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09748733"/>
    <w:bookmarkStart w:id="1" w:name="_Toc105078770"/>
    <w:bookmarkStart w:id="2" w:name="_Toc53147047"/>
    <w:bookmarkStart w:id="3" w:name="_Toc49419427"/>
    <w:p w14:paraId="236EF368" w14:textId="5ABFF751" w:rsidR="005161F1" w:rsidRPr="0006587D" w:rsidRDefault="00046B4A" w:rsidP="005161F1">
      <w:pPr>
        <w:spacing w:before="2" w:line="210" w:lineRule="atLeast"/>
        <w:jc w:val="center"/>
        <w:rPr>
          <w:sz w:val="30"/>
          <w:szCs w:val="28"/>
        </w:rPr>
      </w:pPr>
      <w:r w:rsidRPr="0006587D">
        <w:rPr>
          <w:noProof/>
          <w:sz w:val="30"/>
          <w:szCs w:val="28"/>
          <w:lang w:val="vi-VN" w:eastAsia="vi-VN"/>
        </w:rPr>
        <mc:AlternateContent>
          <mc:Choice Requires="wps">
            <w:drawing>
              <wp:anchor distT="0" distB="0" distL="114300" distR="114300" simplePos="0" relativeHeight="251742720" behindDoc="1" locked="0" layoutInCell="1" allowOverlap="1" wp14:anchorId="22293983" wp14:editId="22901FDF">
                <wp:simplePos x="0" y="0"/>
                <wp:positionH relativeFrom="column">
                  <wp:posOffset>-4868</wp:posOffset>
                </wp:positionH>
                <wp:positionV relativeFrom="paragraph">
                  <wp:posOffset>-423</wp:posOffset>
                </wp:positionV>
                <wp:extent cx="5748866" cy="9211733"/>
                <wp:effectExtent l="19050" t="19050" r="23495" b="27940"/>
                <wp:wrapNone/>
                <wp:docPr id="1786560864" name="Rectangle 1786560864"/>
                <wp:cNvGraphicFramePr/>
                <a:graphic xmlns:a="http://schemas.openxmlformats.org/drawingml/2006/main">
                  <a:graphicData uri="http://schemas.microsoft.com/office/word/2010/wordprocessingShape">
                    <wps:wsp>
                      <wps:cNvSpPr/>
                      <wps:spPr>
                        <a:xfrm>
                          <a:off x="0" y="0"/>
                          <a:ext cx="5748866" cy="9211733"/>
                        </a:xfrm>
                        <a:prstGeom prst="rect">
                          <a:avLst/>
                        </a:prstGeom>
                        <a:noFill/>
                        <a:ln w="44450" cmpd="thinThick"/>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39885522" id="Rectangle 1786560864" o:spid="_x0000_s1026" style="position:absolute;margin-left:-.4pt;margin-top:-.05pt;width:452.65pt;height:725.35pt;z-index:-25157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" filled="f" strokecolor="#1f4d78 [1604]" strokeweight="3.5pt">
                <v:stroke linestyle="thinThick"/>
              </v:rect>
            </w:pict>
          </mc:Fallback>
        </mc:AlternateContent>
      </w:r>
      <w:r w:rsidR="00A3061F" w:rsidRPr="0006587D">
        <w:rPr>
          <w:sz w:val="30"/>
          <w:szCs w:val="28"/>
        </w:rPr>
        <w:t xml:space="preserve">ỦY BAN NHÂN DÂN </w:t>
      </w:r>
      <w:r w:rsidR="005161F1" w:rsidRPr="0006587D">
        <w:rPr>
          <w:sz w:val="30"/>
          <w:szCs w:val="28"/>
        </w:rPr>
        <w:t>TỈNH KON TUM</w:t>
      </w:r>
    </w:p>
    <w:p w14:paraId="727CA6BC" w14:textId="77777777" w:rsidR="005161F1" w:rsidRPr="0006587D" w:rsidRDefault="005161F1" w:rsidP="005161F1">
      <w:pPr>
        <w:spacing w:before="2" w:line="210" w:lineRule="atLeast"/>
        <w:jc w:val="center"/>
        <w:rPr>
          <w:b/>
          <w:sz w:val="30"/>
          <w:szCs w:val="28"/>
        </w:rPr>
      </w:pPr>
      <w:r w:rsidRPr="0006587D">
        <w:rPr>
          <w:b/>
          <w:sz w:val="30"/>
          <w:szCs w:val="28"/>
        </w:rPr>
        <w:t>SỞ Y TẾ</w:t>
      </w:r>
    </w:p>
    <w:p w14:paraId="33155EDA" w14:textId="77777777" w:rsidR="005161F1" w:rsidRPr="0006587D" w:rsidRDefault="005161F1" w:rsidP="005161F1">
      <w:pPr>
        <w:spacing w:line="260" w:lineRule="atLeast"/>
        <w:jc w:val="center"/>
      </w:pPr>
      <w:r w:rsidRPr="0006587D">
        <w:t>*****</w:t>
      </w:r>
    </w:p>
    <w:p w14:paraId="55E4A20B" w14:textId="77777777" w:rsidR="005161F1" w:rsidRPr="0006587D" w:rsidRDefault="005161F1" w:rsidP="005161F1">
      <w:pPr>
        <w:spacing w:line="260" w:lineRule="atLeast"/>
      </w:pPr>
    </w:p>
    <w:p w14:paraId="3F295976" w14:textId="77777777" w:rsidR="005161F1" w:rsidRPr="0006587D" w:rsidRDefault="005161F1" w:rsidP="005161F1">
      <w:pPr>
        <w:spacing w:line="260" w:lineRule="atLeast"/>
      </w:pPr>
      <w:r w:rsidRPr="0006587D">
        <w:rPr>
          <w:rFonts w:asciiTheme="majorHAnsi" w:hAnsiTheme="majorHAnsi" w:cstheme="majorHAnsi"/>
          <w:b/>
          <w:noProof/>
          <w:sz w:val="30"/>
          <w:lang w:val="vi-VN" w:eastAsia="vi-VN"/>
        </w:rPr>
        <mc:AlternateContent>
          <mc:Choice Requires="wps">
            <w:drawing>
              <wp:anchor distT="0" distB="0" distL="114300" distR="114300" simplePos="0" relativeHeight="251741696" behindDoc="0" locked="0" layoutInCell="1" allowOverlap="1" wp14:anchorId="0E237A38" wp14:editId="02145F69">
                <wp:simplePos x="0" y="0"/>
                <wp:positionH relativeFrom="column">
                  <wp:posOffset>42334</wp:posOffset>
                </wp:positionH>
                <wp:positionV relativeFrom="paragraph">
                  <wp:posOffset>160020</wp:posOffset>
                </wp:positionV>
                <wp:extent cx="1085850" cy="400050"/>
                <wp:effectExtent l="0" t="0" r="19050" b="19050"/>
                <wp:wrapNone/>
                <wp:docPr id="1786560889" name="Rectangle 1"/>
                <wp:cNvGraphicFramePr/>
                <a:graphic xmlns:a="http://schemas.openxmlformats.org/drawingml/2006/main">
                  <a:graphicData uri="http://schemas.microsoft.com/office/word/2010/wordprocessingShape">
                    <wps:wsp>
                      <wps:cNvSpPr/>
                      <wps:spPr>
                        <a:xfrm>
                          <a:off x="0" y="0"/>
                          <a:ext cx="1085850" cy="40005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F86C2E8" w14:textId="77777777" w:rsidR="003C31CF" w:rsidRPr="00241479" w:rsidRDefault="003C31CF" w:rsidP="005161F1">
                            <w:pPr>
                              <w:jc w:val="center"/>
                              <w:rPr>
                                <w:b/>
                                <w:bCs/>
                                <w:color w:val="000000" w:themeColor="text1"/>
                                <w:szCs w:val="28"/>
                              </w:rPr>
                            </w:pPr>
                            <w:r w:rsidRPr="00241479">
                              <w:rPr>
                                <w:b/>
                                <w:bCs/>
                                <w:color w:val="000000" w:themeColor="text1"/>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37A38" id="Rectangle 1" o:spid="_x0000_s1026" style="position:absolute;margin-left:3.35pt;margin-top:12.6pt;width:85.5pt;height:31.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" fillcolor="white [3201]" strokecolor="black [3200]" strokeweight=".25pt">
                <v:textbox>
                  <w:txbxContent>
                    <w:p w14:paraId="0F86C2E8" w14:textId="77777777" w:rsidR="003C31CF" w:rsidRPr="00241479" w:rsidRDefault="003C31CF" w:rsidP="005161F1">
                      <w:pPr>
                        <w:jc w:val="center"/>
                        <w:rPr>
                          <w:b/>
                          <w:bCs/>
                          <w:color w:val="000000" w:themeColor="text1"/>
                          <w:szCs w:val="28"/>
                        </w:rPr>
                      </w:pPr>
                      <w:r w:rsidRPr="00241479">
                        <w:rPr>
                          <w:b/>
                          <w:bCs/>
                          <w:color w:val="000000" w:themeColor="text1"/>
                          <w:szCs w:val="28"/>
                        </w:rPr>
                        <w:t>DỰ THẢO</w:t>
                      </w:r>
                    </w:p>
                  </w:txbxContent>
                </v:textbox>
              </v:rect>
            </w:pict>
          </mc:Fallback>
        </mc:AlternateContent>
      </w:r>
    </w:p>
    <w:p w14:paraId="3059D910" w14:textId="77777777" w:rsidR="005161F1" w:rsidRPr="0006587D" w:rsidRDefault="005161F1" w:rsidP="005161F1">
      <w:pPr>
        <w:spacing w:line="260" w:lineRule="atLeast"/>
      </w:pPr>
    </w:p>
    <w:p w14:paraId="01E90273" w14:textId="77777777" w:rsidR="005161F1" w:rsidRPr="0006587D" w:rsidRDefault="005161F1" w:rsidP="005161F1">
      <w:pPr>
        <w:spacing w:line="260" w:lineRule="atLeast"/>
      </w:pPr>
    </w:p>
    <w:p w14:paraId="630F9BC4" w14:textId="77777777" w:rsidR="005161F1" w:rsidRPr="0006587D" w:rsidRDefault="005161F1" w:rsidP="005161F1">
      <w:pPr>
        <w:spacing w:line="260" w:lineRule="atLeast"/>
      </w:pPr>
    </w:p>
    <w:p w14:paraId="68D78B90" w14:textId="77777777" w:rsidR="005161F1" w:rsidRPr="0006587D" w:rsidRDefault="005161F1" w:rsidP="005161F1">
      <w:pPr>
        <w:spacing w:line="260" w:lineRule="atLeast"/>
      </w:pPr>
    </w:p>
    <w:p w14:paraId="30121098" w14:textId="77777777" w:rsidR="005161F1" w:rsidRPr="0006587D" w:rsidRDefault="005161F1" w:rsidP="005161F1">
      <w:pPr>
        <w:spacing w:line="260" w:lineRule="atLeast"/>
      </w:pPr>
    </w:p>
    <w:p w14:paraId="401365AB" w14:textId="77777777" w:rsidR="005161F1" w:rsidRPr="0006587D" w:rsidRDefault="005161F1" w:rsidP="005161F1">
      <w:pPr>
        <w:jc w:val="center"/>
        <w:rPr>
          <w:rFonts w:ascii="Arial" w:eastAsia="Arial" w:hAnsi="Arial" w:cs="Arial"/>
          <w:b/>
          <w:bCs/>
          <w:spacing w:val="-1"/>
          <w:sz w:val="40"/>
          <w:szCs w:val="40"/>
        </w:rPr>
      </w:pPr>
      <w:r w:rsidRPr="0006587D">
        <w:rPr>
          <w:b/>
          <w:bCs/>
          <w:sz w:val="40"/>
          <w:szCs w:val="40"/>
        </w:rPr>
        <w:t>BÁO CÁO THUYẾT MINH</w:t>
      </w:r>
    </w:p>
    <w:p w14:paraId="433031C7" w14:textId="77777777" w:rsidR="005161F1" w:rsidRPr="0006587D" w:rsidRDefault="005161F1" w:rsidP="005161F1">
      <w:pPr>
        <w:spacing w:before="405" w:after="480"/>
        <w:ind w:left="323" w:right="323"/>
        <w:contextualSpacing/>
        <w:jc w:val="center"/>
        <w:rPr>
          <w:rFonts w:ascii="Arial" w:eastAsia="Arial" w:hAnsi="Arial" w:cs="Arial"/>
          <w:b/>
          <w:bCs/>
          <w:spacing w:val="-1"/>
          <w:sz w:val="30"/>
          <w:szCs w:val="30"/>
        </w:rPr>
      </w:pPr>
    </w:p>
    <w:p w14:paraId="2AF28546" w14:textId="77777777" w:rsidR="005161F1" w:rsidRPr="0006587D" w:rsidRDefault="005161F1" w:rsidP="005161F1">
      <w:pPr>
        <w:spacing w:line="360" w:lineRule="auto"/>
        <w:ind w:right="175"/>
        <w:jc w:val="center"/>
        <w:rPr>
          <w:rFonts w:eastAsia="Arial"/>
          <w:b/>
          <w:bCs/>
          <w:spacing w:val="-5"/>
          <w:sz w:val="32"/>
          <w:szCs w:val="32"/>
        </w:rPr>
      </w:pPr>
      <w:r w:rsidRPr="0006587D">
        <w:rPr>
          <w:rFonts w:eastAsia="Arial"/>
          <w:b/>
          <w:bCs/>
          <w:spacing w:val="-1"/>
          <w:sz w:val="32"/>
          <w:szCs w:val="32"/>
        </w:rPr>
        <w:t>QUY</w:t>
      </w:r>
      <w:r w:rsidRPr="0006587D">
        <w:rPr>
          <w:rFonts w:eastAsia="Arial"/>
          <w:b/>
          <w:bCs/>
          <w:spacing w:val="1"/>
          <w:sz w:val="32"/>
          <w:szCs w:val="32"/>
        </w:rPr>
        <w:t xml:space="preserve"> </w:t>
      </w:r>
      <w:r w:rsidRPr="0006587D">
        <w:rPr>
          <w:rFonts w:eastAsia="Arial"/>
          <w:b/>
          <w:bCs/>
          <w:spacing w:val="-2"/>
          <w:sz w:val="32"/>
          <w:szCs w:val="32"/>
        </w:rPr>
        <w:t>CHUẨN</w:t>
      </w:r>
      <w:r w:rsidRPr="0006587D">
        <w:rPr>
          <w:rFonts w:eastAsia="Arial"/>
          <w:b/>
          <w:bCs/>
          <w:spacing w:val="-1"/>
          <w:sz w:val="32"/>
          <w:szCs w:val="32"/>
        </w:rPr>
        <w:t xml:space="preserve"> KỸ</w:t>
      </w:r>
      <w:r w:rsidRPr="0006587D">
        <w:rPr>
          <w:rFonts w:eastAsia="Arial"/>
          <w:b/>
          <w:bCs/>
          <w:spacing w:val="1"/>
          <w:sz w:val="32"/>
          <w:szCs w:val="32"/>
        </w:rPr>
        <w:t xml:space="preserve"> </w:t>
      </w:r>
      <w:r w:rsidRPr="0006587D">
        <w:rPr>
          <w:rFonts w:eastAsia="Arial"/>
          <w:b/>
          <w:bCs/>
          <w:spacing w:val="-1"/>
          <w:sz w:val="32"/>
          <w:szCs w:val="32"/>
        </w:rPr>
        <w:t>THUẬT ĐỊA PHƯƠNG</w:t>
      </w:r>
      <w:r w:rsidRPr="0006587D">
        <w:rPr>
          <w:rFonts w:eastAsia="Arial"/>
          <w:b/>
          <w:bCs/>
          <w:spacing w:val="-5"/>
          <w:sz w:val="32"/>
          <w:szCs w:val="32"/>
        </w:rPr>
        <w:t xml:space="preserve"> </w:t>
      </w:r>
    </w:p>
    <w:p w14:paraId="34EF8A13" w14:textId="77777777" w:rsidR="005161F1" w:rsidRPr="0006587D" w:rsidRDefault="005161F1" w:rsidP="005161F1">
      <w:pPr>
        <w:spacing w:line="360" w:lineRule="auto"/>
        <w:ind w:right="175"/>
        <w:jc w:val="center"/>
        <w:rPr>
          <w:rFonts w:eastAsia="Arial"/>
          <w:b/>
          <w:bCs/>
          <w:spacing w:val="1"/>
          <w:sz w:val="32"/>
          <w:szCs w:val="32"/>
        </w:rPr>
      </w:pPr>
      <w:r w:rsidRPr="0006587D">
        <w:rPr>
          <w:rFonts w:eastAsia="Arial"/>
          <w:b/>
          <w:bCs/>
          <w:sz w:val="32"/>
          <w:szCs w:val="32"/>
        </w:rPr>
        <w:t>VỀ</w:t>
      </w:r>
      <w:r w:rsidRPr="0006587D">
        <w:rPr>
          <w:rFonts w:eastAsia="Arial"/>
          <w:sz w:val="32"/>
          <w:szCs w:val="32"/>
        </w:rPr>
        <w:t xml:space="preserve"> </w:t>
      </w:r>
      <w:r w:rsidRPr="0006587D">
        <w:rPr>
          <w:rFonts w:eastAsia="Arial"/>
          <w:b/>
          <w:bCs/>
          <w:spacing w:val="-2"/>
          <w:sz w:val="32"/>
          <w:szCs w:val="32"/>
        </w:rPr>
        <w:t>CHẤT</w:t>
      </w:r>
      <w:r w:rsidRPr="0006587D">
        <w:rPr>
          <w:rFonts w:eastAsia="Arial"/>
          <w:b/>
          <w:bCs/>
          <w:spacing w:val="-1"/>
          <w:sz w:val="32"/>
          <w:szCs w:val="32"/>
        </w:rPr>
        <w:t xml:space="preserve"> LƯỢNG</w:t>
      </w:r>
      <w:r w:rsidRPr="0006587D">
        <w:rPr>
          <w:rFonts w:eastAsia="Arial"/>
          <w:b/>
          <w:bCs/>
          <w:spacing w:val="1"/>
          <w:sz w:val="32"/>
          <w:szCs w:val="32"/>
        </w:rPr>
        <w:t xml:space="preserve"> </w:t>
      </w:r>
      <w:r w:rsidRPr="0006587D">
        <w:rPr>
          <w:rFonts w:eastAsia="Arial"/>
          <w:b/>
          <w:bCs/>
          <w:spacing w:val="-1"/>
          <w:sz w:val="32"/>
          <w:szCs w:val="32"/>
        </w:rPr>
        <w:t xml:space="preserve">NƯỚC </w:t>
      </w:r>
      <w:r w:rsidRPr="0006587D">
        <w:rPr>
          <w:rFonts w:eastAsia="Arial"/>
          <w:b/>
          <w:bCs/>
          <w:spacing w:val="-2"/>
          <w:sz w:val="32"/>
          <w:szCs w:val="32"/>
        </w:rPr>
        <w:t>SẠCH</w:t>
      </w:r>
      <w:r w:rsidRPr="0006587D">
        <w:rPr>
          <w:rFonts w:eastAsia="Arial"/>
          <w:b/>
          <w:bCs/>
          <w:spacing w:val="-1"/>
          <w:sz w:val="32"/>
          <w:szCs w:val="32"/>
        </w:rPr>
        <w:t xml:space="preserve"> </w:t>
      </w:r>
      <w:r w:rsidRPr="0006587D">
        <w:rPr>
          <w:rFonts w:eastAsia="Arial"/>
          <w:b/>
          <w:bCs/>
          <w:sz w:val="32"/>
          <w:szCs w:val="32"/>
        </w:rPr>
        <w:t>SỬ</w:t>
      </w:r>
      <w:r w:rsidRPr="0006587D">
        <w:rPr>
          <w:rFonts w:eastAsia="Arial"/>
          <w:b/>
          <w:bCs/>
          <w:spacing w:val="1"/>
          <w:sz w:val="32"/>
          <w:szCs w:val="32"/>
        </w:rPr>
        <w:t xml:space="preserve"> </w:t>
      </w:r>
      <w:r w:rsidRPr="0006587D">
        <w:rPr>
          <w:rFonts w:eastAsia="Arial"/>
          <w:b/>
          <w:bCs/>
          <w:spacing w:val="-2"/>
          <w:sz w:val="32"/>
          <w:szCs w:val="32"/>
        </w:rPr>
        <w:t>DỤNG</w:t>
      </w:r>
      <w:r w:rsidRPr="0006587D">
        <w:rPr>
          <w:rFonts w:eastAsia="Arial"/>
          <w:b/>
          <w:bCs/>
          <w:spacing w:val="1"/>
          <w:sz w:val="32"/>
          <w:szCs w:val="32"/>
        </w:rPr>
        <w:t xml:space="preserve"> </w:t>
      </w:r>
      <w:r w:rsidRPr="0006587D">
        <w:rPr>
          <w:rFonts w:eastAsia="Arial"/>
          <w:b/>
          <w:bCs/>
          <w:spacing w:val="-2"/>
          <w:sz w:val="32"/>
          <w:szCs w:val="32"/>
        </w:rPr>
        <w:t xml:space="preserve">CHO </w:t>
      </w:r>
      <w:r w:rsidRPr="0006587D">
        <w:rPr>
          <w:rFonts w:eastAsia="Arial"/>
          <w:b/>
          <w:bCs/>
          <w:sz w:val="32"/>
          <w:szCs w:val="32"/>
        </w:rPr>
        <w:t>MỤC</w:t>
      </w:r>
      <w:r w:rsidRPr="0006587D">
        <w:rPr>
          <w:rFonts w:eastAsia="Arial"/>
          <w:b/>
          <w:bCs/>
          <w:spacing w:val="-3"/>
          <w:sz w:val="32"/>
          <w:szCs w:val="32"/>
        </w:rPr>
        <w:t xml:space="preserve"> </w:t>
      </w:r>
      <w:r w:rsidRPr="0006587D">
        <w:rPr>
          <w:rFonts w:eastAsia="Arial"/>
          <w:b/>
          <w:bCs/>
          <w:spacing w:val="-2"/>
          <w:sz w:val="32"/>
          <w:szCs w:val="32"/>
        </w:rPr>
        <w:t>ĐÍCH</w:t>
      </w:r>
      <w:r w:rsidRPr="0006587D">
        <w:rPr>
          <w:rFonts w:eastAsia="Arial"/>
          <w:b/>
          <w:bCs/>
          <w:spacing w:val="-1"/>
          <w:sz w:val="32"/>
          <w:szCs w:val="32"/>
        </w:rPr>
        <w:t xml:space="preserve"> SINH </w:t>
      </w:r>
      <w:r w:rsidRPr="0006587D">
        <w:rPr>
          <w:rFonts w:eastAsia="Arial"/>
          <w:b/>
          <w:bCs/>
          <w:spacing w:val="-2"/>
          <w:sz w:val="32"/>
          <w:szCs w:val="32"/>
        </w:rPr>
        <w:t>HOẠT TRÊN ĐỊA BÀN TỈNH KON TUM</w:t>
      </w:r>
    </w:p>
    <w:p w14:paraId="6490C4DB" w14:textId="77777777" w:rsidR="005161F1" w:rsidRPr="0006587D" w:rsidRDefault="005161F1" w:rsidP="005161F1">
      <w:pPr>
        <w:spacing w:line="360" w:lineRule="auto"/>
        <w:jc w:val="center"/>
        <w:rPr>
          <w:sz w:val="26"/>
          <w:szCs w:val="26"/>
        </w:rPr>
      </w:pPr>
    </w:p>
    <w:p w14:paraId="20DCEA1D" w14:textId="77777777" w:rsidR="005161F1" w:rsidRPr="0006587D" w:rsidRDefault="005161F1" w:rsidP="005161F1">
      <w:pPr>
        <w:spacing w:line="300" w:lineRule="atLeast"/>
        <w:rPr>
          <w:sz w:val="26"/>
          <w:szCs w:val="26"/>
        </w:rPr>
      </w:pPr>
    </w:p>
    <w:p w14:paraId="560E2B3B" w14:textId="77777777" w:rsidR="005161F1" w:rsidRPr="0006587D" w:rsidRDefault="005161F1" w:rsidP="005161F1">
      <w:pPr>
        <w:spacing w:line="300" w:lineRule="atLeast"/>
        <w:rPr>
          <w:sz w:val="26"/>
          <w:szCs w:val="26"/>
        </w:rPr>
      </w:pPr>
    </w:p>
    <w:p w14:paraId="789D6852" w14:textId="77777777" w:rsidR="005161F1" w:rsidRPr="0006587D" w:rsidRDefault="005161F1" w:rsidP="005161F1">
      <w:pPr>
        <w:spacing w:line="300" w:lineRule="atLeast"/>
        <w:jc w:val="center"/>
        <w:rPr>
          <w:sz w:val="26"/>
          <w:szCs w:val="26"/>
        </w:rPr>
      </w:pPr>
      <w:r w:rsidRPr="0006587D">
        <w:rPr>
          <w:noProof/>
          <w:lang w:val="vi-VN" w:eastAsia="vi-VN"/>
        </w:rPr>
        <w:drawing>
          <wp:inline distT="0" distB="0" distL="0" distR="0" wp14:anchorId="629CE0EF" wp14:editId="376E2DF5">
            <wp:extent cx="2781300" cy="27813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4" t="-14" r="-14" b="-14"/>
                    <a:stretch>
                      <a:fillRect/>
                    </a:stretch>
                  </pic:blipFill>
                  <pic:spPr bwMode="auto">
                    <a:xfrm>
                      <a:off x="0" y="0"/>
                      <a:ext cx="2781300" cy="2781300"/>
                    </a:xfrm>
                    <a:prstGeom prst="rect">
                      <a:avLst/>
                    </a:prstGeom>
                    <a:solidFill>
                      <a:srgbClr val="FFFFFF"/>
                    </a:solidFill>
                    <a:ln>
                      <a:noFill/>
                    </a:ln>
                  </pic:spPr>
                </pic:pic>
              </a:graphicData>
            </a:graphic>
          </wp:inline>
        </w:drawing>
      </w:r>
    </w:p>
    <w:p w14:paraId="49B81596" w14:textId="77777777" w:rsidR="005161F1" w:rsidRPr="0006587D" w:rsidRDefault="005161F1" w:rsidP="005161F1">
      <w:pPr>
        <w:spacing w:line="300" w:lineRule="atLeast"/>
        <w:rPr>
          <w:sz w:val="26"/>
          <w:szCs w:val="26"/>
        </w:rPr>
      </w:pPr>
    </w:p>
    <w:p w14:paraId="362108D0" w14:textId="77777777" w:rsidR="005161F1" w:rsidRPr="0006587D" w:rsidRDefault="005161F1" w:rsidP="005161F1">
      <w:pPr>
        <w:spacing w:line="300" w:lineRule="atLeast"/>
        <w:rPr>
          <w:sz w:val="26"/>
          <w:szCs w:val="26"/>
        </w:rPr>
      </w:pPr>
    </w:p>
    <w:p w14:paraId="2C5BEDED" w14:textId="77777777" w:rsidR="005161F1" w:rsidRPr="0006587D" w:rsidRDefault="005161F1" w:rsidP="005161F1">
      <w:pPr>
        <w:spacing w:line="300" w:lineRule="atLeast"/>
        <w:rPr>
          <w:sz w:val="26"/>
          <w:szCs w:val="26"/>
        </w:rPr>
      </w:pPr>
    </w:p>
    <w:p w14:paraId="5DC3792F" w14:textId="77777777" w:rsidR="005161F1" w:rsidRPr="0006587D" w:rsidRDefault="005161F1" w:rsidP="005161F1">
      <w:pPr>
        <w:spacing w:line="300" w:lineRule="atLeast"/>
        <w:rPr>
          <w:sz w:val="26"/>
          <w:szCs w:val="26"/>
        </w:rPr>
      </w:pPr>
    </w:p>
    <w:p w14:paraId="2F0CE2FB" w14:textId="77777777" w:rsidR="005161F1" w:rsidRPr="0006587D" w:rsidRDefault="005161F1" w:rsidP="005161F1">
      <w:pPr>
        <w:spacing w:line="300" w:lineRule="atLeast"/>
        <w:rPr>
          <w:sz w:val="26"/>
          <w:szCs w:val="26"/>
        </w:rPr>
      </w:pPr>
    </w:p>
    <w:p w14:paraId="1C6C8809" w14:textId="77777777" w:rsidR="005161F1" w:rsidRPr="0006587D" w:rsidRDefault="005161F1" w:rsidP="005161F1">
      <w:pPr>
        <w:spacing w:line="300" w:lineRule="atLeast"/>
        <w:rPr>
          <w:sz w:val="26"/>
          <w:szCs w:val="26"/>
        </w:rPr>
      </w:pPr>
    </w:p>
    <w:p w14:paraId="0AAB7460" w14:textId="77777777" w:rsidR="005161F1" w:rsidRPr="0006587D" w:rsidRDefault="005161F1" w:rsidP="005161F1">
      <w:pPr>
        <w:spacing w:line="300" w:lineRule="atLeast"/>
        <w:rPr>
          <w:sz w:val="26"/>
          <w:szCs w:val="26"/>
        </w:rPr>
      </w:pPr>
    </w:p>
    <w:p w14:paraId="6E9C35B4" w14:textId="77777777" w:rsidR="005161F1" w:rsidRPr="0006587D" w:rsidRDefault="005161F1" w:rsidP="005161F1">
      <w:pPr>
        <w:spacing w:line="300" w:lineRule="atLeast"/>
        <w:rPr>
          <w:sz w:val="26"/>
          <w:szCs w:val="26"/>
        </w:rPr>
      </w:pPr>
    </w:p>
    <w:p w14:paraId="79C52862" w14:textId="77777777" w:rsidR="005161F1" w:rsidRPr="0006587D" w:rsidRDefault="005161F1" w:rsidP="005161F1">
      <w:pPr>
        <w:ind w:right="4"/>
        <w:rPr>
          <w:sz w:val="26"/>
          <w:szCs w:val="26"/>
        </w:rPr>
      </w:pPr>
    </w:p>
    <w:p w14:paraId="1BAB2A52" w14:textId="77777777" w:rsidR="005161F1" w:rsidRPr="0006587D" w:rsidRDefault="005161F1" w:rsidP="005161F1">
      <w:pPr>
        <w:ind w:right="4"/>
        <w:jc w:val="center"/>
        <w:rPr>
          <w:szCs w:val="28"/>
        </w:rPr>
      </w:pPr>
      <w:r w:rsidRPr="0006587D">
        <w:rPr>
          <w:b/>
          <w:bCs/>
          <w:spacing w:val="-1"/>
          <w:szCs w:val="28"/>
        </w:rPr>
        <w:t>Kon Tum,</w:t>
      </w:r>
      <w:r w:rsidRPr="0006587D">
        <w:rPr>
          <w:b/>
          <w:bCs/>
          <w:spacing w:val="-7"/>
          <w:szCs w:val="28"/>
        </w:rPr>
        <w:t xml:space="preserve"> </w:t>
      </w:r>
      <w:r w:rsidRPr="0006587D">
        <w:rPr>
          <w:b/>
          <w:bCs/>
          <w:spacing w:val="1"/>
          <w:szCs w:val="28"/>
        </w:rPr>
        <w:t>năm</w:t>
      </w:r>
      <w:r w:rsidRPr="0006587D">
        <w:rPr>
          <w:b/>
          <w:bCs/>
          <w:spacing w:val="-8"/>
          <w:szCs w:val="28"/>
        </w:rPr>
        <w:t xml:space="preserve"> </w:t>
      </w:r>
      <w:r w:rsidRPr="0006587D">
        <w:rPr>
          <w:b/>
          <w:bCs/>
          <w:szCs w:val="28"/>
        </w:rPr>
        <w:t>2024</w:t>
      </w:r>
    </w:p>
    <w:p w14:paraId="108342DD" w14:textId="77777777" w:rsidR="005161F1" w:rsidRPr="0006587D" w:rsidRDefault="005161F1" w:rsidP="00076074">
      <w:pPr>
        <w:jc w:val="center"/>
        <w:rPr>
          <w:b/>
          <w:bCs/>
        </w:rPr>
        <w:sectPr w:rsidR="005161F1" w:rsidRPr="0006587D" w:rsidSect="008A07D6">
          <w:headerReference w:type="default" r:id="rId9"/>
          <w:footerReference w:type="default" r:id="rId10"/>
          <w:headerReference w:type="first" r:id="rId11"/>
          <w:pgSz w:w="11907" w:h="16840" w:code="9"/>
          <w:pgMar w:top="1134" w:right="1134" w:bottom="1134" w:left="1701" w:header="567" w:footer="567" w:gutter="0"/>
          <w:cols w:space="720"/>
          <w:titlePg/>
          <w:docGrid w:linePitch="381"/>
        </w:sectPr>
      </w:pPr>
    </w:p>
    <w:p w14:paraId="16A8DF2C" w14:textId="77777777" w:rsidR="00A4377B" w:rsidRPr="0006587D" w:rsidRDefault="00A4377B" w:rsidP="00076074">
      <w:pPr>
        <w:jc w:val="center"/>
        <w:rPr>
          <w:b/>
          <w:bCs/>
        </w:rPr>
      </w:pPr>
      <w:r w:rsidRPr="0006587D">
        <w:rPr>
          <w:b/>
          <w:bCs/>
        </w:rPr>
        <w:lastRenderedPageBreak/>
        <w:t>DANH MỤC CÁC TỪ VIẾT TẮT</w:t>
      </w:r>
    </w:p>
    <w:p w14:paraId="67864804" w14:textId="77777777" w:rsidR="00A4377B" w:rsidRPr="0006587D" w:rsidRDefault="00A4377B" w:rsidP="00076074">
      <w:pPr>
        <w:jc w:val="center"/>
        <w:rPr>
          <w:b/>
          <w:bCs/>
        </w:rPr>
      </w:pPr>
    </w:p>
    <w:p w14:paraId="2585A1AA" w14:textId="77777777" w:rsidR="00A4377B" w:rsidRPr="0006587D" w:rsidRDefault="00A4377B" w:rsidP="00076074">
      <w:pPr>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234"/>
      </w:tblGrid>
      <w:tr w:rsidR="0006587D" w:rsidRPr="0006587D" w14:paraId="0E437D4E" w14:textId="77777777" w:rsidTr="00815FAB">
        <w:tc>
          <w:tcPr>
            <w:tcW w:w="3828" w:type="dxa"/>
          </w:tcPr>
          <w:p w14:paraId="1297B2EE" w14:textId="77777777" w:rsidR="00A4377B" w:rsidRPr="0006587D" w:rsidRDefault="00A4377B" w:rsidP="00076074">
            <w:pPr>
              <w:jc w:val="center"/>
              <w:rPr>
                <w:rFonts w:asciiTheme="majorHAnsi" w:hAnsiTheme="majorHAnsi" w:cstheme="majorHAnsi"/>
                <w:b/>
                <w:bCs/>
              </w:rPr>
            </w:pPr>
            <w:r w:rsidRPr="0006587D">
              <w:rPr>
                <w:rFonts w:asciiTheme="majorHAnsi" w:hAnsiTheme="majorHAnsi" w:cstheme="majorHAnsi"/>
                <w:b/>
                <w:bCs/>
              </w:rPr>
              <w:t>Ký hiệu chữ viết tắt</w:t>
            </w:r>
          </w:p>
        </w:tc>
        <w:tc>
          <w:tcPr>
            <w:tcW w:w="5234" w:type="dxa"/>
          </w:tcPr>
          <w:p w14:paraId="60B80277" w14:textId="77777777" w:rsidR="00A4377B" w:rsidRPr="0006587D" w:rsidRDefault="00A4377B" w:rsidP="00076074">
            <w:pPr>
              <w:jc w:val="center"/>
              <w:rPr>
                <w:rFonts w:asciiTheme="majorHAnsi" w:hAnsiTheme="majorHAnsi" w:cstheme="majorHAnsi"/>
                <w:b/>
                <w:bCs/>
              </w:rPr>
            </w:pPr>
            <w:r w:rsidRPr="0006587D">
              <w:rPr>
                <w:rFonts w:asciiTheme="majorHAnsi" w:hAnsiTheme="majorHAnsi" w:cstheme="majorHAnsi"/>
                <w:b/>
                <w:bCs/>
              </w:rPr>
              <w:t>Chữ viết đầy đủ</w:t>
            </w:r>
          </w:p>
        </w:tc>
      </w:tr>
      <w:tr w:rsidR="0006587D" w:rsidRPr="0006587D" w14:paraId="33E6EFB3" w14:textId="77777777" w:rsidTr="00815FAB">
        <w:tc>
          <w:tcPr>
            <w:tcW w:w="3828" w:type="dxa"/>
          </w:tcPr>
          <w:p w14:paraId="4E2AC64B" w14:textId="77777777" w:rsidR="005266F6" w:rsidRPr="0006587D" w:rsidRDefault="005266F6" w:rsidP="005266F6">
            <w:pPr>
              <w:rPr>
                <w:rFonts w:asciiTheme="majorHAnsi" w:hAnsiTheme="majorHAnsi" w:cstheme="majorHAnsi"/>
                <w:bCs/>
              </w:rPr>
            </w:pPr>
            <w:r w:rsidRPr="0006587D">
              <w:rPr>
                <w:rFonts w:asciiTheme="majorHAnsi" w:hAnsiTheme="majorHAnsi" w:cstheme="majorHAnsi"/>
                <w:bCs/>
              </w:rPr>
              <w:t>BVTC</w:t>
            </w:r>
          </w:p>
        </w:tc>
        <w:tc>
          <w:tcPr>
            <w:tcW w:w="5234" w:type="dxa"/>
          </w:tcPr>
          <w:p w14:paraId="5A06047C" w14:textId="77777777" w:rsidR="005266F6" w:rsidRPr="0006587D" w:rsidRDefault="005266F6" w:rsidP="005266F6">
            <w:pPr>
              <w:rPr>
                <w:rFonts w:asciiTheme="majorHAnsi" w:hAnsiTheme="majorHAnsi" w:cstheme="majorHAnsi"/>
                <w:bCs/>
              </w:rPr>
            </w:pPr>
            <w:r w:rsidRPr="0006587D">
              <w:rPr>
                <w:rFonts w:asciiTheme="majorHAnsi" w:hAnsiTheme="majorHAnsi" w:cstheme="majorHAnsi"/>
                <w:bCs/>
              </w:rPr>
              <w:t>Bảo vệ thực vật</w:t>
            </w:r>
          </w:p>
        </w:tc>
      </w:tr>
      <w:tr w:rsidR="0006587D" w:rsidRPr="0006587D" w14:paraId="15385B28" w14:textId="77777777" w:rsidTr="00815FAB">
        <w:tc>
          <w:tcPr>
            <w:tcW w:w="3828" w:type="dxa"/>
          </w:tcPr>
          <w:p w14:paraId="61526A3E" w14:textId="1C5B931D" w:rsidR="00A86209" w:rsidRPr="0006587D" w:rsidRDefault="00A86209" w:rsidP="005266F6">
            <w:pPr>
              <w:rPr>
                <w:rFonts w:asciiTheme="majorHAnsi" w:hAnsiTheme="majorHAnsi" w:cstheme="majorHAnsi"/>
                <w:bCs/>
              </w:rPr>
            </w:pPr>
            <w:r w:rsidRPr="0006587D">
              <w:rPr>
                <w:rFonts w:asciiTheme="majorHAnsi" w:hAnsiTheme="majorHAnsi" w:cstheme="majorHAnsi"/>
                <w:bCs/>
              </w:rPr>
              <w:t>BYT</w:t>
            </w:r>
          </w:p>
        </w:tc>
        <w:tc>
          <w:tcPr>
            <w:tcW w:w="5234" w:type="dxa"/>
          </w:tcPr>
          <w:p w14:paraId="31C2B221" w14:textId="00278AEB" w:rsidR="00A86209" w:rsidRPr="0006587D" w:rsidRDefault="00A86209" w:rsidP="005266F6">
            <w:pPr>
              <w:rPr>
                <w:rFonts w:asciiTheme="majorHAnsi" w:hAnsiTheme="majorHAnsi" w:cstheme="majorHAnsi"/>
                <w:bCs/>
              </w:rPr>
            </w:pPr>
            <w:r w:rsidRPr="0006587D">
              <w:rPr>
                <w:rFonts w:asciiTheme="majorHAnsi" w:hAnsiTheme="majorHAnsi" w:cstheme="majorHAnsi"/>
                <w:bCs/>
              </w:rPr>
              <w:t>Bộ Y tế</w:t>
            </w:r>
          </w:p>
        </w:tc>
      </w:tr>
      <w:tr w:rsidR="0006587D" w:rsidRPr="0006587D" w14:paraId="47D48BC2" w14:textId="77777777" w:rsidTr="00815FAB">
        <w:tc>
          <w:tcPr>
            <w:tcW w:w="3828" w:type="dxa"/>
          </w:tcPr>
          <w:p w14:paraId="345DD1B8" w14:textId="40025A02" w:rsidR="00A86209" w:rsidRPr="0006587D" w:rsidRDefault="00A86209" w:rsidP="005266F6">
            <w:pPr>
              <w:rPr>
                <w:rFonts w:asciiTheme="majorHAnsi" w:hAnsiTheme="majorHAnsi" w:cstheme="majorHAnsi"/>
                <w:bCs/>
              </w:rPr>
            </w:pPr>
            <w:r w:rsidRPr="0006587D">
              <w:rPr>
                <w:rFonts w:asciiTheme="majorHAnsi" w:hAnsiTheme="majorHAnsi" w:cstheme="majorHAnsi"/>
                <w:bCs/>
              </w:rPr>
              <w:t>BKHCN</w:t>
            </w:r>
          </w:p>
        </w:tc>
        <w:tc>
          <w:tcPr>
            <w:tcW w:w="5234" w:type="dxa"/>
          </w:tcPr>
          <w:p w14:paraId="0E435304" w14:textId="3543D1F9" w:rsidR="00A86209" w:rsidRPr="0006587D" w:rsidRDefault="00A86209" w:rsidP="005266F6">
            <w:pPr>
              <w:rPr>
                <w:rFonts w:asciiTheme="majorHAnsi" w:hAnsiTheme="majorHAnsi" w:cstheme="majorHAnsi"/>
                <w:bCs/>
              </w:rPr>
            </w:pPr>
            <w:r w:rsidRPr="0006587D">
              <w:rPr>
                <w:rFonts w:asciiTheme="majorHAnsi" w:hAnsiTheme="majorHAnsi" w:cstheme="majorHAnsi"/>
                <w:bCs/>
              </w:rPr>
              <w:t>Bộ Khoa học và Công nghệ</w:t>
            </w:r>
          </w:p>
        </w:tc>
      </w:tr>
      <w:tr w:rsidR="0006587D" w:rsidRPr="0006587D" w14:paraId="209CEF7A" w14:textId="77777777" w:rsidTr="00815FAB">
        <w:tc>
          <w:tcPr>
            <w:tcW w:w="3828" w:type="dxa"/>
          </w:tcPr>
          <w:p w14:paraId="0AF92C98" w14:textId="3F9BF0D0" w:rsidR="00A86209" w:rsidRPr="0006587D" w:rsidRDefault="00A86209" w:rsidP="005266F6">
            <w:pPr>
              <w:rPr>
                <w:rFonts w:asciiTheme="majorHAnsi" w:hAnsiTheme="majorHAnsi" w:cstheme="majorHAnsi"/>
                <w:bCs/>
              </w:rPr>
            </w:pPr>
            <w:r w:rsidRPr="0006587D">
              <w:rPr>
                <w:rFonts w:asciiTheme="majorHAnsi" w:hAnsiTheme="majorHAnsi" w:cstheme="majorHAnsi"/>
                <w:bCs/>
              </w:rPr>
              <w:t>BTNMT</w:t>
            </w:r>
          </w:p>
        </w:tc>
        <w:tc>
          <w:tcPr>
            <w:tcW w:w="5234" w:type="dxa"/>
          </w:tcPr>
          <w:p w14:paraId="14306B9C" w14:textId="5C723F11" w:rsidR="00A86209" w:rsidRPr="0006587D" w:rsidRDefault="00A86209" w:rsidP="005266F6">
            <w:pPr>
              <w:rPr>
                <w:rFonts w:asciiTheme="majorHAnsi" w:hAnsiTheme="majorHAnsi" w:cstheme="majorHAnsi"/>
                <w:bCs/>
              </w:rPr>
            </w:pPr>
            <w:r w:rsidRPr="0006587D">
              <w:rPr>
                <w:rFonts w:asciiTheme="majorHAnsi" w:hAnsiTheme="majorHAnsi" w:cstheme="majorHAnsi"/>
                <w:bCs/>
              </w:rPr>
              <w:t>Bộ Tài nguyên và Môi trường</w:t>
            </w:r>
          </w:p>
        </w:tc>
      </w:tr>
      <w:tr w:rsidR="0006587D" w:rsidRPr="0006587D" w14:paraId="140394B6" w14:textId="77777777" w:rsidTr="00815FAB">
        <w:tc>
          <w:tcPr>
            <w:tcW w:w="3828" w:type="dxa"/>
          </w:tcPr>
          <w:p w14:paraId="3D867A06" w14:textId="77777777" w:rsidR="007C0824" w:rsidRPr="0006587D" w:rsidRDefault="007C0824" w:rsidP="005266F6">
            <w:pPr>
              <w:rPr>
                <w:rFonts w:asciiTheme="majorHAnsi" w:hAnsiTheme="majorHAnsi" w:cstheme="majorHAnsi"/>
                <w:bCs/>
              </w:rPr>
            </w:pPr>
            <w:r w:rsidRPr="0006587D">
              <w:rPr>
                <w:rFonts w:asciiTheme="majorHAnsi" w:hAnsiTheme="majorHAnsi" w:cstheme="majorHAnsi"/>
                <w:bCs/>
              </w:rPr>
              <w:t>CNN</w:t>
            </w:r>
          </w:p>
        </w:tc>
        <w:tc>
          <w:tcPr>
            <w:tcW w:w="5234" w:type="dxa"/>
          </w:tcPr>
          <w:p w14:paraId="6B040368" w14:textId="77777777" w:rsidR="007C0824" w:rsidRPr="0006587D" w:rsidRDefault="007C0824" w:rsidP="005266F6">
            <w:pPr>
              <w:rPr>
                <w:rFonts w:asciiTheme="majorHAnsi" w:hAnsiTheme="majorHAnsi" w:cstheme="majorHAnsi"/>
                <w:bCs/>
              </w:rPr>
            </w:pPr>
            <w:r w:rsidRPr="0006587D">
              <w:rPr>
                <w:rFonts w:asciiTheme="majorHAnsi" w:hAnsiTheme="majorHAnsi" w:cstheme="majorHAnsi"/>
                <w:bCs/>
              </w:rPr>
              <w:t>Cụm công nghiệp</w:t>
            </w:r>
          </w:p>
        </w:tc>
      </w:tr>
      <w:tr w:rsidR="0006587D" w:rsidRPr="0006587D" w14:paraId="3EC964B7" w14:textId="77777777" w:rsidTr="00815FAB">
        <w:tc>
          <w:tcPr>
            <w:tcW w:w="3828" w:type="dxa"/>
          </w:tcPr>
          <w:p w14:paraId="686CBB31" w14:textId="4CC116C0" w:rsidR="00A4377B" w:rsidRPr="0006587D" w:rsidRDefault="003C31CF" w:rsidP="003C31CF">
            <w:pPr>
              <w:rPr>
                <w:rFonts w:asciiTheme="majorHAnsi" w:hAnsiTheme="majorHAnsi" w:cstheme="majorHAnsi"/>
                <w:bCs/>
              </w:rPr>
            </w:pPr>
            <w:r>
              <w:rPr>
                <w:rFonts w:asciiTheme="majorHAnsi" w:hAnsiTheme="majorHAnsi" w:cstheme="majorHAnsi"/>
                <w:bCs/>
              </w:rPr>
              <w:t>GH</w:t>
            </w:r>
            <w:r w:rsidR="006D17FE" w:rsidRPr="0006587D">
              <w:rPr>
                <w:rFonts w:asciiTheme="majorHAnsi" w:hAnsiTheme="majorHAnsi" w:cstheme="majorHAnsi"/>
                <w:bCs/>
              </w:rPr>
              <w:t>CP</w:t>
            </w:r>
          </w:p>
        </w:tc>
        <w:tc>
          <w:tcPr>
            <w:tcW w:w="5234" w:type="dxa"/>
          </w:tcPr>
          <w:p w14:paraId="2E564608" w14:textId="2692A097" w:rsidR="00A4377B" w:rsidRPr="0006587D" w:rsidRDefault="006D17FE" w:rsidP="003C31CF">
            <w:pPr>
              <w:rPr>
                <w:rFonts w:asciiTheme="majorHAnsi" w:hAnsiTheme="majorHAnsi" w:cstheme="majorHAnsi"/>
                <w:bCs/>
              </w:rPr>
            </w:pPr>
            <w:r w:rsidRPr="0006587D">
              <w:rPr>
                <w:rFonts w:asciiTheme="majorHAnsi" w:hAnsiTheme="majorHAnsi" w:cstheme="majorHAnsi"/>
                <w:bCs/>
              </w:rPr>
              <w:t>Giới hạn cho phép</w:t>
            </w:r>
          </w:p>
        </w:tc>
      </w:tr>
      <w:tr w:rsidR="0006587D" w:rsidRPr="0006587D" w14:paraId="71B7317D" w14:textId="77777777" w:rsidTr="00815FAB">
        <w:tc>
          <w:tcPr>
            <w:tcW w:w="3828" w:type="dxa"/>
          </w:tcPr>
          <w:p w14:paraId="78D2E761" w14:textId="1770ED4D" w:rsidR="0066294A" w:rsidRPr="0006587D" w:rsidRDefault="0066294A" w:rsidP="0066294A">
            <w:pPr>
              <w:rPr>
                <w:rFonts w:asciiTheme="majorHAnsi" w:hAnsiTheme="majorHAnsi" w:cstheme="majorHAnsi"/>
                <w:bCs/>
              </w:rPr>
            </w:pPr>
            <w:r w:rsidRPr="0006587D">
              <w:rPr>
                <w:rFonts w:asciiTheme="majorHAnsi" w:hAnsiTheme="majorHAnsi" w:cstheme="majorHAnsi"/>
                <w:bCs/>
              </w:rPr>
              <w:t>IARC</w:t>
            </w:r>
          </w:p>
        </w:tc>
        <w:tc>
          <w:tcPr>
            <w:tcW w:w="5234" w:type="dxa"/>
          </w:tcPr>
          <w:p w14:paraId="4E035A97" w14:textId="624C56E5" w:rsidR="0066294A" w:rsidRPr="0006587D" w:rsidRDefault="0066294A" w:rsidP="0066294A">
            <w:pPr>
              <w:rPr>
                <w:rFonts w:asciiTheme="majorHAnsi" w:hAnsiTheme="majorHAnsi" w:cstheme="majorHAnsi"/>
                <w:bCs/>
              </w:rPr>
            </w:pPr>
            <w:r w:rsidRPr="0006587D">
              <w:rPr>
                <w:rFonts w:asciiTheme="majorHAnsi" w:hAnsiTheme="majorHAnsi" w:cstheme="majorHAnsi"/>
                <w:bCs/>
              </w:rPr>
              <w:t>Tổ chức nghiên cứu ung thư quốc tế</w:t>
            </w:r>
          </w:p>
        </w:tc>
      </w:tr>
      <w:tr w:rsidR="0006587D" w:rsidRPr="0006587D" w14:paraId="63C4086D" w14:textId="77777777" w:rsidTr="00815FAB">
        <w:tc>
          <w:tcPr>
            <w:tcW w:w="3828" w:type="dxa"/>
          </w:tcPr>
          <w:p w14:paraId="0D20E9B8" w14:textId="791214CA" w:rsidR="00B30F31" w:rsidRPr="0006587D" w:rsidRDefault="00B30F31" w:rsidP="0066294A">
            <w:pPr>
              <w:rPr>
                <w:rFonts w:asciiTheme="majorHAnsi" w:hAnsiTheme="majorHAnsi" w:cstheme="majorHAnsi"/>
                <w:bCs/>
              </w:rPr>
            </w:pPr>
            <w:r w:rsidRPr="0006587D">
              <w:rPr>
                <w:rFonts w:asciiTheme="majorHAnsi" w:hAnsiTheme="majorHAnsi" w:cstheme="majorHAnsi"/>
                <w:bCs/>
                <w:lang w:val="vi-VN"/>
              </w:rPr>
              <w:t>JECFA</w:t>
            </w:r>
          </w:p>
        </w:tc>
        <w:tc>
          <w:tcPr>
            <w:tcW w:w="5234" w:type="dxa"/>
          </w:tcPr>
          <w:p w14:paraId="42B2E33A" w14:textId="54B075C2" w:rsidR="00B30F31" w:rsidRPr="0006587D" w:rsidRDefault="00B30F31" w:rsidP="0066294A">
            <w:pPr>
              <w:rPr>
                <w:rFonts w:asciiTheme="majorHAnsi" w:hAnsiTheme="majorHAnsi" w:cstheme="majorHAnsi"/>
                <w:bCs/>
              </w:rPr>
            </w:pPr>
            <w:r w:rsidRPr="0006587D">
              <w:rPr>
                <w:rFonts w:asciiTheme="majorHAnsi" w:hAnsiTheme="majorHAnsi" w:cstheme="majorHAnsi"/>
                <w:bCs/>
              </w:rPr>
              <w:t>Ủy ban chuyên gia về Phụ gia thực phẩm</w:t>
            </w:r>
          </w:p>
        </w:tc>
      </w:tr>
      <w:tr w:rsidR="0006587D" w:rsidRPr="0006587D" w14:paraId="4DCABDB7" w14:textId="77777777" w:rsidTr="00815FAB">
        <w:tc>
          <w:tcPr>
            <w:tcW w:w="3828" w:type="dxa"/>
          </w:tcPr>
          <w:p w14:paraId="4F29A914" w14:textId="77777777" w:rsidR="005266F6" w:rsidRPr="0006587D" w:rsidRDefault="005266F6" w:rsidP="00A4377B">
            <w:pPr>
              <w:rPr>
                <w:rFonts w:asciiTheme="majorHAnsi" w:hAnsiTheme="majorHAnsi" w:cstheme="majorHAnsi"/>
                <w:bCs/>
              </w:rPr>
            </w:pPr>
            <w:r w:rsidRPr="0006587D">
              <w:rPr>
                <w:rFonts w:asciiTheme="majorHAnsi" w:hAnsiTheme="majorHAnsi" w:cstheme="majorHAnsi"/>
                <w:bCs/>
              </w:rPr>
              <w:t>KCN</w:t>
            </w:r>
          </w:p>
        </w:tc>
        <w:tc>
          <w:tcPr>
            <w:tcW w:w="5234" w:type="dxa"/>
          </w:tcPr>
          <w:p w14:paraId="0C4853FD" w14:textId="77777777" w:rsidR="005266F6" w:rsidRPr="0006587D" w:rsidRDefault="005266F6" w:rsidP="00A4377B">
            <w:pPr>
              <w:rPr>
                <w:rFonts w:asciiTheme="majorHAnsi" w:hAnsiTheme="majorHAnsi" w:cstheme="majorHAnsi"/>
                <w:bCs/>
              </w:rPr>
            </w:pPr>
            <w:r w:rsidRPr="0006587D">
              <w:rPr>
                <w:rFonts w:asciiTheme="majorHAnsi" w:hAnsiTheme="majorHAnsi" w:cstheme="majorHAnsi"/>
                <w:bCs/>
              </w:rPr>
              <w:t>Khu công nghiệp</w:t>
            </w:r>
          </w:p>
        </w:tc>
      </w:tr>
      <w:tr w:rsidR="0006587D" w:rsidRPr="0006587D" w14:paraId="20A1877D" w14:textId="77777777" w:rsidTr="00815FAB">
        <w:tc>
          <w:tcPr>
            <w:tcW w:w="3828" w:type="dxa"/>
          </w:tcPr>
          <w:p w14:paraId="75DD0725" w14:textId="77777777" w:rsidR="00A4377B" w:rsidRPr="0006587D" w:rsidRDefault="00D860AA" w:rsidP="00A4377B">
            <w:pPr>
              <w:rPr>
                <w:rFonts w:asciiTheme="majorHAnsi" w:hAnsiTheme="majorHAnsi" w:cstheme="majorHAnsi"/>
                <w:bCs/>
              </w:rPr>
            </w:pPr>
            <w:r w:rsidRPr="0006587D">
              <w:rPr>
                <w:rFonts w:asciiTheme="majorHAnsi" w:hAnsiTheme="majorHAnsi" w:cstheme="majorHAnsi"/>
                <w:bCs/>
              </w:rPr>
              <w:t>QCĐP</w:t>
            </w:r>
          </w:p>
        </w:tc>
        <w:tc>
          <w:tcPr>
            <w:tcW w:w="5234" w:type="dxa"/>
          </w:tcPr>
          <w:p w14:paraId="3B680556" w14:textId="77777777" w:rsidR="00A4377B" w:rsidRPr="0006587D" w:rsidRDefault="00D860AA" w:rsidP="00A4377B">
            <w:pPr>
              <w:rPr>
                <w:rFonts w:asciiTheme="majorHAnsi" w:hAnsiTheme="majorHAnsi" w:cstheme="majorHAnsi"/>
                <w:bCs/>
              </w:rPr>
            </w:pPr>
            <w:r w:rsidRPr="0006587D">
              <w:rPr>
                <w:rFonts w:asciiTheme="majorHAnsi" w:hAnsiTheme="majorHAnsi" w:cstheme="majorHAnsi"/>
                <w:bCs/>
              </w:rPr>
              <w:t>Quy chuẩn địa phương</w:t>
            </w:r>
          </w:p>
        </w:tc>
      </w:tr>
      <w:tr w:rsidR="0006587D" w:rsidRPr="0006587D" w14:paraId="2568D83E" w14:textId="77777777" w:rsidTr="00815FAB">
        <w:tc>
          <w:tcPr>
            <w:tcW w:w="3828" w:type="dxa"/>
          </w:tcPr>
          <w:p w14:paraId="6FD798AE" w14:textId="77777777" w:rsidR="00A4377B" w:rsidRPr="0006587D" w:rsidRDefault="004E43AB" w:rsidP="00A4377B">
            <w:pPr>
              <w:rPr>
                <w:rFonts w:asciiTheme="majorHAnsi" w:hAnsiTheme="majorHAnsi" w:cstheme="majorHAnsi"/>
                <w:bCs/>
              </w:rPr>
            </w:pPr>
            <w:r w:rsidRPr="0006587D">
              <w:rPr>
                <w:rFonts w:asciiTheme="majorHAnsi" w:hAnsiTheme="majorHAnsi" w:cstheme="majorHAnsi"/>
                <w:bCs/>
              </w:rPr>
              <w:t>QCVN</w:t>
            </w:r>
          </w:p>
        </w:tc>
        <w:tc>
          <w:tcPr>
            <w:tcW w:w="5234" w:type="dxa"/>
          </w:tcPr>
          <w:p w14:paraId="3D0935FC" w14:textId="77777777" w:rsidR="00A4377B" w:rsidRPr="0006587D" w:rsidRDefault="004E43AB" w:rsidP="00A4377B">
            <w:pPr>
              <w:rPr>
                <w:rFonts w:asciiTheme="majorHAnsi" w:hAnsiTheme="majorHAnsi" w:cstheme="majorHAnsi"/>
                <w:bCs/>
              </w:rPr>
            </w:pPr>
            <w:r w:rsidRPr="0006587D">
              <w:rPr>
                <w:rFonts w:asciiTheme="majorHAnsi" w:hAnsiTheme="majorHAnsi" w:cstheme="majorHAnsi"/>
                <w:bCs/>
              </w:rPr>
              <w:t>Quy chuẩn kỹ thuật quốc gia</w:t>
            </w:r>
          </w:p>
        </w:tc>
      </w:tr>
      <w:tr w:rsidR="0006587D" w:rsidRPr="0006587D" w14:paraId="49C79C43" w14:textId="77777777" w:rsidTr="00815FAB">
        <w:tc>
          <w:tcPr>
            <w:tcW w:w="3828" w:type="dxa"/>
          </w:tcPr>
          <w:p w14:paraId="1BF4E169" w14:textId="58ED844F" w:rsidR="0066294A" w:rsidRPr="0006587D" w:rsidRDefault="0066294A" w:rsidP="00A4377B">
            <w:pPr>
              <w:rPr>
                <w:rFonts w:asciiTheme="majorHAnsi" w:hAnsiTheme="majorHAnsi" w:cstheme="majorHAnsi"/>
                <w:bCs/>
              </w:rPr>
            </w:pPr>
            <w:r w:rsidRPr="0006587D">
              <w:rPr>
                <w:rFonts w:asciiTheme="majorHAnsi" w:hAnsiTheme="majorHAnsi" w:cstheme="majorHAnsi"/>
                <w:bCs/>
              </w:rPr>
              <w:t>WHO</w:t>
            </w:r>
          </w:p>
        </w:tc>
        <w:tc>
          <w:tcPr>
            <w:tcW w:w="5234" w:type="dxa"/>
          </w:tcPr>
          <w:p w14:paraId="1C782F9F" w14:textId="4052CC5B" w:rsidR="0066294A" w:rsidRPr="0006587D" w:rsidRDefault="00B1121D" w:rsidP="00A4377B">
            <w:pPr>
              <w:rPr>
                <w:rFonts w:asciiTheme="majorHAnsi" w:hAnsiTheme="majorHAnsi" w:cstheme="majorHAnsi"/>
                <w:bCs/>
                <w:lang w:val="vi-VN"/>
              </w:rPr>
            </w:pPr>
            <w:r w:rsidRPr="0006587D">
              <w:rPr>
                <w:rFonts w:asciiTheme="majorHAnsi" w:hAnsiTheme="majorHAnsi" w:cstheme="majorHAnsi"/>
                <w:bCs/>
                <w:lang w:val="vi-VN"/>
              </w:rPr>
              <w:t>Tổ chức Y tế Thế giới</w:t>
            </w:r>
          </w:p>
        </w:tc>
      </w:tr>
    </w:tbl>
    <w:p w14:paraId="423C983E" w14:textId="77777777" w:rsidR="00A4377B" w:rsidRPr="0006587D" w:rsidRDefault="00A4377B" w:rsidP="00076074">
      <w:pPr>
        <w:jc w:val="center"/>
        <w:rPr>
          <w:b/>
          <w:bCs/>
        </w:rPr>
        <w:sectPr w:rsidR="00A4377B" w:rsidRPr="0006587D" w:rsidSect="008A07D6">
          <w:footerReference w:type="even" r:id="rId12"/>
          <w:footerReference w:type="default" r:id="rId13"/>
          <w:footerReference w:type="first" r:id="rId14"/>
          <w:pgSz w:w="11907" w:h="16840" w:code="9"/>
          <w:pgMar w:top="1134" w:right="1134" w:bottom="1134" w:left="1701" w:header="567" w:footer="567" w:gutter="0"/>
          <w:cols w:space="720"/>
          <w:titlePg/>
          <w:docGrid w:linePitch="381"/>
        </w:sectPr>
      </w:pPr>
    </w:p>
    <w:p w14:paraId="29A95492" w14:textId="77777777" w:rsidR="00B664D6" w:rsidRPr="0006587D" w:rsidRDefault="00076074" w:rsidP="00076074">
      <w:pPr>
        <w:jc w:val="center"/>
        <w:rPr>
          <w:b/>
          <w:bCs/>
        </w:rPr>
      </w:pPr>
      <w:r w:rsidRPr="0006587D">
        <w:rPr>
          <w:b/>
          <w:bCs/>
        </w:rPr>
        <w:lastRenderedPageBreak/>
        <w:t xml:space="preserve">PHẦN </w:t>
      </w:r>
      <w:r w:rsidR="00B664D6" w:rsidRPr="0006587D">
        <w:rPr>
          <w:b/>
          <w:bCs/>
        </w:rPr>
        <w:t>THỨ NHẤT</w:t>
      </w:r>
    </w:p>
    <w:p w14:paraId="601E3AE8" w14:textId="77777777" w:rsidR="00076074" w:rsidRPr="0006587D" w:rsidRDefault="00076074" w:rsidP="00076074">
      <w:pPr>
        <w:jc w:val="center"/>
        <w:rPr>
          <w:b/>
          <w:bCs/>
        </w:rPr>
      </w:pPr>
      <w:r w:rsidRPr="0006587D">
        <w:rPr>
          <w:b/>
          <w:bCs/>
        </w:rPr>
        <w:t xml:space="preserve"> MỞ ĐẦU</w:t>
      </w:r>
      <w:bookmarkEnd w:id="0"/>
      <w:bookmarkEnd w:id="1"/>
      <w:bookmarkEnd w:id="2"/>
      <w:bookmarkEnd w:id="3"/>
    </w:p>
    <w:p w14:paraId="02C6B645" w14:textId="77777777" w:rsidR="00076074" w:rsidRPr="0006587D" w:rsidRDefault="00076074" w:rsidP="007B4806">
      <w:pPr>
        <w:spacing w:before="120"/>
        <w:ind w:firstLine="720"/>
        <w:jc w:val="both"/>
        <w:rPr>
          <w:b/>
          <w:lang w:val="x-none"/>
        </w:rPr>
      </w:pPr>
      <w:bookmarkStart w:id="4" w:name="_Toc109748734"/>
      <w:bookmarkStart w:id="5" w:name="_Toc105078771"/>
      <w:bookmarkStart w:id="6" w:name="_Toc53147048"/>
      <w:r w:rsidRPr="0006587D">
        <w:rPr>
          <w:b/>
          <w:bCs/>
          <w:lang w:val="x-none"/>
        </w:rPr>
        <w:t>1</w:t>
      </w:r>
      <w:r w:rsidRPr="0006587D">
        <w:rPr>
          <w:b/>
          <w:bCs/>
        </w:rPr>
        <w:t>.</w:t>
      </w:r>
      <w:r w:rsidR="00396DFA" w:rsidRPr="0006587D">
        <w:rPr>
          <w:b/>
          <w:bCs/>
        </w:rPr>
        <w:t>1.</w:t>
      </w:r>
      <w:r w:rsidRPr="0006587D">
        <w:rPr>
          <w:b/>
          <w:bCs/>
          <w:lang w:val="x-none"/>
        </w:rPr>
        <w:t xml:space="preserve"> Tính cấp thiết phải xây dựng </w:t>
      </w:r>
      <w:r w:rsidR="00DF04BE" w:rsidRPr="0006587D">
        <w:rPr>
          <w:b/>
          <w:bCs/>
        </w:rPr>
        <w:t>Q</w:t>
      </w:r>
      <w:r w:rsidRPr="0006587D">
        <w:rPr>
          <w:b/>
          <w:bCs/>
          <w:lang w:val="x-none"/>
        </w:rPr>
        <w:t>uy chuẩn kỹ thuật địa phương về chất</w:t>
      </w:r>
      <w:r w:rsidRPr="0006587D">
        <w:rPr>
          <w:b/>
          <w:bCs/>
        </w:rPr>
        <w:t xml:space="preserve"> </w:t>
      </w:r>
      <w:r w:rsidRPr="0006587D">
        <w:rPr>
          <w:b/>
          <w:bCs/>
          <w:lang w:val="x-none"/>
        </w:rPr>
        <w:t>lượng nước sạch</w:t>
      </w:r>
      <w:bookmarkEnd w:id="4"/>
      <w:bookmarkEnd w:id="5"/>
      <w:bookmarkEnd w:id="6"/>
    </w:p>
    <w:p w14:paraId="1C4B1C55" w14:textId="77777777" w:rsidR="00076074" w:rsidRPr="0006587D" w:rsidRDefault="00076074" w:rsidP="00076074">
      <w:pPr>
        <w:spacing w:before="120"/>
        <w:ind w:firstLine="720"/>
        <w:jc w:val="both"/>
      </w:pPr>
      <w:bookmarkStart w:id="7" w:name="_Toc53147049"/>
      <w:r w:rsidRPr="0006587D">
        <w:rPr>
          <w:bCs/>
        </w:rPr>
        <w:t xml:space="preserve">Nước sạch có vai trò hết sức quan trọng trong đời sống, sức khỏe con người, </w:t>
      </w:r>
      <w:r w:rsidRPr="0006587D">
        <w:t xml:space="preserve">nước chiếm 70% trọng lượng cơ thể và có một vai trò hết sức quan trọng đối với cuộc sống, sức khỏe (chuyển hóa, thải độc, vận chuyển dinh dưỡng và dưỡng khí, điều hòa thân nhiệt…). Nước đồng thời cũng là yếu tố gây nên các bệnh lây nhiễm và các bệnh không lây nhiễm nếu việc cấp nước không tuân thủ đảm bảo an toàn - nước bị nhiễm bẩn. </w:t>
      </w:r>
      <w:r w:rsidRPr="0006587D">
        <w:rPr>
          <w:bCs/>
        </w:rPr>
        <w:t>Tuy nhiên, hiện nay an ninh nguồn nước sinh hoạt của cả nước nói chung và Kon Tum nói riêng đã, đang và sẽ còn là vấn đề hết sức nóng, cần sự quan tâm đúng mực của các cấp chính quyền, của cộng đồng và của mọi người dân. Vấn đề này rất cần sự nỗ lực, ý thức trách nhiệm của các cơ quan chức năng và quyết tâm của cả hệ thống chính trị.</w:t>
      </w:r>
      <w:r w:rsidRPr="0006587D">
        <w:t xml:space="preserve"> </w:t>
      </w:r>
    </w:p>
    <w:p w14:paraId="088AA341" w14:textId="77777777" w:rsidR="00076074" w:rsidRPr="0006587D" w:rsidRDefault="00076074" w:rsidP="00076074">
      <w:pPr>
        <w:spacing w:before="120"/>
        <w:ind w:firstLine="720"/>
        <w:jc w:val="both"/>
        <w:rPr>
          <w:bCs/>
        </w:rPr>
      </w:pPr>
      <w:r w:rsidRPr="0006587D">
        <w:rPr>
          <w:bCs/>
        </w:rPr>
        <w:t>Kon Tum là tỉnh miền núi vùng cao, biên giới, nằm ở phía bắc Tây Nguyên trong toạ độ địa lý từ 107020'15" đến 108032'30" kinh độ đông và từ 13055'10" đến 15027'15" vĩ độ bắc.</w:t>
      </w:r>
    </w:p>
    <w:p w14:paraId="49A5ABD6" w14:textId="77777777" w:rsidR="00076074" w:rsidRPr="0006587D" w:rsidRDefault="00076074" w:rsidP="00076074">
      <w:pPr>
        <w:spacing w:before="120"/>
        <w:ind w:firstLine="720"/>
        <w:jc w:val="both"/>
      </w:pPr>
      <w:r w:rsidRPr="0006587D">
        <w:rPr>
          <w:bCs/>
        </w:rPr>
        <w:t>Kon Tum có diện tích tự nhiên 9.676,5 km2, chiếm 3,1% diện tích toàn quốc, phía bắc giáp tỉnh Quảng Nam (chiều dài ranh giới 142 km); phía nam giáp tỉnh Gia Lai (203 km), phía đông giáp Quảng Ngãi (74 km), phía tây giáp hai nước Lào và Campuchia (có chung đường biên giới dài 280,7 km). </w:t>
      </w:r>
      <w:r w:rsidRPr="0006587D">
        <w:t>Tỉnh Kon Tum gồm 10 đơn vị hành chính:</w:t>
      </w:r>
      <w:r w:rsidRPr="0006587D">
        <w:rPr>
          <w:lang w:val="vi-VN"/>
        </w:rPr>
        <w:t xml:space="preserve"> </w:t>
      </w:r>
      <w:r w:rsidRPr="0006587D">
        <w:t>01</w:t>
      </w:r>
      <w:r w:rsidRPr="0006587D">
        <w:rPr>
          <w:lang w:val="vi-VN"/>
        </w:rPr>
        <w:t xml:space="preserve"> thành phố </w:t>
      </w:r>
      <w:r w:rsidRPr="0006587D">
        <w:t>(Kon Tum) và 09 huyện (Đăk Glei, Ngọc Hồi, Đăk Tô, Tu Mơ Rông, Đăk Hà, Sa Thầy, Kon Plông, Kon Rẫy và Ia H’Drai) với 1</w:t>
      </w:r>
      <w:r w:rsidR="006425E5" w:rsidRPr="0006587D">
        <w:t>0</w:t>
      </w:r>
      <w:r w:rsidRPr="0006587D">
        <w:t>2 xã, phường, thị trấn.</w:t>
      </w:r>
    </w:p>
    <w:p w14:paraId="73BE058F" w14:textId="77777777" w:rsidR="00076074" w:rsidRPr="0006587D" w:rsidRDefault="00076074" w:rsidP="00076074">
      <w:pPr>
        <w:spacing w:before="120"/>
        <w:ind w:firstLine="720"/>
        <w:jc w:val="both"/>
      </w:pPr>
      <w:r w:rsidRPr="0006587D">
        <w:t>Năm 2018, Bộ Y tế đã Ban hành QCVN 01-1:2018/BYT</w:t>
      </w:r>
      <w:r w:rsidR="00B11A7D" w:rsidRPr="0006587D">
        <w:t xml:space="preserve"> </w:t>
      </w:r>
      <w:r w:rsidRPr="0006587D">
        <w:t>-</w:t>
      </w:r>
      <w:r w:rsidR="00B11A7D" w:rsidRPr="0006587D">
        <w:t xml:space="preserve"> </w:t>
      </w:r>
      <w:r w:rsidRPr="0006587D">
        <w:t xml:space="preserve">Quy chuẩn kỹ thuật quốc gia về chất lượng nước sạch sử dụng cho mục đích sinh hoạt và hướng dẫn Uỷ ban nhân dân tỉnh, thành phố trực thuộc Trung ương </w:t>
      </w:r>
      <w:r w:rsidR="006F02BA" w:rsidRPr="0006587D">
        <w:t>b</w:t>
      </w:r>
      <w:r w:rsidRPr="0006587D">
        <w:t xml:space="preserve">an hành Quy chuẩn kỹ thuật địa phương về chất lượng nước sạch sử dụng cho mục đích sinh hoạt tại </w:t>
      </w:r>
      <w:r w:rsidR="006F02BA" w:rsidRPr="0006587D">
        <w:rPr>
          <w:lang w:val="pt-BR"/>
        </w:rPr>
        <w:t xml:space="preserve">Thông tư số 41/2018/TT-BYT ngày 14 tháng 12 năm 2018 của Bộ trưởng Bộ Y tế về ban hành Quy chuẩn kỹ thuật quốc gia và quy định kiểm tra, giám sát chất lượng nước sạch sử dụng cho mục đích sinh </w:t>
      </w:r>
      <w:r w:rsidR="006F02BA" w:rsidRPr="0006587D">
        <w:rPr>
          <w:lang w:val="vi-VN"/>
        </w:rPr>
        <w:t>hoạt</w:t>
      </w:r>
      <w:r w:rsidR="006F02BA" w:rsidRPr="0006587D">
        <w:t>.</w:t>
      </w:r>
    </w:p>
    <w:p w14:paraId="5BE83077" w14:textId="77777777" w:rsidR="00076074" w:rsidRPr="0006587D" w:rsidRDefault="00076074" w:rsidP="00076074">
      <w:pPr>
        <w:spacing w:before="120"/>
        <w:ind w:firstLine="720"/>
        <w:jc w:val="both"/>
        <w:rPr>
          <w:lang w:val="pt-BR"/>
        </w:rPr>
      </w:pPr>
      <w:r w:rsidRPr="0006587D">
        <w:rPr>
          <w:lang w:val="pt-BR"/>
        </w:rPr>
        <w:t>Theo thống kê của Trung tâm Kiểm soát bệnh tật tỉnh Kon Tum, hiện tại trên địa bàn tỉnh Kon Tum có 18 đơn vị cấp nước tập trung phân bố tại 10 huyện, thành phố trong đó: 11 Cơ sở cấp nước có công suất thiết kế trên 1.000m</w:t>
      </w:r>
      <w:r w:rsidRPr="0006587D">
        <w:rPr>
          <w:vertAlign w:val="superscript"/>
          <w:lang w:val="pt-BR"/>
        </w:rPr>
        <w:t>3</w:t>
      </w:r>
      <w:r w:rsidRPr="0006587D">
        <w:rPr>
          <w:lang w:val="pt-BR"/>
        </w:rPr>
        <w:t>/ngày đêm trở lên, 07 cơ sở cấp nước có công suất thiết kế dưới 1.000m</w:t>
      </w:r>
      <w:r w:rsidRPr="0006587D">
        <w:rPr>
          <w:vertAlign w:val="superscript"/>
          <w:lang w:val="pt-BR"/>
        </w:rPr>
        <w:t>3</w:t>
      </w:r>
      <w:r w:rsidRPr="0006587D">
        <w:rPr>
          <w:lang w:val="pt-BR"/>
        </w:rPr>
        <w:t xml:space="preserve">/ngày đêm. Các </w:t>
      </w:r>
      <w:r w:rsidR="00B11A7D" w:rsidRPr="0006587D">
        <w:rPr>
          <w:lang w:val="pt-BR"/>
        </w:rPr>
        <w:t xml:space="preserve">đơn vị cấp nước </w:t>
      </w:r>
      <w:r w:rsidRPr="0006587D">
        <w:rPr>
          <w:lang w:val="pt-BR"/>
        </w:rPr>
        <w:t xml:space="preserve">đang thực hiện cung cấp nước sạch phục vụ ăn uống, sinh hoạt cho </w:t>
      </w:r>
      <w:r w:rsidR="00816F0E" w:rsidRPr="0006587D">
        <w:rPr>
          <w:lang w:val="nl-NL"/>
        </w:rPr>
        <w:t>3</w:t>
      </w:r>
      <w:r w:rsidR="00101D9B" w:rsidRPr="0006587D">
        <w:rPr>
          <w:lang w:val="nl-NL"/>
        </w:rPr>
        <w:t>5</w:t>
      </w:r>
      <w:r w:rsidR="00816F0E" w:rsidRPr="0006587D">
        <w:rPr>
          <w:lang w:val="nl-NL"/>
        </w:rPr>
        <w:t>.448</w:t>
      </w:r>
      <w:r w:rsidRPr="0006587D">
        <w:rPr>
          <w:lang w:val="nl-NL"/>
        </w:rPr>
        <w:t xml:space="preserve"> </w:t>
      </w:r>
      <w:r w:rsidRPr="0006587D">
        <w:rPr>
          <w:lang w:val="pt-BR"/>
        </w:rPr>
        <w:t>hộ dân cả thành thị và nông th</w:t>
      </w:r>
      <w:r w:rsidR="00B11A7D" w:rsidRPr="0006587D">
        <w:rPr>
          <w:lang w:val="pt-BR"/>
        </w:rPr>
        <w:t>ô</w:t>
      </w:r>
      <w:r w:rsidR="003E7C89" w:rsidRPr="0006587D">
        <w:rPr>
          <w:lang w:val="pt-BR"/>
        </w:rPr>
        <w:t>n</w:t>
      </w:r>
      <w:r w:rsidRPr="0006587D">
        <w:rPr>
          <w:lang w:val="pt-BR"/>
        </w:rPr>
        <w:t>. Các đơn vị cấp nước trên địa bàn tỉnh đang hoạt động chủ yếu hầu hết nằm rải rác trên địa bàn tỉnh, chất lượng nước chưa đồng đều giữa các khu vực.</w:t>
      </w:r>
    </w:p>
    <w:p w14:paraId="75982642" w14:textId="77777777" w:rsidR="00076074" w:rsidRPr="0006587D" w:rsidRDefault="00076074" w:rsidP="00076074">
      <w:pPr>
        <w:spacing w:before="120"/>
        <w:ind w:firstLine="720"/>
        <w:jc w:val="both"/>
        <w:rPr>
          <w:lang w:val="pt-BR"/>
        </w:rPr>
      </w:pPr>
      <w:r w:rsidRPr="0006587D">
        <w:rPr>
          <w:lang w:val="pt-BR"/>
        </w:rPr>
        <w:t xml:space="preserve">Để kiểm soát tốt chất lượng nước sạch sử dụng cho mục đích sinh hoạt nhằm đảm bảo an toàn về vệ sinh, sức khỏe của người dân, bảo vệ môi trường thì mục tiêu xác định các thông số thử nghiệm, tần suất thử nghiệm và giới giạn tối </w:t>
      </w:r>
      <w:r w:rsidRPr="0006587D">
        <w:rPr>
          <w:lang w:val="pt-BR"/>
        </w:rPr>
        <w:lastRenderedPageBreak/>
        <w:t xml:space="preserve">đa cho phép các thông số thử nghiệm đặc trưng cho tỉnh Kon Tum được quy định trong QCĐP về chất lượng nước sạch là hết sức cần thiết ở giai đoạn hiện nay. </w:t>
      </w:r>
    </w:p>
    <w:p w14:paraId="6900BACB" w14:textId="77777777" w:rsidR="00076074" w:rsidRPr="0006587D" w:rsidRDefault="00396DFA" w:rsidP="00076074">
      <w:pPr>
        <w:spacing w:before="120"/>
        <w:ind w:firstLine="720"/>
        <w:jc w:val="both"/>
        <w:rPr>
          <w:b/>
          <w:lang w:val="x-none"/>
        </w:rPr>
      </w:pPr>
      <w:bookmarkStart w:id="8" w:name="_Toc109748735"/>
      <w:bookmarkStart w:id="9" w:name="_Toc105078772"/>
      <w:r w:rsidRPr="0006587D">
        <w:rPr>
          <w:b/>
          <w:bCs/>
          <w:lang w:val="pt-BR"/>
        </w:rPr>
        <w:t>1.</w:t>
      </w:r>
      <w:r w:rsidR="00076074" w:rsidRPr="0006587D">
        <w:rPr>
          <w:b/>
          <w:bCs/>
          <w:lang w:val="pt-BR"/>
        </w:rPr>
        <w:t>2.</w:t>
      </w:r>
      <w:r w:rsidR="00076074" w:rsidRPr="0006587D">
        <w:rPr>
          <w:b/>
          <w:bCs/>
          <w:lang w:val="x-none"/>
        </w:rPr>
        <w:t xml:space="preserve"> Cách thức tiếp cận</w:t>
      </w:r>
      <w:bookmarkEnd w:id="7"/>
      <w:bookmarkEnd w:id="8"/>
      <w:bookmarkEnd w:id="9"/>
    </w:p>
    <w:p w14:paraId="5C0AF1A9" w14:textId="77777777" w:rsidR="00076074" w:rsidRPr="0006587D" w:rsidRDefault="00076074" w:rsidP="00076074">
      <w:pPr>
        <w:spacing w:before="120"/>
        <w:ind w:firstLine="720"/>
        <w:jc w:val="both"/>
        <w:rPr>
          <w:lang w:val="pt-BR"/>
        </w:rPr>
      </w:pPr>
      <w:r w:rsidRPr="0006587D">
        <w:rPr>
          <w:lang w:val="pt-BR"/>
        </w:rPr>
        <w:t>Trên cơ sở yêu cầu thực tiễn, việc ban hành QCĐP về chất lượng nước sạch dành cho ăn uống và sinh hoạt sẽ được phát triển dựa trên các hướng tiếp cận mới, cụ thể:</w:t>
      </w:r>
    </w:p>
    <w:p w14:paraId="2AE5BA29" w14:textId="77777777" w:rsidR="00076074" w:rsidRPr="0006587D" w:rsidRDefault="00076074" w:rsidP="00076074">
      <w:pPr>
        <w:spacing w:before="120"/>
        <w:ind w:firstLine="720"/>
        <w:jc w:val="both"/>
        <w:rPr>
          <w:lang w:val="x-none"/>
        </w:rPr>
      </w:pPr>
      <w:r w:rsidRPr="0006587D">
        <w:t xml:space="preserve">- </w:t>
      </w:r>
      <w:r w:rsidRPr="0006587D">
        <w:rPr>
          <w:lang w:val="x-none"/>
        </w:rPr>
        <w:t xml:space="preserve">Không thực hiện phân chia nước cấp thành nước ăn uống và sinh hoạt, theo đó sẽ chỉ có một đối tượng điều chỉnh là nước sạch dùng cho mục đích </w:t>
      </w:r>
      <w:r w:rsidRPr="0006587D">
        <w:t xml:space="preserve">ăn uống, </w:t>
      </w:r>
      <w:r w:rsidRPr="0006587D">
        <w:rPr>
          <w:lang w:val="x-none"/>
        </w:rPr>
        <w:t xml:space="preserve">sinh hoạt </w:t>
      </w:r>
      <w:r w:rsidRPr="0006587D">
        <w:t>nói chung</w:t>
      </w:r>
      <w:r w:rsidRPr="0006587D">
        <w:rPr>
          <w:lang w:val="x-none"/>
        </w:rPr>
        <w:t>.</w:t>
      </w:r>
    </w:p>
    <w:p w14:paraId="4A238199" w14:textId="77777777" w:rsidR="00076074" w:rsidRPr="0006587D" w:rsidRDefault="00076074" w:rsidP="005161F1">
      <w:pPr>
        <w:spacing w:before="120"/>
        <w:ind w:firstLine="720"/>
        <w:jc w:val="both"/>
        <w:rPr>
          <w:lang w:val="x-none"/>
        </w:rPr>
      </w:pPr>
      <w:r w:rsidRPr="0006587D">
        <w:t xml:space="preserve">- </w:t>
      </w:r>
      <w:r w:rsidRPr="0006587D">
        <w:rPr>
          <w:lang w:val="x-none"/>
        </w:rPr>
        <w:t>Đề cao vai trò tự chịu trách nhiệm đối với “hàng hóa” là nước sạch dùng cho mục đích ăn uống và sinh hoạt của các cơ sở cung cấp nước.</w:t>
      </w:r>
    </w:p>
    <w:p w14:paraId="4F2FA818" w14:textId="77777777" w:rsidR="00076074" w:rsidRPr="0006587D" w:rsidRDefault="00076074" w:rsidP="00076074">
      <w:pPr>
        <w:spacing w:before="120"/>
        <w:ind w:firstLine="720"/>
        <w:jc w:val="both"/>
        <w:rPr>
          <w:lang w:val="x-none"/>
        </w:rPr>
      </w:pPr>
      <w:r w:rsidRPr="0006587D">
        <w:t>- QCĐP</w:t>
      </w:r>
      <w:r w:rsidRPr="0006587D">
        <w:rPr>
          <w:lang w:val="x-none"/>
        </w:rPr>
        <w:t xml:space="preserve"> sẽ quy </w:t>
      </w:r>
      <w:r w:rsidRPr="0006587D">
        <w:t xml:space="preserve">định </w:t>
      </w:r>
      <w:r w:rsidRPr="0006587D">
        <w:rPr>
          <w:lang w:val="x-none"/>
        </w:rPr>
        <w:t xml:space="preserve">các </w:t>
      </w:r>
      <w:r w:rsidRPr="0006587D">
        <w:t>thông số</w:t>
      </w:r>
      <w:r w:rsidRPr="0006587D">
        <w:rPr>
          <w:lang w:val="x-none"/>
        </w:rPr>
        <w:t xml:space="preserve"> có tầm quan trọng và tần suất xuất hiện cao đối với chất lượng nước là phải bắt buộc xét nghiệm định kỳ và thường xuyên</w:t>
      </w:r>
      <w:r w:rsidRPr="0006587D">
        <w:t xml:space="preserve"> thể hiện đặc trưng chất lượng nước của tỉnh Kon Tum.</w:t>
      </w:r>
    </w:p>
    <w:p w14:paraId="72506E91" w14:textId="77777777" w:rsidR="00076074" w:rsidRPr="0006587D" w:rsidRDefault="00076074" w:rsidP="00076074">
      <w:pPr>
        <w:spacing w:before="120"/>
        <w:ind w:firstLine="720"/>
        <w:jc w:val="both"/>
        <w:rPr>
          <w:lang w:val="x-none"/>
        </w:rPr>
      </w:pPr>
      <w:r w:rsidRPr="0006587D">
        <w:t xml:space="preserve">- </w:t>
      </w:r>
      <w:r w:rsidRPr="0006587D">
        <w:rPr>
          <w:lang w:val="x-none"/>
        </w:rPr>
        <w:t xml:space="preserve">Sẽ không phân biệt chất lượng nước </w:t>
      </w:r>
      <w:r w:rsidRPr="0006587D">
        <w:t>dùng cho mục đích</w:t>
      </w:r>
      <w:r w:rsidRPr="0006587D">
        <w:rPr>
          <w:lang w:val="x-none"/>
        </w:rPr>
        <w:t xml:space="preserve"> ăn uống, sinh hoạt giữa nông thôn và thành thị nhằm tạo sự bình đ</w:t>
      </w:r>
      <w:r w:rsidRPr="0006587D">
        <w:t>ằ</w:t>
      </w:r>
      <w:r w:rsidRPr="0006587D">
        <w:rPr>
          <w:lang w:val="x-none"/>
        </w:rPr>
        <w:t>n</w:t>
      </w:r>
      <w:r w:rsidRPr="0006587D">
        <w:t>g</w:t>
      </w:r>
      <w:r w:rsidRPr="0006587D">
        <w:rPr>
          <w:lang w:val="x-none"/>
        </w:rPr>
        <w:t xml:space="preserve"> trong tiếp cận nguồn nước.</w:t>
      </w:r>
    </w:p>
    <w:p w14:paraId="12AEA651" w14:textId="77777777" w:rsidR="00076074" w:rsidRPr="0006587D" w:rsidRDefault="00396DFA" w:rsidP="00076074">
      <w:pPr>
        <w:spacing w:before="120"/>
        <w:ind w:firstLine="720"/>
        <w:jc w:val="both"/>
        <w:rPr>
          <w:b/>
        </w:rPr>
      </w:pPr>
      <w:bookmarkStart w:id="10" w:name="_Toc105078773"/>
      <w:bookmarkStart w:id="11" w:name="_Toc109748736"/>
      <w:r w:rsidRPr="0006587D">
        <w:rPr>
          <w:b/>
        </w:rPr>
        <w:t>1.</w:t>
      </w:r>
      <w:r w:rsidR="00076074" w:rsidRPr="0006587D">
        <w:rPr>
          <w:b/>
        </w:rPr>
        <w:t>3. Phương pháp thực hiệ</w:t>
      </w:r>
      <w:bookmarkStart w:id="12" w:name="_Toc49419442"/>
      <w:bookmarkStart w:id="13" w:name="_Toc44055199"/>
      <w:r w:rsidR="00076074" w:rsidRPr="0006587D">
        <w:rPr>
          <w:b/>
        </w:rPr>
        <w:t>n</w:t>
      </w:r>
      <w:bookmarkEnd w:id="10"/>
      <w:bookmarkEnd w:id="11"/>
    </w:p>
    <w:p w14:paraId="512F2BCB" w14:textId="77777777" w:rsidR="00076074" w:rsidRPr="0006587D" w:rsidRDefault="00396DFA" w:rsidP="00076074">
      <w:pPr>
        <w:spacing w:before="120"/>
        <w:ind w:firstLine="720"/>
        <w:jc w:val="both"/>
        <w:rPr>
          <w:b/>
        </w:rPr>
      </w:pPr>
      <w:bookmarkStart w:id="14" w:name="_Toc105078774"/>
      <w:bookmarkStart w:id="15" w:name="_Toc53147051"/>
      <w:r w:rsidRPr="0006587D">
        <w:rPr>
          <w:b/>
        </w:rPr>
        <w:t>1.</w:t>
      </w:r>
      <w:r w:rsidR="00076074" w:rsidRPr="0006587D">
        <w:rPr>
          <w:b/>
        </w:rPr>
        <w:t>3.1. Phương pháp kế thừa</w:t>
      </w:r>
      <w:bookmarkEnd w:id="12"/>
      <w:bookmarkEnd w:id="13"/>
      <w:bookmarkEnd w:id="14"/>
      <w:bookmarkEnd w:id="15"/>
    </w:p>
    <w:p w14:paraId="19AFF7B2" w14:textId="77777777" w:rsidR="00102EA0" w:rsidRPr="0006587D" w:rsidRDefault="00102EA0" w:rsidP="00076074">
      <w:pPr>
        <w:spacing w:before="120"/>
        <w:ind w:firstLine="720"/>
        <w:jc w:val="both"/>
      </w:pPr>
      <w:bookmarkStart w:id="16" w:name="_Toc105078775"/>
      <w:bookmarkStart w:id="17" w:name="_Toc53147052"/>
      <w:bookmarkStart w:id="18" w:name="_Toc49419443"/>
      <w:bookmarkStart w:id="19" w:name="_Toc44055200"/>
      <w:r w:rsidRPr="0006587D">
        <w:t>Trong báo cáo thuyết minh này, chúng tôi đã kế thừa các quy định của</w:t>
      </w:r>
      <w:r w:rsidRPr="0006587D">
        <w:br/>
        <w:t>QCVN 01-1:2018/BYT</w:t>
      </w:r>
      <w:r w:rsidR="00B11A7D" w:rsidRPr="0006587D">
        <w:t xml:space="preserve"> </w:t>
      </w:r>
      <w:r w:rsidRPr="0006587D">
        <w:t>- Quy chuẩn kỹ thuật quốc gia về chất lượng nước sạch</w:t>
      </w:r>
      <w:r w:rsidRPr="0006587D">
        <w:br/>
        <w:t xml:space="preserve">sử dụng cho mục đích sinh hoạt. </w:t>
      </w:r>
    </w:p>
    <w:p w14:paraId="0EBE1F30" w14:textId="77777777" w:rsidR="00076074" w:rsidRPr="0006587D" w:rsidRDefault="00396DFA" w:rsidP="00076074">
      <w:pPr>
        <w:spacing w:before="120"/>
        <w:ind w:firstLine="720"/>
        <w:jc w:val="both"/>
        <w:rPr>
          <w:b/>
          <w:bCs/>
          <w:lang w:val="x-none"/>
        </w:rPr>
      </w:pPr>
      <w:r w:rsidRPr="0006587D">
        <w:rPr>
          <w:b/>
        </w:rPr>
        <w:t>1.</w:t>
      </w:r>
      <w:r w:rsidR="00076074" w:rsidRPr="0006587D">
        <w:rPr>
          <w:b/>
        </w:rPr>
        <w:t>3</w:t>
      </w:r>
      <w:r w:rsidR="00076074" w:rsidRPr="0006587D">
        <w:rPr>
          <w:b/>
          <w:lang w:val="x-none"/>
        </w:rPr>
        <w:t>.2</w:t>
      </w:r>
      <w:r w:rsidR="00076074" w:rsidRPr="0006587D">
        <w:rPr>
          <w:b/>
        </w:rPr>
        <w:t>.</w:t>
      </w:r>
      <w:r w:rsidR="00076074" w:rsidRPr="0006587D">
        <w:rPr>
          <w:b/>
          <w:lang w:val="x-none"/>
        </w:rPr>
        <w:t xml:space="preserve"> Phương pháp hồi cứu</w:t>
      </w:r>
      <w:bookmarkEnd w:id="16"/>
      <w:bookmarkEnd w:id="17"/>
      <w:bookmarkEnd w:id="18"/>
      <w:bookmarkEnd w:id="19"/>
    </w:p>
    <w:p w14:paraId="2EBF3EC5" w14:textId="77777777" w:rsidR="00076074" w:rsidRPr="0006587D" w:rsidRDefault="00076074" w:rsidP="00076074">
      <w:pPr>
        <w:spacing w:before="120"/>
        <w:ind w:firstLine="720"/>
        <w:jc w:val="both"/>
        <w:rPr>
          <w:lang w:val="x-none"/>
        </w:rPr>
      </w:pPr>
      <w:r w:rsidRPr="0006587D">
        <w:rPr>
          <w:lang w:val="x-none"/>
        </w:rPr>
        <w:t>Căn cứ kết quả</w:t>
      </w:r>
      <w:r w:rsidRPr="0006587D">
        <w:t xml:space="preserve"> nội kiểm chất lượng nước của các cơ sở cấp nước; kết quả kiểm tra</w:t>
      </w:r>
      <w:r w:rsidRPr="0006587D">
        <w:rPr>
          <w:lang w:val="x-none"/>
        </w:rPr>
        <w:t xml:space="preserve"> giám sát, xét nghiệm chất lượng nước sạch tại </w:t>
      </w:r>
      <w:r w:rsidRPr="0006587D">
        <w:rPr>
          <w:lang w:val="vi-VN"/>
        </w:rPr>
        <w:t xml:space="preserve">các </w:t>
      </w:r>
      <w:r w:rsidRPr="0006587D">
        <w:rPr>
          <w:lang w:val="x-none"/>
        </w:rPr>
        <w:t>đơn vị cấp nước trên địa bàn tỉnh của Trung tâm kiểm soát bệnh tật và kết quả quan trắc chất lượng chất lượng nước bề mặt</w:t>
      </w:r>
      <w:r w:rsidRPr="0006587D">
        <w:rPr>
          <w:lang w:val="vi-VN"/>
        </w:rPr>
        <w:t>, nước ngầm</w:t>
      </w:r>
      <w:r w:rsidRPr="0006587D">
        <w:rPr>
          <w:lang w:val="x-none"/>
        </w:rPr>
        <w:t xml:space="preserve"> của S</w:t>
      </w:r>
      <w:r w:rsidRPr="0006587D">
        <w:t>ở Tài nguyên và Môi trường</w:t>
      </w:r>
      <w:r w:rsidRPr="0006587D">
        <w:rPr>
          <w:lang w:val="x-none"/>
        </w:rPr>
        <w:t xml:space="preserve"> trong những năm qua để xem xét và lựa chọn các thông số có tầm quan trọng, đặc trưng liên quan đến chất lượng nước</w:t>
      </w:r>
      <w:bookmarkStart w:id="20" w:name="_bookmark9"/>
      <w:bookmarkEnd w:id="20"/>
      <w:r w:rsidRPr="0006587D">
        <w:rPr>
          <w:lang w:val="x-none"/>
        </w:rPr>
        <w:t>.</w:t>
      </w:r>
    </w:p>
    <w:p w14:paraId="79D7C63B" w14:textId="77777777" w:rsidR="00102EA0" w:rsidRPr="0006587D" w:rsidRDefault="00102EA0" w:rsidP="00076074">
      <w:pPr>
        <w:spacing w:before="120"/>
        <w:ind w:firstLine="720"/>
        <w:jc w:val="both"/>
      </w:pPr>
      <w:r w:rsidRPr="0006587D">
        <w:rPr>
          <w:b/>
          <w:bCs/>
        </w:rPr>
        <w:t>1.3.3. Phương pháp điều tra cắt ngang</w:t>
      </w:r>
      <w:r w:rsidRPr="0006587D">
        <w:t xml:space="preserve"> </w:t>
      </w:r>
    </w:p>
    <w:p w14:paraId="65DCCE40" w14:textId="77777777" w:rsidR="00102EA0" w:rsidRPr="0006587D" w:rsidRDefault="00102EA0" w:rsidP="00076074">
      <w:pPr>
        <w:spacing w:before="120"/>
        <w:ind w:firstLine="720"/>
        <w:jc w:val="both"/>
      </w:pPr>
      <w:r w:rsidRPr="0006587D">
        <w:t>Phương pháp này bao gồm điều tra, khảo sát thực địa, lấy 51 mẫu thành</w:t>
      </w:r>
      <w:r w:rsidRPr="0006587D">
        <w:br/>
        <w:t xml:space="preserve">phẩm tại đơn vị cấp nước, phân tích 91/91 thông số nhóm B theo QCVN 01-1:2018/BYT </w:t>
      </w:r>
      <w:r w:rsidR="00A53468" w:rsidRPr="0006587D">
        <w:t xml:space="preserve">và 18 mẫu nước nguyên liệu với 15 mẫu </w:t>
      </w:r>
      <w:r w:rsidRPr="0006587D">
        <w:t xml:space="preserve">phân tích </w:t>
      </w:r>
      <w:r w:rsidR="00A53468" w:rsidRPr="0006587D">
        <w:rPr>
          <w:lang w:val="sv-SE"/>
        </w:rPr>
        <w:t xml:space="preserve">47 thông số </w:t>
      </w:r>
      <w:r w:rsidR="00A53468" w:rsidRPr="0006587D">
        <w:rPr>
          <w:lang w:val="nl-NL"/>
        </w:rPr>
        <w:t xml:space="preserve">theo </w:t>
      </w:r>
      <w:r w:rsidR="00A53468" w:rsidRPr="0006587D">
        <w:rPr>
          <w:lang w:val="de-DE"/>
        </w:rPr>
        <w:t xml:space="preserve">QCVN 08-MT:2015/BTNMT- Quy chuẩn kỹ thuật quốc gia về chất lượng nước mặt và 03 mẫu phân tích </w:t>
      </w:r>
      <w:r w:rsidR="00A53468" w:rsidRPr="0006587D">
        <w:rPr>
          <w:lang w:val="sv-SE"/>
        </w:rPr>
        <w:t xml:space="preserve">38 thông số theo </w:t>
      </w:r>
      <w:r w:rsidR="00A53468" w:rsidRPr="0006587D">
        <w:rPr>
          <w:lang w:val="de-DE"/>
        </w:rPr>
        <w:t>QCVN 09-MT:2015/BTNMT- Quy chuẩn kỹ thuật quốc gia về chất lượng nước dưới đất.</w:t>
      </w:r>
    </w:p>
    <w:p w14:paraId="62E1612A" w14:textId="77777777" w:rsidR="00076074" w:rsidRPr="0006587D" w:rsidRDefault="00396DFA" w:rsidP="00076074">
      <w:pPr>
        <w:spacing w:before="120"/>
        <w:ind w:firstLine="720"/>
        <w:jc w:val="both"/>
        <w:rPr>
          <w:b/>
          <w:lang w:val="x-none"/>
        </w:rPr>
      </w:pPr>
      <w:bookmarkStart w:id="21" w:name="_Toc105078776"/>
      <w:bookmarkStart w:id="22" w:name="_Toc53147054"/>
      <w:bookmarkStart w:id="23" w:name="_Toc49419445"/>
      <w:bookmarkStart w:id="24" w:name="_Toc44055202"/>
      <w:r w:rsidRPr="0006587D">
        <w:rPr>
          <w:b/>
        </w:rPr>
        <w:t>1.</w:t>
      </w:r>
      <w:r w:rsidR="00076074" w:rsidRPr="0006587D">
        <w:rPr>
          <w:b/>
        </w:rPr>
        <w:t>3</w:t>
      </w:r>
      <w:r w:rsidR="00076074" w:rsidRPr="0006587D">
        <w:rPr>
          <w:b/>
          <w:lang w:val="x-none"/>
        </w:rPr>
        <w:t>.</w:t>
      </w:r>
      <w:r w:rsidR="00A53468" w:rsidRPr="0006587D">
        <w:rPr>
          <w:b/>
        </w:rPr>
        <w:t>4</w:t>
      </w:r>
      <w:r w:rsidR="00076074" w:rsidRPr="0006587D">
        <w:rPr>
          <w:b/>
        </w:rPr>
        <w:t xml:space="preserve">. </w:t>
      </w:r>
      <w:r w:rsidR="00076074" w:rsidRPr="0006587D">
        <w:rPr>
          <w:b/>
          <w:lang w:val="x-none"/>
        </w:rPr>
        <w:t>Phương pháp thảo luận nhóm</w:t>
      </w:r>
      <w:bookmarkEnd w:id="21"/>
      <w:bookmarkEnd w:id="22"/>
      <w:bookmarkEnd w:id="23"/>
      <w:bookmarkEnd w:id="24"/>
    </w:p>
    <w:p w14:paraId="7B596205" w14:textId="77777777" w:rsidR="00FD6255" w:rsidRPr="0006587D" w:rsidRDefault="00076074" w:rsidP="00076074">
      <w:pPr>
        <w:spacing w:before="120"/>
        <w:ind w:firstLine="720"/>
        <w:jc w:val="both"/>
        <w:rPr>
          <w:lang w:val="x-none"/>
        </w:rPr>
      </w:pPr>
      <w:r w:rsidRPr="0006587D">
        <w:rPr>
          <w:lang w:val="x-none"/>
        </w:rPr>
        <w:t xml:space="preserve">Trong nhiệm vụ này, phương pháp thảo luận nhóm là việc các thành viên </w:t>
      </w:r>
      <w:r w:rsidRPr="0006587D">
        <w:t>B</w:t>
      </w:r>
      <w:r w:rsidRPr="0006587D">
        <w:rPr>
          <w:lang w:val="x-none"/>
        </w:rPr>
        <w:t xml:space="preserve">an soạn </w:t>
      </w:r>
      <w:r w:rsidRPr="0006587D">
        <w:t xml:space="preserve">thảo </w:t>
      </w:r>
      <w:r w:rsidRPr="0006587D">
        <w:rPr>
          <w:lang w:val="x-none"/>
        </w:rPr>
        <w:t>bao gồm</w:t>
      </w:r>
      <w:r w:rsidRPr="0006587D">
        <w:rPr>
          <w:lang w:val="vi-VN"/>
        </w:rPr>
        <w:t>:</w:t>
      </w:r>
      <w:r w:rsidRPr="0006587D">
        <w:rPr>
          <w:lang w:val="x-none"/>
        </w:rPr>
        <w:t xml:space="preserve"> Sở Y tế, Sở K</w:t>
      </w:r>
      <w:r w:rsidRPr="0006587D">
        <w:t>hoa học và Công nghệ</w:t>
      </w:r>
      <w:r w:rsidRPr="0006587D">
        <w:rPr>
          <w:lang w:val="x-none"/>
        </w:rPr>
        <w:t xml:space="preserve">, Sở </w:t>
      </w:r>
      <w:r w:rsidRPr="0006587D">
        <w:t xml:space="preserve">Tài nguyên và </w:t>
      </w:r>
      <w:r w:rsidRPr="0006587D">
        <w:lastRenderedPageBreak/>
        <w:t>Môi trường</w:t>
      </w:r>
      <w:r w:rsidRPr="0006587D">
        <w:rPr>
          <w:lang w:val="x-none"/>
        </w:rPr>
        <w:t>, Sở Xây dựng,</w:t>
      </w:r>
      <w:r w:rsidRPr="0006587D">
        <w:t xml:space="preserve"> Sở Nông nghiệp và Phát triển nông thôn,</w:t>
      </w:r>
      <w:r w:rsidR="000063EA" w:rsidRPr="0006587D">
        <w:t xml:space="preserve"> Sở Công Thương,</w:t>
      </w:r>
      <w:r w:rsidR="000548C1" w:rsidRPr="0006587D">
        <w:t xml:space="preserve"> Sở Tài chính</w:t>
      </w:r>
      <w:r w:rsidRPr="0006587D">
        <w:t xml:space="preserve">, </w:t>
      </w:r>
      <w:r w:rsidRPr="0006587D">
        <w:rPr>
          <w:lang w:val="x-none"/>
        </w:rPr>
        <w:t xml:space="preserve">Công ty </w:t>
      </w:r>
      <w:r w:rsidRPr="0006587D">
        <w:t>cổ phần cấp nước Kon Tum…</w:t>
      </w:r>
      <w:r w:rsidRPr="0006587D">
        <w:rPr>
          <w:lang w:val="x-none"/>
        </w:rPr>
        <w:t xml:space="preserve"> thảo luận về cách tiếp cận trong xây dựng QCĐP về chất lượng nước </w:t>
      </w:r>
      <w:r w:rsidRPr="0006587D">
        <w:t xml:space="preserve">sạch sử dụng </w:t>
      </w:r>
      <w:r w:rsidRPr="0006587D">
        <w:rPr>
          <w:lang w:val="x-none"/>
        </w:rPr>
        <w:t xml:space="preserve">cho </w:t>
      </w:r>
      <w:r w:rsidRPr="0006587D">
        <w:t xml:space="preserve">mục đích </w:t>
      </w:r>
      <w:r w:rsidRPr="0006587D">
        <w:rPr>
          <w:lang w:val="x-none"/>
        </w:rPr>
        <w:t>sinh hoạt, các thông số và tần suất giám sát sẽ được lựa chọn.</w:t>
      </w:r>
    </w:p>
    <w:p w14:paraId="2F124AE2" w14:textId="77777777" w:rsidR="00DD4480" w:rsidRPr="0006587D" w:rsidRDefault="00DD4480" w:rsidP="00DD4480">
      <w:pPr>
        <w:spacing w:before="120"/>
        <w:ind w:firstLine="720"/>
        <w:jc w:val="both"/>
        <w:rPr>
          <w:lang w:val="es-ES"/>
        </w:rPr>
      </w:pPr>
      <w:r w:rsidRPr="0006587D">
        <w:rPr>
          <w:b/>
          <w:bCs/>
        </w:rPr>
        <w:t>1.3.5.</w:t>
      </w:r>
      <w:r w:rsidRPr="0006587D">
        <w:rPr>
          <w:b/>
          <w:lang w:val="es-ES"/>
        </w:rPr>
        <w:t xml:space="preserve"> Phương pháp phân tích sơ đồ mạng lưới</w:t>
      </w:r>
      <w:r w:rsidRPr="0006587D">
        <w:rPr>
          <w:lang w:val="es-ES"/>
        </w:rPr>
        <w:t>: Phương pháp này được áp dụng nhằm phân tích nguyên nhân và kết quả trong quá trình đánh giá các rủi ro chất lượng nước nhằm xác định các thông số sẽ quy định, tầm quan trọng và khả năng xảy ra để từ đó sẽ lựa chọn các thông số chất lượng nước được giám sát.</w:t>
      </w:r>
    </w:p>
    <w:p w14:paraId="6BCF9DAF" w14:textId="77777777" w:rsidR="00396DFA" w:rsidRPr="0006587D" w:rsidRDefault="00396DFA" w:rsidP="00657CFB">
      <w:pPr>
        <w:spacing w:before="120"/>
        <w:ind w:firstLine="720"/>
        <w:jc w:val="both"/>
        <w:rPr>
          <w:b/>
        </w:rPr>
      </w:pPr>
      <w:r w:rsidRPr="0006587D">
        <w:rPr>
          <w:b/>
        </w:rPr>
        <w:t>1.4. Cơ sở pháp lý</w:t>
      </w:r>
    </w:p>
    <w:p w14:paraId="16E13DC2" w14:textId="77777777" w:rsidR="00657CFB" w:rsidRPr="0006587D" w:rsidRDefault="00657CFB" w:rsidP="00657CFB">
      <w:pPr>
        <w:spacing w:before="120"/>
        <w:ind w:firstLine="720"/>
        <w:jc w:val="both"/>
        <w:rPr>
          <w:lang w:val="pt-BR"/>
        </w:rPr>
      </w:pPr>
      <w:r w:rsidRPr="0006587D">
        <w:t>- Luật Tiêu chuẩn và Quy chuẩn kỹ thuật số 68/2006/QH11, ngày</w:t>
      </w:r>
      <w:r w:rsidRPr="0006587D">
        <w:br/>
        <w:t xml:space="preserve">29/6/2006 của Quốc hội; </w:t>
      </w:r>
    </w:p>
    <w:p w14:paraId="5A0B06A1" w14:textId="77777777" w:rsidR="00657CFB" w:rsidRPr="0006587D" w:rsidRDefault="00657CFB" w:rsidP="00657CFB">
      <w:pPr>
        <w:spacing w:before="120"/>
        <w:ind w:firstLine="720"/>
        <w:jc w:val="both"/>
        <w:rPr>
          <w:lang w:val="pt-BR"/>
        </w:rPr>
      </w:pPr>
      <w:r w:rsidRPr="0006587D">
        <w:rPr>
          <w:lang w:val="pt-BR"/>
        </w:rPr>
        <w:t xml:space="preserve">- Nghị định số 127/2007/NĐ-CP ngày 01 tháng 8 năm 2007 của Chính phủ quy định chi tiết thi hành một số điều của Luật Tiêu chuẩn và Quy chuẩn kỹ thuật; Nghị định số 78/2018/NĐ-CP ngày 16 tháng 6 năm 2018 của Chính phủ sửa đổi, bổ sung một số điều của Nghị định số 127/2007/NĐ-CP ngày 01 tháng 8 năm 2007 của Chính phủ quy định chi tiết thi hành một số điều của Luật Tiêu chuẩn và Quy chuẩn kỹ thuật; </w:t>
      </w:r>
    </w:p>
    <w:p w14:paraId="1F618F59" w14:textId="761EA859" w:rsidR="0036516C" w:rsidRPr="0006587D" w:rsidRDefault="0036516C" w:rsidP="00657CFB">
      <w:pPr>
        <w:spacing w:before="120"/>
        <w:ind w:firstLine="720"/>
        <w:jc w:val="both"/>
        <w:rPr>
          <w:lang w:val="pt-BR"/>
        </w:rPr>
      </w:pPr>
      <w:r w:rsidRPr="0006587D">
        <w:rPr>
          <w:lang w:val="nl-NL"/>
        </w:rPr>
        <w:t xml:space="preserve">- Thông tư số 28/2012/TT-BKHCN </w:t>
      </w:r>
      <w:r w:rsidRPr="0006587D">
        <w:rPr>
          <w:bCs/>
          <w:lang w:val="vi-VN"/>
        </w:rPr>
        <w:t xml:space="preserve">ngày 12 tháng 12 năm 2012 </w:t>
      </w:r>
      <w:r w:rsidRPr="0006587D">
        <w:rPr>
          <w:lang w:val="nl-NL"/>
        </w:rPr>
        <w:t xml:space="preserve">của Bộ </w:t>
      </w:r>
      <w:r w:rsidRPr="0006587D">
        <w:rPr>
          <w:bCs/>
        </w:rPr>
        <w:t xml:space="preserve">Khoa học và Công nghệ về việc </w:t>
      </w:r>
      <w:r w:rsidRPr="0006587D">
        <w:rPr>
          <w:lang w:val="nl-NL"/>
        </w:rPr>
        <w:t xml:space="preserve">quy định về công bố hợp chuẩn, công bố hợp quy và phương thức đánh giá sự phù hợp với tiêu chuẩn, quy chuẩn kỹ thuật; Thông tư số 02/2017/TT-BKHCN </w:t>
      </w:r>
      <w:r w:rsidRPr="0006587D">
        <w:rPr>
          <w:bCs/>
          <w:lang w:val="vi-VN"/>
        </w:rPr>
        <w:t>ngày 31 tháng 3 năm 2017</w:t>
      </w:r>
      <w:r w:rsidRPr="0006587D">
        <w:rPr>
          <w:bCs/>
        </w:rPr>
        <w:t xml:space="preserve"> </w:t>
      </w:r>
      <w:r w:rsidRPr="0006587D">
        <w:rPr>
          <w:lang w:val="nl-NL"/>
        </w:rPr>
        <w:t xml:space="preserve">của Bộ Khoa học và Công nghệ về sửa đổi, bổ sung một số điều của Thông tư số 28/2012/TT-BKHCN ngày 12/12/2012 của Bộ trưởng Bộ Khoa học và Công nghệ về công bố hợp chuẩn, công bố hợp quy và phương thức đánh giá sự phù hợp với tiêu chuẩn, quy chuẩn kỹ thuật và Thông tư số 06/2020/TT-BKHCN </w:t>
      </w:r>
      <w:r w:rsidRPr="0006587D">
        <w:rPr>
          <w:bCs/>
          <w:lang w:val="it-IT"/>
        </w:rPr>
        <w:t xml:space="preserve">ngày 10 tháng 12 năm 2020 </w:t>
      </w:r>
      <w:r w:rsidRPr="0006587D">
        <w:rPr>
          <w:lang w:val="nl-NL"/>
        </w:rPr>
        <w:t>của Bộ Khoa học và Công nghệ về quy định chi tiết và biện pháp thi hành một số điều Nghị định số 132/2008/NĐ-CP ngày 31 tháng 12 năm 2008, Nghị định số 74/2008/NĐ-CP ngày 15 tháng 5 năm 2008, Nghị định số 154/2008/NĐ-CP ngày 09 tháng 11 năm 2008 và Nghị định số 119/2017/NĐ-CP ngày 01 tháng 11 năm 2017</w:t>
      </w:r>
      <w:r w:rsidR="0055720B" w:rsidRPr="0006587D">
        <w:rPr>
          <w:lang w:val="nl-NL"/>
        </w:rPr>
        <w:t>;</w:t>
      </w:r>
    </w:p>
    <w:p w14:paraId="740A2F71" w14:textId="77777777" w:rsidR="00657CFB" w:rsidRPr="0006587D" w:rsidRDefault="00657CFB" w:rsidP="00657CFB">
      <w:pPr>
        <w:spacing w:before="120"/>
        <w:ind w:firstLine="720"/>
        <w:jc w:val="both"/>
        <w:rPr>
          <w:lang w:val="vi-VN"/>
        </w:rPr>
      </w:pPr>
      <w:r w:rsidRPr="0006587D">
        <w:rPr>
          <w:lang w:val="pt-BR"/>
        </w:rPr>
        <w:t xml:space="preserve">- Thông tư số 41/2018/TT-BYT ngày 14 tháng 12 năm 2018 của Bộ trưởng Bộ Y tế về ban hành Quy chuẩn kỹ thuật quốc gia và quy định kiểm tra, giám sát chất lượng nước sạch sử dụng cho mục đích sinh </w:t>
      </w:r>
      <w:r w:rsidRPr="0006587D">
        <w:rPr>
          <w:lang w:val="vi-VN"/>
        </w:rPr>
        <w:t>hoạt;</w:t>
      </w:r>
      <w:r w:rsidRPr="0006587D">
        <w:rPr>
          <w:lang w:val="pt-BR"/>
        </w:rPr>
        <w:t xml:space="preserve"> Thông tư số 26/2021/TT-BYT ngày 15 tháng 12 năm 2021 của Bộ trưởng Bộ Y tế về sửa đổi bổ sung và bãi bỏ một số điều của Thông tư số 41/2018/TT-BYT  ngày 14 tháng 12 năm 2018 của Bộ trưởng Bộ  Y tế ban hành quy chuẩn kỹ thuật Quốc gia và quy định kiểm tra, giám sát chất lượng nước sử dụng cho mục đích sinh </w:t>
      </w:r>
      <w:r w:rsidRPr="0006587D">
        <w:rPr>
          <w:lang w:val="vi-VN"/>
        </w:rPr>
        <w:t>hoạt;</w:t>
      </w:r>
    </w:p>
    <w:p w14:paraId="45CB03E7" w14:textId="77777777" w:rsidR="00657CFB" w:rsidRPr="0006587D" w:rsidRDefault="00657CFB" w:rsidP="00657CFB">
      <w:pPr>
        <w:spacing w:before="120"/>
        <w:ind w:firstLine="720"/>
        <w:jc w:val="both"/>
        <w:rPr>
          <w:lang w:val="nl-NL"/>
        </w:rPr>
      </w:pPr>
      <w:r w:rsidRPr="0006587D">
        <w:rPr>
          <w:lang w:val="pt-BR"/>
        </w:rPr>
        <w:t xml:space="preserve">- </w:t>
      </w:r>
      <w:r w:rsidRPr="0006587D">
        <w:rPr>
          <w:lang w:val="nl-NL"/>
        </w:rPr>
        <w:t xml:space="preserve">Thông tư số 26/2019/TT-BKHCN ngày 25 tháng 12 năm 2019 của Bộ trưởng Bộ Khoa học và Công nghệ </w:t>
      </w:r>
      <w:r w:rsidRPr="0006587D">
        <w:rPr>
          <w:lang w:val="vi-VN"/>
        </w:rPr>
        <w:t xml:space="preserve">về </w:t>
      </w:r>
      <w:r w:rsidRPr="0006587D">
        <w:rPr>
          <w:lang w:val="nl-NL"/>
        </w:rPr>
        <w:t xml:space="preserve">quy định chi tiết xây dựng, thẩm định và ban hành quy chuẩn kỹ thuật; </w:t>
      </w:r>
      <w:r w:rsidRPr="0006587D">
        <w:rPr>
          <w:bCs/>
          <w:lang w:val="vi-VN"/>
        </w:rPr>
        <w:t xml:space="preserve">Thông tư số 10/2023/TT-BKHCN ngày 01 tháng 6 năm 2023 của </w:t>
      </w:r>
      <w:r w:rsidRPr="0006587D">
        <w:rPr>
          <w:lang w:val="nl-NL"/>
        </w:rPr>
        <w:t>Bộ trưởng Bộ Khoa học và Công nghệ</w:t>
      </w:r>
      <w:r w:rsidRPr="0006587D">
        <w:rPr>
          <w:lang w:val="vi-VN"/>
        </w:rPr>
        <w:t xml:space="preserve"> về sửa đổi, bổ sung một số điều của </w:t>
      </w:r>
      <w:r w:rsidRPr="0006587D">
        <w:rPr>
          <w:lang w:val="nl-NL"/>
        </w:rPr>
        <w:t xml:space="preserve">Thông tư số 26/2019/TT-BKHCN ngày 25 tháng 12 năm 2019 của Bộ </w:t>
      </w:r>
      <w:r w:rsidRPr="0006587D">
        <w:rPr>
          <w:lang w:val="nl-NL"/>
        </w:rPr>
        <w:lastRenderedPageBreak/>
        <w:t>trưởng Bộ Khoa học và Công nghệ quy định chi tiết xây dựng, thẩm định và ban hành quy chuẩn kỹ thuật;</w:t>
      </w:r>
    </w:p>
    <w:p w14:paraId="18618685" w14:textId="77777777" w:rsidR="00657CFB" w:rsidRPr="0006587D" w:rsidRDefault="00657CFB" w:rsidP="00657CFB">
      <w:pPr>
        <w:spacing w:before="120"/>
        <w:ind w:firstLine="720"/>
        <w:jc w:val="both"/>
        <w:rPr>
          <w:lang w:val="pt-BR"/>
        </w:rPr>
      </w:pPr>
      <w:bookmarkStart w:id="25" w:name="_Hlk142803735"/>
      <w:r w:rsidRPr="0006587D">
        <w:rPr>
          <w:lang w:val="pt-BR"/>
        </w:rPr>
        <w:t xml:space="preserve">- Quyết định số 772/QĐ-UBND ngày 30 tháng 11 năm 2022 của </w:t>
      </w:r>
      <w:r w:rsidRPr="0006587D">
        <w:rPr>
          <w:lang w:val="nl-NL"/>
        </w:rPr>
        <w:t xml:space="preserve">Chủ tịch </w:t>
      </w:r>
      <w:r w:rsidRPr="0006587D">
        <w:rPr>
          <w:lang w:val="pt-BR"/>
        </w:rPr>
        <w:t>Ủy ban nhân dân tỉnh Kon Tum về ban hành Kế hoạch xây dựng Quy chuẩn kỹ thuật địa phương về chất lượng nước sạch sử dụng cho mục đích sinh hoạt trên địa bàn tỉnh Kon Tum;</w:t>
      </w:r>
    </w:p>
    <w:p w14:paraId="7072485F" w14:textId="77777777" w:rsidR="00657CFB" w:rsidRPr="0006587D" w:rsidRDefault="00657CFB" w:rsidP="00657CFB">
      <w:pPr>
        <w:spacing w:before="120"/>
        <w:ind w:firstLine="720"/>
        <w:jc w:val="both"/>
        <w:rPr>
          <w:lang w:val="pt-BR"/>
        </w:rPr>
      </w:pPr>
      <w:r w:rsidRPr="0006587D">
        <w:rPr>
          <w:lang w:val="pt-BR"/>
        </w:rPr>
        <w:t xml:space="preserve">- </w:t>
      </w:r>
      <w:r w:rsidRPr="0006587D">
        <w:rPr>
          <w:lang w:val="nl-NL"/>
        </w:rPr>
        <w:t xml:space="preserve">Quyết định số 71/QĐ-UBND ngày 10 tháng 3 năm 2023 của Chủ tịch Ủy ban nhân dân tỉnh Kon Tum về việc thành lập Ban soạn thảo </w:t>
      </w:r>
      <w:r w:rsidRPr="0006587D">
        <w:rPr>
          <w:lang w:val="pt-BR"/>
        </w:rPr>
        <w:t>xây dựng Quy chuẩn kỹ thuật địa phương về chất lượng nước sạch sử dụng cho mục đích sinh hoạt trên địa bàn tỉnh Kon Tum;</w:t>
      </w:r>
    </w:p>
    <w:bookmarkEnd w:id="25"/>
    <w:p w14:paraId="6B4F5D38" w14:textId="77777777" w:rsidR="00657CFB" w:rsidRPr="0006587D" w:rsidRDefault="00657CFB" w:rsidP="00657CFB">
      <w:pPr>
        <w:spacing w:before="120"/>
        <w:ind w:firstLine="720"/>
        <w:jc w:val="both"/>
        <w:rPr>
          <w:lang w:val="pt-BR"/>
        </w:rPr>
      </w:pPr>
      <w:r w:rsidRPr="0006587D">
        <w:rPr>
          <w:lang w:val="pt-BR"/>
        </w:rPr>
        <w:t>- Quyết định số 02/QĐ-BST ngày 29 tháng 3 năm 2023 của Trưởng ban Ban soạn thảo xây dựng Quy chuẩn kỹ thuật địa phương về chất lượng nước sạch sử dụng cho mục đích sinh hoạt v</w:t>
      </w:r>
      <w:r w:rsidRPr="0006587D">
        <w:rPr>
          <w:lang w:val="nl-NL"/>
        </w:rPr>
        <w:t>ề việc ban hành Q</w:t>
      </w:r>
      <w:r w:rsidRPr="0006587D">
        <w:rPr>
          <w:lang w:val="vi"/>
        </w:rPr>
        <w:t xml:space="preserve">uy chế hoạt động của </w:t>
      </w:r>
      <w:r w:rsidRPr="0006587D">
        <w:rPr>
          <w:lang w:val="nl-NL"/>
        </w:rPr>
        <w:t xml:space="preserve">Ban soạn thảo </w:t>
      </w:r>
      <w:r w:rsidRPr="0006587D">
        <w:rPr>
          <w:lang w:val="vi"/>
        </w:rPr>
        <w:t xml:space="preserve">xây dựng </w:t>
      </w:r>
      <w:r w:rsidRPr="0006587D">
        <w:rPr>
          <w:lang w:val="nl-NL"/>
        </w:rPr>
        <w:t>Q</w:t>
      </w:r>
      <w:r w:rsidRPr="0006587D">
        <w:rPr>
          <w:lang w:val="vi"/>
        </w:rPr>
        <w:t>uy chuẩn kỹ thuật địa phương về chất lượng nước sạch sử dụng cho mục đích sinh hoạt tỉnh Kon Tum</w:t>
      </w:r>
      <w:r w:rsidRPr="0006587D">
        <w:rPr>
          <w:lang w:val="pt-BR"/>
        </w:rPr>
        <w:t>.</w:t>
      </w:r>
    </w:p>
    <w:p w14:paraId="5EB81F29" w14:textId="77777777" w:rsidR="00D4240A" w:rsidRPr="0006587D" w:rsidRDefault="00FD6255" w:rsidP="00D4240A">
      <w:pPr>
        <w:ind w:firstLine="720"/>
        <w:jc w:val="center"/>
        <w:rPr>
          <w:b/>
        </w:rPr>
      </w:pPr>
      <w:r w:rsidRPr="0006587D">
        <w:rPr>
          <w:lang w:val="x-none"/>
        </w:rPr>
        <w:br w:type="page"/>
      </w:r>
      <w:bookmarkStart w:id="26" w:name="_Toc109748737"/>
      <w:r w:rsidRPr="0006587D">
        <w:rPr>
          <w:b/>
        </w:rPr>
        <w:lastRenderedPageBreak/>
        <w:t xml:space="preserve">PHẦN </w:t>
      </w:r>
      <w:r w:rsidR="00D4240A" w:rsidRPr="0006587D">
        <w:rPr>
          <w:b/>
        </w:rPr>
        <w:t>THỨ HAI</w:t>
      </w:r>
    </w:p>
    <w:p w14:paraId="58903E6F" w14:textId="77777777" w:rsidR="00076074" w:rsidRPr="0006587D" w:rsidRDefault="00FD6255" w:rsidP="00D4240A">
      <w:pPr>
        <w:ind w:firstLine="720"/>
        <w:jc w:val="center"/>
        <w:rPr>
          <w:b/>
          <w:lang w:val="x-none"/>
        </w:rPr>
      </w:pPr>
      <w:r w:rsidRPr="0006587D">
        <w:rPr>
          <w:b/>
        </w:rPr>
        <w:t xml:space="preserve"> KẾT QUẢ THỰC HIỆN</w:t>
      </w:r>
      <w:bookmarkEnd w:id="26"/>
    </w:p>
    <w:p w14:paraId="30B820A9" w14:textId="77777777" w:rsidR="00FD6255" w:rsidRPr="0006587D" w:rsidRDefault="00657CFB" w:rsidP="00FD6255">
      <w:pPr>
        <w:spacing w:before="120"/>
        <w:ind w:firstLine="720"/>
        <w:jc w:val="both"/>
        <w:rPr>
          <w:b/>
          <w:bCs/>
        </w:rPr>
      </w:pPr>
      <w:bookmarkStart w:id="27" w:name="_Toc105078780"/>
      <w:bookmarkStart w:id="28" w:name="_Toc53147058"/>
      <w:r w:rsidRPr="0006587D">
        <w:rPr>
          <w:b/>
          <w:bCs/>
        </w:rPr>
        <w:t>2</w:t>
      </w:r>
      <w:r w:rsidR="00FD6255" w:rsidRPr="0006587D">
        <w:rPr>
          <w:b/>
          <w:bCs/>
        </w:rPr>
        <w:t xml:space="preserve">.1. Đặc điểm địa hình, đất đai thổ nhưỡng tỉnh </w:t>
      </w:r>
      <w:bookmarkEnd w:id="27"/>
      <w:bookmarkEnd w:id="28"/>
      <w:r w:rsidR="00FD6255" w:rsidRPr="0006587D">
        <w:rPr>
          <w:b/>
          <w:bCs/>
        </w:rPr>
        <w:t>Kon Tum</w:t>
      </w:r>
    </w:p>
    <w:p w14:paraId="22C9C24C" w14:textId="77777777" w:rsidR="00657CFB" w:rsidRPr="0006587D" w:rsidRDefault="00657CFB" w:rsidP="00FD6255">
      <w:pPr>
        <w:spacing w:before="120"/>
        <w:ind w:firstLine="720"/>
        <w:jc w:val="both"/>
        <w:rPr>
          <w:b/>
          <w:bCs/>
        </w:rPr>
      </w:pPr>
      <w:r w:rsidRPr="0006587D">
        <w:rPr>
          <w:b/>
          <w:bCs/>
        </w:rPr>
        <w:t>2.1.1. Đặc điểm địa hình</w:t>
      </w:r>
    </w:p>
    <w:p w14:paraId="312F9B5A" w14:textId="77777777" w:rsidR="006425E5" w:rsidRPr="0006587D" w:rsidRDefault="006425E5" w:rsidP="00FD6255">
      <w:pPr>
        <w:spacing w:before="120"/>
        <w:ind w:firstLine="720"/>
        <w:jc w:val="both"/>
        <w:rPr>
          <w:bCs/>
        </w:rPr>
      </w:pPr>
      <w:r w:rsidRPr="0006587D">
        <w:rPr>
          <w:bCs/>
        </w:rPr>
        <w:t>Phần lớn lãnh thổ tỉnh Kon Tum nằm ở phía Tây của dãy Trường Sơn, địa</w:t>
      </w:r>
      <w:r w:rsidRPr="0006587D">
        <w:rPr>
          <w:bCs/>
        </w:rPr>
        <w:br/>
        <w:t xml:space="preserve">hình thấp dần từ Bắc xuống Nam và từ Đông sang Tây. Phía Bắc địa hình rất dốc, có đỉnh Ngọc Linh cao nhất ở phía Nam nước ta với độ cao 2.598 m. Độ cao trung bình ở phía Bắc từ 800 </w:t>
      </w:r>
      <w:r w:rsidR="000D3567" w:rsidRPr="0006587D">
        <w:rPr>
          <w:bCs/>
        </w:rPr>
        <w:t>-</w:t>
      </w:r>
      <w:r w:rsidRPr="0006587D">
        <w:rPr>
          <w:bCs/>
        </w:rPr>
        <w:t xml:space="preserve"> 1.200 m, phía Nam từ 500 - 530 m, độ dốc trung bình từ 2- 5%. Địa hình có độ dốc 0 - 15% chiếm khoảng 15% diện tích toàn tỉnh</w:t>
      </w:r>
      <w:r w:rsidRPr="0006587D">
        <w:rPr>
          <w:bCs/>
          <w:i/>
          <w:iCs/>
        </w:rPr>
        <w:t>.</w:t>
      </w:r>
    </w:p>
    <w:p w14:paraId="0A6798F3" w14:textId="77777777" w:rsidR="006425E5" w:rsidRPr="0006587D" w:rsidRDefault="006425E5" w:rsidP="00FD6255">
      <w:pPr>
        <w:spacing w:before="120"/>
        <w:ind w:firstLine="720"/>
        <w:jc w:val="both"/>
        <w:rPr>
          <w:bCs/>
        </w:rPr>
      </w:pPr>
      <w:r w:rsidRPr="0006587D">
        <w:rPr>
          <w:bCs/>
        </w:rPr>
        <w:t xml:space="preserve">Phạm vi toàn tỉnh bao gồm các dạng địa hình chính sau đây: </w:t>
      </w:r>
    </w:p>
    <w:p w14:paraId="4363602B" w14:textId="77777777" w:rsidR="006425E5" w:rsidRPr="0006587D" w:rsidRDefault="006425E5" w:rsidP="006425E5">
      <w:pPr>
        <w:spacing w:before="120"/>
        <w:ind w:firstLine="720"/>
        <w:jc w:val="both"/>
        <w:rPr>
          <w:bCs/>
        </w:rPr>
      </w:pPr>
      <w:r w:rsidRPr="0006587D">
        <w:rPr>
          <w:bCs/>
          <w:iCs/>
        </w:rPr>
        <w:t xml:space="preserve">- Địa hình đồi núi: </w:t>
      </w:r>
      <w:r w:rsidRPr="0006587D">
        <w:rPr>
          <w:bCs/>
        </w:rPr>
        <w:t>Dạng địa hình này chiếm khoảng 40% diện tích toàn tỉnh, có độ dốc lớn hơn 15</w:t>
      </w:r>
      <w:r w:rsidRPr="0006587D">
        <w:rPr>
          <w:bCs/>
          <w:vertAlign w:val="superscript"/>
        </w:rPr>
        <w:t>o</w:t>
      </w:r>
      <w:r w:rsidRPr="0006587D">
        <w:rPr>
          <w:bCs/>
        </w:rPr>
        <w:t>, bao gồm:</w:t>
      </w:r>
    </w:p>
    <w:p w14:paraId="566D2CCF" w14:textId="77777777" w:rsidR="006425E5" w:rsidRPr="0006587D" w:rsidRDefault="006425E5" w:rsidP="00FD6255">
      <w:pPr>
        <w:spacing w:before="120"/>
        <w:ind w:firstLine="720"/>
        <w:jc w:val="both"/>
        <w:rPr>
          <w:bCs/>
        </w:rPr>
      </w:pPr>
      <w:r w:rsidRPr="0006587D">
        <w:rPr>
          <w:bCs/>
        </w:rPr>
        <w:t xml:space="preserve">+ </w:t>
      </w:r>
      <w:r w:rsidRPr="0006587D">
        <w:rPr>
          <w:bCs/>
          <w:iCs/>
        </w:rPr>
        <w:t>Núi cao liền dải</w:t>
      </w:r>
      <w:r w:rsidRPr="0006587D">
        <w:rPr>
          <w:bCs/>
        </w:rPr>
        <w:t>: Chủ yếu ở phía Bắc và Đông - Bắc của tỉnh (dãy Ngọc Linh kéo dài từ Bắc - Tây Bắc xuống Nam - Đông - Nam trên 200 km, với đỉnh Ngọc Linh cao 2.598 m).</w:t>
      </w:r>
    </w:p>
    <w:p w14:paraId="355CDD36" w14:textId="77777777" w:rsidR="006425E5" w:rsidRPr="0006587D" w:rsidRDefault="006425E5" w:rsidP="00FD6255">
      <w:pPr>
        <w:spacing w:before="120"/>
        <w:ind w:firstLine="720"/>
        <w:jc w:val="both"/>
        <w:rPr>
          <w:bCs/>
        </w:rPr>
      </w:pPr>
      <w:r w:rsidRPr="0006587D">
        <w:rPr>
          <w:bCs/>
        </w:rPr>
        <w:t xml:space="preserve">+ </w:t>
      </w:r>
      <w:r w:rsidRPr="0006587D">
        <w:rPr>
          <w:bCs/>
          <w:iCs/>
        </w:rPr>
        <w:t xml:space="preserve">Địa hình đồi: </w:t>
      </w:r>
      <w:r w:rsidR="00815FAB" w:rsidRPr="0006587D">
        <w:rPr>
          <w:bCs/>
        </w:rPr>
        <w:t>C</w:t>
      </w:r>
      <w:r w:rsidRPr="0006587D">
        <w:rPr>
          <w:bCs/>
        </w:rPr>
        <w:t>ó độ cao trung bình 400 - 500 m, các đồi núi thấp, mức độ chia cắt vừa đến mạnh đều có hướng Bắc - Nam. Địa hình vùng đồi ở Sa Thầy có dạng nghiêng về phía Tây và thấp dần về phía Tây - Nam.</w:t>
      </w:r>
    </w:p>
    <w:p w14:paraId="469F3C8E" w14:textId="77777777" w:rsidR="006425E5" w:rsidRPr="0006587D" w:rsidRDefault="006425E5" w:rsidP="00FD6255">
      <w:pPr>
        <w:spacing w:before="120"/>
        <w:ind w:firstLine="720"/>
        <w:jc w:val="both"/>
        <w:rPr>
          <w:bCs/>
          <w:iCs/>
        </w:rPr>
      </w:pPr>
      <w:r w:rsidRPr="0006587D">
        <w:rPr>
          <w:bCs/>
        </w:rPr>
        <w:t xml:space="preserve">- </w:t>
      </w:r>
      <w:r w:rsidRPr="0006587D">
        <w:rPr>
          <w:bCs/>
          <w:iCs/>
        </w:rPr>
        <w:t xml:space="preserve">Địa hình cao nguyên: </w:t>
      </w:r>
      <w:r w:rsidRPr="0006587D">
        <w:rPr>
          <w:bCs/>
        </w:rPr>
        <w:t xml:space="preserve">Phân bố ở phía Đông - Nam khối Ngọc Linh, có cao nguyên Kon Plong (độ cao khoảng 1.100÷1.300m, phát triển theo hướng Tây Bắc - Đông Nam), địa hình bị phân cắt mạnh, bề mặt có dạng lồi kéo dài. </w:t>
      </w:r>
    </w:p>
    <w:p w14:paraId="65E2E88D" w14:textId="77777777" w:rsidR="00E93FAD" w:rsidRPr="0006587D" w:rsidRDefault="00E93FAD" w:rsidP="00E93FAD">
      <w:pPr>
        <w:spacing w:before="120"/>
        <w:ind w:firstLine="720"/>
        <w:jc w:val="both"/>
        <w:rPr>
          <w:bCs/>
        </w:rPr>
      </w:pPr>
      <w:r w:rsidRPr="0006587D">
        <w:rPr>
          <w:bCs/>
          <w:iCs/>
        </w:rPr>
        <w:t>- Địa hình thung lũng</w:t>
      </w:r>
      <w:r w:rsidRPr="0006587D">
        <w:rPr>
          <w:bCs/>
        </w:rPr>
        <w:t>: Dạng địa hình này khá bằng phẳng tập trung dân cư như thành phố Kon Tum và các thị trấn.</w:t>
      </w:r>
    </w:p>
    <w:p w14:paraId="4D0068AD" w14:textId="77777777" w:rsidR="00E93FAD" w:rsidRPr="0006587D" w:rsidRDefault="00E93FAD" w:rsidP="00FD6255">
      <w:pPr>
        <w:spacing w:before="120"/>
        <w:ind w:firstLine="720"/>
        <w:jc w:val="both"/>
        <w:rPr>
          <w:bCs/>
        </w:rPr>
      </w:pPr>
      <w:r w:rsidRPr="0006587D">
        <w:rPr>
          <w:bCs/>
        </w:rPr>
        <w:t xml:space="preserve">+ </w:t>
      </w:r>
      <w:r w:rsidRPr="0006587D">
        <w:rPr>
          <w:bCs/>
          <w:iCs/>
        </w:rPr>
        <w:t xml:space="preserve">Thung lũng sông Pô </w:t>
      </w:r>
      <w:r w:rsidR="00602CC7" w:rsidRPr="0006587D">
        <w:rPr>
          <w:bCs/>
          <w:iCs/>
        </w:rPr>
        <w:t>K</w:t>
      </w:r>
      <w:r w:rsidRPr="0006587D">
        <w:rPr>
          <w:bCs/>
          <w:iCs/>
        </w:rPr>
        <w:t>ô</w:t>
      </w:r>
      <w:r w:rsidRPr="0006587D">
        <w:rPr>
          <w:bCs/>
        </w:rPr>
        <w:t>: Địa hình dạng thung lũng lòng máng thấp dần về phía Nam, lượn sóng nhẹ, bề mặt địa hình thung lũng khá bằng phẳng.</w:t>
      </w:r>
    </w:p>
    <w:p w14:paraId="23BC8D91" w14:textId="77777777" w:rsidR="00E93FAD" w:rsidRPr="0006587D" w:rsidRDefault="00E93FAD" w:rsidP="00FD6255">
      <w:pPr>
        <w:spacing w:before="120"/>
        <w:ind w:firstLine="720"/>
        <w:jc w:val="both"/>
        <w:rPr>
          <w:bCs/>
        </w:rPr>
      </w:pPr>
      <w:r w:rsidRPr="0006587D">
        <w:rPr>
          <w:bCs/>
        </w:rPr>
        <w:t xml:space="preserve">+ </w:t>
      </w:r>
      <w:r w:rsidRPr="0006587D">
        <w:rPr>
          <w:bCs/>
          <w:iCs/>
        </w:rPr>
        <w:t>Thung lũng sông Sa Thầy</w:t>
      </w:r>
      <w:r w:rsidRPr="0006587D">
        <w:rPr>
          <w:bCs/>
        </w:rPr>
        <w:t xml:space="preserve">: Hình thành giữa các dãy núi kéo dài về phía Đông và dãy núi chạy dọc biên giới Việt Nam - Campuchia. Nhìn chung thung lũng vùng Sa Thầy có dạng bằng thoải, lượn sóng vừa. </w:t>
      </w:r>
    </w:p>
    <w:p w14:paraId="138FA98D" w14:textId="77777777" w:rsidR="00863EAC" w:rsidRPr="0006587D" w:rsidRDefault="00863EAC" w:rsidP="00FD6255">
      <w:pPr>
        <w:spacing w:before="120"/>
        <w:ind w:firstLine="720"/>
        <w:jc w:val="both"/>
        <w:rPr>
          <w:b/>
        </w:rPr>
      </w:pPr>
      <w:r w:rsidRPr="0006587D">
        <w:rPr>
          <w:b/>
        </w:rPr>
        <w:t>2.1.2.</w:t>
      </w:r>
      <w:r w:rsidR="00336148" w:rsidRPr="0006587D">
        <w:rPr>
          <w:b/>
        </w:rPr>
        <w:t xml:space="preserve"> Đặc điểm về khí hậu</w:t>
      </w:r>
    </w:p>
    <w:p w14:paraId="096850B4" w14:textId="77777777" w:rsidR="001912CB" w:rsidRPr="0006587D" w:rsidRDefault="001912CB" w:rsidP="00FD6255">
      <w:pPr>
        <w:spacing w:before="120"/>
        <w:ind w:firstLine="720"/>
        <w:jc w:val="both"/>
      </w:pPr>
      <w:r w:rsidRPr="0006587D">
        <w:t>Tỉnh Kon Tum thuộc vùng nhiệt đới gió mùa cao nguyên, mỗi năm có hai mùa: mùa mưa bắt đầu từ tháng 5 đến tháng 10 hàng năm, và mùa khô bắt đầu từ tháng 11 đến tháng 4 năm sau. Các đặc trưng khí hậu cơ bản của vùng như sau:</w:t>
      </w:r>
    </w:p>
    <w:p w14:paraId="01ECD200" w14:textId="77777777" w:rsidR="001912CB" w:rsidRPr="0006587D" w:rsidRDefault="001912CB" w:rsidP="001912CB">
      <w:pPr>
        <w:spacing w:before="120"/>
        <w:ind w:firstLine="720"/>
        <w:jc w:val="both"/>
        <w:rPr>
          <w:bCs/>
        </w:rPr>
      </w:pPr>
      <w:r w:rsidRPr="0006587D">
        <w:t>- Nhiệt độ không khí:</w:t>
      </w:r>
      <w:r w:rsidRPr="0006587D">
        <w:rPr>
          <w:bCs/>
        </w:rPr>
        <w:t xml:space="preserve"> Chế độ nhiệt ở Kon Tum thể hiện khá đặc trưng của kiểu khí hậu nhiệt đới gió mùa cao nguyên, với nền nhiệt độ tương đối cao, ít có sự khác biệt nhiệt độ giữa các ngày, các tháng và các năm liền kề (biến đổi chậm), nhưng có sự phân hoá khá rõ giữa các vùng trong tỉnh có độ cao địa lý khác nhau. Số liệu thống kê nhiều năm cho thấy mức giảm nhiệt độ là 0,5÷0,6oC khi địa hình lên cao 100m. Nhiệt độ trung bình tháng nhiều năm ở các trạm Kon Tum và Đăk Tô dao động trong khoảng 18,3o÷25,7oC. Biên độ dao động nhiệt độ ngày đêm </w:t>
      </w:r>
      <w:r w:rsidRPr="0006587D">
        <w:rPr>
          <w:bCs/>
        </w:rPr>
        <w:lastRenderedPageBreak/>
        <w:t xml:space="preserve">lớn (khoảng 8÷10oC). Thông thường phía Tây, Tây - Nam của tỉnh nhiệt độ không khí nóng hơn phía Đông, Đông - Nam. </w:t>
      </w:r>
    </w:p>
    <w:p w14:paraId="7540FDD9" w14:textId="77777777" w:rsidR="001912CB" w:rsidRPr="0006587D" w:rsidRDefault="001912CB" w:rsidP="006A7236">
      <w:pPr>
        <w:spacing w:before="120"/>
        <w:ind w:firstLine="720"/>
        <w:jc w:val="both"/>
        <w:rPr>
          <w:bCs/>
        </w:rPr>
      </w:pPr>
      <w:r w:rsidRPr="0006587D">
        <w:rPr>
          <w:bCs/>
        </w:rPr>
        <w:t xml:space="preserve">- Lượng mưa: </w:t>
      </w:r>
      <w:r w:rsidR="00C14F57" w:rsidRPr="0006587D">
        <w:rPr>
          <w:bCs/>
        </w:rPr>
        <w:t>Lượng mưa tại tỉnh Kon Tum phân bố không đồng đều theo không gian và thời gian. Về mặt phân bố không gian, lượng mưa cao nhất là khu vực phía Đông - Bắc, phía Bắc tỉnh với địa hình núi cao thuận lợi trong việc đón gió mùa nên lượng mưa năm cao, phổ biến đạt tr</w:t>
      </w:r>
      <w:r w:rsidR="00F65D34" w:rsidRPr="0006587D">
        <w:rPr>
          <w:bCs/>
        </w:rPr>
        <w:t xml:space="preserve">ên 2.000mm. Tiếp đến là khu vực </w:t>
      </w:r>
      <w:r w:rsidR="00C14F57" w:rsidRPr="0006587D">
        <w:rPr>
          <w:bCs/>
        </w:rPr>
        <w:t xml:space="preserve">phía Tây, Tây </w:t>
      </w:r>
      <w:r w:rsidR="000D3567" w:rsidRPr="0006587D">
        <w:rPr>
          <w:bCs/>
        </w:rPr>
        <w:t>-</w:t>
      </w:r>
      <w:r w:rsidR="00C14F57" w:rsidRPr="0006587D">
        <w:rPr>
          <w:bCs/>
        </w:rPr>
        <w:t xml:space="preserve"> Nam có địa hình tương đối cao t</w:t>
      </w:r>
      <w:r w:rsidR="00F65D34" w:rsidRPr="0006587D">
        <w:rPr>
          <w:bCs/>
        </w:rPr>
        <w:t xml:space="preserve">huận lợi trong việc đón gió mùa </w:t>
      </w:r>
      <w:r w:rsidR="00C14F57" w:rsidRPr="0006587D">
        <w:rPr>
          <w:bCs/>
        </w:rPr>
        <w:t xml:space="preserve">Tây - Nam, do vậy có lượng mưa năm tương đối cao, phổ biến đạt từ 1.800÷2.000mm. Khu vực có địa hình thung lũng khuất gió như thành phố Kon Tum, thị trấn Kon Rẫy, thị trấn Đăk Glei là nơi có lượng mưa thấp nhất với lượng mưa năm phổ biến đạt từ 1.600÷1.800mm. Về mặt thời gian, lượng mưa tập trung vào các tháng mùa mưa, từ tháng 5 đến tháng 10 với tổng lượng mưa của các tháng mùa mưa chiếm khoảng 70-90% tổng lượng mưa cả năm. </w:t>
      </w:r>
    </w:p>
    <w:p w14:paraId="59576259" w14:textId="77777777" w:rsidR="006A7236" w:rsidRPr="0006587D" w:rsidRDefault="001912CB" w:rsidP="00FD6255">
      <w:pPr>
        <w:spacing w:before="120"/>
        <w:ind w:firstLine="720"/>
        <w:jc w:val="both"/>
        <w:rPr>
          <w:bCs/>
        </w:rPr>
      </w:pPr>
      <w:r w:rsidRPr="0006587D">
        <w:rPr>
          <w:bCs/>
        </w:rPr>
        <w:t xml:space="preserve"> </w:t>
      </w:r>
      <w:r w:rsidR="006A7236" w:rsidRPr="0006587D">
        <w:rPr>
          <w:bCs/>
        </w:rPr>
        <w:t>- Lượng bốc hơi: Tổng lượng bốc hơi năm thay đổi từ 801 mm (Kon Pl</w:t>
      </w:r>
      <w:r w:rsidR="000D3567" w:rsidRPr="0006587D">
        <w:rPr>
          <w:bCs/>
        </w:rPr>
        <w:t>ô</w:t>
      </w:r>
      <w:r w:rsidR="006A7236" w:rsidRPr="0006587D">
        <w:rPr>
          <w:bCs/>
        </w:rPr>
        <w:t>ng) đến 1.238mm (thành phố Kon Tum). Lượng bốc hơi lớn nên nhiều năm đã gây khô hạn nghiêm trọng tại nhiều nơi trên địa bàn tỉnh.</w:t>
      </w:r>
    </w:p>
    <w:p w14:paraId="0864CC1F" w14:textId="77777777" w:rsidR="006A7236" w:rsidRPr="0006587D" w:rsidRDefault="006A7236" w:rsidP="00FD6255">
      <w:pPr>
        <w:spacing w:before="120"/>
        <w:ind w:firstLine="720"/>
        <w:jc w:val="both"/>
        <w:rPr>
          <w:bCs/>
        </w:rPr>
      </w:pPr>
      <w:r w:rsidRPr="0006587D">
        <w:rPr>
          <w:bCs/>
        </w:rPr>
        <w:t xml:space="preserve">- Độ ẩm: Độ âm trung bình hàng năm của tỉnh Kon Tum dao động trong khoảng 78÷87%. Độ âm không khí cao nhất là tháng 8 - 9 (khoảng 90%), thấp nhất là tháng 3 (khoảng 66%).  </w:t>
      </w:r>
    </w:p>
    <w:p w14:paraId="1DF7884C" w14:textId="77777777" w:rsidR="006A7236" w:rsidRPr="0006587D" w:rsidRDefault="006A7236" w:rsidP="006A7236">
      <w:pPr>
        <w:spacing w:before="120"/>
        <w:ind w:firstLine="720"/>
        <w:jc w:val="both"/>
        <w:rPr>
          <w:bCs/>
        </w:rPr>
      </w:pPr>
      <w:r w:rsidRPr="0006587D">
        <w:rPr>
          <w:bCs/>
        </w:rPr>
        <w:t xml:space="preserve">- Chế độ gió: Chế độ gió ở Kon Tum phản ánh rõ rệt của hoàn lưu gió mùa luân phiên tác động theo mùa khá ổn định: </w:t>
      </w:r>
      <w:r w:rsidR="00B379A6" w:rsidRPr="0006587D">
        <w:rPr>
          <w:bCs/>
        </w:rPr>
        <w:t>M</w:t>
      </w:r>
      <w:r w:rsidRPr="0006587D">
        <w:rPr>
          <w:bCs/>
        </w:rPr>
        <w:t xml:space="preserve">ùa đông gió thịnh hành hướng Đông - Bắc, hoặc Đông Đông - Bắc, chiếm tần suất 65 - 75%. </w:t>
      </w:r>
      <w:r w:rsidR="00B379A6" w:rsidRPr="0006587D">
        <w:rPr>
          <w:bCs/>
        </w:rPr>
        <w:t xml:space="preserve">Mùa hạ chủ yếu là gió Tây, Tây </w:t>
      </w:r>
      <w:r w:rsidRPr="0006587D">
        <w:rPr>
          <w:bCs/>
        </w:rPr>
        <w:t xml:space="preserve">Nam chiếm tần suất 85÷90%, đôi lúc có gió hướng Đông, Đông - Nam nhưng tần </w:t>
      </w:r>
      <w:r w:rsidR="005827D2" w:rsidRPr="0006587D">
        <w:rPr>
          <w:bCs/>
        </w:rPr>
        <w:t>s</w:t>
      </w:r>
      <w:r w:rsidRPr="0006587D">
        <w:rPr>
          <w:bCs/>
        </w:rPr>
        <w:t xml:space="preserve">uất là không đáng kể. </w:t>
      </w:r>
    </w:p>
    <w:p w14:paraId="3C348694" w14:textId="77777777" w:rsidR="00336148" w:rsidRPr="0006587D" w:rsidRDefault="00336148" w:rsidP="00336148">
      <w:pPr>
        <w:spacing w:before="120"/>
        <w:ind w:firstLine="720"/>
        <w:jc w:val="both"/>
        <w:rPr>
          <w:b/>
          <w:bCs/>
        </w:rPr>
      </w:pPr>
      <w:r w:rsidRPr="0006587D">
        <w:rPr>
          <w:b/>
          <w:bCs/>
        </w:rPr>
        <w:t>2.1.3. Đặc điểm đất và tài nguyên khoáng sản</w:t>
      </w:r>
    </w:p>
    <w:p w14:paraId="461BB3BB" w14:textId="77777777" w:rsidR="00336148" w:rsidRPr="0006587D" w:rsidRDefault="006A7236" w:rsidP="006A7236">
      <w:pPr>
        <w:spacing w:before="120"/>
        <w:ind w:firstLine="720"/>
        <w:jc w:val="both"/>
        <w:rPr>
          <w:bCs/>
        </w:rPr>
      </w:pPr>
      <w:r w:rsidRPr="0006587D">
        <w:rPr>
          <w:bCs/>
        </w:rPr>
        <w:t xml:space="preserve">- </w:t>
      </w:r>
      <w:r w:rsidR="00336148" w:rsidRPr="0006587D">
        <w:rPr>
          <w:bCs/>
        </w:rPr>
        <w:t>Tài nguyên đất</w:t>
      </w:r>
      <w:r w:rsidRPr="0006587D">
        <w:rPr>
          <w:bCs/>
        </w:rPr>
        <w:t xml:space="preserve">: </w:t>
      </w:r>
      <w:r w:rsidR="00E50028" w:rsidRPr="0006587D">
        <w:rPr>
          <w:bCs/>
        </w:rPr>
        <w:t>Đ</w:t>
      </w:r>
      <w:r w:rsidR="00336148" w:rsidRPr="0006587D">
        <w:rPr>
          <w:bCs/>
        </w:rPr>
        <w:t>ược chia thành 5 nhóm với 17 loại đất chính: </w:t>
      </w:r>
    </w:p>
    <w:p w14:paraId="2FCAF037" w14:textId="77777777" w:rsidR="00336148" w:rsidRPr="0006587D" w:rsidRDefault="006A7236" w:rsidP="00336148">
      <w:pPr>
        <w:spacing w:before="120"/>
        <w:ind w:firstLine="720"/>
        <w:jc w:val="both"/>
        <w:rPr>
          <w:bCs/>
        </w:rPr>
      </w:pPr>
      <w:r w:rsidRPr="0006587D">
        <w:rPr>
          <w:bCs/>
        </w:rPr>
        <w:t>+</w:t>
      </w:r>
      <w:r w:rsidR="00336148" w:rsidRPr="0006587D">
        <w:rPr>
          <w:bCs/>
        </w:rPr>
        <w:t xml:space="preserve"> Nhóm đất phù sa: Gồm ba loại đất chính là đất phù sa được bồi, đất phù sa loang lổ, đất phù sa ngoài suối. </w:t>
      </w:r>
    </w:p>
    <w:p w14:paraId="176E3B4F" w14:textId="77777777" w:rsidR="00336148" w:rsidRPr="0006587D" w:rsidRDefault="006A7236" w:rsidP="00336148">
      <w:pPr>
        <w:spacing w:before="120"/>
        <w:ind w:firstLine="720"/>
        <w:jc w:val="both"/>
        <w:rPr>
          <w:bCs/>
        </w:rPr>
      </w:pPr>
      <w:r w:rsidRPr="0006587D">
        <w:rPr>
          <w:bCs/>
        </w:rPr>
        <w:t>+</w:t>
      </w:r>
      <w:r w:rsidR="00336148" w:rsidRPr="0006587D">
        <w:rPr>
          <w:bCs/>
        </w:rPr>
        <w:t xml:space="preserve"> Nhóm đất xám: Gồm hai loại đất chính là đất xám trên mácma axít và đất xám trên phù sa cổ. </w:t>
      </w:r>
    </w:p>
    <w:p w14:paraId="7AE60A8E" w14:textId="77777777" w:rsidR="00336148" w:rsidRPr="0006587D" w:rsidRDefault="006A7236" w:rsidP="00336148">
      <w:pPr>
        <w:spacing w:before="120"/>
        <w:ind w:firstLine="720"/>
        <w:jc w:val="both"/>
        <w:rPr>
          <w:bCs/>
        </w:rPr>
      </w:pPr>
      <w:r w:rsidRPr="0006587D">
        <w:rPr>
          <w:bCs/>
        </w:rPr>
        <w:t>+</w:t>
      </w:r>
      <w:r w:rsidR="00336148" w:rsidRPr="0006587D">
        <w:rPr>
          <w:bCs/>
        </w:rPr>
        <w:t xml:space="preserve"> Nhóm đất vàng: Gồm 6 loại chính là đất nâu vàng trên phù sa cổ, đất đỏ vàng trên mácma axít, đất đỏ vàng trên đá sét và biến chất, đất nâu đỏ trên đá bazan phong hoá, đất vàng nhạt trên đá cát và đất nâu tím trên đá bazan. </w:t>
      </w:r>
    </w:p>
    <w:p w14:paraId="662FE704" w14:textId="77777777" w:rsidR="00336148" w:rsidRPr="0006587D" w:rsidRDefault="006A7236" w:rsidP="00336148">
      <w:pPr>
        <w:spacing w:before="120"/>
        <w:ind w:firstLine="720"/>
        <w:jc w:val="both"/>
        <w:rPr>
          <w:bCs/>
        </w:rPr>
      </w:pPr>
      <w:r w:rsidRPr="0006587D">
        <w:rPr>
          <w:bCs/>
        </w:rPr>
        <w:t>+</w:t>
      </w:r>
      <w:r w:rsidR="000C5C04" w:rsidRPr="0006587D">
        <w:rPr>
          <w:bCs/>
        </w:rPr>
        <w:t xml:space="preserve"> </w:t>
      </w:r>
      <w:r w:rsidR="00336148" w:rsidRPr="0006587D">
        <w:rPr>
          <w:bCs/>
        </w:rPr>
        <w:t xml:space="preserve">Nhóm đất mùn vàng trên núi: </w:t>
      </w:r>
      <w:r w:rsidR="002B379E" w:rsidRPr="0006587D">
        <w:rPr>
          <w:bCs/>
        </w:rPr>
        <w:t>G</w:t>
      </w:r>
      <w:r w:rsidR="00336148" w:rsidRPr="0006587D">
        <w:rPr>
          <w:bCs/>
        </w:rPr>
        <w:t>ồm 5 loại đất chính là đất mùn vàng nhạt có nơi Potzon hoá, đất mùn vàng nhạt trên đá sét và biến chất, đất mùn nâu đỏ trên mácma bazơ và trung tính, đất mùn vàng đỏ trên mácma axít. </w:t>
      </w:r>
    </w:p>
    <w:p w14:paraId="56BE60FD" w14:textId="77777777" w:rsidR="00336148" w:rsidRPr="0006587D" w:rsidRDefault="006A7236" w:rsidP="00336148">
      <w:pPr>
        <w:spacing w:before="120"/>
        <w:ind w:firstLine="720"/>
        <w:jc w:val="both"/>
        <w:rPr>
          <w:bCs/>
        </w:rPr>
      </w:pPr>
      <w:r w:rsidRPr="0006587D">
        <w:rPr>
          <w:bCs/>
        </w:rPr>
        <w:t>+</w:t>
      </w:r>
      <w:r w:rsidR="00336148" w:rsidRPr="0006587D">
        <w:rPr>
          <w:bCs/>
        </w:rPr>
        <w:t xml:space="preserve"> Nhóm đất thung lũng: Chỉ có một loại đất chính là đất thung lũng có sản phẩm dốc tụ. </w:t>
      </w:r>
    </w:p>
    <w:p w14:paraId="609BB043" w14:textId="77777777" w:rsidR="00E50028" w:rsidRPr="0006587D" w:rsidRDefault="006A7236" w:rsidP="000C5C04">
      <w:pPr>
        <w:spacing w:before="120"/>
        <w:ind w:firstLine="720"/>
        <w:jc w:val="both"/>
        <w:rPr>
          <w:bCs/>
        </w:rPr>
      </w:pPr>
      <w:r w:rsidRPr="0006587D">
        <w:rPr>
          <w:bCs/>
        </w:rPr>
        <w:t>-</w:t>
      </w:r>
      <w:r w:rsidR="00E50028" w:rsidRPr="0006587D">
        <w:rPr>
          <w:bCs/>
        </w:rPr>
        <w:t xml:space="preserve"> Khoáng sản</w:t>
      </w:r>
      <w:r w:rsidRPr="0006587D">
        <w:rPr>
          <w:bCs/>
        </w:rPr>
        <w:t>:</w:t>
      </w:r>
    </w:p>
    <w:p w14:paraId="4FC5D8D3" w14:textId="77777777" w:rsidR="00336148" w:rsidRPr="0006587D" w:rsidRDefault="00336148" w:rsidP="000C5C04">
      <w:pPr>
        <w:spacing w:before="120"/>
        <w:ind w:firstLine="720"/>
        <w:jc w:val="both"/>
        <w:rPr>
          <w:bCs/>
        </w:rPr>
      </w:pPr>
      <w:r w:rsidRPr="0006587D">
        <w:rPr>
          <w:bCs/>
        </w:rPr>
        <w:lastRenderedPageBreak/>
        <w:t>Kon Tum nằm trên khối nâng Kon Tum, vì vậy rất đa dạng về cấu trúc địa chất và khoáng sản. Trên địa bàn có 21 phân vị địa tầng và 19 phức hệ mắc ma đã được các nhà địa chất nghiên cứu xác lập, hàng loạt các loại hình khoáng sản như: Sắt, Crôm, vàng, nguyên liệu chịu lửa, đá quý, bán quý, kim loại phóng xạ, đất hiếm, nguyên liệu phục vụ sản xuất vật liệu xây dựng... đã được phát hiện. Nhiều vùng có triển vọng khoáng sản đang được điều tra thành lập bản đồ địa chất tỷ lệ 1/50.000, cùng với những công trình nghiên cứu chuyên đề khác... sẽ là cơ sở quan trọng trong công tác quy hoạch phát triển kinh tế - xã hội của địa phương. Qua khảo sát của các cơ quan chuyên môn, hiện nay, Kon Tum đang chú trọng đến một số loại khoáng sản sau: </w:t>
      </w:r>
    </w:p>
    <w:p w14:paraId="741BF25D" w14:textId="77777777" w:rsidR="00336148" w:rsidRPr="0006587D" w:rsidRDefault="006A7236" w:rsidP="00336148">
      <w:pPr>
        <w:spacing w:before="120"/>
        <w:ind w:firstLine="720"/>
        <w:jc w:val="both"/>
        <w:rPr>
          <w:bCs/>
        </w:rPr>
      </w:pPr>
      <w:r w:rsidRPr="0006587D">
        <w:rPr>
          <w:bCs/>
        </w:rPr>
        <w:t>+</w:t>
      </w:r>
      <w:r w:rsidR="00336148" w:rsidRPr="0006587D">
        <w:rPr>
          <w:bCs/>
        </w:rPr>
        <w:t xml:space="preserve"> Nhóm khoáng sản phục vụ sản xuất vật liệu xây dựng: </w:t>
      </w:r>
      <w:r w:rsidR="00815FAB" w:rsidRPr="0006587D">
        <w:rPr>
          <w:bCs/>
        </w:rPr>
        <w:t>N</w:t>
      </w:r>
      <w:r w:rsidR="00336148" w:rsidRPr="0006587D">
        <w:rPr>
          <w:bCs/>
        </w:rPr>
        <w:t>hóm này rất đa dạng, bao gồm: Sét (gạch ngói), cát xây dựng, cuội sỏi, đá hoa, đá vôi, đá granít, puzơlan,.... </w:t>
      </w:r>
    </w:p>
    <w:p w14:paraId="6F2DC036" w14:textId="77777777" w:rsidR="00336148" w:rsidRPr="0006587D" w:rsidRDefault="006A7236" w:rsidP="00336148">
      <w:pPr>
        <w:spacing w:before="120"/>
        <w:ind w:firstLine="720"/>
        <w:jc w:val="both"/>
        <w:rPr>
          <w:bCs/>
        </w:rPr>
      </w:pPr>
      <w:r w:rsidRPr="0006587D">
        <w:rPr>
          <w:bCs/>
        </w:rPr>
        <w:t>+</w:t>
      </w:r>
      <w:r w:rsidR="000C5C04" w:rsidRPr="0006587D">
        <w:rPr>
          <w:bCs/>
        </w:rPr>
        <w:t xml:space="preserve"> </w:t>
      </w:r>
      <w:r w:rsidR="00336148" w:rsidRPr="0006587D">
        <w:rPr>
          <w:bCs/>
        </w:rPr>
        <w:t>Nhóm khoáng sản vật liệu cách âm, cách nhiệt và xử lý môi trường, bao gồm diatomit, bentonit, chủ yếu tập trung ở Thành phố Kon Tum. </w:t>
      </w:r>
    </w:p>
    <w:p w14:paraId="4933BD25" w14:textId="77777777" w:rsidR="00336148" w:rsidRPr="0006587D" w:rsidRDefault="006A7236" w:rsidP="00336148">
      <w:pPr>
        <w:spacing w:before="120"/>
        <w:ind w:firstLine="720"/>
        <w:jc w:val="both"/>
        <w:rPr>
          <w:bCs/>
        </w:rPr>
      </w:pPr>
      <w:r w:rsidRPr="0006587D">
        <w:rPr>
          <w:bCs/>
        </w:rPr>
        <w:t>+</w:t>
      </w:r>
      <w:r w:rsidR="00336148" w:rsidRPr="0006587D">
        <w:rPr>
          <w:bCs/>
        </w:rPr>
        <w:t xml:space="preserve"> Nhóm khoáng sản vật liệu chịu lửa: Gồm có silimanit, dolomit, quazit tập trung chủ yếu ở các huyện Đăk Glei, Đăk Hà, Ngọc Hồi. </w:t>
      </w:r>
    </w:p>
    <w:p w14:paraId="60EC1313" w14:textId="77777777" w:rsidR="00336148" w:rsidRPr="0006587D" w:rsidRDefault="006A7236" w:rsidP="00336148">
      <w:pPr>
        <w:spacing w:before="120"/>
        <w:ind w:firstLine="720"/>
        <w:jc w:val="both"/>
        <w:rPr>
          <w:bCs/>
        </w:rPr>
      </w:pPr>
      <w:r w:rsidRPr="0006587D">
        <w:rPr>
          <w:bCs/>
        </w:rPr>
        <w:t>+</w:t>
      </w:r>
      <w:r w:rsidR="00336148" w:rsidRPr="0006587D">
        <w:rPr>
          <w:bCs/>
        </w:rPr>
        <w:t xml:space="preserve"> Nhóm khoáng sản cháy: Gồm có than bùn, tập trung chủ yếu ở Thành phố Kon Tum, Huyện Đăk Hà, Huyện Đăk Tô. </w:t>
      </w:r>
    </w:p>
    <w:p w14:paraId="5BA4A98D" w14:textId="77777777" w:rsidR="00336148" w:rsidRPr="0006587D" w:rsidRDefault="006A7236" w:rsidP="00336148">
      <w:pPr>
        <w:spacing w:before="120"/>
        <w:ind w:firstLine="720"/>
        <w:jc w:val="both"/>
        <w:rPr>
          <w:bCs/>
        </w:rPr>
      </w:pPr>
      <w:r w:rsidRPr="0006587D">
        <w:rPr>
          <w:bCs/>
        </w:rPr>
        <w:t>+</w:t>
      </w:r>
      <w:r w:rsidR="000C5C04" w:rsidRPr="0006587D">
        <w:rPr>
          <w:bCs/>
        </w:rPr>
        <w:t xml:space="preserve"> </w:t>
      </w:r>
      <w:r w:rsidR="00336148" w:rsidRPr="0006587D">
        <w:rPr>
          <w:bCs/>
        </w:rPr>
        <w:t xml:space="preserve">Nhóm khoáng sản kim loại đen, kim loại màu, kim loại hiếm: Gồm có </w:t>
      </w:r>
      <w:r w:rsidR="00CC3EA8" w:rsidRPr="0006587D">
        <w:rPr>
          <w:bCs/>
        </w:rPr>
        <w:t>m</w:t>
      </w:r>
      <w:r w:rsidR="00694D86" w:rsidRPr="0006587D">
        <w:rPr>
          <w:bCs/>
        </w:rPr>
        <w:t>angan</w:t>
      </w:r>
      <w:r w:rsidR="00336148" w:rsidRPr="0006587D">
        <w:rPr>
          <w:bCs/>
        </w:rPr>
        <w:t xml:space="preserve"> ở Đăk Hà; thiếc, molipden, vonfram, uran, thori, tập trung chủ yếu ở Đăk Tô, Đăk Glei, Ngọc Hồi, Kon</w:t>
      </w:r>
      <w:r w:rsidR="00B11A7D" w:rsidRPr="0006587D">
        <w:rPr>
          <w:bCs/>
        </w:rPr>
        <w:t xml:space="preserve"> Plô</w:t>
      </w:r>
      <w:r w:rsidR="00336148" w:rsidRPr="0006587D">
        <w:rPr>
          <w:bCs/>
        </w:rPr>
        <w:t>ng; bauxit tập trung chủ yếu ở Kon Plông. </w:t>
      </w:r>
    </w:p>
    <w:p w14:paraId="57096468" w14:textId="77777777" w:rsidR="00336148" w:rsidRPr="0006587D" w:rsidRDefault="006A7236" w:rsidP="00336148">
      <w:pPr>
        <w:spacing w:before="120"/>
        <w:ind w:firstLine="720"/>
        <w:jc w:val="both"/>
        <w:rPr>
          <w:bCs/>
        </w:rPr>
      </w:pPr>
      <w:r w:rsidRPr="0006587D">
        <w:rPr>
          <w:bCs/>
        </w:rPr>
        <w:t>+</w:t>
      </w:r>
      <w:r w:rsidR="00336148" w:rsidRPr="0006587D">
        <w:rPr>
          <w:bCs/>
        </w:rPr>
        <w:t xml:space="preserve"> Nhóm khoáng sản đá quý: Gồm có rubi, saphia, opalcalcedon tập trung ở Đăk Tô, Kon</w:t>
      </w:r>
      <w:r w:rsidR="000C5C04" w:rsidRPr="0006587D">
        <w:rPr>
          <w:bCs/>
        </w:rPr>
        <w:t xml:space="preserve"> Plô</w:t>
      </w:r>
      <w:r w:rsidR="00336148" w:rsidRPr="0006587D">
        <w:rPr>
          <w:bCs/>
        </w:rPr>
        <w:t>ng. </w:t>
      </w:r>
    </w:p>
    <w:p w14:paraId="1E5DCFFC" w14:textId="77777777" w:rsidR="00FD6255" w:rsidRPr="0006587D" w:rsidRDefault="00E93FD8" w:rsidP="00FD6255">
      <w:pPr>
        <w:spacing w:before="120"/>
        <w:ind w:firstLine="720"/>
        <w:jc w:val="both"/>
        <w:rPr>
          <w:b/>
          <w:bCs/>
        </w:rPr>
      </w:pPr>
      <w:r w:rsidRPr="0006587D">
        <w:rPr>
          <w:b/>
          <w:bCs/>
        </w:rPr>
        <w:t xml:space="preserve">2.2. Hiện trạng khai thác nước mặt và chất lượng nguồn nước mặt </w:t>
      </w:r>
    </w:p>
    <w:p w14:paraId="1000C719" w14:textId="77777777" w:rsidR="00353713" w:rsidRPr="0006587D" w:rsidRDefault="00E93FD8" w:rsidP="00FD6255">
      <w:pPr>
        <w:spacing w:before="120"/>
        <w:ind w:firstLine="720"/>
        <w:jc w:val="both"/>
        <w:rPr>
          <w:b/>
          <w:bCs/>
          <w:iCs/>
        </w:rPr>
      </w:pPr>
      <w:r w:rsidRPr="0006587D">
        <w:rPr>
          <w:b/>
          <w:bCs/>
          <w:iCs/>
        </w:rPr>
        <w:t xml:space="preserve">2.2.1. Hiện trạng nguồn nước mặt </w:t>
      </w:r>
    </w:p>
    <w:p w14:paraId="08E2C7AD" w14:textId="77777777" w:rsidR="00063EEE" w:rsidRPr="0006587D" w:rsidRDefault="00063EEE" w:rsidP="00FD6255">
      <w:pPr>
        <w:spacing w:before="120"/>
        <w:ind w:firstLine="720"/>
        <w:jc w:val="both"/>
        <w:rPr>
          <w:bCs/>
          <w:iCs/>
        </w:rPr>
      </w:pPr>
      <w:r w:rsidRPr="0006587D">
        <w:rPr>
          <w:bCs/>
          <w:iCs/>
        </w:rPr>
        <w:t xml:space="preserve">- Sông, suối: </w:t>
      </w:r>
    </w:p>
    <w:p w14:paraId="7F12F729" w14:textId="77777777" w:rsidR="00063EEE" w:rsidRPr="0006587D" w:rsidRDefault="00063EEE" w:rsidP="00FD6255">
      <w:pPr>
        <w:spacing w:before="120"/>
        <w:ind w:firstLine="720"/>
        <w:jc w:val="both"/>
        <w:rPr>
          <w:bCs/>
          <w:iCs/>
        </w:rPr>
      </w:pPr>
      <w:r w:rsidRPr="0006587D">
        <w:rPr>
          <w:bCs/>
          <w:iCs/>
        </w:rPr>
        <w:t>Mạng thủy văn trên địa bàn tỉnh Kon Tum chủ yếu thuộc lưu vực sông Sê San. Trong đó, ba con sông loại trung bình là Đăk BLa, Krông Pô</w:t>
      </w:r>
      <w:r w:rsidR="003542E5" w:rsidRPr="0006587D">
        <w:rPr>
          <w:bCs/>
          <w:iCs/>
        </w:rPr>
        <w:t xml:space="preserve"> </w:t>
      </w:r>
      <w:r w:rsidR="00646713" w:rsidRPr="0006587D">
        <w:rPr>
          <w:bCs/>
          <w:iCs/>
        </w:rPr>
        <w:t>K</w:t>
      </w:r>
      <w:r w:rsidRPr="0006587D">
        <w:rPr>
          <w:bCs/>
          <w:iCs/>
        </w:rPr>
        <w:t>ô và Sa Thầy với 45 phụ lưu cấp II, 17 phụ lưu cấp III và 2 phụ lưu cấp IV. Mật độ lưới sông trung bình 0,36 km/km</w:t>
      </w:r>
      <w:r w:rsidRPr="0006587D">
        <w:rPr>
          <w:bCs/>
          <w:iCs/>
          <w:vertAlign w:val="superscript"/>
        </w:rPr>
        <w:t>2</w:t>
      </w:r>
      <w:r w:rsidRPr="0006587D">
        <w:rPr>
          <w:bCs/>
          <w:iCs/>
        </w:rPr>
        <w:t xml:space="preserve">. Các sông có đặc điểm chung là ngắn và dốc, xuất phát từ phía Bắc, Đông - Bắc và chảy về Nam, Tây - Nam, độ dốc trung bình các lưu vực khoảng 12,1%. Khi mưa dòng chảy tập trung nhanh với cường độ mạnh, có thể gây lũ lớn ở các khu vực có địa hình dốc và ngập lụt ở các vùng trũng, nhất là khu vực thành phố Kon Tum. </w:t>
      </w:r>
    </w:p>
    <w:p w14:paraId="15A0CC65" w14:textId="77777777" w:rsidR="00063EEE" w:rsidRPr="0006587D" w:rsidRDefault="00063EEE" w:rsidP="00FD6255">
      <w:pPr>
        <w:spacing w:before="120"/>
        <w:ind w:firstLine="720"/>
        <w:jc w:val="both"/>
        <w:rPr>
          <w:bCs/>
          <w:iCs/>
        </w:rPr>
      </w:pPr>
      <w:r w:rsidRPr="0006587D">
        <w:rPr>
          <w:bCs/>
          <w:iCs/>
        </w:rPr>
        <w:t xml:space="preserve">Đặc điểm của 03 sông chính trên địa bàn tỉnh như sau: </w:t>
      </w:r>
    </w:p>
    <w:p w14:paraId="54CDF2C4" w14:textId="77777777" w:rsidR="00063EEE" w:rsidRPr="0006587D" w:rsidRDefault="00063EEE" w:rsidP="00FD6255">
      <w:pPr>
        <w:spacing w:before="120"/>
        <w:ind w:firstLine="720"/>
        <w:jc w:val="both"/>
        <w:rPr>
          <w:bCs/>
          <w:iCs/>
        </w:rPr>
      </w:pPr>
      <w:r w:rsidRPr="0006587D">
        <w:rPr>
          <w:bCs/>
          <w:iCs/>
        </w:rPr>
        <w:t xml:space="preserve">+ Sông Đăk Blà:  </w:t>
      </w:r>
    </w:p>
    <w:p w14:paraId="7BE72C41" w14:textId="77777777" w:rsidR="00063EEE" w:rsidRPr="0006587D" w:rsidRDefault="00063EEE" w:rsidP="00FD6255">
      <w:pPr>
        <w:spacing w:before="120"/>
        <w:ind w:firstLine="720"/>
        <w:jc w:val="both"/>
        <w:rPr>
          <w:bCs/>
          <w:iCs/>
        </w:rPr>
      </w:pPr>
      <w:r w:rsidRPr="0006587D">
        <w:rPr>
          <w:bCs/>
          <w:iCs/>
        </w:rPr>
        <w:sym w:font="Wingdings 2" w:char="F096"/>
      </w:r>
      <w:r w:rsidRPr="0006587D">
        <w:rPr>
          <w:bCs/>
          <w:iCs/>
        </w:rPr>
        <w:t xml:space="preserve"> Dòng chính Đăk Bla có chiều dài 157 km tính từ nguồn sông ở núi Ngọc Krinh đến đến ngã 3 Krông Pô Kô, có diện tích lưu vực sông là 3.436 km</w:t>
      </w:r>
      <w:r w:rsidRPr="0006587D">
        <w:rPr>
          <w:bCs/>
          <w:iCs/>
          <w:vertAlign w:val="superscript"/>
        </w:rPr>
        <w:t>2</w:t>
      </w:r>
      <w:r w:rsidRPr="0006587D">
        <w:rPr>
          <w:bCs/>
          <w:iCs/>
        </w:rPr>
        <w:t xml:space="preserve">. Sông Đăk Bla có 18 sông, suối nhánh với chiề ổng chiều dài sông nhánh khoảng 130 </w:t>
      </w:r>
      <w:r w:rsidRPr="0006587D">
        <w:rPr>
          <w:bCs/>
          <w:iCs/>
        </w:rPr>
        <w:lastRenderedPageBreak/>
        <w:t>km. Những suối nhánh lớn nhất là Đăk A Kôi, Đăk Pơne, Ia Krom, tổng diện tích lưu vực của các suối này chiếm gần 60% diện tích lưu vực sông Đăk Bla.</w:t>
      </w:r>
    </w:p>
    <w:p w14:paraId="6E99BEC2" w14:textId="77777777" w:rsidR="00063EEE" w:rsidRPr="0006587D" w:rsidRDefault="00063EEE" w:rsidP="00FD6255">
      <w:pPr>
        <w:spacing w:before="120"/>
        <w:ind w:firstLine="720"/>
        <w:jc w:val="both"/>
        <w:rPr>
          <w:bCs/>
          <w:iCs/>
        </w:rPr>
      </w:pPr>
      <w:r w:rsidRPr="0006587D">
        <w:rPr>
          <w:bCs/>
          <w:iCs/>
        </w:rPr>
        <w:sym w:font="Wingdings 2" w:char="F096"/>
      </w:r>
      <w:r w:rsidRPr="0006587D">
        <w:rPr>
          <w:bCs/>
          <w:iCs/>
        </w:rPr>
        <w:t xml:space="preserve"> Lưu vực sông Đăk Bla có địa hình thuộc dạng núi cao và trung bình, hướng dốc chính Bắc Nam - Đông Tây. Độ cao phổ biến của lưu vực phần thượng nguồn từ 900÷200 m, phần hạ lưu 400÷600 m. Nhìn chung địa hình trong phạm vi lưu vực biến đổi khá phức tạp và bị chia cắt mạnh mẽ.</w:t>
      </w:r>
    </w:p>
    <w:p w14:paraId="1B381024" w14:textId="77777777" w:rsidR="00063EEE" w:rsidRPr="0006587D" w:rsidRDefault="00063EEE" w:rsidP="00FD6255">
      <w:pPr>
        <w:spacing w:before="120"/>
        <w:ind w:firstLine="720"/>
        <w:jc w:val="both"/>
        <w:rPr>
          <w:bCs/>
          <w:iCs/>
        </w:rPr>
      </w:pPr>
      <w:r w:rsidRPr="0006587D">
        <w:rPr>
          <w:bCs/>
          <w:iCs/>
        </w:rPr>
        <w:t xml:space="preserve"> + Sông Pô Kô:</w:t>
      </w:r>
    </w:p>
    <w:p w14:paraId="50CFEBB3" w14:textId="77777777" w:rsidR="00063EEE" w:rsidRPr="0006587D" w:rsidRDefault="00063EEE" w:rsidP="00FD6255">
      <w:pPr>
        <w:spacing w:before="120"/>
        <w:ind w:firstLine="720"/>
        <w:jc w:val="both"/>
        <w:rPr>
          <w:bCs/>
          <w:iCs/>
        </w:rPr>
      </w:pPr>
      <w:r w:rsidRPr="0006587D">
        <w:rPr>
          <w:bCs/>
          <w:iCs/>
        </w:rPr>
        <w:t>- Dòng chính Pô Kô dài 121 km, có diện tích lưu vực 3.530km</w:t>
      </w:r>
      <w:r w:rsidRPr="0006587D">
        <w:rPr>
          <w:bCs/>
          <w:iCs/>
          <w:vertAlign w:val="superscript"/>
        </w:rPr>
        <w:t>2</w:t>
      </w:r>
      <w:r w:rsidRPr="0006587D">
        <w:rPr>
          <w:bCs/>
          <w:iCs/>
        </w:rPr>
        <w:t>, bắt nguồn từ phía nam của núi Ngọc Linh, chảy theo hướng Bắc - Nam. Sông Pô Kô có 10 sông nhánh tương đối lớn, trong đó có một s</w:t>
      </w:r>
      <w:r w:rsidR="007A475B" w:rsidRPr="0006587D">
        <w:rPr>
          <w:bCs/>
          <w:iCs/>
        </w:rPr>
        <w:t xml:space="preserve">ố sông khá lớn như </w:t>
      </w:r>
      <w:r w:rsidRPr="0006587D">
        <w:rPr>
          <w:bCs/>
          <w:iCs/>
        </w:rPr>
        <w:t>sông Đăk Rơ Long (Flv = 335 km</w:t>
      </w:r>
      <w:r w:rsidRPr="0006587D">
        <w:rPr>
          <w:bCs/>
          <w:iCs/>
          <w:vertAlign w:val="superscript"/>
        </w:rPr>
        <w:t>2</w:t>
      </w:r>
      <w:r w:rsidRPr="0006587D">
        <w:rPr>
          <w:bCs/>
          <w:iCs/>
        </w:rPr>
        <w:t>), sông Đăk Hơ Nia (Flv = 244 km</w:t>
      </w:r>
      <w:r w:rsidRPr="0006587D">
        <w:rPr>
          <w:bCs/>
          <w:iCs/>
          <w:vertAlign w:val="superscript"/>
        </w:rPr>
        <w:t>2</w:t>
      </w:r>
      <w:r w:rsidRPr="0006587D">
        <w:rPr>
          <w:bCs/>
          <w:iCs/>
        </w:rPr>
        <w:t>), sông Đăk Tơ Kan (Flv = 869 km</w:t>
      </w:r>
      <w:r w:rsidRPr="0006587D">
        <w:rPr>
          <w:bCs/>
          <w:iCs/>
          <w:vertAlign w:val="superscript"/>
        </w:rPr>
        <w:t>2</w:t>
      </w:r>
      <w:r w:rsidRPr="0006587D">
        <w:rPr>
          <w:bCs/>
          <w:iCs/>
        </w:rPr>
        <w:t>), Sông Đăk Psi (Flv = 824 km</w:t>
      </w:r>
      <w:r w:rsidRPr="0006587D">
        <w:rPr>
          <w:bCs/>
          <w:iCs/>
          <w:vertAlign w:val="superscript"/>
        </w:rPr>
        <w:t>2</w:t>
      </w:r>
      <w:r w:rsidRPr="0006587D">
        <w:rPr>
          <w:bCs/>
          <w:iCs/>
        </w:rPr>
        <w:t>), sông Đăk Ui (Flv = 150 km</w:t>
      </w:r>
      <w:r w:rsidRPr="0006587D">
        <w:rPr>
          <w:bCs/>
          <w:iCs/>
          <w:vertAlign w:val="superscript"/>
        </w:rPr>
        <w:t>2</w:t>
      </w:r>
      <w:r w:rsidRPr="0006587D">
        <w:rPr>
          <w:bCs/>
          <w:iCs/>
        </w:rPr>
        <w:t>).</w:t>
      </w:r>
    </w:p>
    <w:p w14:paraId="53921BD3" w14:textId="77777777" w:rsidR="00063EEE" w:rsidRPr="0006587D" w:rsidRDefault="00063EEE" w:rsidP="00FD6255">
      <w:pPr>
        <w:spacing w:before="120"/>
        <w:ind w:firstLine="720"/>
        <w:jc w:val="both"/>
        <w:rPr>
          <w:bCs/>
          <w:iCs/>
        </w:rPr>
      </w:pPr>
      <w:r w:rsidRPr="0006587D">
        <w:rPr>
          <w:bCs/>
          <w:iCs/>
        </w:rPr>
        <w:t xml:space="preserve">- Lưu vực sông Pô Kô có địa hình núi cao, độ dốc lớn, hướng thấp dần từ Bắc xuống Nam, và từ Đông sang Tây. Địa hình ở đây khá phức tạp và đa dạng, gò đồi, cao nguyên xen lẫn các vùng trũng. Phía bắc có đỉnh Ngọc Linh với độ cao 2.596 m. Độ cao trung bình phía Bắc lưu vực từ </w:t>
      </w:r>
      <w:r w:rsidR="0085594A" w:rsidRPr="0006587D">
        <w:rPr>
          <w:bCs/>
          <w:iCs/>
        </w:rPr>
        <w:t xml:space="preserve"> 800</w:t>
      </w:r>
      <w:r w:rsidR="00EA51AB" w:rsidRPr="0006587D">
        <w:rPr>
          <w:bCs/>
          <w:iCs/>
        </w:rPr>
        <w:t>÷</w:t>
      </w:r>
      <w:r w:rsidR="0085594A" w:rsidRPr="0006587D">
        <w:rPr>
          <w:bCs/>
          <w:iCs/>
        </w:rPr>
        <w:t>1.200</w:t>
      </w:r>
      <w:r w:rsidRPr="0006587D">
        <w:rPr>
          <w:bCs/>
          <w:iCs/>
        </w:rPr>
        <w:t xml:space="preserve">m, phía Nam có độ dốc </w:t>
      </w:r>
      <w:r w:rsidR="0085594A" w:rsidRPr="0006587D">
        <w:rPr>
          <w:bCs/>
          <w:iCs/>
        </w:rPr>
        <w:t xml:space="preserve">2,5% </w:t>
      </w:r>
      <w:r w:rsidRPr="0006587D">
        <w:rPr>
          <w:bCs/>
          <w:iCs/>
        </w:rPr>
        <w:t>với độ cao khoảng 500</w:t>
      </w:r>
      <w:r w:rsidR="00EA51AB" w:rsidRPr="0006587D">
        <w:rPr>
          <w:bCs/>
          <w:iCs/>
        </w:rPr>
        <w:t>÷</w:t>
      </w:r>
      <w:r w:rsidRPr="0006587D">
        <w:rPr>
          <w:bCs/>
          <w:iCs/>
        </w:rPr>
        <w:t xml:space="preserve">530 m. Sự đa dạng của địa hình tạo </w:t>
      </w:r>
      <w:r w:rsidR="0085594A" w:rsidRPr="0006587D">
        <w:rPr>
          <w:bCs/>
          <w:iCs/>
        </w:rPr>
        <w:t>nên</w:t>
      </w:r>
      <w:r w:rsidRPr="0006587D">
        <w:rPr>
          <w:bCs/>
          <w:iCs/>
        </w:rPr>
        <w:t xml:space="preserve"> những đỉnh núi cao, hệ thống những cánh rừng đan xen những dải phù sa dọc theo các sông suối lớn.</w:t>
      </w:r>
    </w:p>
    <w:p w14:paraId="274259C7" w14:textId="77777777" w:rsidR="00063EEE" w:rsidRPr="0006587D" w:rsidRDefault="00063EEE" w:rsidP="00FD6255">
      <w:pPr>
        <w:spacing w:before="120"/>
        <w:ind w:firstLine="720"/>
        <w:jc w:val="both"/>
        <w:rPr>
          <w:bCs/>
          <w:iCs/>
        </w:rPr>
      </w:pPr>
      <w:r w:rsidRPr="0006587D">
        <w:rPr>
          <w:bCs/>
          <w:iCs/>
        </w:rPr>
        <w:t>+ Sông Sa Thầy:</w:t>
      </w:r>
    </w:p>
    <w:p w14:paraId="377ADEE4" w14:textId="77777777" w:rsidR="00063EEE" w:rsidRPr="0006587D" w:rsidRDefault="00063EEE" w:rsidP="00FD6255">
      <w:pPr>
        <w:spacing w:before="120"/>
        <w:ind w:firstLine="720"/>
        <w:jc w:val="both"/>
        <w:rPr>
          <w:bCs/>
          <w:iCs/>
        </w:rPr>
      </w:pPr>
      <w:r w:rsidRPr="0006587D">
        <w:rPr>
          <w:bCs/>
          <w:iCs/>
        </w:rPr>
        <w:t xml:space="preserve">- Sông Sa Thầy là phụ lưu cấp I của sông Pô Kô bắt nguồn từ đỉnh núi Ngọc Rinh Rua phía Tây tỉnh Kon Tum, chảy theo hướng Bắc </w:t>
      </w:r>
      <w:r w:rsidR="00EA51AB" w:rsidRPr="0006587D">
        <w:rPr>
          <w:bCs/>
          <w:iCs/>
        </w:rPr>
        <w:t>-</w:t>
      </w:r>
      <w:r w:rsidRPr="0006587D">
        <w:rPr>
          <w:bCs/>
          <w:iCs/>
        </w:rPr>
        <w:t xml:space="preserve"> Nam, gần như song song với biên giới biên giới Việt Nam và Cam Pu Chia và nhập vào bờ phải sông Krông Pô </w:t>
      </w:r>
      <w:r w:rsidR="00602CC7" w:rsidRPr="0006587D">
        <w:rPr>
          <w:bCs/>
          <w:iCs/>
        </w:rPr>
        <w:t>K</w:t>
      </w:r>
      <w:r w:rsidRPr="0006587D">
        <w:rPr>
          <w:bCs/>
          <w:iCs/>
        </w:rPr>
        <w:t>ô, cách cửa sông Sê San 18 km.</w:t>
      </w:r>
    </w:p>
    <w:p w14:paraId="7FC5A21F" w14:textId="77777777" w:rsidR="00063EEE" w:rsidRPr="0006587D" w:rsidRDefault="00063EEE" w:rsidP="00FD6255">
      <w:pPr>
        <w:spacing w:before="120"/>
        <w:ind w:firstLine="720"/>
        <w:jc w:val="both"/>
        <w:rPr>
          <w:bCs/>
          <w:iCs/>
        </w:rPr>
      </w:pPr>
      <w:r w:rsidRPr="0006587D">
        <w:rPr>
          <w:bCs/>
          <w:iCs/>
        </w:rPr>
        <w:t>- Sông Sa Thầy có chiều dài sông chính khoảng 115 km, diện tích lưu vực 1.570km</w:t>
      </w:r>
      <w:r w:rsidRPr="0006587D">
        <w:rPr>
          <w:bCs/>
          <w:iCs/>
          <w:vertAlign w:val="superscript"/>
        </w:rPr>
        <w:t>2</w:t>
      </w:r>
      <w:r w:rsidRPr="0006587D">
        <w:rPr>
          <w:bCs/>
          <w:iCs/>
        </w:rPr>
        <w:t xml:space="preserve">, chiều rộng bình quân 14,9 km, độ dốc trung bình 2,46%. Lưu vực sông Sa Thầy có các nhánh chính là Suối Đá, Suối Cát, Ia Tri, Ia Lon, Ia Krin…Tổng chiều dài các sông nhánh chính khoảng 90 km. Ngoài 3 con chính nêu trên, trên địa bàn tỉnh Kon Tum còn có các nhánh suối Đăk Đrinh, Đăk X’rack thuộc huyện Kon Plong chảy về phía Đông; các nhánh suối Đăk Mi, Đăk Hoi, Đăk Thiang Mak thuộc huyện Đăk Glei chảy về phía Đông - Bắc, chúng thuộc lưu vực sông Trà Khúc. </w:t>
      </w:r>
    </w:p>
    <w:p w14:paraId="5BE98289" w14:textId="77777777" w:rsidR="00956B70" w:rsidRPr="0006587D" w:rsidRDefault="00063EEE" w:rsidP="00F62430">
      <w:pPr>
        <w:spacing w:before="120"/>
        <w:ind w:firstLine="720"/>
        <w:jc w:val="both"/>
        <w:rPr>
          <w:bCs/>
          <w:iCs/>
        </w:rPr>
      </w:pPr>
      <w:r w:rsidRPr="0006587D">
        <w:rPr>
          <w:bCs/>
          <w:iCs/>
        </w:rPr>
        <w:t>- Hồ:</w:t>
      </w:r>
      <w:r w:rsidR="00184E5A" w:rsidRPr="0006587D">
        <w:rPr>
          <w:bCs/>
          <w:iCs/>
        </w:rPr>
        <w:t xml:space="preserve"> </w:t>
      </w:r>
    </w:p>
    <w:p w14:paraId="2841A49A" w14:textId="77777777" w:rsidR="00F62430" w:rsidRPr="0006587D" w:rsidRDefault="00F62430" w:rsidP="00F62430">
      <w:pPr>
        <w:spacing w:before="120"/>
        <w:ind w:firstLine="720"/>
        <w:jc w:val="both"/>
        <w:rPr>
          <w:bCs/>
          <w:iCs/>
        </w:rPr>
      </w:pPr>
      <w:r w:rsidRPr="0006587D">
        <w:rPr>
          <w:bCs/>
          <w:iCs/>
        </w:rPr>
        <w:t xml:space="preserve">Kon Tum còn có nhiều hồ lớn với khả năng cung cấp nước tưới phục vụ cho canh tác nông nghiệp. Các hồ thiên tạo là: </w:t>
      </w:r>
      <w:r w:rsidRPr="0006587D">
        <w:rPr>
          <w:bCs/>
          <w:iCs/>
          <w:lang w:val="vi-VN"/>
        </w:rPr>
        <w:t>Hồ chứa Đăk Uy</w:t>
      </w:r>
      <w:r w:rsidRPr="0006587D">
        <w:rPr>
          <w:bCs/>
          <w:iCs/>
        </w:rPr>
        <w:t xml:space="preserve"> (</w:t>
      </w:r>
      <w:r w:rsidRPr="0006587D">
        <w:rPr>
          <w:bCs/>
          <w:iCs/>
          <w:lang w:val="vi-VN"/>
        </w:rPr>
        <w:t>Xã Đăk Ngọc</w:t>
      </w:r>
      <w:r w:rsidRPr="0006587D">
        <w:rPr>
          <w:bCs/>
          <w:iCs/>
        </w:rPr>
        <w:t>), h</w:t>
      </w:r>
      <w:r w:rsidRPr="0006587D">
        <w:rPr>
          <w:bCs/>
          <w:iCs/>
          <w:lang w:val="vi-VN"/>
        </w:rPr>
        <w:t>ồ chứa Đăk Rơn Ga</w:t>
      </w:r>
      <w:r w:rsidRPr="0006587D">
        <w:rPr>
          <w:bCs/>
          <w:iCs/>
        </w:rPr>
        <w:t xml:space="preserve"> (x</w:t>
      </w:r>
      <w:r w:rsidRPr="0006587D">
        <w:rPr>
          <w:bCs/>
          <w:iCs/>
          <w:lang w:val="vi-VN"/>
        </w:rPr>
        <w:t>ã Tân Cảnh</w:t>
      </w:r>
      <w:r w:rsidRPr="0006587D">
        <w:rPr>
          <w:bCs/>
          <w:iCs/>
        </w:rPr>
        <w:t>), h</w:t>
      </w:r>
      <w:r w:rsidRPr="0006587D">
        <w:rPr>
          <w:bCs/>
          <w:iCs/>
          <w:lang w:val="vi-VN"/>
        </w:rPr>
        <w:t>ồ chứa Đăk Yên</w:t>
      </w:r>
      <w:r w:rsidRPr="0006587D">
        <w:rPr>
          <w:bCs/>
          <w:iCs/>
        </w:rPr>
        <w:t xml:space="preserve"> (x</w:t>
      </w:r>
      <w:r w:rsidRPr="0006587D">
        <w:rPr>
          <w:bCs/>
          <w:iCs/>
          <w:lang w:val="vi-VN"/>
        </w:rPr>
        <w:t>ã Hòa Bình</w:t>
      </w:r>
      <w:r w:rsidRPr="0006587D">
        <w:rPr>
          <w:bCs/>
          <w:iCs/>
        </w:rPr>
        <w:t>), h</w:t>
      </w:r>
      <w:r w:rsidRPr="0006587D">
        <w:rPr>
          <w:bCs/>
          <w:iCs/>
          <w:lang w:val="vi-VN"/>
        </w:rPr>
        <w:t>ồ chứa Đăk Loh</w:t>
      </w:r>
      <w:r w:rsidRPr="0006587D">
        <w:rPr>
          <w:bCs/>
          <w:iCs/>
        </w:rPr>
        <w:t xml:space="preserve"> (x</w:t>
      </w:r>
      <w:r w:rsidRPr="0006587D">
        <w:rPr>
          <w:bCs/>
          <w:iCs/>
          <w:lang w:val="vi-VN"/>
        </w:rPr>
        <w:t>ã Ngọc Wang</w:t>
      </w:r>
      <w:r w:rsidRPr="0006587D">
        <w:rPr>
          <w:bCs/>
          <w:iCs/>
        </w:rPr>
        <w:t>), h</w:t>
      </w:r>
      <w:r w:rsidRPr="0006587D">
        <w:rPr>
          <w:bCs/>
          <w:iCs/>
          <w:lang w:val="vi-VN"/>
        </w:rPr>
        <w:t>ồ chứa Đăk Kan</w:t>
      </w:r>
      <w:r w:rsidRPr="0006587D">
        <w:rPr>
          <w:bCs/>
          <w:iCs/>
        </w:rPr>
        <w:t xml:space="preserve"> (x</w:t>
      </w:r>
      <w:r w:rsidRPr="0006587D">
        <w:rPr>
          <w:bCs/>
          <w:iCs/>
          <w:lang w:val="vi-VN"/>
        </w:rPr>
        <w:t>ã Sa Loong</w:t>
      </w:r>
      <w:r w:rsidRPr="0006587D">
        <w:rPr>
          <w:bCs/>
          <w:iCs/>
        </w:rPr>
        <w:t>), h</w:t>
      </w:r>
      <w:r w:rsidRPr="0006587D">
        <w:rPr>
          <w:bCs/>
          <w:iCs/>
          <w:lang w:val="vi-VN"/>
        </w:rPr>
        <w:t>ồ chứa C1</w:t>
      </w:r>
      <w:r w:rsidRPr="0006587D">
        <w:rPr>
          <w:bCs/>
          <w:iCs/>
        </w:rPr>
        <w:t xml:space="preserve"> (x</w:t>
      </w:r>
      <w:r w:rsidRPr="0006587D">
        <w:rPr>
          <w:bCs/>
          <w:iCs/>
          <w:lang w:val="vi-VN"/>
        </w:rPr>
        <w:t>ã Hà Mòn</w:t>
      </w:r>
      <w:r w:rsidRPr="0006587D">
        <w:rPr>
          <w:bCs/>
          <w:iCs/>
        </w:rPr>
        <w:t>), h</w:t>
      </w:r>
      <w:r w:rsidRPr="0006587D">
        <w:rPr>
          <w:bCs/>
          <w:iCs/>
          <w:lang w:val="vi-VN"/>
        </w:rPr>
        <w:t>ồ chứa Đăk Prông</w:t>
      </w:r>
      <w:r w:rsidRPr="0006587D">
        <w:rPr>
          <w:bCs/>
          <w:iCs/>
        </w:rPr>
        <w:t xml:space="preserve"> (x</w:t>
      </w:r>
      <w:r w:rsidRPr="0006587D">
        <w:rPr>
          <w:bCs/>
          <w:iCs/>
          <w:lang w:val="vi-VN"/>
        </w:rPr>
        <w:t>ã Đăk Ui</w:t>
      </w:r>
      <w:r w:rsidRPr="0006587D">
        <w:rPr>
          <w:bCs/>
          <w:iCs/>
        </w:rPr>
        <w:t xml:space="preserve">), </w:t>
      </w:r>
      <w:r w:rsidR="00956B70" w:rsidRPr="0006587D">
        <w:rPr>
          <w:bCs/>
          <w:iCs/>
        </w:rPr>
        <w:t>h</w:t>
      </w:r>
      <w:r w:rsidRPr="0006587D">
        <w:rPr>
          <w:bCs/>
          <w:iCs/>
          <w:lang w:val="vi-VN"/>
        </w:rPr>
        <w:t>ồ chứa Đăk Chà Mòn I</w:t>
      </w:r>
      <w:r w:rsidRPr="0006587D">
        <w:rPr>
          <w:bCs/>
          <w:iCs/>
        </w:rPr>
        <w:t xml:space="preserve"> (</w:t>
      </w:r>
      <w:r w:rsidR="00956B70" w:rsidRPr="0006587D">
        <w:rPr>
          <w:bCs/>
          <w:iCs/>
        </w:rPr>
        <w:t>x</w:t>
      </w:r>
      <w:r w:rsidRPr="0006587D">
        <w:rPr>
          <w:bCs/>
          <w:iCs/>
          <w:lang w:val="vi-VN"/>
        </w:rPr>
        <w:t>ã Đăk Blà</w:t>
      </w:r>
      <w:r w:rsidRPr="0006587D">
        <w:rPr>
          <w:bCs/>
          <w:iCs/>
        </w:rPr>
        <w:t xml:space="preserve">), </w:t>
      </w:r>
      <w:r w:rsidR="00956B70" w:rsidRPr="0006587D">
        <w:rPr>
          <w:bCs/>
          <w:iCs/>
        </w:rPr>
        <w:t>h</w:t>
      </w:r>
      <w:r w:rsidRPr="0006587D">
        <w:rPr>
          <w:bCs/>
          <w:iCs/>
          <w:lang w:val="vi-VN"/>
        </w:rPr>
        <w:t>ồ chứa Đăk Rơ Wa</w:t>
      </w:r>
      <w:r w:rsidRPr="0006587D">
        <w:rPr>
          <w:bCs/>
          <w:iCs/>
        </w:rPr>
        <w:t xml:space="preserve"> (</w:t>
      </w:r>
      <w:r w:rsidR="00956B70" w:rsidRPr="0006587D">
        <w:rPr>
          <w:bCs/>
          <w:iCs/>
        </w:rPr>
        <w:t>x</w:t>
      </w:r>
      <w:r w:rsidRPr="0006587D">
        <w:rPr>
          <w:bCs/>
          <w:iCs/>
          <w:lang w:val="vi-VN"/>
        </w:rPr>
        <w:t>ã Đăk Rơ Wa</w:t>
      </w:r>
      <w:r w:rsidRPr="0006587D">
        <w:rPr>
          <w:bCs/>
          <w:iCs/>
        </w:rPr>
        <w:t xml:space="preserve">), </w:t>
      </w:r>
      <w:r w:rsidR="00956B70" w:rsidRPr="0006587D">
        <w:rPr>
          <w:bCs/>
          <w:iCs/>
        </w:rPr>
        <w:t>h</w:t>
      </w:r>
      <w:r w:rsidRPr="0006587D">
        <w:rPr>
          <w:bCs/>
          <w:iCs/>
          <w:lang w:val="vi-VN"/>
        </w:rPr>
        <w:t>ồ chứa Đăk Trít</w:t>
      </w:r>
      <w:r w:rsidRPr="0006587D">
        <w:rPr>
          <w:bCs/>
          <w:iCs/>
        </w:rPr>
        <w:t xml:space="preserve"> (</w:t>
      </w:r>
      <w:r w:rsidR="00956B70" w:rsidRPr="0006587D">
        <w:rPr>
          <w:bCs/>
          <w:iCs/>
        </w:rPr>
        <w:t>x</w:t>
      </w:r>
      <w:r w:rsidRPr="0006587D">
        <w:rPr>
          <w:bCs/>
          <w:iCs/>
          <w:lang w:val="vi-VN"/>
        </w:rPr>
        <w:t>ã Đăk La</w:t>
      </w:r>
      <w:r w:rsidRPr="0006587D">
        <w:rPr>
          <w:bCs/>
          <w:iCs/>
        </w:rPr>
        <w:t xml:space="preserve">), </w:t>
      </w:r>
      <w:r w:rsidR="00956B70" w:rsidRPr="0006587D">
        <w:rPr>
          <w:bCs/>
          <w:iCs/>
        </w:rPr>
        <w:t>h</w:t>
      </w:r>
      <w:r w:rsidRPr="0006587D">
        <w:rPr>
          <w:bCs/>
          <w:iCs/>
          <w:lang w:val="vi-VN"/>
        </w:rPr>
        <w:t>ồ chứa Đăk Prông</w:t>
      </w:r>
      <w:r w:rsidRPr="0006587D">
        <w:rPr>
          <w:bCs/>
          <w:iCs/>
        </w:rPr>
        <w:t xml:space="preserve"> (</w:t>
      </w:r>
      <w:r w:rsidR="00956B70" w:rsidRPr="0006587D">
        <w:rPr>
          <w:bCs/>
          <w:iCs/>
        </w:rPr>
        <w:t>x</w:t>
      </w:r>
      <w:r w:rsidRPr="0006587D">
        <w:rPr>
          <w:bCs/>
          <w:iCs/>
          <w:lang w:val="vi-VN"/>
        </w:rPr>
        <w:t>ã Sa Bình</w:t>
      </w:r>
      <w:r w:rsidRPr="0006587D">
        <w:rPr>
          <w:bCs/>
          <w:iCs/>
        </w:rPr>
        <w:t xml:space="preserve">), </w:t>
      </w:r>
      <w:r w:rsidR="00956B70" w:rsidRPr="0006587D">
        <w:rPr>
          <w:bCs/>
          <w:iCs/>
        </w:rPr>
        <w:t>h</w:t>
      </w:r>
      <w:r w:rsidRPr="0006587D">
        <w:rPr>
          <w:bCs/>
          <w:iCs/>
          <w:lang w:val="vi-VN"/>
        </w:rPr>
        <w:t>ồ chứa Đăk Nui 3</w:t>
      </w:r>
      <w:r w:rsidRPr="0006587D">
        <w:rPr>
          <w:bCs/>
          <w:iCs/>
        </w:rPr>
        <w:t xml:space="preserve"> (</w:t>
      </w:r>
      <w:r w:rsidR="00956B70" w:rsidRPr="0006587D">
        <w:rPr>
          <w:bCs/>
          <w:iCs/>
        </w:rPr>
        <w:t>x</w:t>
      </w:r>
      <w:r w:rsidRPr="0006587D">
        <w:rPr>
          <w:bCs/>
          <w:iCs/>
          <w:lang w:val="vi-VN"/>
        </w:rPr>
        <w:t>ã Hơ Moong</w:t>
      </w:r>
      <w:r w:rsidRPr="0006587D">
        <w:rPr>
          <w:bCs/>
          <w:iCs/>
        </w:rPr>
        <w:t xml:space="preserve">), </w:t>
      </w:r>
      <w:r w:rsidR="00956B70" w:rsidRPr="0006587D">
        <w:rPr>
          <w:bCs/>
          <w:iCs/>
        </w:rPr>
        <w:t>h</w:t>
      </w:r>
      <w:r w:rsidRPr="0006587D">
        <w:rPr>
          <w:bCs/>
          <w:iCs/>
          <w:lang w:val="vi-VN"/>
        </w:rPr>
        <w:t>ồ chứa Đội 5</w:t>
      </w:r>
      <w:r w:rsidRPr="0006587D">
        <w:rPr>
          <w:bCs/>
          <w:iCs/>
        </w:rPr>
        <w:t xml:space="preserve"> (</w:t>
      </w:r>
      <w:r w:rsidR="00956B70" w:rsidRPr="0006587D">
        <w:rPr>
          <w:bCs/>
          <w:iCs/>
        </w:rPr>
        <w:t>x</w:t>
      </w:r>
      <w:r w:rsidRPr="0006587D">
        <w:rPr>
          <w:bCs/>
          <w:iCs/>
          <w:lang w:val="vi-VN"/>
        </w:rPr>
        <w:t>ã Hơ Moong</w:t>
      </w:r>
      <w:r w:rsidRPr="0006587D">
        <w:rPr>
          <w:bCs/>
          <w:iCs/>
        </w:rPr>
        <w:t xml:space="preserve">), </w:t>
      </w:r>
      <w:r w:rsidR="00956B70" w:rsidRPr="0006587D">
        <w:rPr>
          <w:bCs/>
          <w:iCs/>
        </w:rPr>
        <w:t>h</w:t>
      </w:r>
      <w:r w:rsidRPr="0006587D">
        <w:rPr>
          <w:bCs/>
          <w:iCs/>
          <w:lang w:val="vi-VN"/>
        </w:rPr>
        <w:t>ồ chứa Ya Xăng</w:t>
      </w:r>
      <w:r w:rsidRPr="0006587D">
        <w:rPr>
          <w:bCs/>
          <w:iCs/>
        </w:rPr>
        <w:t xml:space="preserve"> (</w:t>
      </w:r>
      <w:r w:rsidR="00956B70" w:rsidRPr="0006587D">
        <w:rPr>
          <w:bCs/>
          <w:iCs/>
        </w:rPr>
        <w:t>x</w:t>
      </w:r>
      <w:r w:rsidRPr="0006587D">
        <w:rPr>
          <w:bCs/>
          <w:iCs/>
          <w:lang w:val="vi-VN"/>
        </w:rPr>
        <w:t>ã Mô Rai</w:t>
      </w:r>
      <w:r w:rsidRPr="0006587D">
        <w:rPr>
          <w:bCs/>
          <w:iCs/>
        </w:rPr>
        <w:t xml:space="preserve">), </w:t>
      </w:r>
      <w:r w:rsidR="00956B70" w:rsidRPr="0006587D">
        <w:rPr>
          <w:bCs/>
          <w:iCs/>
        </w:rPr>
        <w:t>h</w:t>
      </w:r>
      <w:r w:rsidRPr="0006587D">
        <w:rPr>
          <w:bCs/>
          <w:iCs/>
          <w:lang w:val="vi-VN"/>
        </w:rPr>
        <w:t>ồ chứa Đăk Hnia</w:t>
      </w:r>
      <w:r w:rsidRPr="0006587D">
        <w:rPr>
          <w:bCs/>
          <w:iCs/>
        </w:rPr>
        <w:t xml:space="preserve"> (</w:t>
      </w:r>
      <w:r w:rsidR="00956B70" w:rsidRPr="0006587D">
        <w:rPr>
          <w:bCs/>
          <w:iCs/>
        </w:rPr>
        <w:t>x</w:t>
      </w:r>
      <w:r w:rsidRPr="0006587D">
        <w:rPr>
          <w:bCs/>
          <w:iCs/>
          <w:lang w:val="vi-VN"/>
        </w:rPr>
        <w:t>ã Đăk Tơ Kan</w:t>
      </w:r>
      <w:r w:rsidRPr="0006587D">
        <w:rPr>
          <w:bCs/>
          <w:iCs/>
        </w:rPr>
        <w:t xml:space="preserve">), </w:t>
      </w:r>
      <w:r w:rsidR="00956B70" w:rsidRPr="0006587D">
        <w:rPr>
          <w:bCs/>
          <w:iCs/>
        </w:rPr>
        <w:t>h</w:t>
      </w:r>
      <w:r w:rsidRPr="0006587D">
        <w:rPr>
          <w:bCs/>
          <w:iCs/>
          <w:lang w:val="vi-VN"/>
        </w:rPr>
        <w:t xml:space="preserve">ồ </w:t>
      </w:r>
      <w:r w:rsidRPr="0006587D">
        <w:rPr>
          <w:bCs/>
          <w:iCs/>
          <w:lang w:val="vi-VN"/>
        </w:rPr>
        <w:lastRenderedPageBreak/>
        <w:t>chứa Đăk Trang</w:t>
      </w:r>
      <w:r w:rsidRPr="0006587D">
        <w:rPr>
          <w:bCs/>
          <w:iCs/>
        </w:rPr>
        <w:t xml:space="preserve"> (</w:t>
      </w:r>
      <w:r w:rsidR="00956B70" w:rsidRPr="0006587D">
        <w:rPr>
          <w:bCs/>
          <w:iCs/>
        </w:rPr>
        <w:t>x</w:t>
      </w:r>
      <w:r w:rsidRPr="0006587D">
        <w:rPr>
          <w:bCs/>
          <w:iCs/>
          <w:lang w:val="vi-VN"/>
        </w:rPr>
        <w:t>ã Đăk Rơ Ông</w:t>
      </w:r>
      <w:r w:rsidRPr="0006587D">
        <w:rPr>
          <w:bCs/>
          <w:iCs/>
        </w:rPr>
        <w:t xml:space="preserve">), </w:t>
      </w:r>
      <w:r w:rsidR="00956B70" w:rsidRPr="0006587D">
        <w:rPr>
          <w:bCs/>
          <w:iCs/>
        </w:rPr>
        <w:t>h</w:t>
      </w:r>
      <w:r w:rsidRPr="0006587D">
        <w:rPr>
          <w:bCs/>
          <w:iCs/>
          <w:lang w:val="vi-VN"/>
        </w:rPr>
        <w:t>ồ chứa Đăk Hơ Na</w:t>
      </w:r>
      <w:r w:rsidRPr="0006587D">
        <w:rPr>
          <w:bCs/>
          <w:iCs/>
        </w:rPr>
        <w:t xml:space="preserve"> (</w:t>
      </w:r>
      <w:r w:rsidR="00956B70" w:rsidRPr="0006587D">
        <w:rPr>
          <w:bCs/>
          <w:iCs/>
        </w:rPr>
        <w:t>x</w:t>
      </w:r>
      <w:r w:rsidRPr="0006587D">
        <w:rPr>
          <w:bCs/>
          <w:iCs/>
          <w:lang w:val="vi-VN"/>
        </w:rPr>
        <w:t>ã Đăk Nông</w:t>
      </w:r>
      <w:r w:rsidRPr="0006587D">
        <w:rPr>
          <w:bCs/>
          <w:iCs/>
        </w:rPr>
        <w:t xml:space="preserve">), </w:t>
      </w:r>
      <w:r w:rsidR="00956B70" w:rsidRPr="0006587D">
        <w:rPr>
          <w:bCs/>
          <w:iCs/>
        </w:rPr>
        <w:t>h</w:t>
      </w:r>
      <w:r w:rsidRPr="0006587D">
        <w:rPr>
          <w:bCs/>
          <w:iCs/>
          <w:lang w:val="vi-VN"/>
        </w:rPr>
        <w:t>ồ chứa Kon Chênh</w:t>
      </w:r>
      <w:r w:rsidRPr="0006587D">
        <w:rPr>
          <w:bCs/>
          <w:iCs/>
        </w:rPr>
        <w:t xml:space="preserve"> (</w:t>
      </w:r>
      <w:r w:rsidR="00956B70" w:rsidRPr="0006587D">
        <w:rPr>
          <w:bCs/>
          <w:iCs/>
        </w:rPr>
        <w:t>x</w:t>
      </w:r>
      <w:r w:rsidRPr="0006587D">
        <w:rPr>
          <w:bCs/>
          <w:iCs/>
          <w:lang w:val="vi-VN"/>
        </w:rPr>
        <w:t>ã Măng Cành</w:t>
      </w:r>
      <w:r w:rsidRPr="0006587D">
        <w:rPr>
          <w:bCs/>
          <w:iCs/>
        </w:rPr>
        <w:t xml:space="preserve">), </w:t>
      </w:r>
      <w:r w:rsidR="00956B70" w:rsidRPr="0006587D">
        <w:rPr>
          <w:bCs/>
          <w:iCs/>
        </w:rPr>
        <w:t>h</w:t>
      </w:r>
      <w:r w:rsidRPr="0006587D">
        <w:rPr>
          <w:bCs/>
          <w:iCs/>
          <w:lang w:val="vi-VN"/>
        </w:rPr>
        <w:t>ồ chứa Tân Điền</w:t>
      </w:r>
      <w:r w:rsidRPr="0006587D">
        <w:rPr>
          <w:bCs/>
          <w:iCs/>
        </w:rPr>
        <w:t xml:space="preserve"> (</w:t>
      </w:r>
      <w:r w:rsidR="00956B70" w:rsidRPr="0006587D">
        <w:rPr>
          <w:bCs/>
          <w:iCs/>
        </w:rPr>
        <w:t>x</w:t>
      </w:r>
      <w:r w:rsidRPr="0006587D">
        <w:rPr>
          <w:bCs/>
          <w:iCs/>
          <w:lang w:val="vi-VN"/>
        </w:rPr>
        <w:t>ã Đoàn Kết</w:t>
      </w:r>
      <w:r w:rsidRPr="0006587D">
        <w:rPr>
          <w:bCs/>
          <w:iCs/>
        </w:rPr>
        <w:t>)</w:t>
      </w:r>
      <w:r w:rsidR="00956B70" w:rsidRPr="0006587D">
        <w:rPr>
          <w:bCs/>
          <w:iCs/>
        </w:rPr>
        <w:t>; các đập: Đ</w:t>
      </w:r>
      <w:r w:rsidRPr="0006587D">
        <w:rPr>
          <w:bCs/>
          <w:iCs/>
          <w:lang w:val="vi-VN"/>
        </w:rPr>
        <w:t>ập Đăk Toa</w:t>
      </w:r>
      <w:r w:rsidRPr="0006587D">
        <w:rPr>
          <w:bCs/>
          <w:iCs/>
        </w:rPr>
        <w:t xml:space="preserve">, </w:t>
      </w:r>
      <w:r w:rsidR="00956B70" w:rsidRPr="0006587D">
        <w:rPr>
          <w:bCs/>
          <w:iCs/>
        </w:rPr>
        <w:t>đ</w:t>
      </w:r>
      <w:r w:rsidRPr="0006587D">
        <w:rPr>
          <w:bCs/>
          <w:iCs/>
          <w:lang w:val="vi-VN"/>
        </w:rPr>
        <w:t>ập Đăk Gu</w:t>
      </w:r>
      <w:r w:rsidRPr="0006587D">
        <w:rPr>
          <w:bCs/>
          <w:iCs/>
        </w:rPr>
        <w:t xml:space="preserve">, </w:t>
      </w:r>
      <w:r w:rsidR="00956B70" w:rsidRPr="0006587D">
        <w:rPr>
          <w:bCs/>
          <w:iCs/>
        </w:rPr>
        <w:t>đ</w:t>
      </w:r>
      <w:r w:rsidRPr="0006587D">
        <w:rPr>
          <w:bCs/>
          <w:iCs/>
          <w:lang w:val="vi-VN"/>
        </w:rPr>
        <w:t>ập Ja Tang</w:t>
      </w:r>
      <w:r w:rsidRPr="0006587D">
        <w:rPr>
          <w:bCs/>
          <w:iCs/>
        </w:rPr>
        <w:t xml:space="preserve">, </w:t>
      </w:r>
      <w:r w:rsidR="00956B70" w:rsidRPr="0006587D">
        <w:rPr>
          <w:bCs/>
          <w:iCs/>
        </w:rPr>
        <w:t>đ</w:t>
      </w:r>
      <w:r w:rsidRPr="0006587D">
        <w:rPr>
          <w:bCs/>
          <w:iCs/>
          <w:lang w:val="vi-VN"/>
        </w:rPr>
        <w:t>ập Đăk San</w:t>
      </w:r>
      <w:r w:rsidRPr="0006587D">
        <w:rPr>
          <w:bCs/>
          <w:iCs/>
        </w:rPr>
        <w:t xml:space="preserve">, </w:t>
      </w:r>
      <w:r w:rsidR="00956B70" w:rsidRPr="0006587D">
        <w:rPr>
          <w:bCs/>
          <w:iCs/>
        </w:rPr>
        <w:t>đ</w:t>
      </w:r>
      <w:r w:rsidRPr="0006587D">
        <w:rPr>
          <w:bCs/>
          <w:iCs/>
          <w:lang w:val="vi-VN"/>
        </w:rPr>
        <w:t>ập Đăk Rơ Ngao 1</w:t>
      </w:r>
      <w:r w:rsidRPr="0006587D">
        <w:rPr>
          <w:bCs/>
          <w:iCs/>
        </w:rPr>
        <w:t xml:space="preserve">, </w:t>
      </w:r>
      <w:r w:rsidR="00956B70" w:rsidRPr="0006587D">
        <w:rPr>
          <w:bCs/>
          <w:iCs/>
        </w:rPr>
        <w:t>dd</w:t>
      </w:r>
      <w:r w:rsidRPr="0006587D">
        <w:rPr>
          <w:bCs/>
          <w:iCs/>
          <w:lang w:val="vi-VN"/>
        </w:rPr>
        <w:t>ập Đăk Chu</w:t>
      </w:r>
      <w:r w:rsidRPr="0006587D">
        <w:rPr>
          <w:bCs/>
          <w:iCs/>
        </w:rPr>
        <w:t xml:space="preserve">, </w:t>
      </w:r>
      <w:r w:rsidR="00956B70" w:rsidRPr="0006587D">
        <w:rPr>
          <w:bCs/>
          <w:iCs/>
        </w:rPr>
        <w:t>đ</w:t>
      </w:r>
      <w:r w:rsidRPr="0006587D">
        <w:rPr>
          <w:bCs/>
          <w:iCs/>
          <w:lang w:val="vi-VN"/>
        </w:rPr>
        <w:t>ập Đăk Blồ</w:t>
      </w:r>
      <w:r w:rsidRPr="0006587D">
        <w:rPr>
          <w:bCs/>
          <w:iCs/>
        </w:rPr>
        <w:t xml:space="preserve">, </w:t>
      </w:r>
      <w:r w:rsidR="00956B70" w:rsidRPr="0006587D">
        <w:rPr>
          <w:bCs/>
          <w:iCs/>
        </w:rPr>
        <w:t>đ</w:t>
      </w:r>
      <w:r w:rsidRPr="0006587D">
        <w:rPr>
          <w:bCs/>
          <w:iCs/>
          <w:lang w:val="vi-VN"/>
        </w:rPr>
        <w:t>ập Măng Rương</w:t>
      </w:r>
      <w:r w:rsidRPr="0006587D">
        <w:rPr>
          <w:bCs/>
          <w:iCs/>
        </w:rPr>
        <w:t xml:space="preserve">, </w:t>
      </w:r>
      <w:r w:rsidR="00956B70" w:rsidRPr="0006587D">
        <w:rPr>
          <w:bCs/>
          <w:iCs/>
        </w:rPr>
        <w:t>đ</w:t>
      </w:r>
      <w:r w:rsidRPr="0006587D">
        <w:rPr>
          <w:bCs/>
          <w:iCs/>
          <w:lang w:val="vi-VN"/>
        </w:rPr>
        <w:t>ập Cầu Ri</w:t>
      </w:r>
      <w:r w:rsidRPr="0006587D">
        <w:rPr>
          <w:bCs/>
          <w:iCs/>
        </w:rPr>
        <w:t xml:space="preserve">, </w:t>
      </w:r>
      <w:r w:rsidR="00956B70" w:rsidRPr="0006587D">
        <w:rPr>
          <w:bCs/>
          <w:iCs/>
        </w:rPr>
        <w:t>đ</w:t>
      </w:r>
      <w:r w:rsidRPr="0006587D">
        <w:rPr>
          <w:bCs/>
          <w:iCs/>
          <w:lang w:val="vi-VN"/>
        </w:rPr>
        <w:t>ập Mang Tá</w:t>
      </w:r>
      <w:r w:rsidRPr="0006587D">
        <w:rPr>
          <w:bCs/>
          <w:iCs/>
        </w:rPr>
        <w:t xml:space="preserve">, </w:t>
      </w:r>
      <w:r w:rsidR="00956B70" w:rsidRPr="0006587D">
        <w:rPr>
          <w:bCs/>
          <w:iCs/>
        </w:rPr>
        <w:t>đ</w:t>
      </w:r>
      <w:r w:rsidRPr="0006587D">
        <w:rPr>
          <w:bCs/>
          <w:iCs/>
          <w:lang w:val="vi-VN"/>
        </w:rPr>
        <w:t>ập Đăk Leng 2</w:t>
      </w:r>
      <w:r w:rsidRPr="0006587D">
        <w:rPr>
          <w:bCs/>
          <w:iCs/>
        </w:rPr>
        <w:t xml:space="preserve">, </w:t>
      </w:r>
      <w:r w:rsidR="00956B70" w:rsidRPr="0006587D">
        <w:rPr>
          <w:bCs/>
          <w:iCs/>
        </w:rPr>
        <w:t>đ</w:t>
      </w:r>
      <w:r w:rsidRPr="0006587D">
        <w:rPr>
          <w:bCs/>
          <w:iCs/>
          <w:lang w:val="vi-VN"/>
        </w:rPr>
        <w:t>ập Kon Be Ling</w:t>
      </w:r>
      <w:r w:rsidRPr="0006587D">
        <w:rPr>
          <w:bCs/>
          <w:iCs/>
        </w:rPr>
        <w:t>.</w:t>
      </w:r>
    </w:p>
    <w:p w14:paraId="795471D2" w14:textId="77777777" w:rsidR="00956B70" w:rsidRPr="0006587D" w:rsidRDefault="00956B70" w:rsidP="00F62430">
      <w:pPr>
        <w:spacing w:before="120"/>
        <w:ind w:firstLine="720"/>
        <w:jc w:val="both"/>
        <w:rPr>
          <w:bCs/>
          <w:iCs/>
        </w:rPr>
      </w:pPr>
      <w:r w:rsidRPr="0006587D">
        <w:rPr>
          <w:bCs/>
          <w:iCs/>
        </w:rPr>
        <w:t>- Hệ thống kênh thủy lợi:</w:t>
      </w:r>
    </w:p>
    <w:p w14:paraId="379F893D" w14:textId="77777777" w:rsidR="005E0FEE" w:rsidRPr="0006587D" w:rsidRDefault="005E0FEE" w:rsidP="00F62430">
      <w:pPr>
        <w:spacing w:before="120"/>
        <w:ind w:firstLine="720"/>
        <w:jc w:val="both"/>
        <w:rPr>
          <w:bCs/>
          <w:iCs/>
        </w:rPr>
      </w:pPr>
      <w:r w:rsidRPr="0006587D">
        <w:rPr>
          <w:bCs/>
          <w:iCs/>
        </w:rPr>
        <w:t xml:space="preserve">Tỉnh Kon Tum hiện có 492 công trình thủy lợi, trong đó 175 công trình do </w:t>
      </w:r>
      <w:r w:rsidR="008A35AD" w:rsidRPr="0006587D">
        <w:rPr>
          <w:bCs/>
          <w:iCs/>
        </w:rPr>
        <w:t>Ban quản lý</w:t>
      </w:r>
      <w:r w:rsidRPr="0006587D">
        <w:rPr>
          <w:bCs/>
          <w:iCs/>
        </w:rPr>
        <w:t xml:space="preserve"> </w:t>
      </w:r>
      <w:r w:rsidR="008A35AD" w:rsidRPr="0006587D">
        <w:rPr>
          <w:bCs/>
          <w:iCs/>
        </w:rPr>
        <w:t>k</w:t>
      </w:r>
      <w:r w:rsidRPr="0006587D">
        <w:rPr>
          <w:bCs/>
          <w:iCs/>
        </w:rPr>
        <w:t xml:space="preserve">hai thác </w:t>
      </w:r>
      <w:r w:rsidR="008A35AD" w:rsidRPr="0006587D">
        <w:rPr>
          <w:bCs/>
          <w:iCs/>
        </w:rPr>
        <w:t>công trình thủy lợi</w:t>
      </w:r>
      <w:r w:rsidRPr="0006587D">
        <w:rPr>
          <w:bCs/>
          <w:iCs/>
        </w:rPr>
        <w:t xml:space="preserve"> tỉnh</w:t>
      </w:r>
      <w:r w:rsidR="008A35AD" w:rsidRPr="0006587D">
        <w:rPr>
          <w:bCs/>
          <w:iCs/>
        </w:rPr>
        <w:t xml:space="preserve"> Kon Tum</w:t>
      </w:r>
      <w:r w:rsidRPr="0006587D">
        <w:rPr>
          <w:bCs/>
          <w:iCs/>
        </w:rPr>
        <w:t xml:space="preserve"> quản lý và 317 công trình thủy lợi nhỏ do cấp huyện quản lý. Tổng năng lực thiết kế của các công trình là đảm bảo cấp nước tưới cho 16.654 ha đất sản xuất nông nghiệp, trong đó có 11.200 ha lúa 2 vụ và và 5.454 ha cây công nghiệp và rau màu. Diện tích tưới thực tế là 13.421 ha, trong đó có 7.164 ha lúa 2 vụ và 6.257 ha cây công nghiệp và rau màu. Diện tích tưới của các công trình đạt trên 80% so với năng lực thiết kế. (Số liệu căn cứ Quyết định số 1008/QĐ-UBND ngày 06 tháng 9 năm 2016 của </w:t>
      </w:r>
      <w:r w:rsidR="0039593F" w:rsidRPr="0006587D">
        <w:rPr>
          <w:bCs/>
          <w:iCs/>
        </w:rPr>
        <w:t>Ủy ban nhân dân</w:t>
      </w:r>
      <w:r w:rsidRPr="0006587D">
        <w:rPr>
          <w:bCs/>
          <w:iCs/>
        </w:rPr>
        <w:t xml:space="preserve"> tỉnh Kon </w:t>
      </w:r>
      <w:r w:rsidR="0039593F" w:rsidRPr="0006587D">
        <w:rPr>
          <w:bCs/>
          <w:iCs/>
        </w:rPr>
        <w:t>Tum về</w:t>
      </w:r>
      <w:r w:rsidRPr="0006587D">
        <w:rPr>
          <w:bCs/>
          <w:iCs/>
        </w:rPr>
        <w:t xml:space="preserve"> việc điều chỉnh danh mục các công trình thủy lợi trên địa bàn tỉnh Kon Tum theo tiêu chí phân cấp).</w:t>
      </w:r>
    </w:p>
    <w:p w14:paraId="7E60BE0D" w14:textId="77777777" w:rsidR="005E0FEE" w:rsidRPr="0006587D" w:rsidRDefault="005E0FEE" w:rsidP="00F62430">
      <w:pPr>
        <w:spacing w:before="120"/>
        <w:ind w:firstLine="720"/>
        <w:jc w:val="both"/>
        <w:rPr>
          <w:bCs/>
          <w:iCs/>
        </w:rPr>
      </w:pPr>
      <w:r w:rsidRPr="0006587D">
        <w:rPr>
          <w:bCs/>
          <w:iCs/>
        </w:rPr>
        <w:t xml:space="preserve">Trong thời gian gần đây các công trình thủy lợi đã được đầu tư xây đồng bộ, nhiều công trình cũ đã được đầu tư sửa chữa nâng cấp, kiên cố hóa kênh mương, công tác quản lý khai thác công trình được chú trọng do đó hiệu quả khai thác các công trình thủy lợi đã được nâng cao. </w:t>
      </w:r>
    </w:p>
    <w:p w14:paraId="6067F135" w14:textId="77777777" w:rsidR="00956B70" w:rsidRPr="0006587D" w:rsidRDefault="005E0FEE" w:rsidP="00F62430">
      <w:pPr>
        <w:spacing w:before="120"/>
        <w:ind w:firstLine="720"/>
        <w:jc w:val="both"/>
        <w:rPr>
          <w:bCs/>
          <w:iCs/>
        </w:rPr>
      </w:pPr>
      <w:r w:rsidRPr="0006587D">
        <w:rPr>
          <w:bCs/>
          <w:iCs/>
        </w:rPr>
        <w:t xml:space="preserve">Tuy nhiên do ảnh hưởng của biến đổi khí hậu làm ảnh hưởng lớn đến nguồn nước tưới, nguồn vốn đầu tư còn hạn chế, xây dựng công trình chưa đồng bộ nên một số công trình thủy lợi nhanh xuống cấp, công trình mới thì chưa đầu tư xây dựng đảm bảo theo yêu cầu quy hoạch, do đó nhìn chung là các công trình thủy lợi chưa đáp ứng nhu cầu sản xuất nông nghiệp của tỉnh, nhất là trong điều kiện khí hậu biến đổi như hiện nay. </w:t>
      </w:r>
    </w:p>
    <w:p w14:paraId="0E9D5B18" w14:textId="77777777" w:rsidR="00FD6255" w:rsidRPr="0006587D" w:rsidRDefault="00063EEE" w:rsidP="005E0FEE">
      <w:pPr>
        <w:spacing w:before="120"/>
        <w:ind w:firstLine="720"/>
        <w:jc w:val="both"/>
      </w:pPr>
      <w:r w:rsidRPr="0006587D">
        <w:rPr>
          <w:bCs/>
          <w:iCs/>
        </w:rPr>
        <w:t xml:space="preserve"> </w:t>
      </w:r>
      <w:r w:rsidR="00FD6255" w:rsidRPr="0006587D">
        <w:t>Như vậy, nguồn nước mặt tại Kon Tum đáp ứng được nhu cầu nước sinh hoạt và phục vụ sản xuất của người dân trong tỉnh. Có thể thấy lượng</w:t>
      </w:r>
      <w:r w:rsidR="00A44050" w:rsidRPr="0006587D">
        <w:t xml:space="preserve"> dòng chảy hàng năm </w:t>
      </w:r>
      <w:r w:rsidR="000D3567" w:rsidRPr="0006587D">
        <w:t xml:space="preserve">tương đối </w:t>
      </w:r>
      <w:r w:rsidR="00A44050" w:rsidRPr="0006587D">
        <w:t>dồi dào</w:t>
      </w:r>
      <w:r w:rsidR="00FD6255" w:rsidRPr="0006587D">
        <w:t>, tuy nhiên phân phối dòng chảy giữa các tháng trong năm không đồng đều, các tháng mùa lũ thì lượng nước lại rất lớn trong khi các tháng mùa kiệt cần nhiều nước cho phát triển kinh tế xã hội thì lượng nước về lại rất ít. Hiện tại các đơn vị cấp nước trên địa bàn tỉnh Kon Tum chủ yếu sử dụng nguồn nước mặt thuộc hệ thống sông Sê San</w:t>
      </w:r>
      <w:r w:rsidR="00602CC7" w:rsidRPr="0006587D">
        <w:t xml:space="preserve"> và các hồ</w:t>
      </w:r>
      <w:r w:rsidR="00FD6255" w:rsidRPr="0006587D">
        <w:t xml:space="preserve"> để làm nguyên liệu sản xuất nước sạch.</w:t>
      </w:r>
    </w:p>
    <w:p w14:paraId="45BC5D38" w14:textId="77777777" w:rsidR="00FD6255" w:rsidRPr="0006587D" w:rsidRDefault="00353713" w:rsidP="00FD6255">
      <w:pPr>
        <w:spacing w:before="120"/>
        <w:ind w:firstLine="720"/>
        <w:jc w:val="both"/>
        <w:rPr>
          <w:b/>
          <w:bCs/>
          <w:iCs/>
        </w:rPr>
      </w:pPr>
      <w:r w:rsidRPr="0006587D">
        <w:rPr>
          <w:b/>
          <w:bCs/>
          <w:iCs/>
        </w:rPr>
        <w:t>2</w:t>
      </w:r>
      <w:r w:rsidR="00FD6255" w:rsidRPr="0006587D">
        <w:rPr>
          <w:b/>
          <w:bCs/>
          <w:iCs/>
        </w:rPr>
        <w:t>.2.2. Chất lượng nguồn nước mặt</w:t>
      </w:r>
    </w:p>
    <w:p w14:paraId="6650FB58" w14:textId="77777777" w:rsidR="00B40DD2" w:rsidRPr="0006587D" w:rsidRDefault="00B40DD2" w:rsidP="00FD6255">
      <w:pPr>
        <w:spacing w:before="120"/>
        <w:ind w:firstLine="720"/>
        <w:jc w:val="both"/>
        <w:rPr>
          <w:b/>
        </w:rPr>
      </w:pPr>
      <w:r w:rsidRPr="0006587D">
        <w:rPr>
          <w:b/>
        </w:rPr>
        <w:t xml:space="preserve">* Chất lượng nguồn nước mặt do Sở Tài nguyên và Môi trường thực hiện </w:t>
      </w:r>
    </w:p>
    <w:p w14:paraId="4BC73C2E" w14:textId="77777777" w:rsidR="00000B69" w:rsidRPr="0006587D" w:rsidRDefault="00000B69" w:rsidP="00FD6255">
      <w:pPr>
        <w:spacing w:before="120"/>
        <w:ind w:firstLine="720"/>
        <w:jc w:val="both"/>
        <w:rPr>
          <w:bCs/>
        </w:rPr>
      </w:pPr>
      <w:r w:rsidRPr="0006587D">
        <w:t>Hàng năm, Sở Tài nguyên và Môi trường thực hiện quan trắc 02 đợt vào mùa khô và mùa mưa.</w:t>
      </w:r>
      <w:r w:rsidR="002A5EB1" w:rsidRPr="0006587D">
        <w:t xml:space="preserve"> Các thông số đánh giá theo QCVN 08-MT:2015/BTNMT- </w:t>
      </w:r>
      <w:r w:rsidR="002A5EB1" w:rsidRPr="0006587D">
        <w:rPr>
          <w:bCs/>
        </w:rPr>
        <w:t>Quy chuẩn kỹ thuật quốc gia về chất lượng nước mặt</w:t>
      </w:r>
      <w:r w:rsidR="00D54F3D" w:rsidRPr="0006587D">
        <w:rPr>
          <w:bCs/>
        </w:rPr>
        <w:t>.</w:t>
      </w:r>
      <w:r w:rsidR="002A5EB1" w:rsidRPr="0006587D">
        <w:rPr>
          <w:bCs/>
        </w:rPr>
        <w:t xml:space="preserve"> </w:t>
      </w:r>
    </w:p>
    <w:p w14:paraId="355C890D" w14:textId="77777777" w:rsidR="004239F8" w:rsidRPr="0006587D" w:rsidRDefault="004239F8" w:rsidP="00FD6255">
      <w:pPr>
        <w:spacing w:before="120"/>
        <w:ind w:firstLine="720"/>
        <w:jc w:val="both"/>
      </w:pPr>
      <w:r w:rsidRPr="0006587D">
        <w:t xml:space="preserve">- Các vị trí lấy mẫu nước mặt: </w:t>
      </w:r>
    </w:p>
    <w:p w14:paraId="3A02977B" w14:textId="77777777" w:rsidR="009E02A3" w:rsidRPr="0006587D" w:rsidRDefault="002A5EB1" w:rsidP="00EB0AC2">
      <w:pPr>
        <w:spacing w:before="120" w:after="120"/>
        <w:ind w:firstLine="720"/>
        <w:jc w:val="both"/>
        <w:rPr>
          <w:b/>
        </w:rPr>
      </w:pPr>
      <w:r w:rsidRPr="0006587D">
        <w:rPr>
          <w:b/>
        </w:rPr>
        <w:lastRenderedPageBreak/>
        <w:t>Bảng</w:t>
      </w:r>
      <w:r w:rsidR="00D54F3D" w:rsidRPr="0006587D">
        <w:rPr>
          <w:b/>
        </w:rPr>
        <w:t xml:space="preserve"> 0</w:t>
      </w:r>
      <w:r w:rsidR="009030BA" w:rsidRPr="0006587D">
        <w:rPr>
          <w:b/>
        </w:rPr>
        <w:t>1</w:t>
      </w:r>
      <w:r w:rsidR="00A15EF8" w:rsidRPr="0006587D">
        <w:rPr>
          <w:b/>
        </w:rPr>
        <w:t>.</w:t>
      </w:r>
      <w:r w:rsidRPr="0006587D">
        <w:rPr>
          <w:b/>
        </w:rPr>
        <w:t xml:space="preserve"> Các vị trí lấy mẫu nước mặt từ năm 2018-2022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395"/>
        <w:gridCol w:w="1874"/>
      </w:tblGrid>
      <w:tr w:rsidR="0006587D" w:rsidRPr="0006587D" w14:paraId="0AA08B6A" w14:textId="77777777" w:rsidTr="000F263D">
        <w:trPr>
          <w:tblHeader/>
          <w:jc w:val="center"/>
        </w:trPr>
        <w:tc>
          <w:tcPr>
            <w:tcW w:w="798" w:type="dxa"/>
            <w:shd w:val="clear" w:color="auto" w:fill="auto"/>
            <w:vAlign w:val="center"/>
          </w:tcPr>
          <w:p w14:paraId="107A28C5" w14:textId="77777777" w:rsidR="00314896" w:rsidRPr="0006587D" w:rsidRDefault="00314896" w:rsidP="00903F38">
            <w:pPr>
              <w:jc w:val="center"/>
              <w:rPr>
                <w:rFonts w:asciiTheme="majorHAnsi" w:eastAsia="Calibri" w:hAnsiTheme="majorHAnsi" w:cstheme="majorHAnsi"/>
                <w:b/>
                <w:sz w:val="24"/>
              </w:rPr>
            </w:pPr>
            <w:r w:rsidRPr="0006587D">
              <w:rPr>
                <w:rFonts w:asciiTheme="majorHAnsi" w:eastAsia="Calibri" w:hAnsiTheme="majorHAnsi" w:cstheme="majorHAnsi"/>
                <w:b/>
                <w:sz w:val="24"/>
              </w:rPr>
              <w:t>STT</w:t>
            </w:r>
          </w:p>
        </w:tc>
        <w:tc>
          <w:tcPr>
            <w:tcW w:w="6395" w:type="dxa"/>
            <w:shd w:val="clear" w:color="auto" w:fill="auto"/>
          </w:tcPr>
          <w:p w14:paraId="397AD44D" w14:textId="77777777" w:rsidR="00314896" w:rsidRPr="0006587D" w:rsidRDefault="00314896" w:rsidP="00903F38">
            <w:pPr>
              <w:jc w:val="center"/>
              <w:rPr>
                <w:rFonts w:asciiTheme="majorHAnsi" w:eastAsia="Calibri" w:hAnsiTheme="majorHAnsi" w:cstheme="majorHAnsi"/>
                <w:b/>
                <w:sz w:val="24"/>
              </w:rPr>
            </w:pPr>
            <w:r w:rsidRPr="0006587D">
              <w:rPr>
                <w:rFonts w:asciiTheme="majorHAnsi" w:eastAsia="Calibri" w:hAnsiTheme="majorHAnsi" w:cstheme="majorHAnsi"/>
                <w:b/>
                <w:sz w:val="24"/>
              </w:rPr>
              <w:t>Vị trí</w:t>
            </w:r>
          </w:p>
        </w:tc>
        <w:tc>
          <w:tcPr>
            <w:tcW w:w="1874" w:type="dxa"/>
            <w:shd w:val="clear" w:color="auto" w:fill="auto"/>
            <w:vAlign w:val="center"/>
          </w:tcPr>
          <w:p w14:paraId="382F536F" w14:textId="77777777" w:rsidR="00314896" w:rsidRPr="0006587D" w:rsidRDefault="00314896" w:rsidP="00903F38">
            <w:pPr>
              <w:jc w:val="center"/>
              <w:rPr>
                <w:rFonts w:asciiTheme="majorHAnsi" w:eastAsia="Calibri" w:hAnsiTheme="majorHAnsi" w:cstheme="majorHAnsi"/>
                <w:b/>
                <w:sz w:val="24"/>
              </w:rPr>
            </w:pPr>
            <w:r w:rsidRPr="0006587D">
              <w:rPr>
                <w:rFonts w:asciiTheme="majorHAnsi" w:eastAsia="Calibri" w:hAnsiTheme="majorHAnsi" w:cstheme="majorHAnsi"/>
                <w:b/>
                <w:sz w:val="24"/>
              </w:rPr>
              <w:t>Ký hiệu</w:t>
            </w:r>
          </w:p>
        </w:tc>
      </w:tr>
      <w:tr w:rsidR="0006587D" w:rsidRPr="0006587D" w14:paraId="2434BA04" w14:textId="77777777" w:rsidTr="000F263D">
        <w:trPr>
          <w:jc w:val="center"/>
        </w:trPr>
        <w:tc>
          <w:tcPr>
            <w:tcW w:w="798" w:type="dxa"/>
            <w:shd w:val="clear" w:color="auto" w:fill="auto"/>
            <w:vAlign w:val="center"/>
          </w:tcPr>
          <w:p w14:paraId="4C111CED" w14:textId="77777777" w:rsidR="00314896" w:rsidRPr="0006587D" w:rsidRDefault="00314896" w:rsidP="00903F38">
            <w:pPr>
              <w:jc w:val="center"/>
              <w:rPr>
                <w:rFonts w:asciiTheme="majorHAnsi" w:eastAsia="Calibri" w:hAnsiTheme="majorHAnsi" w:cstheme="majorHAnsi"/>
                <w:b/>
                <w:sz w:val="24"/>
              </w:rPr>
            </w:pPr>
            <w:r w:rsidRPr="0006587D">
              <w:rPr>
                <w:rFonts w:asciiTheme="majorHAnsi" w:eastAsia="Calibri" w:hAnsiTheme="majorHAnsi" w:cstheme="majorHAnsi"/>
                <w:b/>
                <w:sz w:val="24"/>
              </w:rPr>
              <w:t>I</w:t>
            </w:r>
          </w:p>
        </w:tc>
        <w:tc>
          <w:tcPr>
            <w:tcW w:w="6395" w:type="dxa"/>
            <w:shd w:val="clear" w:color="auto" w:fill="auto"/>
          </w:tcPr>
          <w:p w14:paraId="478F8B83" w14:textId="77777777" w:rsidR="00314896" w:rsidRPr="0006587D" w:rsidRDefault="00314896" w:rsidP="00903F38">
            <w:pPr>
              <w:jc w:val="both"/>
              <w:rPr>
                <w:rFonts w:asciiTheme="majorHAnsi" w:eastAsia="Calibri" w:hAnsiTheme="majorHAnsi" w:cstheme="majorHAnsi"/>
                <w:b/>
                <w:sz w:val="24"/>
              </w:rPr>
            </w:pPr>
            <w:r w:rsidRPr="0006587D">
              <w:rPr>
                <w:rFonts w:asciiTheme="majorHAnsi" w:eastAsia="Calibri" w:hAnsiTheme="majorHAnsi" w:cstheme="majorHAnsi"/>
                <w:b/>
                <w:bCs/>
                <w:sz w:val="24"/>
              </w:rPr>
              <w:t xml:space="preserve">Thành phố Kon Tum </w:t>
            </w:r>
          </w:p>
        </w:tc>
        <w:tc>
          <w:tcPr>
            <w:tcW w:w="1874" w:type="dxa"/>
            <w:shd w:val="clear" w:color="auto" w:fill="auto"/>
            <w:vAlign w:val="center"/>
          </w:tcPr>
          <w:p w14:paraId="68E7EB24" w14:textId="77777777" w:rsidR="00314896" w:rsidRPr="0006587D" w:rsidRDefault="00314896" w:rsidP="00903F38">
            <w:pPr>
              <w:jc w:val="center"/>
              <w:rPr>
                <w:rFonts w:asciiTheme="majorHAnsi" w:eastAsia="Calibri" w:hAnsiTheme="majorHAnsi" w:cstheme="majorHAnsi"/>
                <w:bCs/>
                <w:sz w:val="24"/>
              </w:rPr>
            </w:pPr>
          </w:p>
        </w:tc>
      </w:tr>
      <w:tr w:rsidR="0006587D" w:rsidRPr="0006587D" w14:paraId="4B4E43ED" w14:textId="77777777" w:rsidTr="000F263D">
        <w:trPr>
          <w:jc w:val="center"/>
        </w:trPr>
        <w:tc>
          <w:tcPr>
            <w:tcW w:w="798" w:type="dxa"/>
            <w:shd w:val="clear" w:color="auto" w:fill="auto"/>
            <w:vAlign w:val="center"/>
          </w:tcPr>
          <w:p w14:paraId="15D1018C"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1</w:t>
            </w:r>
          </w:p>
        </w:tc>
        <w:tc>
          <w:tcPr>
            <w:tcW w:w="6395" w:type="dxa"/>
            <w:shd w:val="clear" w:color="auto" w:fill="auto"/>
          </w:tcPr>
          <w:p w14:paraId="0E352663" w14:textId="77777777" w:rsidR="00314896" w:rsidRPr="0006587D" w:rsidRDefault="00314896" w:rsidP="00903F38">
            <w:pPr>
              <w:jc w:val="both"/>
              <w:rPr>
                <w:rFonts w:asciiTheme="majorHAnsi" w:eastAsia="Calibri" w:hAnsiTheme="majorHAnsi" w:cstheme="majorHAnsi"/>
                <w:sz w:val="24"/>
              </w:rPr>
            </w:pPr>
            <w:r w:rsidRPr="0006587D">
              <w:rPr>
                <w:rFonts w:asciiTheme="majorHAnsi" w:eastAsia="Calibri" w:hAnsiTheme="majorHAnsi" w:cstheme="majorHAnsi"/>
                <w:sz w:val="24"/>
              </w:rPr>
              <w:t>Tại sông Đăk Bla - vị trí họng thu nước của Nhà máy cấp nước Kon Tum</w:t>
            </w:r>
          </w:p>
        </w:tc>
        <w:tc>
          <w:tcPr>
            <w:tcW w:w="1874" w:type="dxa"/>
            <w:shd w:val="clear" w:color="auto" w:fill="auto"/>
            <w:vAlign w:val="center"/>
          </w:tcPr>
          <w:p w14:paraId="280E653B"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bCs/>
                <w:sz w:val="24"/>
              </w:rPr>
              <w:t>S</w:t>
            </w:r>
            <w:r w:rsidRPr="0006587D">
              <w:rPr>
                <w:rFonts w:asciiTheme="majorHAnsi" w:eastAsia="Calibri" w:hAnsiTheme="majorHAnsi" w:cstheme="majorHAnsi"/>
                <w:bCs/>
                <w:sz w:val="24"/>
                <w:vertAlign w:val="subscript"/>
              </w:rPr>
              <w:t>DL2</w:t>
            </w:r>
          </w:p>
        </w:tc>
      </w:tr>
      <w:tr w:rsidR="0006587D" w:rsidRPr="0006587D" w14:paraId="2427FB68" w14:textId="77777777" w:rsidTr="000F263D">
        <w:trPr>
          <w:jc w:val="center"/>
        </w:trPr>
        <w:tc>
          <w:tcPr>
            <w:tcW w:w="798" w:type="dxa"/>
            <w:shd w:val="clear" w:color="auto" w:fill="auto"/>
            <w:vAlign w:val="center"/>
          </w:tcPr>
          <w:p w14:paraId="1490BD7B"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2</w:t>
            </w:r>
          </w:p>
        </w:tc>
        <w:tc>
          <w:tcPr>
            <w:tcW w:w="6395" w:type="dxa"/>
            <w:shd w:val="clear" w:color="auto" w:fill="auto"/>
          </w:tcPr>
          <w:p w14:paraId="0FC1DE1F" w14:textId="77777777" w:rsidR="00314896" w:rsidRPr="0006587D" w:rsidRDefault="00314896" w:rsidP="00903F38">
            <w:pPr>
              <w:jc w:val="both"/>
              <w:rPr>
                <w:rFonts w:asciiTheme="majorHAnsi" w:eastAsia="Calibri" w:hAnsiTheme="majorHAnsi" w:cstheme="majorHAnsi"/>
                <w:sz w:val="24"/>
              </w:rPr>
            </w:pPr>
            <w:r w:rsidRPr="0006587D">
              <w:rPr>
                <w:rFonts w:asciiTheme="majorHAnsi" w:eastAsia="Calibri" w:hAnsiTheme="majorHAnsi" w:cstheme="majorHAnsi"/>
                <w:sz w:val="24"/>
              </w:rPr>
              <w:t>Tại sông Đăk Bla - khu vực trạm bơm Nhà máy đường Kon Tum</w:t>
            </w:r>
          </w:p>
        </w:tc>
        <w:tc>
          <w:tcPr>
            <w:tcW w:w="1874" w:type="dxa"/>
            <w:shd w:val="clear" w:color="auto" w:fill="auto"/>
            <w:vAlign w:val="center"/>
          </w:tcPr>
          <w:p w14:paraId="1B72F4D9"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bCs/>
                <w:sz w:val="24"/>
              </w:rPr>
              <w:t>S</w:t>
            </w:r>
            <w:r w:rsidRPr="0006587D">
              <w:rPr>
                <w:rFonts w:asciiTheme="majorHAnsi" w:eastAsia="Calibri" w:hAnsiTheme="majorHAnsi" w:cstheme="majorHAnsi"/>
                <w:bCs/>
                <w:sz w:val="24"/>
                <w:vertAlign w:val="subscript"/>
              </w:rPr>
              <w:t>DL3</w:t>
            </w:r>
          </w:p>
        </w:tc>
      </w:tr>
      <w:tr w:rsidR="0006587D" w:rsidRPr="0006587D" w14:paraId="06A01655" w14:textId="77777777" w:rsidTr="000F263D">
        <w:trPr>
          <w:jc w:val="center"/>
        </w:trPr>
        <w:tc>
          <w:tcPr>
            <w:tcW w:w="798" w:type="dxa"/>
            <w:shd w:val="clear" w:color="auto" w:fill="auto"/>
            <w:vAlign w:val="center"/>
          </w:tcPr>
          <w:p w14:paraId="2CE47EB4"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3</w:t>
            </w:r>
          </w:p>
        </w:tc>
        <w:tc>
          <w:tcPr>
            <w:tcW w:w="6395" w:type="dxa"/>
            <w:shd w:val="clear" w:color="auto" w:fill="auto"/>
          </w:tcPr>
          <w:p w14:paraId="54DD8287" w14:textId="77777777" w:rsidR="00314896" w:rsidRPr="0006587D" w:rsidRDefault="00314896" w:rsidP="00903F38">
            <w:pPr>
              <w:jc w:val="both"/>
              <w:rPr>
                <w:rFonts w:asciiTheme="majorHAnsi" w:eastAsia="Calibri" w:hAnsiTheme="majorHAnsi" w:cstheme="majorHAnsi"/>
                <w:sz w:val="24"/>
              </w:rPr>
            </w:pPr>
            <w:r w:rsidRPr="0006587D">
              <w:rPr>
                <w:rFonts w:asciiTheme="majorHAnsi" w:eastAsia="Calibri" w:hAnsiTheme="majorHAnsi" w:cstheme="majorHAnsi"/>
                <w:sz w:val="24"/>
              </w:rPr>
              <w:t>Tại cầu Đăk Tía giữa phường Nguyễn Trãi và xã Đoàn Kết</w:t>
            </w:r>
          </w:p>
        </w:tc>
        <w:tc>
          <w:tcPr>
            <w:tcW w:w="1874" w:type="dxa"/>
            <w:shd w:val="clear" w:color="auto" w:fill="auto"/>
            <w:vAlign w:val="center"/>
          </w:tcPr>
          <w:p w14:paraId="50E5454A"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bCs/>
                <w:sz w:val="24"/>
              </w:rPr>
              <w:t>S</w:t>
            </w:r>
            <w:r w:rsidRPr="0006587D">
              <w:rPr>
                <w:rFonts w:asciiTheme="majorHAnsi" w:eastAsia="Calibri" w:hAnsiTheme="majorHAnsi" w:cstheme="majorHAnsi"/>
                <w:bCs/>
                <w:sz w:val="24"/>
                <w:vertAlign w:val="subscript"/>
              </w:rPr>
              <w:t>DL4</w:t>
            </w:r>
          </w:p>
        </w:tc>
      </w:tr>
      <w:tr w:rsidR="0006587D" w:rsidRPr="0006587D" w14:paraId="740E8034" w14:textId="77777777" w:rsidTr="000F263D">
        <w:trPr>
          <w:jc w:val="center"/>
        </w:trPr>
        <w:tc>
          <w:tcPr>
            <w:tcW w:w="798" w:type="dxa"/>
            <w:shd w:val="clear" w:color="auto" w:fill="auto"/>
            <w:vAlign w:val="center"/>
          </w:tcPr>
          <w:p w14:paraId="46856450"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4</w:t>
            </w:r>
          </w:p>
        </w:tc>
        <w:tc>
          <w:tcPr>
            <w:tcW w:w="6395" w:type="dxa"/>
            <w:shd w:val="clear" w:color="auto" w:fill="auto"/>
          </w:tcPr>
          <w:p w14:paraId="06663C10" w14:textId="77777777" w:rsidR="00314896" w:rsidRPr="0006587D" w:rsidRDefault="00314896" w:rsidP="00903F38">
            <w:pPr>
              <w:jc w:val="both"/>
              <w:rPr>
                <w:rFonts w:asciiTheme="majorHAnsi" w:eastAsia="Calibri" w:hAnsiTheme="majorHAnsi" w:cstheme="majorHAnsi"/>
                <w:sz w:val="24"/>
              </w:rPr>
            </w:pPr>
            <w:r w:rsidRPr="0006587D">
              <w:rPr>
                <w:rFonts w:asciiTheme="majorHAnsi" w:eastAsia="Calibri" w:hAnsiTheme="majorHAnsi" w:cstheme="majorHAnsi"/>
                <w:sz w:val="24"/>
              </w:rPr>
              <w:t>Tại sông Đăk Bla cách điểm xả nước thải của Nhà máy Đường Kon Tum khoảng 1.000 m về phía hạ lưu</w:t>
            </w:r>
          </w:p>
        </w:tc>
        <w:tc>
          <w:tcPr>
            <w:tcW w:w="1874" w:type="dxa"/>
            <w:shd w:val="clear" w:color="auto" w:fill="auto"/>
            <w:vAlign w:val="center"/>
          </w:tcPr>
          <w:p w14:paraId="1B1AF3FA" w14:textId="77777777" w:rsidR="00314896" w:rsidRPr="0006587D" w:rsidRDefault="00314896" w:rsidP="00903F38">
            <w:pPr>
              <w:jc w:val="center"/>
              <w:rPr>
                <w:rFonts w:asciiTheme="majorHAnsi" w:eastAsia="Calibri" w:hAnsiTheme="majorHAnsi" w:cstheme="majorHAnsi"/>
                <w:bCs/>
                <w:sz w:val="24"/>
              </w:rPr>
            </w:pPr>
            <w:r w:rsidRPr="0006587D">
              <w:rPr>
                <w:rFonts w:asciiTheme="majorHAnsi" w:eastAsia="Calibri" w:hAnsiTheme="majorHAnsi" w:cstheme="majorHAnsi"/>
                <w:bCs/>
                <w:sz w:val="24"/>
              </w:rPr>
              <w:t>S</w:t>
            </w:r>
            <w:r w:rsidRPr="0006587D">
              <w:rPr>
                <w:rFonts w:asciiTheme="majorHAnsi" w:eastAsia="Calibri" w:hAnsiTheme="majorHAnsi" w:cstheme="majorHAnsi"/>
                <w:bCs/>
                <w:sz w:val="24"/>
                <w:vertAlign w:val="subscript"/>
              </w:rPr>
              <w:t>DL5</w:t>
            </w:r>
          </w:p>
        </w:tc>
      </w:tr>
      <w:tr w:rsidR="0006587D" w:rsidRPr="0006587D" w14:paraId="348515F0" w14:textId="77777777" w:rsidTr="000F263D">
        <w:trPr>
          <w:jc w:val="center"/>
        </w:trPr>
        <w:tc>
          <w:tcPr>
            <w:tcW w:w="798" w:type="dxa"/>
            <w:shd w:val="clear" w:color="auto" w:fill="auto"/>
            <w:vAlign w:val="center"/>
          </w:tcPr>
          <w:p w14:paraId="6B59488B"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5</w:t>
            </w:r>
          </w:p>
        </w:tc>
        <w:tc>
          <w:tcPr>
            <w:tcW w:w="6395" w:type="dxa"/>
            <w:shd w:val="clear" w:color="auto" w:fill="auto"/>
          </w:tcPr>
          <w:p w14:paraId="5B40EDDC" w14:textId="77777777" w:rsidR="00314896" w:rsidRPr="0006587D" w:rsidRDefault="00314896" w:rsidP="00903F38">
            <w:pPr>
              <w:jc w:val="both"/>
              <w:rPr>
                <w:rFonts w:asciiTheme="majorHAnsi" w:eastAsia="Calibri" w:hAnsiTheme="majorHAnsi" w:cstheme="majorHAnsi"/>
                <w:sz w:val="24"/>
              </w:rPr>
            </w:pPr>
            <w:r w:rsidRPr="0006587D">
              <w:rPr>
                <w:rFonts w:asciiTheme="majorHAnsi" w:eastAsia="Calibri" w:hAnsiTheme="majorHAnsi" w:cstheme="majorHAnsi"/>
                <w:sz w:val="24"/>
              </w:rPr>
              <w:t>Tại cầu Đăk Tía giữa 2 phường Nguyễn Trãi và Đoàn Kết</w:t>
            </w:r>
          </w:p>
        </w:tc>
        <w:tc>
          <w:tcPr>
            <w:tcW w:w="1874" w:type="dxa"/>
            <w:shd w:val="clear" w:color="auto" w:fill="auto"/>
            <w:vAlign w:val="center"/>
          </w:tcPr>
          <w:p w14:paraId="64F20A61" w14:textId="77777777" w:rsidR="00314896" w:rsidRPr="0006587D" w:rsidRDefault="00314896" w:rsidP="00903F38">
            <w:pPr>
              <w:jc w:val="center"/>
              <w:rPr>
                <w:rFonts w:asciiTheme="majorHAnsi" w:eastAsia="Calibri" w:hAnsiTheme="majorHAnsi" w:cstheme="majorHAnsi"/>
                <w:bCs/>
                <w:sz w:val="24"/>
              </w:rPr>
            </w:pPr>
            <w:r w:rsidRPr="0006587D">
              <w:rPr>
                <w:rFonts w:asciiTheme="majorHAnsi" w:eastAsia="Calibri" w:hAnsiTheme="majorHAnsi" w:cstheme="majorHAnsi"/>
                <w:bCs/>
                <w:sz w:val="24"/>
              </w:rPr>
              <w:t>S</w:t>
            </w:r>
            <w:r w:rsidRPr="0006587D">
              <w:rPr>
                <w:rFonts w:asciiTheme="majorHAnsi" w:eastAsia="Calibri" w:hAnsiTheme="majorHAnsi" w:cstheme="majorHAnsi"/>
                <w:bCs/>
                <w:sz w:val="24"/>
                <w:vertAlign w:val="subscript"/>
              </w:rPr>
              <w:t>DL6</w:t>
            </w:r>
          </w:p>
        </w:tc>
      </w:tr>
      <w:tr w:rsidR="0006587D" w:rsidRPr="0006587D" w14:paraId="65DB89CA" w14:textId="77777777" w:rsidTr="000F263D">
        <w:trPr>
          <w:jc w:val="center"/>
        </w:trPr>
        <w:tc>
          <w:tcPr>
            <w:tcW w:w="798" w:type="dxa"/>
            <w:shd w:val="clear" w:color="auto" w:fill="auto"/>
            <w:vAlign w:val="center"/>
          </w:tcPr>
          <w:p w14:paraId="70A764D6" w14:textId="77777777" w:rsidR="00314896" w:rsidRPr="0006587D" w:rsidRDefault="00314896" w:rsidP="00903F38">
            <w:pPr>
              <w:jc w:val="center"/>
              <w:rPr>
                <w:rFonts w:asciiTheme="majorHAnsi" w:eastAsia="Calibri" w:hAnsiTheme="majorHAnsi" w:cstheme="majorHAnsi"/>
                <w:b/>
                <w:sz w:val="24"/>
              </w:rPr>
            </w:pPr>
            <w:r w:rsidRPr="0006587D">
              <w:rPr>
                <w:rFonts w:asciiTheme="majorHAnsi" w:eastAsia="Calibri" w:hAnsiTheme="majorHAnsi" w:cstheme="majorHAnsi"/>
                <w:b/>
                <w:sz w:val="24"/>
              </w:rPr>
              <w:t>II</w:t>
            </w:r>
          </w:p>
        </w:tc>
        <w:tc>
          <w:tcPr>
            <w:tcW w:w="6395" w:type="dxa"/>
            <w:shd w:val="clear" w:color="auto" w:fill="auto"/>
          </w:tcPr>
          <w:p w14:paraId="60D45EF9" w14:textId="77777777" w:rsidR="00314896" w:rsidRPr="0006587D" w:rsidRDefault="00D54F3D" w:rsidP="00903F38">
            <w:pPr>
              <w:jc w:val="both"/>
              <w:rPr>
                <w:rFonts w:asciiTheme="majorHAnsi" w:eastAsia="Calibri" w:hAnsiTheme="majorHAnsi" w:cstheme="majorHAnsi"/>
                <w:sz w:val="24"/>
              </w:rPr>
            </w:pPr>
            <w:r w:rsidRPr="0006587D">
              <w:rPr>
                <w:rFonts w:asciiTheme="majorHAnsi" w:eastAsia="Calibri" w:hAnsiTheme="majorHAnsi" w:cstheme="majorHAnsi"/>
                <w:b/>
                <w:bCs/>
                <w:sz w:val="24"/>
              </w:rPr>
              <w:t>Huyện Đăk Glei</w:t>
            </w:r>
          </w:p>
        </w:tc>
        <w:tc>
          <w:tcPr>
            <w:tcW w:w="1874" w:type="dxa"/>
            <w:shd w:val="clear" w:color="auto" w:fill="auto"/>
            <w:vAlign w:val="center"/>
          </w:tcPr>
          <w:p w14:paraId="4E4C72C3" w14:textId="77777777" w:rsidR="00314896" w:rsidRPr="0006587D" w:rsidRDefault="00314896" w:rsidP="00903F38">
            <w:pPr>
              <w:jc w:val="center"/>
              <w:rPr>
                <w:rFonts w:asciiTheme="majorHAnsi" w:eastAsia="Calibri" w:hAnsiTheme="majorHAnsi" w:cstheme="majorHAnsi"/>
                <w:sz w:val="24"/>
              </w:rPr>
            </w:pPr>
          </w:p>
        </w:tc>
      </w:tr>
      <w:tr w:rsidR="0006587D" w:rsidRPr="0006587D" w14:paraId="5C625453" w14:textId="77777777" w:rsidTr="000F263D">
        <w:trPr>
          <w:jc w:val="center"/>
        </w:trPr>
        <w:tc>
          <w:tcPr>
            <w:tcW w:w="798" w:type="dxa"/>
            <w:shd w:val="clear" w:color="auto" w:fill="auto"/>
            <w:vAlign w:val="center"/>
          </w:tcPr>
          <w:p w14:paraId="3241FA40"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1</w:t>
            </w:r>
          </w:p>
        </w:tc>
        <w:tc>
          <w:tcPr>
            <w:tcW w:w="6395" w:type="dxa"/>
            <w:shd w:val="clear" w:color="auto" w:fill="auto"/>
          </w:tcPr>
          <w:p w14:paraId="282A4A5C" w14:textId="77777777" w:rsidR="00314896" w:rsidRPr="0006587D" w:rsidRDefault="00314896" w:rsidP="00903F38">
            <w:pPr>
              <w:jc w:val="both"/>
              <w:rPr>
                <w:rFonts w:asciiTheme="majorHAnsi" w:eastAsia="Calibri" w:hAnsiTheme="majorHAnsi" w:cstheme="majorHAnsi"/>
                <w:sz w:val="24"/>
              </w:rPr>
            </w:pPr>
            <w:r w:rsidRPr="0006587D">
              <w:rPr>
                <w:rFonts w:asciiTheme="majorHAnsi" w:eastAsia="Calibri" w:hAnsiTheme="majorHAnsi" w:cstheme="majorHAnsi"/>
                <w:sz w:val="24"/>
              </w:rPr>
              <w:t>Sông Pô Kô cách cầu Đăk Man xã Đăk Man</w:t>
            </w:r>
          </w:p>
        </w:tc>
        <w:tc>
          <w:tcPr>
            <w:tcW w:w="1874" w:type="dxa"/>
            <w:shd w:val="clear" w:color="auto" w:fill="auto"/>
            <w:vAlign w:val="center"/>
          </w:tcPr>
          <w:p w14:paraId="79736E7B"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bCs/>
                <w:sz w:val="24"/>
              </w:rPr>
              <w:t>S</w:t>
            </w:r>
            <w:r w:rsidRPr="0006587D">
              <w:rPr>
                <w:rFonts w:asciiTheme="majorHAnsi" w:eastAsia="Calibri" w:hAnsiTheme="majorHAnsi" w:cstheme="majorHAnsi"/>
                <w:bCs/>
                <w:sz w:val="24"/>
                <w:vertAlign w:val="subscript"/>
              </w:rPr>
              <w:t>PK0</w:t>
            </w:r>
          </w:p>
        </w:tc>
      </w:tr>
      <w:tr w:rsidR="0006587D" w:rsidRPr="0006587D" w14:paraId="46DEB4E1" w14:textId="77777777" w:rsidTr="000F263D">
        <w:trPr>
          <w:jc w:val="center"/>
        </w:trPr>
        <w:tc>
          <w:tcPr>
            <w:tcW w:w="798" w:type="dxa"/>
            <w:shd w:val="clear" w:color="auto" w:fill="auto"/>
            <w:vAlign w:val="center"/>
          </w:tcPr>
          <w:p w14:paraId="4349E6DE"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2</w:t>
            </w:r>
          </w:p>
        </w:tc>
        <w:tc>
          <w:tcPr>
            <w:tcW w:w="6395" w:type="dxa"/>
            <w:shd w:val="clear" w:color="auto" w:fill="auto"/>
          </w:tcPr>
          <w:p w14:paraId="052AB003" w14:textId="77777777" w:rsidR="00314896" w:rsidRPr="0006587D" w:rsidRDefault="00314896" w:rsidP="00903F38">
            <w:pPr>
              <w:jc w:val="both"/>
              <w:rPr>
                <w:rFonts w:asciiTheme="majorHAnsi" w:eastAsia="Calibri" w:hAnsiTheme="majorHAnsi" w:cstheme="majorHAnsi"/>
                <w:sz w:val="24"/>
              </w:rPr>
            </w:pPr>
            <w:r w:rsidRPr="0006587D">
              <w:rPr>
                <w:rFonts w:asciiTheme="majorHAnsi" w:eastAsia="Calibri" w:hAnsiTheme="majorHAnsi" w:cstheme="majorHAnsi"/>
                <w:sz w:val="24"/>
              </w:rPr>
              <w:t>Sông Pô Kô tại cầu treo thôn Đăk Sút, cách Nhà máy chế biến sản phẩm tinh bột từ nông sản thuộc Công ty Cổ phần Phương Hoa Kon Tum khoảng 1.000 m về hạ lưu</w:t>
            </w:r>
          </w:p>
        </w:tc>
        <w:tc>
          <w:tcPr>
            <w:tcW w:w="1874" w:type="dxa"/>
            <w:shd w:val="clear" w:color="auto" w:fill="auto"/>
            <w:vAlign w:val="center"/>
          </w:tcPr>
          <w:p w14:paraId="51AF2301"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bCs/>
                <w:sz w:val="24"/>
              </w:rPr>
              <w:t>S</w:t>
            </w:r>
            <w:r w:rsidRPr="0006587D">
              <w:rPr>
                <w:rFonts w:asciiTheme="majorHAnsi" w:eastAsia="Calibri" w:hAnsiTheme="majorHAnsi" w:cstheme="majorHAnsi"/>
                <w:bCs/>
                <w:sz w:val="24"/>
                <w:vertAlign w:val="subscript"/>
              </w:rPr>
              <w:t>PK1</w:t>
            </w:r>
          </w:p>
        </w:tc>
      </w:tr>
      <w:tr w:rsidR="0006587D" w:rsidRPr="0006587D" w14:paraId="2AE3B7B7" w14:textId="77777777" w:rsidTr="000F263D">
        <w:trPr>
          <w:jc w:val="center"/>
        </w:trPr>
        <w:tc>
          <w:tcPr>
            <w:tcW w:w="798" w:type="dxa"/>
            <w:shd w:val="clear" w:color="auto" w:fill="auto"/>
            <w:vAlign w:val="center"/>
          </w:tcPr>
          <w:p w14:paraId="68CDFB92" w14:textId="77777777" w:rsidR="00314896" w:rsidRPr="0006587D" w:rsidRDefault="00314896" w:rsidP="00903F38">
            <w:pPr>
              <w:jc w:val="center"/>
              <w:rPr>
                <w:rFonts w:asciiTheme="majorHAnsi" w:eastAsia="Calibri" w:hAnsiTheme="majorHAnsi" w:cstheme="majorHAnsi"/>
                <w:b/>
                <w:sz w:val="24"/>
              </w:rPr>
            </w:pPr>
            <w:r w:rsidRPr="0006587D">
              <w:rPr>
                <w:rFonts w:asciiTheme="majorHAnsi" w:eastAsia="Calibri" w:hAnsiTheme="majorHAnsi" w:cstheme="majorHAnsi"/>
                <w:b/>
                <w:sz w:val="24"/>
              </w:rPr>
              <w:t>III</w:t>
            </w:r>
          </w:p>
        </w:tc>
        <w:tc>
          <w:tcPr>
            <w:tcW w:w="6395" w:type="dxa"/>
            <w:shd w:val="clear" w:color="auto" w:fill="auto"/>
          </w:tcPr>
          <w:p w14:paraId="4138F617" w14:textId="77777777" w:rsidR="00314896" w:rsidRPr="0006587D" w:rsidRDefault="00D54F3D" w:rsidP="00903F38">
            <w:pPr>
              <w:jc w:val="both"/>
              <w:rPr>
                <w:rFonts w:asciiTheme="majorHAnsi" w:eastAsia="Calibri" w:hAnsiTheme="majorHAnsi" w:cstheme="majorHAnsi"/>
                <w:sz w:val="24"/>
              </w:rPr>
            </w:pPr>
            <w:r w:rsidRPr="0006587D">
              <w:rPr>
                <w:rFonts w:asciiTheme="majorHAnsi" w:eastAsia="Calibri" w:hAnsiTheme="majorHAnsi" w:cstheme="majorHAnsi"/>
                <w:b/>
                <w:bCs/>
                <w:sz w:val="24"/>
              </w:rPr>
              <w:t xml:space="preserve">Huyện Ngọc Hồi </w:t>
            </w:r>
          </w:p>
        </w:tc>
        <w:tc>
          <w:tcPr>
            <w:tcW w:w="1874" w:type="dxa"/>
            <w:shd w:val="clear" w:color="auto" w:fill="auto"/>
            <w:vAlign w:val="center"/>
          </w:tcPr>
          <w:p w14:paraId="4145B955" w14:textId="77777777" w:rsidR="00314896" w:rsidRPr="0006587D" w:rsidRDefault="00314896" w:rsidP="00903F38">
            <w:pPr>
              <w:jc w:val="center"/>
              <w:rPr>
                <w:rFonts w:asciiTheme="majorHAnsi" w:eastAsia="Calibri" w:hAnsiTheme="majorHAnsi" w:cstheme="majorHAnsi"/>
                <w:sz w:val="24"/>
              </w:rPr>
            </w:pPr>
          </w:p>
        </w:tc>
      </w:tr>
      <w:tr w:rsidR="0006587D" w:rsidRPr="0006587D" w14:paraId="7489C822" w14:textId="77777777" w:rsidTr="000F263D">
        <w:trPr>
          <w:jc w:val="center"/>
        </w:trPr>
        <w:tc>
          <w:tcPr>
            <w:tcW w:w="798" w:type="dxa"/>
            <w:shd w:val="clear" w:color="auto" w:fill="auto"/>
            <w:vAlign w:val="center"/>
          </w:tcPr>
          <w:p w14:paraId="7D0BA60B"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1</w:t>
            </w:r>
          </w:p>
        </w:tc>
        <w:tc>
          <w:tcPr>
            <w:tcW w:w="6395" w:type="dxa"/>
            <w:shd w:val="clear" w:color="auto" w:fill="auto"/>
          </w:tcPr>
          <w:p w14:paraId="42EDE789" w14:textId="77777777" w:rsidR="00314896" w:rsidRPr="0006587D" w:rsidRDefault="00314896" w:rsidP="00903F38">
            <w:pPr>
              <w:jc w:val="both"/>
              <w:rPr>
                <w:rFonts w:asciiTheme="majorHAnsi" w:eastAsia="Calibri" w:hAnsiTheme="majorHAnsi" w:cstheme="majorHAnsi"/>
                <w:sz w:val="24"/>
              </w:rPr>
            </w:pPr>
            <w:r w:rsidRPr="0006587D">
              <w:rPr>
                <w:rFonts w:asciiTheme="majorHAnsi" w:eastAsia="Calibri" w:hAnsiTheme="majorHAnsi" w:cstheme="majorHAnsi"/>
                <w:sz w:val="24"/>
              </w:rPr>
              <w:t>Tại cầu Đăk Nông, xã Đăk Nông</w:t>
            </w:r>
          </w:p>
        </w:tc>
        <w:tc>
          <w:tcPr>
            <w:tcW w:w="1874" w:type="dxa"/>
            <w:shd w:val="clear" w:color="auto" w:fill="auto"/>
            <w:vAlign w:val="center"/>
          </w:tcPr>
          <w:p w14:paraId="3BD85035"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bCs/>
                <w:sz w:val="24"/>
              </w:rPr>
              <w:t>S</w:t>
            </w:r>
            <w:r w:rsidRPr="0006587D">
              <w:rPr>
                <w:rFonts w:asciiTheme="majorHAnsi" w:eastAsia="Calibri" w:hAnsiTheme="majorHAnsi" w:cstheme="majorHAnsi"/>
                <w:bCs/>
                <w:sz w:val="24"/>
                <w:vertAlign w:val="subscript"/>
              </w:rPr>
              <w:t>PC1</w:t>
            </w:r>
          </w:p>
        </w:tc>
      </w:tr>
      <w:tr w:rsidR="0006587D" w:rsidRPr="0006587D" w14:paraId="4C5866D3" w14:textId="77777777" w:rsidTr="000F263D">
        <w:trPr>
          <w:jc w:val="center"/>
        </w:trPr>
        <w:tc>
          <w:tcPr>
            <w:tcW w:w="798" w:type="dxa"/>
            <w:shd w:val="clear" w:color="auto" w:fill="auto"/>
            <w:vAlign w:val="center"/>
          </w:tcPr>
          <w:p w14:paraId="64CFBA1C"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2</w:t>
            </w:r>
          </w:p>
        </w:tc>
        <w:tc>
          <w:tcPr>
            <w:tcW w:w="6395" w:type="dxa"/>
            <w:shd w:val="clear" w:color="auto" w:fill="auto"/>
          </w:tcPr>
          <w:p w14:paraId="1023A475" w14:textId="77777777" w:rsidR="00314896" w:rsidRPr="0006587D" w:rsidRDefault="00314896" w:rsidP="00903F38">
            <w:pPr>
              <w:jc w:val="both"/>
              <w:rPr>
                <w:rFonts w:asciiTheme="majorHAnsi" w:eastAsia="Calibri" w:hAnsiTheme="majorHAnsi" w:cstheme="majorHAnsi"/>
                <w:sz w:val="24"/>
              </w:rPr>
            </w:pPr>
            <w:r w:rsidRPr="0006587D">
              <w:rPr>
                <w:rFonts w:asciiTheme="majorHAnsi" w:eastAsia="Calibri" w:hAnsiTheme="majorHAnsi" w:cstheme="majorHAnsi"/>
                <w:bCs/>
                <w:sz w:val="24"/>
              </w:rPr>
              <w:t>Tại cầu Đăk Kòn xã Đăk Nông, huyện Ngọc Hồi, cách đập Thủy điện Plei Kần khoảng 3 km về phía thượng lưu</w:t>
            </w:r>
            <w:r w:rsidRPr="0006587D">
              <w:rPr>
                <w:rFonts w:asciiTheme="majorHAnsi" w:eastAsia="Calibri" w:hAnsiTheme="majorHAnsi" w:cstheme="majorHAnsi"/>
                <w:sz w:val="24"/>
              </w:rPr>
              <w:t xml:space="preserve">  </w:t>
            </w:r>
          </w:p>
        </w:tc>
        <w:tc>
          <w:tcPr>
            <w:tcW w:w="1874" w:type="dxa"/>
            <w:shd w:val="clear" w:color="auto" w:fill="auto"/>
            <w:vAlign w:val="center"/>
          </w:tcPr>
          <w:p w14:paraId="4268DFA4" w14:textId="77777777" w:rsidR="00314896" w:rsidRPr="0006587D" w:rsidRDefault="00314896" w:rsidP="00903F38">
            <w:pPr>
              <w:jc w:val="center"/>
              <w:rPr>
                <w:rFonts w:asciiTheme="majorHAnsi" w:eastAsia="Calibri" w:hAnsiTheme="majorHAnsi" w:cstheme="majorHAnsi"/>
                <w:bCs/>
                <w:sz w:val="24"/>
              </w:rPr>
            </w:pPr>
            <w:r w:rsidRPr="0006587D">
              <w:rPr>
                <w:rFonts w:asciiTheme="majorHAnsi" w:eastAsia="Calibri" w:hAnsiTheme="majorHAnsi" w:cstheme="majorHAnsi"/>
                <w:bCs/>
                <w:sz w:val="24"/>
              </w:rPr>
              <w:t>S</w:t>
            </w:r>
            <w:r w:rsidRPr="0006587D">
              <w:rPr>
                <w:rFonts w:asciiTheme="majorHAnsi" w:eastAsia="Calibri" w:hAnsiTheme="majorHAnsi" w:cstheme="majorHAnsi"/>
                <w:bCs/>
                <w:sz w:val="24"/>
                <w:vertAlign w:val="subscript"/>
              </w:rPr>
              <w:t>PK2</w:t>
            </w:r>
          </w:p>
        </w:tc>
      </w:tr>
      <w:tr w:rsidR="0006587D" w:rsidRPr="0006587D" w14:paraId="043A53B2" w14:textId="77777777" w:rsidTr="000F263D">
        <w:trPr>
          <w:jc w:val="center"/>
        </w:trPr>
        <w:tc>
          <w:tcPr>
            <w:tcW w:w="798" w:type="dxa"/>
            <w:shd w:val="clear" w:color="auto" w:fill="auto"/>
            <w:vAlign w:val="center"/>
          </w:tcPr>
          <w:p w14:paraId="766D9B18" w14:textId="77777777" w:rsidR="00314896" w:rsidRPr="0006587D" w:rsidRDefault="00314896" w:rsidP="00903F38">
            <w:pPr>
              <w:jc w:val="center"/>
              <w:rPr>
                <w:rFonts w:asciiTheme="majorHAnsi" w:eastAsia="Calibri" w:hAnsiTheme="majorHAnsi" w:cstheme="majorHAnsi"/>
                <w:b/>
                <w:sz w:val="24"/>
              </w:rPr>
            </w:pPr>
            <w:r w:rsidRPr="0006587D">
              <w:rPr>
                <w:rFonts w:asciiTheme="majorHAnsi" w:eastAsia="Calibri" w:hAnsiTheme="majorHAnsi" w:cstheme="majorHAnsi"/>
                <w:b/>
                <w:sz w:val="24"/>
              </w:rPr>
              <w:t>IV</w:t>
            </w:r>
          </w:p>
        </w:tc>
        <w:tc>
          <w:tcPr>
            <w:tcW w:w="6395" w:type="dxa"/>
            <w:shd w:val="clear" w:color="auto" w:fill="auto"/>
          </w:tcPr>
          <w:p w14:paraId="65E3DDE1" w14:textId="77777777" w:rsidR="00314896" w:rsidRPr="0006587D" w:rsidRDefault="00D54F3D" w:rsidP="00903F38">
            <w:pPr>
              <w:jc w:val="both"/>
              <w:rPr>
                <w:rFonts w:asciiTheme="majorHAnsi" w:eastAsia="Calibri" w:hAnsiTheme="majorHAnsi" w:cstheme="majorHAnsi"/>
                <w:sz w:val="24"/>
              </w:rPr>
            </w:pPr>
            <w:r w:rsidRPr="0006587D">
              <w:rPr>
                <w:rFonts w:asciiTheme="majorHAnsi" w:eastAsia="Calibri" w:hAnsiTheme="majorHAnsi" w:cstheme="majorHAnsi"/>
                <w:b/>
                <w:bCs/>
                <w:sz w:val="24"/>
              </w:rPr>
              <w:t>Huyện Tu Mơ Rông</w:t>
            </w:r>
          </w:p>
        </w:tc>
        <w:tc>
          <w:tcPr>
            <w:tcW w:w="1874" w:type="dxa"/>
            <w:shd w:val="clear" w:color="auto" w:fill="auto"/>
            <w:vAlign w:val="center"/>
          </w:tcPr>
          <w:p w14:paraId="71C3EBCF" w14:textId="77777777" w:rsidR="00314896" w:rsidRPr="0006587D" w:rsidRDefault="00314896" w:rsidP="00903F38">
            <w:pPr>
              <w:jc w:val="center"/>
              <w:rPr>
                <w:rFonts w:asciiTheme="majorHAnsi" w:eastAsia="Calibri" w:hAnsiTheme="majorHAnsi" w:cstheme="majorHAnsi"/>
                <w:sz w:val="24"/>
              </w:rPr>
            </w:pPr>
          </w:p>
        </w:tc>
      </w:tr>
      <w:tr w:rsidR="0006587D" w:rsidRPr="0006587D" w14:paraId="34AA1C81" w14:textId="77777777" w:rsidTr="000F263D">
        <w:trPr>
          <w:jc w:val="center"/>
        </w:trPr>
        <w:tc>
          <w:tcPr>
            <w:tcW w:w="798" w:type="dxa"/>
            <w:shd w:val="clear" w:color="auto" w:fill="auto"/>
            <w:vAlign w:val="center"/>
          </w:tcPr>
          <w:p w14:paraId="4CA991EE"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1</w:t>
            </w:r>
          </w:p>
        </w:tc>
        <w:tc>
          <w:tcPr>
            <w:tcW w:w="6395" w:type="dxa"/>
            <w:shd w:val="clear" w:color="auto" w:fill="auto"/>
          </w:tcPr>
          <w:p w14:paraId="20502F21" w14:textId="77777777" w:rsidR="00314896" w:rsidRPr="0006587D" w:rsidRDefault="00314896" w:rsidP="00903F38">
            <w:pPr>
              <w:jc w:val="both"/>
              <w:rPr>
                <w:rFonts w:asciiTheme="majorHAnsi" w:eastAsia="Calibri" w:hAnsiTheme="majorHAnsi" w:cstheme="majorHAnsi"/>
                <w:sz w:val="24"/>
              </w:rPr>
            </w:pPr>
            <w:r w:rsidRPr="0006587D">
              <w:rPr>
                <w:rFonts w:asciiTheme="majorHAnsi" w:eastAsia="Calibri" w:hAnsiTheme="majorHAnsi" w:cstheme="majorHAnsi"/>
                <w:sz w:val="24"/>
              </w:rPr>
              <w:t>Đầu nguồn sông Đăk Psi phía thượng lưu so với khu dân cư xa nhất tại xã Măng Ri</w:t>
            </w:r>
          </w:p>
        </w:tc>
        <w:tc>
          <w:tcPr>
            <w:tcW w:w="1874" w:type="dxa"/>
            <w:shd w:val="clear" w:color="auto" w:fill="auto"/>
            <w:vAlign w:val="center"/>
          </w:tcPr>
          <w:p w14:paraId="3F2CCC65"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bCs/>
                <w:sz w:val="24"/>
              </w:rPr>
              <w:t>S</w:t>
            </w:r>
            <w:r w:rsidRPr="0006587D">
              <w:rPr>
                <w:rFonts w:asciiTheme="majorHAnsi" w:eastAsia="Calibri" w:hAnsiTheme="majorHAnsi" w:cstheme="majorHAnsi"/>
                <w:bCs/>
                <w:sz w:val="24"/>
                <w:vertAlign w:val="subscript"/>
              </w:rPr>
              <w:t>DPS0</w:t>
            </w:r>
          </w:p>
        </w:tc>
      </w:tr>
      <w:tr w:rsidR="0006587D" w:rsidRPr="0006587D" w14:paraId="03636408" w14:textId="77777777" w:rsidTr="000F263D">
        <w:trPr>
          <w:jc w:val="center"/>
        </w:trPr>
        <w:tc>
          <w:tcPr>
            <w:tcW w:w="798" w:type="dxa"/>
            <w:shd w:val="clear" w:color="auto" w:fill="auto"/>
            <w:vAlign w:val="center"/>
          </w:tcPr>
          <w:p w14:paraId="7D144438" w14:textId="77777777" w:rsidR="00314896" w:rsidRPr="0006587D" w:rsidRDefault="00314896" w:rsidP="00903F38">
            <w:pPr>
              <w:jc w:val="center"/>
              <w:rPr>
                <w:rFonts w:asciiTheme="majorHAnsi" w:eastAsia="Calibri" w:hAnsiTheme="majorHAnsi" w:cstheme="majorHAnsi"/>
                <w:b/>
                <w:sz w:val="24"/>
              </w:rPr>
            </w:pPr>
            <w:r w:rsidRPr="0006587D">
              <w:rPr>
                <w:rFonts w:asciiTheme="majorHAnsi" w:eastAsia="Calibri" w:hAnsiTheme="majorHAnsi" w:cstheme="majorHAnsi"/>
                <w:b/>
                <w:sz w:val="24"/>
              </w:rPr>
              <w:t>V</w:t>
            </w:r>
          </w:p>
        </w:tc>
        <w:tc>
          <w:tcPr>
            <w:tcW w:w="6395" w:type="dxa"/>
            <w:shd w:val="clear" w:color="auto" w:fill="auto"/>
          </w:tcPr>
          <w:p w14:paraId="0D8A23DD" w14:textId="77777777" w:rsidR="00314896" w:rsidRPr="0006587D" w:rsidRDefault="00D54F3D" w:rsidP="00903F38">
            <w:pPr>
              <w:jc w:val="both"/>
              <w:rPr>
                <w:rFonts w:asciiTheme="majorHAnsi" w:eastAsia="Calibri" w:hAnsiTheme="majorHAnsi" w:cstheme="majorHAnsi"/>
                <w:sz w:val="24"/>
              </w:rPr>
            </w:pPr>
            <w:r w:rsidRPr="0006587D">
              <w:rPr>
                <w:rFonts w:asciiTheme="majorHAnsi" w:eastAsia="Calibri" w:hAnsiTheme="majorHAnsi" w:cstheme="majorHAnsi"/>
                <w:b/>
                <w:bCs/>
                <w:sz w:val="24"/>
              </w:rPr>
              <w:t xml:space="preserve">Huyện Đăk Tô </w:t>
            </w:r>
          </w:p>
        </w:tc>
        <w:tc>
          <w:tcPr>
            <w:tcW w:w="1874" w:type="dxa"/>
            <w:shd w:val="clear" w:color="auto" w:fill="auto"/>
            <w:vAlign w:val="center"/>
          </w:tcPr>
          <w:p w14:paraId="078E9128" w14:textId="77777777" w:rsidR="00314896" w:rsidRPr="0006587D" w:rsidRDefault="00314896" w:rsidP="00903F38">
            <w:pPr>
              <w:jc w:val="center"/>
              <w:rPr>
                <w:rFonts w:asciiTheme="majorHAnsi" w:eastAsia="Calibri" w:hAnsiTheme="majorHAnsi" w:cstheme="majorHAnsi"/>
                <w:sz w:val="24"/>
              </w:rPr>
            </w:pPr>
          </w:p>
        </w:tc>
      </w:tr>
      <w:tr w:rsidR="0006587D" w:rsidRPr="0006587D" w14:paraId="2D070B0E" w14:textId="77777777" w:rsidTr="000F263D">
        <w:trPr>
          <w:jc w:val="center"/>
        </w:trPr>
        <w:tc>
          <w:tcPr>
            <w:tcW w:w="798" w:type="dxa"/>
            <w:shd w:val="clear" w:color="auto" w:fill="auto"/>
            <w:vAlign w:val="center"/>
          </w:tcPr>
          <w:p w14:paraId="170138BD"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1</w:t>
            </w:r>
          </w:p>
        </w:tc>
        <w:tc>
          <w:tcPr>
            <w:tcW w:w="6395" w:type="dxa"/>
            <w:shd w:val="clear" w:color="auto" w:fill="auto"/>
          </w:tcPr>
          <w:p w14:paraId="24EA561F" w14:textId="77777777" w:rsidR="00314896" w:rsidRPr="0006587D" w:rsidRDefault="00314896" w:rsidP="00903F38">
            <w:pPr>
              <w:jc w:val="both"/>
              <w:rPr>
                <w:rFonts w:asciiTheme="majorHAnsi" w:eastAsia="Calibri" w:hAnsiTheme="majorHAnsi" w:cstheme="majorHAnsi"/>
                <w:sz w:val="24"/>
              </w:rPr>
            </w:pPr>
            <w:r w:rsidRPr="0006587D">
              <w:rPr>
                <w:rFonts w:asciiTheme="majorHAnsi" w:eastAsia="Calibri" w:hAnsiTheme="majorHAnsi" w:cstheme="majorHAnsi"/>
                <w:sz w:val="24"/>
              </w:rPr>
              <w:t>Tại ngã ba sông Pô Kô, khu vực Trạm thủy văn Tân Cảnh</w:t>
            </w:r>
          </w:p>
        </w:tc>
        <w:tc>
          <w:tcPr>
            <w:tcW w:w="1874" w:type="dxa"/>
            <w:shd w:val="clear" w:color="auto" w:fill="auto"/>
            <w:vAlign w:val="center"/>
          </w:tcPr>
          <w:p w14:paraId="4CF6A439"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bCs/>
                <w:sz w:val="24"/>
              </w:rPr>
              <w:t>S</w:t>
            </w:r>
            <w:r w:rsidRPr="0006587D">
              <w:rPr>
                <w:rFonts w:asciiTheme="majorHAnsi" w:eastAsia="Calibri" w:hAnsiTheme="majorHAnsi" w:cstheme="majorHAnsi"/>
                <w:bCs/>
                <w:sz w:val="24"/>
                <w:vertAlign w:val="subscript"/>
              </w:rPr>
              <w:t>PC2</w:t>
            </w:r>
          </w:p>
        </w:tc>
      </w:tr>
      <w:tr w:rsidR="0006587D" w:rsidRPr="0006587D" w14:paraId="0DB57025" w14:textId="77777777" w:rsidTr="000F263D">
        <w:trPr>
          <w:jc w:val="center"/>
        </w:trPr>
        <w:tc>
          <w:tcPr>
            <w:tcW w:w="798" w:type="dxa"/>
            <w:shd w:val="clear" w:color="auto" w:fill="auto"/>
            <w:vAlign w:val="center"/>
          </w:tcPr>
          <w:p w14:paraId="023FE498"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2</w:t>
            </w:r>
          </w:p>
        </w:tc>
        <w:tc>
          <w:tcPr>
            <w:tcW w:w="6395" w:type="dxa"/>
            <w:shd w:val="clear" w:color="auto" w:fill="auto"/>
          </w:tcPr>
          <w:p w14:paraId="683139CA" w14:textId="77777777" w:rsidR="00314896" w:rsidRPr="0006587D" w:rsidRDefault="00314896" w:rsidP="00903F38">
            <w:pPr>
              <w:jc w:val="both"/>
              <w:rPr>
                <w:rFonts w:asciiTheme="majorHAnsi" w:eastAsia="Calibri" w:hAnsiTheme="majorHAnsi" w:cstheme="majorHAnsi"/>
                <w:sz w:val="24"/>
              </w:rPr>
            </w:pPr>
            <w:r w:rsidRPr="0006587D">
              <w:rPr>
                <w:rFonts w:asciiTheme="majorHAnsi" w:eastAsia="Calibri" w:hAnsiTheme="majorHAnsi" w:cstheme="majorHAnsi"/>
                <w:sz w:val="24"/>
              </w:rPr>
              <w:t>Tại cầu Diên Bình</w:t>
            </w:r>
          </w:p>
        </w:tc>
        <w:tc>
          <w:tcPr>
            <w:tcW w:w="1874" w:type="dxa"/>
            <w:shd w:val="clear" w:color="auto" w:fill="auto"/>
            <w:vAlign w:val="center"/>
          </w:tcPr>
          <w:p w14:paraId="4382D86C"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bCs/>
                <w:sz w:val="24"/>
              </w:rPr>
              <w:t>S</w:t>
            </w:r>
            <w:r w:rsidRPr="0006587D">
              <w:rPr>
                <w:rFonts w:asciiTheme="majorHAnsi" w:eastAsia="Calibri" w:hAnsiTheme="majorHAnsi" w:cstheme="majorHAnsi"/>
                <w:bCs/>
                <w:sz w:val="24"/>
                <w:vertAlign w:val="subscript"/>
              </w:rPr>
              <w:t>PC3</w:t>
            </w:r>
          </w:p>
        </w:tc>
      </w:tr>
      <w:tr w:rsidR="0006587D" w:rsidRPr="0006587D" w14:paraId="725332F7" w14:textId="77777777" w:rsidTr="000F263D">
        <w:trPr>
          <w:jc w:val="center"/>
        </w:trPr>
        <w:tc>
          <w:tcPr>
            <w:tcW w:w="798" w:type="dxa"/>
            <w:shd w:val="clear" w:color="auto" w:fill="auto"/>
            <w:vAlign w:val="center"/>
          </w:tcPr>
          <w:p w14:paraId="049BE4CE"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3</w:t>
            </w:r>
          </w:p>
        </w:tc>
        <w:tc>
          <w:tcPr>
            <w:tcW w:w="6395" w:type="dxa"/>
            <w:shd w:val="clear" w:color="auto" w:fill="auto"/>
          </w:tcPr>
          <w:p w14:paraId="6BA57080" w14:textId="77777777" w:rsidR="00314896" w:rsidRPr="0006587D" w:rsidRDefault="00314896" w:rsidP="00903F38">
            <w:pPr>
              <w:jc w:val="both"/>
              <w:rPr>
                <w:rFonts w:asciiTheme="majorHAnsi" w:eastAsia="Calibri" w:hAnsiTheme="majorHAnsi" w:cstheme="majorHAnsi"/>
                <w:sz w:val="24"/>
              </w:rPr>
            </w:pPr>
            <w:r w:rsidRPr="0006587D">
              <w:rPr>
                <w:rFonts w:asciiTheme="majorHAnsi" w:eastAsia="Calibri" w:hAnsiTheme="majorHAnsi" w:cstheme="majorHAnsi"/>
                <w:sz w:val="24"/>
              </w:rPr>
              <w:t xml:space="preserve">Tại cầu Đăk Mốt, giáp ranh giữa huyện Đăk Tô và huyện Ngọc Hồi </w:t>
            </w:r>
          </w:p>
        </w:tc>
        <w:tc>
          <w:tcPr>
            <w:tcW w:w="1874" w:type="dxa"/>
            <w:shd w:val="clear" w:color="auto" w:fill="auto"/>
            <w:vAlign w:val="center"/>
          </w:tcPr>
          <w:p w14:paraId="44D9CB25"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bCs/>
                <w:sz w:val="24"/>
              </w:rPr>
              <w:t>S</w:t>
            </w:r>
            <w:r w:rsidRPr="0006587D">
              <w:rPr>
                <w:rFonts w:asciiTheme="majorHAnsi" w:eastAsia="Calibri" w:hAnsiTheme="majorHAnsi" w:cstheme="majorHAnsi"/>
                <w:bCs/>
                <w:sz w:val="24"/>
                <w:vertAlign w:val="subscript"/>
              </w:rPr>
              <w:t>PC4</w:t>
            </w:r>
          </w:p>
        </w:tc>
      </w:tr>
      <w:tr w:rsidR="0006587D" w:rsidRPr="0006587D" w14:paraId="46827D74" w14:textId="77777777" w:rsidTr="000F263D">
        <w:trPr>
          <w:jc w:val="center"/>
        </w:trPr>
        <w:tc>
          <w:tcPr>
            <w:tcW w:w="798" w:type="dxa"/>
            <w:shd w:val="clear" w:color="auto" w:fill="auto"/>
            <w:vAlign w:val="center"/>
          </w:tcPr>
          <w:p w14:paraId="7CD7167A"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4</w:t>
            </w:r>
          </w:p>
        </w:tc>
        <w:tc>
          <w:tcPr>
            <w:tcW w:w="6395" w:type="dxa"/>
            <w:shd w:val="clear" w:color="auto" w:fill="auto"/>
          </w:tcPr>
          <w:p w14:paraId="62864420" w14:textId="77777777" w:rsidR="00314896" w:rsidRPr="0006587D" w:rsidRDefault="00314896" w:rsidP="00903F38">
            <w:pPr>
              <w:jc w:val="both"/>
              <w:rPr>
                <w:rFonts w:asciiTheme="majorHAnsi" w:eastAsia="Calibri" w:hAnsiTheme="majorHAnsi" w:cstheme="majorHAnsi"/>
                <w:sz w:val="24"/>
              </w:rPr>
            </w:pPr>
            <w:r w:rsidRPr="0006587D">
              <w:rPr>
                <w:rFonts w:asciiTheme="majorHAnsi" w:eastAsia="Calibri" w:hAnsiTheme="majorHAnsi" w:cstheme="majorHAnsi"/>
                <w:sz w:val="24"/>
              </w:rPr>
              <w:t xml:space="preserve">Tại cầu Đăk Mốt đoạn giáp ranh giữa huyện Ngọc Hồi và huyện Đăk Tô </w:t>
            </w:r>
          </w:p>
        </w:tc>
        <w:tc>
          <w:tcPr>
            <w:tcW w:w="1874" w:type="dxa"/>
            <w:shd w:val="clear" w:color="auto" w:fill="auto"/>
            <w:vAlign w:val="center"/>
          </w:tcPr>
          <w:p w14:paraId="53F05890" w14:textId="77777777" w:rsidR="00314896" w:rsidRPr="0006587D" w:rsidRDefault="00314896" w:rsidP="00903F38">
            <w:pPr>
              <w:jc w:val="center"/>
              <w:rPr>
                <w:rFonts w:asciiTheme="majorHAnsi" w:eastAsia="Calibri" w:hAnsiTheme="majorHAnsi" w:cstheme="majorHAnsi"/>
                <w:bCs/>
                <w:sz w:val="24"/>
              </w:rPr>
            </w:pPr>
            <w:r w:rsidRPr="0006587D">
              <w:rPr>
                <w:rFonts w:asciiTheme="majorHAnsi" w:eastAsia="Calibri" w:hAnsiTheme="majorHAnsi" w:cstheme="majorHAnsi"/>
                <w:bCs/>
                <w:sz w:val="24"/>
              </w:rPr>
              <w:t>S</w:t>
            </w:r>
            <w:r w:rsidRPr="0006587D">
              <w:rPr>
                <w:rFonts w:asciiTheme="majorHAnsi" w:eastAsia="Calibri" w:hAnsiTheme="majorHAnsi" w:cstheme="majorHAnsi"/>
                <w:bCs/>
                <w:sz w:val="24"/>
                <w:vertAlign w:val="subscript"/>
              </w:rPr>
              <w:t>PK3</w:t>
            </w:r>
          </w:p>
        </w:tc>
      </w:tr>
      <w:tr w:rsidR="0006587D" w:rsidRPr="0006587D" w14:paraId="35A9094C" w14:textId="77777777" w:rsidTr="000F263D">
        <w:trPr>
          <w:jc w:val="center"/>
        </w:trPr>
        <w:tc>
          <w:tcPr>
            <w:tcW w:w="798" w:type="dxa"/>
            <w:shd w:val="clear" w:color="auto" w:fill="auto"/>
            <w:vAlign w:val="center"/>
          </w:tcPr>
          <w:p w14:paraId="1713AF9F"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5</w:t>
            </w:r>
          </w:p>
        </w:tc>
        <w:tc>
          <w:tcPr>
            <w:tcW w:w="6395" w:type="dxa"/>
            <w:shd w:val="clear" w:color="auto" w:fill="auto"/>
          </w:tcPr>
          <w:p w14:paraId="6945307D" w14:textId="77777777" w:rsidR="00314896" w:rsidRPr="0006587D" w:rsidRDefault="00314896" w:rsidP="00903F38">
            <w:pPr>
              <w:jc w:val="both"/>
              <w:rPr>
                <w:rFonts w:asciiTheme="majorHAnsi" w:eastAsia="Calibri" w:hAnsiTheme="majorHAnsi" w:cstheme="majorHAnsi"/>
                <w:sz w:val="24"/>
              </w:rPr>
            </w:pPr>
            <w:r w:rsidRPr="0006587D">
              <w:rPr>
                <w:rFonts w:asciiTheme="majorHAnsi" w:eastAsia="Calibri" w:hAnsiTheme="majorHAnsi" w:cstheme="majorHAnsi"/>
                <w:bCs/>
                <w:sz w:val="24"/>
                <w:lang w:val="de-DE"/>
              </w:rPr>
              <w:t>Tại cầu treo thôn Đăk Rao Lớn trước khi hợp thủy với sông Pô Kô</w:t>
            </w:r>
            <w:r w:rsidRPr="0006587D">
              <w:rPr>
                <w:rFonts w:asciiTheme="majorHAnsi" w:eastAsia="Calibri" w:hAnsiTheme="majorHAnsi" w:cstheme="majorHAnsi"/>
                <w:sz w:val="24"/>
              </w:rPr>
              <w:t xml:space="preserve"> </w:t>
            </w:r>
          </w:p>
        </w:tc>
        <w:tc>
          <w:tcPr>
            <w:tcW w:w="1874" w:type="dxa"/>
            <w:shd w:val="clear" w:color="auto" w:fill="auto"/>
            <w:vAlign w:val="center"/>
          </w:tcPr>
          <w:p w14:paraId="1E62216D" w14:textId="77777777" w:rsidR="00314896" w:rsidRPr="0006587D" w:rsidRDefault="00314896" w:rsidP="00903F38">
            <w:pPr>
              <w:jc w:val="center"/>
              <w:rPr>
                <w:rFonts w:asciiTheme="majorHAnsi" w:eastAsia="Calibri" w:hAnsiTheme="majorHAnsi" w:cstheme="majorHAnsi"/>
                <w:bCs/>
                <w:sz w:val="24"/>
              </w:rPr>
            </w:pPr>
            <w:r w:rsidRPr="0006587D">
              <w:rPr>
                <w:rFonts w:asciiTheme="majorHAnsi" w:eastAsia="Calibri" w:hAnsiTheme="majorHAnsi" w:cstheme="majorHAnsi"/>
                <w:bCs/>
                <w:sz w:val="24"/>
              </w:rPr>
              <w:t>S</w:t>
            </w:r>
            <w:r w:rsidRPr="0006587D">
              <w:rPr>
                <w:rFonts w:asciiTheme="majorHAnsi" w:eastAsia="Calibri" w:hAnsiTheme="majorHAnsi" w:cstheme="majorHAnsi"/>
                <w:bCs/>
                <w:sz w:val="24"/>
                <w:vertAlign w:val="subscript"/>
              </w:rPr>
              <w:t>PK4</w:t>
            </w:r>
          </w:p>
        </w:tc>
      </w:tr>
      <w:tr w:rsidR="0006587D" w:rsidRPr="0006587D" w14:paraId="21A81614" w14:textId="77777777" w:rsidTr="000F263D">
        <w:trPr>
          <w:jc w:val="center"/>
        </w:trPr>
        <w:tc>
          <w:tcPr>
            <w:tcW w:w="798" w:type="dxa"/>
            <w:shd w:val="clear" w:color="auto" w:fill="auto"/>
            <w:vAlign w:val="center"/>
          </w:tcPr>
          <w:p w14:paraId="30D67304"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6</w:t>
            </w:r>
          </w:p>
        </w:tc>
        <w:tc>
          <w:tcPr>
            <w:tcW w:w="6395" w:type="dxa"/>
            <w:shd w:val="clear" w:color="auto" w:fill="auto"/>
          </w:tcPr>
          <w:p w14:paraId="2E072217" w14:textId="77777777" w:rsidR="00314896" w:rsidRPr="0006587D" w:rsidRDefault="00314896" w:rsidP="00903F38">
            <w:pPr>
              <w:jc w:val="both"/>
              <w:rPr>
                <w:rFonts w:asciiTheme="majorHAnsi" w:eastAsia="Calibri" w:hAnsiTheme="majorHAnsi" w:cstheme="majorHAnsi"/>
                <w:sz w:val="24"/>
              </w:rPr>
            </w:pPr>
            <w:r w:rsidRPr="0006587D">
              <w:rPr>
                <w:rFonts w:asciiTheme="majorHAnsi" w:eastAsia="Calibri" w:hAnsiTheme="majorHAnsi" w:cstheme="majorHAnsi"/>
                <w:bCs/>
                <w:sz w:val="24"/>
              </w:rPr>
              <w:t xml:space="preserve">Sông </w:t>
            </w:r>
            <w:r w:rsidRPr="0006587D">
              <w:rPr>
                <w:rFonts w:asciiTheme="majorHAnsi" w:eastAsia="Calibri" w:hAnsiTheme="majorHAnsi" w:cstheme="majorHAnsi"/>
                <w:bCs/>
                <w:sz w:val="24"/>
                <w:lang w:val="de-DE"/>
              </w:rPr>
              <w:t>Pô Kô cách điểm hợp lưu giữa sông Đăk Psi và sông Pô Kô khoảng 1</w:t>
            </w:r>
            <w:r w:rsidRPr="0006587D">
              <w:rPr>
                <w:rFonts w:asciiTheme="majorHAnsi" w:eastAsia="Calibri" w:hAnsiTheme="majorHAnsi" w:cstheme="majorHAnsi"/>
                <w:bCs/>
                <w:sz w:val="24"/>
              </w:rPr>
              <w:t>.</w:t>
            </w:r>
            <w:r w:rsidRPr="0006587D">
              <w:rPr>
                <w:rFonts w:asciiTheme="majorHAnsi" w:eastAsia="Calibri" w:hAnsiTheme="majorHAnsi" w:cstheme="majorHAnsi"/>
                <w:bCs/>
                <w:sz w:val="24"/>
                <w:lang w:val="de-DE"/>
              </w:rPr>
              <w:t>000 m về phía hạ lưu</w:t>
            </w:r>
            <w:r w:rsidRPr="0006587D">
              <w:rPr>
                <w:rFonts w:asciiTheme="majorHAnsi" w:eastAsia="Calibri" w:hAnsiTheme="majorHAnsi" w:cstheme="majorHAnsi"/>
                <w:sz w:val="24"/>
              </w:rPr>
              <w:t xml:space="preserve"> </w:t>
            </w:r>
          </w:p>
        </w:tc>
        <w:tc>
          <w:tcPr>
            <w:tcW w:w="1874" w:type="dxa"/>
            <w:shd w:val="clear" w:color="auto" w:fill="auto"/>
            <w:vAlign w:val="center"/>
          </w:tcPr>
          <w:p w14:paraId="62B3AAB0" w14:textId="77777777" w:rsidR="00314896" w:rsidRPr="0006587D" w:rsidRDefault="00314896" w:rsidP="00903F38">
            <w:pPr>
              <w:jc w:val="center"/>
              <w:rPr>
                <w:rFonts w:asciiTheme="majorHAnsi" w:eastAsia="Calibri" w:hAnsiTheme="majorHAnsi" w:cstheme="majorHAnsi"/>
                <w:bCs/>
                <w:sz w:val="24"/>
              </w:rPr>
            </w:pPr>
            <w:r w:rsidRPr="0006587D">
              <w:rPr>
                <w:rFonts w:asciiTheme="majorHAnsi" w:eastAsia="Calibri" w:hAnsiTheme="majorHAnsi" w:cstheme="majorHAnsi"/>
                <w:bCs/>
                <w:sz w:val="24"/>
              </w:rPr>
              <w:t>S</w:t>
            </w:r>
            <w:r w:rsidRPr="0006587D">
              <w:rPr>
                <w:rFonts w:asciiTheme="majorHAnsi" w:eastAsia="Calibri" w:hAnsiTheme="majorHAnsi" w:cstheme="majorHAnsi"/>
                <w:bCs/>
                <w:sz w:val="24"/>
                <w:vertAlign w:val="subscript"/>
              </w:rPr>
              <w:t>PK5</w:t>
            </w:r>
          </w:p>
        </w:tc>
      </w:tr>
      <w:tr w:rsidR="0006587D" w:rsidRPr="0006587D" w14:paraId="4BAD37AE" w14:textId="77777777" w:rsidTr="000F263D">
        <w:trPr>
          <w:jc w:val="center"/>
        </w:trPr>
        <w:tc>
          <w:tcPr>
            <w:tcW w:w="798" w:type="dxa"/>
            <w:shd w:val="clear" w:color="auto" w:fill="auto"/>
            <w:vAlign w:val="center"/>
          </w:tcPr>
          <w:p w14:paraId="4863C592"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7</w:t>
            </w:r>
          </w:p>
        </w:tc>
        <w:tc>
          <w:tcPr>
            <w:tcW w:w="6395" w:type="dxa"/>
            <w:shd w:val="clear" w:color="auto" w:fill="auto"/>
          </w:tcPr>
          <w:p w14:paraId="369F56BE" w14:textId="77777777" w:rsidR="00314896" w:rsidRPr="0006587D" w:rsidRDefault="00314896" w:rsidP="00903F38">
            <w:pPr>
              <w:jc w:val="both"/>
              <w:rPr>
                <w:rFonts w:asciiTheme="majorHAnsi" w:eastAsia="Calibri" w:hAnsiTheme="majorHAnsi" w:cstheme="majorHAnsi"/>
                <w:sz w:val="24"/>
              </w:rPr>
            </w:pPr>
            <w:r w:rsidRPr="0006587D">
              <w:rPr>
                <w:rFonts w:asciiTheme="majorHAnsi" w:eastAsia="Calibri" w:hAnsiTheme="majorHAnsi" w:cstheme="majorHAnsi"/>
                <w:sz w:val="24"/>
              </w:rPr>
              <w:t>Tại cầu Diên Bình xã Diên Bình</w:t>
            </w:r>
          </w:p>
        </w:tc>
        <w:tc>
          <w:tcPr>
            <w:tcW w:w="1874" w:type="dxa"/>
            <w:shd w:val="clear" w:color="auto" w:fill="auto"/>
            <w:vAlign w:val="center"/>
          </w:tcPr>
          <w:p w14:paraId="19CF95A9" w14:textId="77777777" w:rsidR="00314896" w:rsidRPr="0006587D" w:rsidRDefault="00314896" w:rsidP="00903F38">
            <w:pPr>
              <w:jc w:val="center"/>
              <w:rPr>
                <w:rFonts w:asciiTheme="majorHAnsi" w:eastAsia="Calibri" w:hAnsiTheme="majorHAnsi" w:cstheme="majorHAnsi"/>
                <w:bCs/>
                <w:sz w:val="24"/>
              </w:rPr>
            </w:pPr>
            <w:r w:rsidRPr="0006587D">
              <w:rPr>
                <w:rFonts w:asciiTheme="majorHAnsi" w:eastAsia="Calibri" w:hAnsiTheme="majorHAnsi" w:cstheme="majorHAnsi"/>
                <w:bCs/>
                <w:sz w:val="24"/>
              </w:rPr>
              <w:t>S</w:t>
            </w:r>
            <w:r w:rsidRPr="0006587D">
              <w:rPr>
                <w:rFonts w:asciiTheme="majorHAnsi" w:eastAsia="Calibri" w:hAnsiTheme="majorHAnsi" w:cstheme="majorHAnsi"/>
                <w:bCs/>
                <w:sz w:val="24"/>
                <w:vertAlign w:val="subscript"/>
              </w:rPr>
              <w:t>DPS1</w:t>
            </w:r>
          </w:p>
        </w:tc>
      </w:tr>
      <w:tr w:rsidR="0006587D" w:rsidRPr="0006587D" w14:paraId="5DAE179D" w14:textId="77777777" w:rsidTr="000F263D">
        <w:trPr>
          <w:jc w:val="center"/>
        </w:trPr>
        <w:tc>
          <w:tcPr>
            <w:tcW w:w="798" w:type="dxa"/>
            <w:shd w:val="clear" w:color="auto" w:fill="auto"/>
            <w:vAlign w:val="center"/>
          </w:tcPr>
          <w:p w14:paraId="4F3DEC65" w14:textId="77777777" w:rsidR="00314896" w:rsidRPr="0006587D" w:rsidRDefault="00314896" w:rsidP="00903F38">
            <w:pPr>
              <w:jc w:val="center"/>
              <w:rPr>
                <w:rFonts w:asciiTheme="majorHAnsi" w:eastAsia="Calibri" w:hAnsiTheme="majorHAnsi" w:cstheme="majorHAnsi"/>
                <w:b/>
                <w:sz w:val="24"/>
              </w:rPr>
            </w:pPr>
            <w:r w:rsidRPr="0006587D">
              <w:rPr>
                <w:rFonts w:asciiTheme="majorHAnsi" w:eastAsia="Calibri" w:hAnsiTheme="majorHAnsi" w:cstheme="majorHAnsi"/>
                <w:b/>
                <w:sz w:val="24"/>
              </w:rPr>
              <w:t>VI</w:t>
            </w:r>
          </w:p>
        </w:tc>
        <w:tc>
          <w:tcPr>
            <w:tcW w:w="6395" w:type="dxa"/>
            <w:shd w:val="clear" w:color="auto" w:fill="auto"/>
          </w:tcPr>
          <w:p w14:paraId="15A2C4E6" w14:textId="77777777" w:rsidR="00314896" w:rsidRPr="0006587D" w:rsidRDefault="00D54F3D" w:rsidP="00903F38">
            <w:pPr>
              <w:jc w:val="both"/>
              <w:rPr>
                <w:rFonts w:asciiTheme="majorHAnsi" w:eastAsia="Calibri" w:hAnsiTheme="majorHAnsi" w:cstheme="majorHAnsi"/>
                <w:sz w:val="24"/>
              </w:rPr>
            </w:pPr>
            <w:r w:rsidRPr="0006587D">
              <w:rPr>
                <w:rFonts w:asciiTheme="majorHAnsi" w:eastAsia="Calibri" w:hAnsiTheme="majorHAnsi" w:cstheme="majorHAnsi"/>
                <w:b/>
                <w:bCs/>
                <w:sz w:val="24"/>
              </w:rPr>
              <w:t xml:space="preserve">Huyện Đăk Hà </w:t>
            </w:r>
          </w:p>
        </w:tc>
        <w:tc>
          <w:tcPr>
            <w:tcW w:w="1874" w:type="dxa"/>
            <w:shd w:val="clear" w:color="auto" w:fill="auto"/>
            <w:vAlign w:val="center"/>
          </w:tcPr>
          <w:p w14:paraId="206855BE" w14:textId="77777777" w:rsidR="00314896" w:rsidRPr="0006587D" w:rsidRDefault="00314896" w:rsidP="00903F38">
            <w:pPr>
              <w:jc w:val="center"/>
              <w:rPr>
                <w:rFonts w:asciiTheme="majorHAnsi" w:eastAsia="Calibri" w:hAnsiTheme="majorHAnsi" w:cstheme="majorHAnsi"/>
                <w:sz w:val="24"/>
              </w:rPr>
            </w:pPr>
          </w:p>
        </w:tc>
      </w:tr>
      <w:tr w:rsidR="0006587D" w:rsidRPr="0006587D" w14:paraId="11AD6704" w14:textId="77777777" w:rsidTr="000F263D">
        <w:trPr>
          <w:jc w:val="center"/>
        </w:trPr>
        <w:tc>
          <w:tcPr>
            <w:tcW w:w="798" w:type="dxa"/>
            <w:shd w:val="clear" w:color="auto" w:fill="auto"/>
            <w:vAlign w:val="center"/>
          </w:tcPr>
          <w:p w14:paraId="7ACCC7B6"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1</w:t>
            </w:r>
          </w:p>
        </w:tc>
        <w:tc>
          <w:tcPr>
            <w:tcW w:w="6395" w:type="dxa"/>
            <w:shd w:val="clear" w:color="auto" w:fill="auto"/>
          </w:tcPr>
          <w:p w14:paraId="1D167D9E" w14:textId="77777777" w:rsidR="00314896" w:rsidRPr="0006587D" w:rsidRDefault="00314896" w:rsidP="00903F38">
            <w:pPr>
              <w:jc w:val="both"/>
              <w:rPr>
                <w:rFonts w:asciiTheme="majorHAnsi" w:eastAsia="Calibri" w:hAnsiTheme="majorHAnsi" w:cstheme="majorHAnsi"/>
                <w:sz w:val="24"/>
              </w:rPr>
            </w:pPr>
            <w:r w:rsidRPr="0006587D">
              <w:rPr>
                <w:rFonts w:asciiTheme="majorHAnsi" w:eastAsia="Calibri" w:hAnsiTheme="majorHAnsi" w:cstheme="majorHAnsi"/>
                <w:sz w:val="24"/>
              </w:rPr>
              <w:t>Tại hồ chứa Thủy điện Đăk Psi 5</w:t>
            </w:r>
          </w:p>
        </w:tc>
        <w:tc>
          <w:tcPr>
            <w:tcW w:w="1874" w:type="dxa"/>
            <w:shd w:val="clear" w:color="auto" w:fill="auto"/>
            <w:vAlign w:val="center"/>
          </w:tcPr>
          <w:p w14:paraId="02DDCA7A"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bCs/>
                <w:sz w:val="24"/>
              </w:rPr>
              <w:t>H</w:t>
            </w:r>
            <w:r w:rsidRPr="0006587D">
              <w:rPr>
                <w:rFonts w:asciiTheme="majorHAnsi" w:eastAsia="Calibri" w:hAnsiTheme="majorHAnsi" w:cstheme="majorHAnsi"/>
                <w:bCs/>
                <w:sz w:val="24"/>
                <w:vertAlign w:val="subscript"/>
              </w:rPr>
              <w:t>DPs</w:t>
            </w:r>
          </w:p>
        </w:tc>
      </w:tr>
      <w:tr w:rsidR="0006587D" w:rsidRPr="0006587D" w14:paraId="7CD36D10" w14:textId="77777777" w:rsidTr="000F263D">
        <w:trPr>
          <w:jc w:val="center"/>
        </w:trPr>
        <w:tc>
          <w:tcPr>
            <w:tcW w:w="798" w:type="dxa"/>
            <w:shd w:val="clear" w:color="auto" w:fill="auto"/>
            <w:vAlign w:val="center"/>
          </w:tcPr>
          <w:p w14:paraId="4455BCE0"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2</w:t>
            </w:r>
          </w:p>
        </w:tc>
        <w:tc>
          <w:tcPr>
            <w:tcW w:w="6395" w:type="dxa"/>
            <w:shd w:val="clear" w:color="auto" w:fill="auto"/>
          </w:tcPr>
          <w:p w14:paraId="283BC59A" w14:textId="77777777" w:rsidR="00314896" w:rsidRPr="0006587D" w:rsidRDefault="00314896" w:rsidP="00903F38">
            <w:pPr>
              <w:jc w:val="both"/>
              <w:rPr>
                <w:rFonts w:asciiTheme="majorHAnsi" w:eastAsia="Calibri" w:hAnsiTheme="majorHAnsi" w:cstheme="majorHAnsi"/>
                <w:sz w:val="24"/>
              </w:rPr>
            </w:pPr>
            <w:r w:rsidRPr="0006587D">
              <w:rPr>
                <w:rFonts w:asciiTheme="majorHAnsi" w:eastAsia="Calibri" w:hAnsiTheme="majorHAnsi" w:cstheme="majorHAnsi"/>
                <w:sz w:val="24"/>
              </w:rPr>
              <w:t>Tại sông Đăk Psi - vị trí UBND xã Đăk Psi</w:t>
            </w:r>
          </w:p>
        </w:tc>
        <w:tc>
          <w:tcPr>
            <w:tcW w:w="1874" w:type="dxa"/>
            <w:shd w:val="clear" w:color="auto" w:fill="auto"/>
            <w:vAlign w:val="center"/>
          </w:tcPr>
          <w:p w14:paraId="181871D3"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bCs/>
                <w:sz w:val="24"/>
              </w:rPr>
              <w:t>S</w:t>
            </w:r>
            <w:r w:rsidRPr="0006587D">
              <w:rPr>
                <w:rFonts w:asciiTheme="majorHAnsi" w:eastAsia="Calibri" w:hAnsiTheme="majorHAnsi" w:cstheme="majorHAnsi"/>
                <w:bCs/>
                <w:sz w:val="24"/>
                <w:vertAlign w:val="subscript"/>
              </w:rPr>
              <w:t>DPs</w:t>
            </w:r>
          </w:p>
        </w:tc>
      </w:tr>
      <w:tr w:rsidR="0006587D" w:rsidRPr="0006587D" w14:paraId="71A7BA45" w14:textId="77777777" w:rsidTr="000F263D">
        <w:trPr>
          <w:jc w:val="center"/>
        </w:trPr>
        <w:tc>
          <w:tcPr>
            <w:tcW w:w="798" w:type="dxa"/>
            <w:shd w:val="clear" w:color="auto" w:fill="auto"/>
            <w:vAlign w:val="center"/>
          </w:tcPr>
          <w:p w14:paraId="560BEE9B"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3</w:t>
            </w:r>
          </w:p>
        </w:tc>
        <w:tc>
          <w:tcPr>
            <w:tcW w:w="6395" w:type="dxa"/>
            <w:shd w:val="clear" w:color="auto" w:fill="auto"/>
          </w:tcPr>
          <w:p w14:paraId="22CD8A73" w14:textId="77777777" w:rsidR="00314896" w:rsidRPr="0006587D" w:rsidRDefault="00314896" w:rsidP="00903F38">
            <w:pPr>
              <w:jc w:val="both"/>
              <w:rPr>
                <w:rFonts w:asciiTheme="majorHAnsi" w:eastAsia="Calibri" w:hAnsiTheme="majorHAnsi" w:cstheme="majorHAnsi"/>
                <w:sz w:val="24"/>
              </w:rPr>
            </w:pPr>
            <w:r w:rsidRPr="0006587D">
              <w:rPr>
                <w:rFonts w:asciiTheme="majorHAnsi" w:eastAsia="Calibri" w:hAnsiTheme="majorHAnsi" w:cstheme="majorHAnsi"/>
                <w:sz w:val="24"/>
              </w:rPr>
              <w:t>Sông Đăk Psi tại cầu treo gần UBND xã Đăk Psi</w:t>
            </w:r>
          </w:p>
        </w:tc>
        <w:tc>
          <w:tcPr>
            <w:tcW w:w="1874" w:type="dxa"/>
            <w:shd w:val="clear" w:color="auto" w:fill="auto"/>
            <w:vAlign w:val="center"/>
          </w:tcPr>
          <w:p w14:paraId="424524F6" w14:textId="77777777" w:rsidR="00314896" w:rsidRPr="0006587D" w:rsidRDefault="00314896" w:rsidP="00903F38">
            <w:pPr>
              <w:jc w:val="center"/>
              <w:rPr>
                <w:rFonts w:asciiTheme="majorHAnsi" w:eastAsia="Calibri" w:hAnsiTheme="majorHAnsi" w:cstheme="majorHAnsi"/>
                <w:bCs/>
                <w:sz w:val="24"/>
              </w:rPr>
            </w:pPr>
            <w:r w:rsidRPr="0006587D">
              <w:rPr>
                <w:rFonts w:asciiTheme="majorHAnsi" w:eastAsia="Calibri" w:hAnsiTheme="majorHAnsi" w:cstheme="majorHAnsi"/>
                <w:bCs/>
                <w:sz w:val="24"/>
              </w:rPr>
              <w:t>S</w:t>
            </w:r>
            <w:r w:rsidRPr="0006587D">
              <w:rPr>
                <w:rFonts w:asciiTheme="majorHAnsi" w:eastAsia="Calibri" w:hAnsiTheme="majorHAnsi" w:cstheme="majorHAnsi"/>
                <w:bCs/>
                <w:sz w:val="24"/>
                <w:vertAlign w:val="subscript"/>
              </w:rPr>
              <w:t>DPS2</w:t>
            </w:r>
          </w:p>
        </w:tc>
      </w:tr>
      <w:tr w:rsidR="0006587D" w:rsidRPr="0006587D" w14:paraId="0C356694" w14:textId="77777777" w:rsidTr="000F263D">
        <w:trPr>
          <w:jc w:val="center"/>
        </w:trPr>
        <w:tc>
          <w:tcPr>
            <w:tcW w:w="798" w:type="dxa"/>
            <w:shd w:val="clear" w:color="auto" w:fill="auto"/>
            <w:vAlign w:val="center"/>
          </w:tcPr>
          <w:p w14:paraId="4AA1DF27" w14:textId="77777777" w:rsidR="00314896" w:rsidRPr="0006587D" w:rsidRDefault="00314896" w:rsidP="00903F38">
            <w:pPr>
              <w:jc w:val="center"/>
              <w:rPr>
                <w:rFonts w:asciiTheme="majorHAnsi" w:eastAsia="Calibri" w:hAnsiTheme="majorHAnsi" w:cstheme="majorHAnsi"/>
                <w:b/>
                <w:sz w:val="24"/>
              </w:rPr>
            </w:pPr>
            <w:r w:rsidRPr="0006587D">
              <w:rPr>
                <w:rFonts w:asciiTheme="majorHAnsi" w:eastAsia="Calibri" w:hAnsiTheme="majorHAnsi" w:cstheme="majorHAnsi"/>
                <w:b/>
                <w:sz w:val="24"/>
              </w:rPr>
              <w:t>VII</w:t>
            </w:r>
          </w:p>
        </w:tc>
        <w:tc>
          <w:tcPr>
            <w:tcW w:w="6395" w:type="dxa"/>
            <w:shd w:val="clear" w:color="auto" w:fill="auto"/>
          </w:tcPr>
          <w:p w14:paraId="3EFABF33" w14:textId="77777777" w:rsidR="00314896" w:rsidRPr="0006587D" w:rsidRDefault="00D54F3D" w:rsidP="00903F38">
            <w:pPr>
              <w:jc w:val="both"/>
              <w:rPr>
                <w:rFonts w:asciiTheme="majorHAnsi" w:eastAsia="Calibri" w:hAnsiTheme="majorHAnsi" w:cstheme="majorHAnsi"/>
                <w:sz w:val="24"/>
              </w:rPr>
            </w:pPr>
            <w:r w:rsidRPr="0006587D">
              <w:rPr>
                <w:rFonts w:asciiTheme="majorHAnsi" w:eastAsia="Calibri" w:hAnsiTheme="majorHAnsi" w:cstheme="majorHAnsi"/>
                <w:b/>
                <w:bCs/>
                <w:sz w:val="24"/>
              </w:rPr>
              <w:t xml:space="preserve">Huyện Sa Thầy </w:t>
            </w:r>
          </w:p>
        </w:tc>
        <w:tc>
          <w:tcPr>
            <w:tcW w:w="1874" w:type="dxa"/>
            <w:shd w:val="clear" w:color="auto" w:fill="auto"/>
            <w:vAlign w:val="center"/>
          </w:tcPr>
          <w:p w14:paraId="3485CDD0" w14:textId="77777777" w:rsidR="00314896" w:rsidRPr="0006587D" w:rsidRDefault="00314896" w:rsidP="00903F38">
            <w:pPr>
              <w:jc w:val="center"/>
              <w:rPr>
                <w:rFonts w:asciiTheme="majorHAnsi" w:eastAsia="Calibri" w:hAnsiTheme="majorHAnsi" w:cstheme="majorHAnsi"/>
                <w:sz w:val="24"/>
              </w:rPr>
            </w:pPr>
          </w:p>
        </w:tc>
      </w:tr>
      <w:tr w:rsidR="0006587D" w:rsidRPr="0006587D" w14:paraId="0A734A52" w14:textId="77777777" w:rsidTr="000F263D">
        <w:trPr>
          <w:jc w:val="center"/>
        </w:trPr>
        <w:tc>
          <w:tcPr>
            <w:tcW w:w="798" w:type="dxa"/>
            <w:shd w:val="clear" w:color="auto" w:fill="auto"/>
            <w:vAlign w:val="center"/>
          </w:tcPr>
          <w:p w14:paraId="77ACF036"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1</w:t>
            </w:r>
          </w:p>
        </w:tc>
        <w:tc>
          <w:tcPr>
            <w:tcW w:w="6395" w:type="dxa"/>
            <w:shd w:val="clear" w:color="auto" w:fill="auto"/>
          </w:tcPr>
          <w:p w14:paraId="40884D84" w14:textId="77777777" w:rsidR="00314896" w:rsidRPr="0006587D" w:rsidRDefault="00314896" w:rsidP="00903F38">
            <w:pPr>
              <w:jc w:val="both"/>
              <w:rPr>
                <w:rFonts w:asciiTheme="majorHAnsi" w:eastAsia="Calibri" w:hAnsiTheme="majorHAnsi" w:cstheme="majorHAnsi"/>
                <w:sz w:val="24"/>
              </w:rPr>
            </w:pPr>
            <w:r w:rsidRPr="0006587D">
              <w:rPr>
                <w:rFonts w:asciiTheme="majorHAnsi" w:eastAsia="Calibri" w:hAnsiTheme="majorHAnsi" w:cstheme="majorHAnsi"/>
                <w:sz w:val="24"/>
              </w:rPr>
              <w:t>Tại ngã ba sông Đăk Bla và sông Pô Kô</w:t>
            </w:r>
          </w:p>
        </w:tc>
        <w:tc>
          <w:tcPr>
            <w:tcW w:w="1874" w:type="dxa"/>
            <w:shd w:val="clear" w:color="auto" w:fill="auto"/>
            <w:vAlign w:val="center"/>
          </w:tcPr>
          <w:p w14:paraId="48128B35"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bCs/>
                <w:sz w:val="24"/>
              </w:rPr>
              <w:t>S</w:t>
            </w:r>
            <w:r w:rsidRPr="0006587D">
              <w:rPr>
                <w:rFonts w:asciiTheme="majorHAnsi" w:eastAsia="Calibri" w:hAnsiTheme="majorHAnsi" w:cstheme="majorHAnsi"/>
                <w:bCs/>
                <w:sz w:val="24"/>
                <w:vertAlign w:val="subscript"/>
              </w:rPr>
              <w:t>SS</w:t>
            </w:r>
          </w:p>
        </w:tc>
      </w:tr>
      <w:tr w:rsidR="0006587D" w:rsidRPr="0006587D" w14:paraId="2E25FA66" w14:textId="77777777" w:rsidTr="000F263D">
        <w:trPr>
          <w:jc w:val="center"/>
        </w:trPr>
        <w:tc>
          <w:tcPr>
            <w:tcW w:w="798" w:type="dxa"/>
            <w:shd w:val="clear" w:color="auto" w:fill="auto"/>
            <w:vAlign w:val="center"/>
          </w:tcPr>
          <w:p w14:paraId="03F6EC02"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2</w:t>
            </w:r>
          </w:p>
        </w:tc>
        <w:tc>
          <w:tcPr>
            <w:tcW w:w="6395" w:type="dxa"/>
            <w:shd w:val="clear" w:color="auto" w:fill="auto"/>
          </w:tcPr>
          <w:p w14:paraId="32C8AF64" w14:textId="77777777" w:rsidR="00314896" w:rsidRPr="0006587D" w:rsidRDefault="00314896" w:rsidP="00903F38">
            <w:pPr>
              <w:jc w:val="both"/>
              <w:rPr>
                <w:rFonts w:asciiTheme="majorHAnsi" w:eastAsia="Calibri" w:hAnsiTheme="majorHAnsi" w:cstheme="majorHAnsi"/>
                <w:sz w:val="24"/>
              </w:rPr>
            </w:pPr>
            <w:r w:rsidRPr="0006587D">
              <w:rPr>
                <w:rFonts w:asciiTheme="majorHAnsi" w:eastAsia="Calibri" w:hAnsiTheme="majorHAnsi" w:cstheme="majorHAnsi"/>
                <w:bCs/>
                <w:sz w:val="24"/>
              </w:rPr>
              <w:t>Sông Sê San cách ngã ba sông Đăk Bla và sông Pô Kô khoảng 1.000 m</w:t>
            </w:r>
          </w:p>
        </w:tc>
        <w:tc>
          <w:tcPr>
            <w:tcW w:w="1874" w:type="dxa"/>
            <w:shd w:val="clear" w:color="auto" w:fill="auto"/>
            <w:vAlign w:val="center"/>
          </w:tcPr>
          <w:p w14:paraId="57FD5EAD"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bCs/>
                <w:sz w:val="24"/>
              </w:rPr>
              <w:t>S</w:t>
            </w:r>
            <w:r w:rsidRPr="0006587D">
              <w:rPr>
                <w:rFonts w:asciiTheme="majorHAnsi" w:eastAsia="Calibri" w:hAnsiTheme="majorHAnsi" w:cstheme="majorHAnsi"/>
                <w:bCs/>
                <w:sz w:val="24"/>
                <w:vertAlign w:val="subscript"/>
              </w:rPr>
              <w:t>SS1</w:t>
            </w:r>
          </w:p>
        </w:tc>
      </w:tr>
      <w:tr w:rsidR="0006587D" w:rsidRPr="0006587D" w14:paraId="3A7F65EA" w14:textId="77777777" w:rsidTr="000F263D">
        <w:trPr>
          <w:jc w:val="center"/>
        </w:trPr>
        <w:tc>
          <w:tcPr>
            <w:tcW w:w="798" w:type="dxa"/>
            <w:shd w:val="clear" w:color="auto" w:fill="auto"/>
            <w:vAlign w:val="center"/>
          </w:tcPr>
          <w:p w14:paraId="0203F5F2"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3</w:t>
            </w:r>
          </w:p>
        </w:tc>
        <w:tc>
          <w:tcPr>
            <w:tcW w:w="6395" w:type="dxa"/>
            <w:shd w:val="clear" w:color="auto" w:fill="auto"/>
          </w:tcPr>
          <w:p w14:paraId="6CFF050D" w14:textId="77777777" w:rsidR="00314896" w:rsidRPr="0006587D" w:rsidRDefault="00314896" w:rsidP="00903F38">
            <w:pPr>
              <w:jc w:val="both"/>
              <w:rPr>
                <w:rFonts w:asciiTheme="majorHAnsi" w:eastAsia="Calibri" w:hAnsiTheme="majorHAnsi" w:cstheme="majorHAnsi"/>
                <w:sz w:val="24"/>
              </w:rPr>
            </w:pPr>
            <w:r w:rsidRPr="0006587D">
              <w:rPr>
                <w:rFonts w:asciiTheme="majorHAnsi" w:eastAsia="Calibri" w:hAnsiTheme="majorHAnsi" w:cstheme="majorHAnsi"/>
                <w:bCs/>
                <w:sz w:val="24"/>
                <w:lang w:val="de-DE"/>
              </w:rPr>
              <w:t>Sông Đăk Sir</w:t>
            </w:r>
            <w:r w:rsidRPr="0006587D">
              <w:rPr>
                <w:rFonts w:asciiTheme="majorHAnsi" w:eastAsia="Calibri" w:hAnsiTheme="majorHAnsi" w:cstheme="majorHAnsi"/>
                <w:sz w:val="24"/>
              </w:rPr>
              <w:t xml:space="preserve"> cách Nhà máy tinh bột sắn Sa Nhơn khoảng 1.000 m về phía hạ lưu </w:t>
            </w:r>
          </w:p>
        </w:tc>
        <w:tc>
          <w:tcPr>
            <w:tcW w:w="1874" w:type="dxa"/>
            <w:shd w:val="clear" w:color="auto" w:fill="auto"/>
            <w:vAlign w:val="center"/>
          </w:tcPr>
          <w:p w14:paraId="0E71B026" w14:textId="77777777" w:rsidR="00314896" w:rsidRPr="0006587D" w:rsidRDefault="00314896" w:rsidP="00903F38">
            <w:pPr>
              <w:jc w:val="center"/>
              <w:rPr>
                <w:rFonts w:asciiTheme="majorHAnsi" w:eastAsia="Calibri" w:hAnsiTheme="majorHAnsi" w:cstheme="majorHAnsi"/>
                <w:bCs/>
                <w:sz w:val="24"/>
              </w:rPr>
            </w:pPr>
            <w:r w:rsidRPr="0006587D">
              <w:rPr>
                <w:rFonts w:asciiTheme="majorHAnsi" w:eastAsia="Calibri" w:hAnsiTheme="majorHAnsi" w:cstheme="majorHAnsi"/>
                <w:bCs/>
                <w:sz w:val="24"/>
              </w:rPr>
              <w:t>S</w:t>
            </w:r>
            <w:r w:rsidRPr="0006587D">
              <w:rPr>
                <w:rFonts w:asciiTheme="majorHAnsi" w:eastAsia="Calibri" w:hAnsiTheme="majorHAnsi" w:cstheme="majorHAnsi"/>
                <w:bCs/>
                <w:sz w:val="24"/>
                <w:vertAlign w:val="subscript"/>
              </w:rPr>
              <w:t>PK6</w:t>
            </w:r>
          </w:p>
        </w:tc>
      </w:tr>
      <w:tr w:rsidR="0006587D" w:rsidRPr="0006587D" w14:paraId="6A13AA8B" w14:textId="77777777" w:rsidTr="000F263D">
        <w:trPr>
          <w:jc w:val="center"/>
        </w:trPr>
        <w:tc>
          <w:tcPr>
            <w:tcW w:w="798" w:type="dxa"/>
            <w:shd w:val="clear" w:color="auto" w:fill="auto"/>
            <w:vAlign w:val="center"/>
          </w:tcPr>
          <w:p w14:paraId="4475A01E" w14:textId="77777777" w:rsidR="00314896" w:rsidRPr="0006587D" w:rsidRDefault="00314896" w:rsidP="00903F38">
            <w:pPr>
              <w:jc w:val="center"/>
              <w:rPr>
                <w:rFonts w:asciiTheme="majorHAnsi" w:eastAsia="Calibri" w:hAnsiTheme="majorHAnsi" w:cstheme="majorHAnsi"/>
                <w:b/>
                <w:sz w:val="24"/>
              </w:rPr>
            </w:pPr>
            <w:r w:rsidRPr="0006587D">
              <w:rPr>
                <w:rFonts w:asciiTheme="majorHAnsi" w:eastAsia="Calibri" w:hAnsiTheme="majorHAnsi" w:cstheme="majorHAnsi"/>
                <w:b/>
                <w:sz w:val="24"/>
              </w:rPr>
              <w:t>VIII</w:t>
            </w:r>
          </w:p>
        </w:tc>
        <w:tc>
          <w:tcPr>
            <w:tcW w:w="6395" w:type="dxa"/>
            <w:shd w:val="clear" w:color="auto" w:fill="auto"/>
          </w:tcPr>
          <w:p w14:paraId="6F8C7E21" w14:textId="77777777" w:rsidR="00314896" w:rsidRPr="0006587D" w:rsidRDefault="00314896" w:rsidP="00903F38">
            <w:pPr>
              <w:jc w:val="both"/>
              <w:rPr>
                <w:rFonts w:asciiTheme="majorHAnsi" w:eastAsia="Calibri" w:hAnsiTheme="majorHAnsi" w:cstheme="majorHAnsi"/>
                <w:b/>
                <w:sz w:val="24"/>
              </w:rPr>
            </w:pPr>
            <w:r w:rsidRPr="0006587D">
              <w:rPr>
                <w:rFonts w:asciiTheme="majorHAnsi" w:eastAsia="Calibri" w:hAnsiTheme="majorHAnsi" w:cstheme="majorHAnsi"/>
                <w:b/>
                <w:sz w:val="24"/>
              </w:rPr>
              <w:t>Huyện Kon Plông</w:t>
            </w:r>
          </w:p>
        </w:tc>
        <w:tc>
          <w:tcPr>
            <w:tcW w:w="1874" w:type="dxa"/>
            <w:shd w:val="clear" w:color="auto" w:fill="auto"/>
            <w:vAlign w:val="center"/>
          </w:tcPr>
          <w:p w14:paraId="7BCFB304" w14:textId="77777777" w:rsidR="00314896" w:rsidRPr="0006587D" w:rsidRDefault="00314896" w:rsidP="00903F38">
            <w:pPr>
              <w:jc w:val="center"/>
              <w:rPr>
                <w:rFonts w:asciiTheme="majorHAnsi" w:eastAsia="Calibri" w:hAnsiTheme="majorHAnsi" w:cstheme="majorHAnsi"/>
                <w:sz w:val="24"/>
              </w:rPr>
            </w:pPr>
          </w:p>
        </w:tc>
      </w:tr>
      <w:tr w:rsidR="0006587D" w:rsidRPr="0006587D" w14:paraId="37396CC4" w14:textId="77777777" w:rsidTr="000F263D">
        <w:trPr>
          <w:jc w:val="center"/>
        </w:trPr>
        <w:tc>
          <w:tcPr>
            <w:tcW w:w="798" w:type="dxa"/>
            <w:shd w:val="clear" w:color="auto" w:fill="auto"/>
            <w:vAlign w:val="center"/>
          </w:tcPr>
          <w:p w14:paraId="0F828DB6"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1</w:t>
            </w:r>
          </w:p>
        </w:tc>
        <w:tc>
          <w:tcPr>
            <w:tcW w:w="6395" w:type="dxa"/>
            <w:shd w:val="clear" w:color="auto" w:fill="auto"/>
          </w:tcPr>
          <w:p w14:paraId="1E833238" w14:textId="77777777" w:rsidR="00314896" w:rsidRPr="0006587D" w:rsidRDefault="00314896" w:rsidP="00D069F8">
            <w:pPr>
              <w:jc w:val="both"/>
              <w:rPr>
                <w:rFonts w:asciiTheme="majorHAnsi" w:eastAsia="Calibri" w:hAnsiTheme="majorHAnsi" w:cstheme="majorHAnsi"/>
                <w:sz w:val="24"/>
              </w:rPr>
            </w:pPr>
            <w:r w:rsidRPr="0006587D">
              <w:rPr>
                <w:rFonts w:asciiTheme="majorHAnsi" w:eastAsia="Calibri" w:hAnsiTheme="majorHAnsi" w:cstheme="majorHAnsi"/>
                <w:sz w:val="24"/>
              </w:rPr>
              <w:t>Tại Hồ A thủy điện Đăk Pône</w:t>
            </w:r>
          </w:p>
        </w:tc>
        <w:tc>
          <w:tcPr>
            <w:tcW w:w="1874" w:type="dxa"/>
            <w:shd w:val="clear" w:color="auto" w:fill="auto"/>
            <w:vAlign w:val="center"/>
          </w:tcPr>
          <w:p w14:paraId="2A2A638A"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bCs/>
                <w:sz w:val="24"/>
              </w:rPr>
              <w:t>H</w:t>
            </w:r>
            <w:r w:rsidRPr="0006587D">
              <w:rPr>
                <w:rFonts w:asciiTheme="majorHAnsi" w:eastAsia="Calibri" w:hAnsiTheme="majorHAnsi" w:cstheme="majorHAnsi"/>
                <w:bCs/>
                <w:sz w:val="24"/>
                <w:vertAlign w:val="subscript"/>
              </w:rPr>
              <w:t>DPn</w:t>
            </w:r>
          </w:p>
        </w:tc>
      </w:tr>
      <w:tr w:rsidR="0006587D" w:rsidRPr="0006587D" w14:paraId="414EB851" w14:textId="77777777" w:rsidTr="000F263D">
        <w:trPr>
          <w:jc w:val="center"/>
        </w:trPr>
        <w:tc>
          <w:tcPr>
            <w:tcW w:w="798" w:type="dxa"/>
            <w:shd w:val="clear" w:color="auto" w:fill="auto"/>
            <w:vAlign w:val="center"/>
          </w:tcPr>
          <w:p w14:paraId="310E678E"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2</w:t>
            </w:r>
          </w:p>
        </w:tc>
        <w:tc>
          <w:tcPr>
            <w:tcW w:w="6395" w:type="dxa"/>
            <w:shd w:val="clear" w:color="auto" w:fill="auto"/>
          </w:tcPr>
          <w:p w14:paraId="10A78FF3" w14:textId="77777777" w:rsidR="00314896" w:rsidRPr="0006587D" w:rsidRDefault="00314896" w:rsidP="00D069F8">
            <w:pPr>
              <w:jc w:val="both"/>
              <w:rPr>
                <w:rFonts w:asciiTheme="majorHAnsi" w:eastAsia="Calibri" w:hAnsiTheme="majorHAnsi" w:cstheme="majorHAnsi"/>
                <w:sz w:val="24"/>
              </w:rPr>
            </w:pPr>
            <w:r w:rsidRPr="0006587D">
              <w:rPr>
                <w:rFonts w:asciiTheme="majorHAnsi" w:eastAsia="Calibri" w:hAnsiTheme="majorHAnsi" w:cstheme="majorHAnsi"/>
                <w:sz w:val="24"/>
              </w:rPr>
              <w:t>Tại cầu Ngọc Tem gần UBND xã Ngọc Tem</w:t>
            </w:r>
          </w:p>
        </w:tc>
        <w:tc>
          <w:tcPr>
            <w:tcW w:w="1874" w:type="dxa"/>
            <w:shd w:val="clear" w:color="auto" w:fill="auto"/>
            <w:vAlign w:val="center"/>
          </w:tcPr>
          <w:p w14:paraId="074A1D32"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bCs/>
                <w:sz w:val="24"/>
              </w:rPr>
              <w:t>S</w:t>
            </w:r>
            <w:r w:rsidRPr="0006587D">
              <w:rPr>
                <w:rFonts w:asciiTheme="majorHAnsi" w:eastAsia="Calibri" w:hAnsiTheme="majorHAnsi" w:cstheme="majorHAnsi"/>
                <w:bCs/>
                <w:sz w:val="24"/>
                <w:vertAlign w:val="subscript"/>
              </w:rPr>
              <w:t>DL0</w:t>
            </w:r>
          </w:p>
        </w:tc>
      </w:tr>
      <w:tr w:rsidR="0006587D" w:rsidRPr="0006587D" w14:paraId="57B89626" w14:textId="77777777" w:rsidTr="000F263D">
        <w:trPr>
          <w:jc w:val="center"/>
        </w:trPr>
        <w:tc>
          <w:tcPr>
            <w:tcW w:w="798" w:type="dxa"/>
            <w:shd w:val="clear" w:color="auto" w:fill="auto"/>
            <w:vAlign w:val="center"/>
          </w:tcPr>
          <w:p w14:paraId="0401DB43"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3</w:t>
            </w:r>
          </w:p>
        </w:tc>
        <w:tc>
          <w:tcPr>
            <w:tcW w:w="6395" w:type="dxa"/>
            <w:shd w:val="clear" w:color="auto" w:fill="auto"/>
          </w:tcPr>
          <w:p w14:paraId="56455907" w14:textId="77777777" w:rsidR="00314896" w:rsidRPr="0006587D" w:rsidRDefault="00314896" w:rsidP="00D069F8">
            <w:pPr>
              <w:jc w:val="both"/>
              <w:rPr>
                <w:rFonts w:asciiTheme="majorHAnsi" w:eastAsia="Calibri" w:hAnsiTheme="majorHAnsi" w:cstheme="majorHAnsi"/>
                <w:sz w:val="24"/>
              </w:rPr>
            </w:pPr>
            <w:r w:rsidRPr="0006587D">
              <w:rPr>
                <w:rFonts w:asciiTheme="majorHAnsi" w:eastAsia="Calibri" w:hAnsiTheme="majorHAnsi" w:cstheme="majorHAnsi"/>
                <w:sz w:val="24"/>
              </w:rPr>
              <w:t>Tại đầu nguồn sông Đăk Bla - vị trí cầu đường vào tỉnh lộ 676</w:t>
            </w:r>
          </w:p>
        </w:tc>
        <w:tc>
          <w:tcPr>
            <w:tcW w:w="1874" w:type="dxa"/>
            <w:shd w:val="clear" w:color="auto" w:fill="auto"/>
            <w:vAlign w:val="center"/>
          </w:tcPr>
          <w:p w14:paraId="3D754A85"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bCs/>
                <w:sz w:val="24"/>
              </w:rPr>
              <w:t>S</w:t>
            </w:r>
            <w:r w:rsidRPr="0006587D">
              <w:rPr>
                <w:rFonts w:asciiTheme="majorHAnsi" w:eastAsia="Calibri" w:hAnsiTheme="majorHAnsi" w:cstheme="majorHAnsi"/>
                <w:bCs/>
                <w:sz w:val="24"/>
                <w:vertAlign w:val="subscript"/>
              </w:rPr>
              <w:t>DL1</w:t>
            </w:r>
          </w:p>
        </w:tc>
      </w:tr>
      <w:tr w:rsidR="0006587D" w:rsidRPr="0006587D" w14:paraId="39CCB1D5" w14:textId="77777777" w:rsidTr="000F263D">
        <w:trPr>
          <w:jc w:val="center"/>
        </w:trPr>
        <w:tc>
          <w:tcPr>
            <w:tcW w:w="798" w:type="dxa"/>
            <w:shd w:val="clear" w:color="auto" w:fill="auto"/>
            <w:vAlign w:val="center"/>
          </w:tcPr>
          <w:p w14:paraId="5F6514BB" w14:textId="77777777" w:rsidR="00314896" w:rsidRPr="0006587D" w:rsidRDefault="00314896" w:rsidP="00903F38">
            <w:pPr>
              <w:jc w:val="center"/>
              <w:rPr>
                <w:rFonts w:asciiTheme="majorHAnsi" w:eastAsia="Calibri" w:hAnsiTheme="majorHAnsi" w:cstheme="majorHAnsi"/>
                <w:b/>
                <w:sz w:val="24"/>
              </w:rPr>
            </w:pPr>
            <w:r w:rsidRPr="0006587D">
              <w:rPr>
                <w:rFonts w:asciiTheme="majorHAnsi" w:eastAsia="Calibri" w:hAnsiTheme="majorHAnsi" w:cstheme="majorHAnsi"/>
                <w:b/>
                <w:sz w:val="24"/>
              </w:rPr>
              <w:t>IX</w:t>
            </w:r>
          </w:p>
        </w:tc>
        <w:tc>
          <w:tcPr>
            <w:tcW w:w="6395" w:type="dxa"/>
            <w:shd w:val="clear" w:color="auto" w:fill="auto"/>
          </w:tcPr>
          <w:p w14:paraId="43D93D79" w14:textId="77777777" w:rsidR="00314896" w:rsidRPr="0006587D" w:rsidRDefault="00D54F3D" w:rsidP="00903F38">
            <w:pPr>
              <w:jc w:val="both"/>
              <w:rPr>
                <w:rFonts w:asciiTheme="majorHAnsi" w:eastAsia="Calibri" w:hAnsiTheme="majorHAnsi" w:cstheme="majorHAnsi"/>
                <w:sz w:val="24"/>
              </w:rPr>
            </w:pPr>
            <w:r w:rsidRPr="0006587D">
              <w:rPr>
                <w:rFonts w:asciiTheme="majorHAnsi" w:eastAsia="Calibri" w:hAnsiTheme="majorHAnsi" w:cstheme="majorHAnsi"/>
                <w:b/>
                <w:bCs/>
                <w:sz w:val="24"/>
              </w:rPr>
              <w:t xml:space="preserve">Huyện Kon Rẫy </w:t>
            </w:r>
          </w:p>
        </w:tc>
        <w:tc>
          <w:tcPr>
            <w:tcW w:w="1874" w:type="dxa"/>
            <w:shd w:val="clear" w:color="auto" w:fill="auto"/>
            <w:vAlign w:val="center"/>
          </w:tcPr>
          <w:p w14:paraId="0018283F" w14:textId="77777777" w:rsidR="00314896" w:rsidRPr="0006587D" w:rsidRDefault="00314896" w:rsidP="00903F38">
            <w:pPr>
              <w:jc w:val="center"/>
              <w:rPr>
                <w:rFonts w:asciiTheme="majorHAnsi" w:eastAsia="Calibri" w:hAnsiTheme="majorHAnsi" w:cstheme="majorHAnsi"/>
                <w:sz w:val="24"/>
              </w:rPr>
            </w:pPr>
          </w:p>
        </w:tc>
      </w:tr>
      <w:tr w:rsidR="0006587D" w:rsidRPr="0006587D" w14:paraId="65D323A9" w14:textId="77777777" w:rsidTr="000F263D">
        <w:trPr>
          <w:jc w:val="center"/>
        </w:trPr>
        <w:tc>
          <w:tcPr>
            <w:tcW w:w="798" w:type="dxa"/>
            <w:shd w:val="clear" w:color="auto" w:fill="auto"/>
            <w:vAlign w:val="center"/>
          </w:tcPr>
          <w:p w14:paraId="7CCF1404"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1</w:t>
            </w:r>
          </w:p>
        </w:tc>
        <w:tc>
          <w:tcPr>
            <w:tcW w:w="6395" w:type="dxa"/>
            <w:shd w:val="clear" w:color="auto" w:fill="auto"/>
          </w:tcPr>
          <w:p w14:paraId="2F3FCA8D" w14:textId="77777777" w:rsidR="00314896" w:rsidRPr="0006587D" w:rsidRDefault="00314896" w:rsidP="00D069F8">
            <w:pPr>
              <w:jc w:val="both"/>
              <w:rPr>
                <w:rFonts w:asciiTheme="majorHAnsi" w:eastAsia="Calibri" w:hAnsiTheme="majorHAnsi" w:cstheme="majorHAnsi"/>
                <w:sz w:val="24"/>
              </w:rPr>
            </w:pPr>
            <w:r w:rsidRPr="0006587D">
              <w:rPr>
                <w:rFonts w:asciiTheme="majorHAnsi" w:eastAsia="Calibri" w:hAnsiTheme="majorHAnsi" w:cstheme="majorHAnsi"/>
                <w:sz w:val="24"/>
              </w:rPr>
              <w:t>Tại sông Đăk Pô</w:t>
            </w:r>
            <w:r w:rsidR="00D069F8" w:rsidRPr="0006587D">
              <w:rPr>
                <w:rFonts w:asciiTheme="majorHAnsi" w:eastAsia="Calibri" w:hAnsiTheme="majorHAnsi" w:cstheme="majorHAnsi"/>
                <w:sz w:val="24"/>
              </w:rPr>
              <w:t xml:space="preserve"> N</w:t>
            </w:r>
            <w:r w:rsidRPr="0006587D">
              <w:rPr>
                <w:rFonts w:asciiTheme="majorHAnsi" w:eastAsia="Calibri" w:hAnsiTheme="majorHAnsi" w:cstheme="majorHAnsi"/>
                <w:sz w:val="24"/>
              </w:rPr>
              <w:t>e, phía sau nhà máy thủy điện Đăk Pô</w:t>
            </w:r>
            <w:r w:rsidR="00D069F8" w:rsidRPr="0006587D">
              <w:rPr>
                <w:rFonts w:asciiTheme="majorHAnsi" w:eastAsia="Calibri" w:hAnsiTheme="majorHAnsi" w:cstheme="majorHAnsi"/>
                <w:sz w:val="24"/>
              </w:rPr>
              <w:t xml:space="preserve"> N</w:t>
            </w:r>
            <w:r w:rsidRPr="0006587D">
              <w:rPr>
                <w:rFonts w:asciiTheme="majorHAnsi" w:eastAsia="Calibri" w:hAnsiTheme="majorHAnsi" w:cstheme="majorHAnsi"/>
                <w:sz w:val="24"/>
              </w:rPr>
              <w:t>e 2</w:t>
            </w:r>
          </w:p>
        </w:tc>
        <w:tc>
          <w:tcPr>
            <w:tcW w:w="1874" w:type="dxa"/>
            <w:shd w:val="clear" w:color="auto" w:fill="auto"/>
            <w:vAlign w:val="center"/>
          </w:tcPr>
          <w:p w14:paraId="3D4A48AF"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bCs/>
                <w:sz w:val="24"/>
              </w:rPr>
              <w:t>S</w:t>
            </w:r>
            <w:r w:rsidRPr="0006587D">
              <w:rPr>
                <w:rFonts w:asciiTheme="majorHAnsi" w:eastAsia="Calibri" w:hAnsiTheme="majorHAnsi" w:cstheme="majorHAnsi"/>
                <w:bCs/>
                <w:sz w:val="24"/>
                <w:vertAlign w:val="subscript"/>
              </w:rPr>
              <w:t>DPn</w:t>
            </w:r>
          </w:p>
        </w:tc>
      </w:tr>
      <w:tr w:rsidR="0006587D" w:rsidRPr="0006587D" w14:paraId="1BC4C645" w14:textId="77777777" w:rsidTr="000F263D">
        <w:trPr>
          <w:jc w:val="center"/>
        </w:trPr>
        <w:tc>
          <w:tcPr>
            <w:tcW w:w="798" w:type="dxa"/>
            <w:shd w:val="clear" w:color="auto" w:fill="auto"/>
            <w:vAlign w:val="center"/>
          </w:tcPr>
          <w:p w14:paraId="700BEC2C"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lastRenderedPageBreak/>
              <w:t>2</w:t>
            </w:r>
          </w:p>
        </w:tc>
        <w:tc>
          <w:tcPr>
            <w:tcW w:w="6395" w:type="dxa"/>
            <w:shd w:val="clear" w:color="auto" w:fill="auto"/>
          </w:tcPr>
          <w:p w14:paraId="147055C3" w14:textId="77777777" w:rsidR="00314896" w:rsidRPr="0006587D" w:rsidRDefault="00314896" w:rsidP="00EB3221">
            <w:pPr>
              <w:jc w:val="both"/>
              <w:rPr>
                <w:rFonts w:asciiTheme="majorHAnsi" w:eastAsia="Calibri" w:hAnsiTheme="majorHAnsi" w:cstheme="majorHAnsi"/>
                <w:sz w:val="24"/>
              </w:rPr>
            </w:pPr>
            <w:r w:rsidRPr="0006587D">
              <w:rPr>
                <w:rFonts w:asciiTheme="majorHAnsi" w:eastAsia="Calibri" w:hAnsiTheme="majorHAnsi" w:cstheme="majorHAnsi"/>
                <w:sz w:val="24"/>
              </w:rPr>
              <w:t xml:space="preserve">Tại sông Đăk S’Nghé cách điểm cấp nước của </w:t>
            </w:r>
            <w:r w:rsidR="00EB3221" w:rsidRPr="0006587D">
              <w:rPr>
                <w:rFonts w:asciiTheme="majorHAnsi" w:eastAsia="Calibri" w:hAnsiTheme="majorHAnsi" w:cstheme="majorHAnsi"/>
                <w:sz w:val="24"/>
                <w:lang w:val="da-DK"/>
              </w:rPr>
              <w:t xml:space="preserve">Công trình cấp nước sinh hoạt </w:t>
            </w:r>
            <w:r w:rsidRPr="0006587D">
              <w:rPr>
                <w:rFonts w:asciiTheme="majorHAnsi" w:eastAsia="Calibri" w:hAnsiTheme="majorHAnsi" w:cstheme="majorHAnsi"/>
                <w:sz w:val="24"/>
              </w:rPr>
              <w:t>thuộc Trung tâm Môi trường và Dịch vụ đô thị huyện Kon Rẫy khoảng 200 m về phía thượng lưu</w:t>
            </w:r>
          </w:p>
        </w:tc>
        <w:tc>
          <w:tcPr>
            <w:tcW w:w="1874" w:type="dxa"/>
            <w:shd w:val="clear" w:color="auto" w:fill="auto"/>
            <w:vAlign w:val="center"/>
          </w:tcPr>
          <w:p w14:paraId="3496E465" w14:textId="77777777" w:rsidR="00314896" w:rsidRPr="0006587D" w:rsidRDefault="00314896" w:rsidP="00903F38">
            <w:pPr>
              <w:jc w:val="center"/>
              <w:rPr>
                <w:rFonts w:asciiTheme="majorHAnsi" w:eastAsia="Calibri" w:hAnsiTheme="majorHAnsi" w:cstheme="majorHAnsi"/>
                <w:bCs/>
                <w:sz w:val="24"/>
              </w:rPr>
            </w:pPr>
            <w:r w:rsidRPr="0006587D">
              <w:rPr>
                <w:rFonts w:asciiTheme="majorHAnsi" w:eastAsia="Calibri" w:hAnsiTheme="majorHAnsi" w:cstheme="majorHAnsi"/>
                <w:bCs/>
                <w:sz w:val="24"/>
              </w:rPr>
              <w:t>S</w:t>
            </w:r>
            <w:r w:rsidRPr="0006587D">
              <w:rPr>
                <w:rFonts w:asciiTheme="majorHAnsi" w:eastAsia="Calibri" w:hAnsiTheme="majorHAnsi" w:cstheme="majorHAnsi"/>
                <w:bCs/>
                <w:sz w:val="24"/>
                <w:vertAlign w:val="subscript"/>
              </w:rPr>
              <w:t>DL2</w:t>
            </w:r>
          </w:p>
        </w:tc>
      </w:tr>
      <w:tr w:rsidR="0006587D" w:rsidRPr="0006587D" w14:paraId="04D6042E" w14:textId="77777777" w:rsidTr="000F263D">
        <w:trPr>
          <w:jc w:val="center"/>
        </w:trPr>
        <w:tc>
          <w:tcPr>
            <w:tcW w:w="798" w:type="dxa"/>
            <w:shd w:val="clear" w:color="auto" w:fill="auto"/>
            <w:vAlign w:val="center"/>
          </w:tcPr>
          <w:p w14:paraId="66F6F4CB"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3</w:t>
            </w:r>
          </w:p>
        </w:tc>
        <w:tc>
          <w:tcPr>
            <w:tcW w:w="6395" w:type="dxa"/>
            <w:shd w:val="clear" w:color="auto" w:fill="auto"/>
          </w:tcPr>
          <w:p w14:paraId="2B1A04A3" w14:textId="77777777" w:rsidR="00314896" w:rsidRPr="0006587D" w:rsidRDefault="00314896" w:rsidP="00903F38">
            <w:pPr>
              <w:jc w:val="both"/>
              <w:rPr>
                <w:rFonts w:asciiTheme="majorHAnsi" w:eastAsia="Calibri" w:hAnsiTheme="majorHAnsi" w:cstheme="majorHAnsi"/>
                <w:sz w:val="24"/>
              </w:rPr>
            </w:pPr>
            <w:r w:rsidRPr="0006587D">
              <w:rPr>
                <w:rFonts w:asciiTheme="majorHAnsi" w:eastAsia="Calibri" w:hAnsiTheme="majorHAnsi" w:cstheme="majorHAnsi"/>
                <w:sz w:val="24"/>
              </w:rPr>
              <w:t xml:space="preserve">Sông Đăk Bla cách vị trí hợp lưu với suối Đăk Năng huyện Kon Rẫy khoảng 400 m về phía hạ lưu </w:t>
            </w:r>
          </w:p>
        </w:tc>
        <w:tc>
          <w:tcPr>
            <w:tcW w:w="1874" w:type="dxa"/>
            <w:shd w:val="clear" w:color="auto" w:fill="auto"/>
            <w:vAlign w:val="center"/>
          </w:tcPr>
          <w:p w14:paraId="2030A27B" w14:textId="77777777" w:rsidR="00314896" w:rsidRPr="0006587D" w:rsidRDefault="00314896" w:rsidP="00903F38">
            <w:pPr>
              <w:jc w:val="center"/>
              <w:rPr>
                <w:rFonts w:asciiTheme="majorHAnsi" w:eastAsia="Calibri" w:hAnsiTheme="majorHAnsi" w:cstheme="majorHAnsi"/>
                <w:bCs/>
                <w:sz w:val="24"/>
              </w:rPr>
            </w:pPr>
            <w:r w:rsidRPr="0006587D">
              <w:rPr>
                <w:rFonts w:asciiTheme="majorHAnsi" w:eastAsia="Calibri" w:hAnsiTheme="majorHAnsi" w:cstheme="majorHAnsi"/>
                <w:bCs/>
                <w:sz w:val="24"/>
              </w:rPr>
              <w:t>S</w:t>
            </w:r>
            <w:r w:rsidRPr="0006587D">
              <w:rPr>
                <w:rFonts w:asciiTheme="majorHAnsi" w:eastAsia="Calibri" w:hAnsiTheme="majorHAnsi" w:cstheme="majorHAnsi"/>
                <w:bCs/>
                <w:sz w:val="24"/>
                <w:vertAlign w:val="subscript"/>
              </w:rPr>
              <w:t>DL3</w:t>
            </w:r>
          </w:p>
        </w:tc>
      </w:tr>
      <w:tr w:rsidR="0006587D" w:rsidRPr="0006587D" w14:paraId="6255AFA7" w14:textId="77777777" w:rsidTr="000F263D">
        <w:trPr>
          <w:jc w:val="center"/>
        </w:trPr>
        <w:tc>
          <w:tcPr>
            <w:tcW w:w="798" w:type="dxa"/>
            <w:shd w:val="clear" w:color="auto" w:fill="auto"/>
            <w:vAlign w:val="center"/>
          </w:tcPr>
          <w:p w14:paraId="216B14BB" w14:textId="77777777" w:rsidR="00314896" w:rsidRPr="0006587D" w:rsidRDefault="00314896" w:rsidP="00903F38">
            <w:pPr>
              <w:jc w:val="center"/>
              <w:rPr>
                <w:rFonts w:asciiTheme="majorHAnsi" w:eastAsia="Calibri" w:hAnsiTheme="majorHAnsi" w:cstheme="majorHAnsi"/>
                <w:b/>
                <w:sz w:val="24"/>
              </w:rPr>
            </w:pPr>
            <w:r w:rsidRPr="0006587D">
              <w:rPr>
                <w:rFonts w:asciiTheme="majorHAnsi" w:eastAsia="Calibri" w:hAnsiTheme="majorHAnsi" w:cstheme="majorHAnsi"/>
                <w:b/>
                <w:sz w:val="24"/>
              </w:rPr>
              <w:t>X</w:t>
            </w:r>
          </w:p>
        </w:tc>
        <w:tc>
          <w:tcPr>
            <w:tcW w:w="6395" w:type="dxa"/>
            <w:shd w:val="clear" w:color="auto" w:fill="auto"/>
          </w:tcPr>
          <w:p w14:paraId="2407105E" w14:textId="77777777" w:rsidR="00314896" w:rsidRPr="0006587D" w:rsidRDefault="00D54F3D" w:rsidP="00903F38">
            <w:pPr>
              <w:jc w:val="both"/>
              <w:rPr>
                <w:rFonts w:asciiTheme="majorHAnsi" w:eastAsia="Calibri" w:hAnsiTheme="majorHAnsi" w:cstheme="majorHAnsi"/>
                <w:sz w:val="24"/>
              </w:rPr>
            </w:pPr>
            <w:r w:rsidRPr="0006587D">
              <w:rPr>
                <w:rFonts w:asciiTheme="majorHAnsi" w:eastAsia="Calibri" w:hAnsiTheme="majorHAnsi" w:cstheme="majorHAnsi"/>
                <w:b/>
                <w:bCs/>
                <w:sz w:val="24"/>
              </w:rPr>
              <w:t>Huyện Ia H’Drai</w:t>
            </w:r>
          </w:p>
        </w:tc>
        <w:tc>
          <w:tcPr>
            <w:tcW w:w="1874" w:type="dxa"/>
            <w:shd w:val="clear" w:color="auto" w:fill="auto"/>
            <w:vAlign w:val="center"/>
          </w:tcPr>
          <w:p w14:paraId="3E0BB619" w14:textId="77777777" w:rsidR="00314896" w:rsidRPr="0006587D" w:rsidRDefault="00314896" w:rsidP="00903F38">
            <w:pPr>
              <w:jc w:val="center"/>
              <w:rPr>
                <w:rFonts w:asciiTheme="majorHAnsi" w:eastAsia="Calibri" w:hAnsiTheme="majorHAnsi" w:cstheme="majorHAnsi"/>
                <w:sz w:val="24"/>
              </w:rPr>
            </w:pPr>
          </w:p>
        </w:tc>
      </w:tr>
      <w:tr w:rsidR="0006587D" w:rsidRPr="0006587D" w14:paraId="5575FE93" w14:textId="77777777" w:rsidTr="000F263D">
        <w:trPr>
          <w:jc w:val="center"/>
        </w:trPr>
        <w:tc>
          <w:tcPr>
            <w:tcW w:w="798" w:type="dxa"/>
            <w:shd w:val="clear" w:color="auto" w:fill="auto"/>
            <w:vAlign w:val="center"/>
          </w:tcPr>
          <w:p w14:paraId="0C4079F4"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1</w:t>
            </w:r>
          </w:p>
        </w:tc>
        <w:tc>
          <w:tcPr>
            <w:tcW w:w="6395" w:type="dxa"/>
            <w:shd w:val="clear" w:color="auto" w:fill="auto"/>
          </w:tcPr>
          <w:p w14:paraId="209348C7" w14:textId="77777777" w:rsidR="00314896" w:rsidRPr="0006587D" w:rsidRDefault="00314896" w:rsidP="00903F38">
            <w:pPr>
              <w:jc w:val="both"/>
              <w:rPr>
                <w:rFonts w:asciiTheme="majorHAnsi" w:eastAsia="Calibri" w:hAnsiTheme="majorHAnsi" w:cstheme="majorHAnsi"/>
                <w:sz w:val="24"/>
              </w:rPr>
            </w:pPr>
            <w:r w:rsidRPr="0006587D">
              <w:rPr>
                <w:rFonts w:asciiTheme="majorHAnsi" w:eastAsia="Calibri" w:hAnsiTheme="majorHAnsi" w:cstheme="majorHAnsi"/>
                <w:sz w:val="24"/>
              </w:rPr>
              <w:t>Tại Sông Sa Thầy đoạn gần trung tâm hành chính huyện Ia H’Drai</w:t>
            </w:r>
          </w:p>
        </w:tc>
        <w:tc>
          <w:tcPr>
            <w:tcW w:w="1874" w:type="dxa"/>
            <w:shd w:val="clear" w:color="auto" w:fill="auto"/>
            <w:vAlign w:val="center"/>
          </w:tcPr>
          <w:p w14:paraId="4D5BCA8A"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bCs/>
                <w:sz w:val="24"/>
              </w:rPr>
              <w:t>S</w:t>
            </w:r>
            <w:r w:rsidRPr="0006587D">
              <w:rPr>
                <w:rFonts w:asciiTheme="majorHAnsi" w:eastAsia="Calibri" w:hAnsiTheme="majorHAnsi" w:cstheme="majorHAnsi"/>
                <w:bCs/>
                <w:sz w:val="24"/>
                <w:vertAlign w:val="subscript"/>
              </w:rPr>
              <w:t>ST1</w:t>
            </w:r>
          </w:p>
        </w:tc>
      </w:tr>
      <w:tr w:rsidR="0006587D" w:rsidRPr="0006587D" w14:paraId="0922DC76" w14:textId="77777777" w:rsidTr="000F263D">
        <w:trPr>
          <w:jc w:val="center"/>
        </w:trPr>
        <w:tc>
          <w:tcPr>
            <w:tcW w:w="798" w:type="dxa"/>
            <w:shd w:val="clear" w:color="auto" w:fill="auto"/>
            <w:vAlign w:val="center"/>
          </w:tcPr>
          <w:p w14:paraId="2AB44391" w14:textId="77777777" w:rsidR="00314896" w:rsidRPr="0006587D" w:rsidRDefault="00314896"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2</w:t>
            </w:r>
          </w:p>
        </w:tc>
        <w:tc>
          <w:tcPr>
            <w:tcW w:w="6395" w:type="dxa"/>
            <w:shd w:val="clear" w:color="auto" w:fill="auto"/>
          </w:tcPr>
          <w:p w14:paraId="6090D64F" w14:textId="77777777" w:rsidR="00314896" w:rsidRPr="0006587D" w:rsidRDefault="00314896" w:rsidP="00903F38">
            <w:pPr>
              <w:jc w:val="both"/>
              <w:rPr>
                <w:rFonts w:asciiTheme="majorHAnsi" w:eastAsia="Calibri" w:hAnsiTheme="majorHAnsi" w:cstheme="majorHAnsi"/>
                <w:sz w:val="24"/>
              </w:rPr>
            </w:pPr>
            <w:r w:rsidRPr="0006587D">
              <w:rPr>
                <w:rFonts w:asciiTheme="majorHAnsi" w:eastAsia="Calibri" w:hAnsiTheme="majorHAnsi" w:cstheme="majorHAnsi"/>
                <w:sz w:val="24"/>
              </w:rPr>
              <w:t xml:space="preserve">Sông Sê San cách Nhà máy thủy điện sê San 4A khoảng 600 m về phía hạ lưu </w:t>
            </w:r>
          </w:p>
        </w:tc>
        <w:tc>
          <w:tcPr>
            <w:tcW w:w="1874" w:type="dxa"/>
            <w:shd w:val="clear" w:color="auto" w:fill="auto"/>
            <w:vAlign w:val="center"/>
          </w:tcPr>
          <w:p w14:paraId="2F7A7D3A" w14:textId="77777777" w:rsidR="00314896" w:rsidRPr="0006587D" w:rsidRDefault="00314896" w:rsidP="00903F38">
            <w:pPr>
              <w:jc w:val="center"/>
              <w:rPr>
                <w:rFonts w:asciiTheme="majorHAnsi" w:eastAsia="Calibri" w:hAnsiTheme="majorHAnsi" w:cstheme="majorHAnsi"/>
                <w:bCs/>
                <w:sz w:val="24"/>
              </w:rPr>
            </w:pPr>
            <w:r w:rsidRPr="0006587D">
              <w:rPr>
                <w:rFonts w:asciiTheme="majorHAnsi" w:eastAsia="Calibri" w:hAnsiTheme="majorHAnsi" w:cstheme="majorHAnsi"/>
                <w:bCs/>
                <w:sz w:val="24"/>
              </w:rPr>
              <w:t>S</w:t>
            </w:r>
            <w:r w:rsidRPr="0006587D">
              <w:rPr>
                <w:rFonts w:asciiTheme="majorHAnsi" w:eastAsia="Calibri" w:hAnsiTheme="majorHAnsi" w:cstheme="majorHAnsi"/>
                <w:bCs/>
                <w:sz w:val="24"/>
                <w:vertAlign w:val="subscript"/>
              </w:rPr>
              <w:t>SS2</w:t>
            </w:r>
          </w:p>
        </w:tc>
      </w:tr>
    </w:tbl>
    <w:p w14:paraId="19704BCC" w14:textId="77777777" w:rsidR="00E83B6F" w:rsidRPr="0006587D" w:rsidRDefault="004239F8" w:rsidP="00E83B6F">
      <w:pPr>
        <w:spacing w:before="120"/>
        <w:ind w:firstLine="720"/>
        <w:jc w:val="both"/>
      </w:pPr>
      <w:r w:rsidRPr="0006587D">
        <w:t xml:space="preserve">- </w:t>
      </w:r>
      <w:r w:rsidR="00E83B6F" w:rsidRPr="0006587D">
        <w:t>Chất lượng nước mặt theo kết quả hồi cứu:</w:t>
      </w:r>
    </w:p>
    <w:p w14:paraId="04189C0B" w14:textId="77777777" w:rsidR="00A9439F" w:rsidRPr="0006587D" w:rsidRDefault="00B061A1" w:rsidP="00A9439F">
      <w:pPr>
        <w:spacing w:before="120" w:after="120"/>
        <w:ind w:firstLine="720"/>
        <w:jc w:val="both"/>
        <w:rPr>
          <w:b/>
        </w:rPr>
      </w:pPr>
      <w:r w:rsidRPr="0006587D">
        <w:rPr>
          <w:b/>
        </w:rPr>
        <w:t>Bảng 0</w:t>
      </w:r>
      <w:r w:rsidR="009030BA" w:rsidRPr="0006587D">
        <w:rPr>
          <w:b/>
        </w:rPr>
        <w:t>2</w:t>
      </w:r>
      <w:r w:rsidRPr="0006587D">
        <w:rPr>
          <w:b/>
        </w:rPr>
        <w:t xml:space="preserve">. </w:t>
      </w:r>
      <w:r w:rsidRPr="0006587D">
        <w:rPr>
          <w:b/>
          <w:bCs/>
        </w:rPr>
        <w:t xml:space="preserve">Các </w:t>
      </w:r>
      <w:r w:rsidR="00473B46" w:rsidRPr="0006587D">
        <w:rPr>
          <w:b/>
          <w:bCs/>
        </w:rPr>
        <w:t>thông số</w:t>
      </w:r>
      <w:r w:rsidRPr="0006587D">
        <w:rPr>
          <w:b/>
          <w:bCs/>
        </w:rPr>
        <w:t xml:space="preserve"> thử nghiệm và kết quả phân tích các mẫu nước mặt </w:t>
      </w:r>
      <w:r w:rsidR="00A9439F" w:rsidRPr="0006587D">
        <w:rPr>
          <w:b/>
          <w:bCs/>
        </w:rPr>
        <w:t xml:space="preserve">năm </w:t>
      </w:r>
      <w:r w:rsidRPr="0006587D">
        <w:rPr>
          <w:b/>
          <w:bCs/>
        </w:rPr>
        <w:t>2018</w:t>
      </w:r>
      <w:r w:rsidR="00A9439F" w:rsidRPr="0006587D">
        <w:rPr>
          <w:b/>
          <w:bCs/>
        </w:rPr>
        <w:t xml:space="preserve"> </w:t>
      </w:r>
      <w:r w:rsidRPr="0006587D">
        <w:rPr>
          <w:b/>
          <w:bCs/>
        </w:rPr>
        <w:t>trên địa bàn tỉnh (QCVN 08:2015/BTNMT (A2))</w:t>
      </w:r>
      <w:r w:rsidRPr="0006587D">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70"/>
        <w:gridCol w:w="3140"/>
        <w:gridCol w:w="1056"/>
        <w:gridCol w:w="1100"/>
        <w:gridCol w:w="1207"/>
        <w:gridCol w:w="1889"/>
      </w:tblGrid>
      <w:tr w:rsidR="0006587D" w:rsidRPr="0006587D" w14:paraId="5807C4A4" w14:textId="77777777" w:rsidTr="00873844">
        <w:trPr>
          <w:trHeight w:val="113"/>
          <w:tblHeader/>
          <w:jc w:val="center"/>
        </w:trPr>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6F7AF" w14:textId="77777777" w:rsidR="00F65D34" w:rsidRPr="0006587D" w:rsidRDefault="00F65D34" w:rsidP="001E4C29">
            <w:pPr>
              <w:jc w:val="center"/>
              <w:rPr>
                <w:b/>
                <w:bCs/>
                <w:sz w:val="24"/>
                <w:lang w:val="vi-VN" w:eastAsia="vi-VN"/>
              </w:rPr>
            </w:pPr>
            <w:r w:rsidRPr="0006587D">
              <w:rPr>
                <w:b/>
                <w:bCs/>
                <w:sz w:val="24"/>
                <w:lang w:val="vi-VN" w:eastAsia="vi-VN"/>
              </w:rPr>
              <w:t>STT</w:t>
            </w:r>
          </w:p>
        </w:tc>
        <w:tc>
          <w:tcPr>
            <w:tcW w:w="17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8DC6D" w14:textId="77777777" w:rsidR="00F65D34" w:rsidRPr="0006587D" w:rsidRDefault="00F65D34" w:rsidP="001E4C29">
            <w:pPr>
              <w:jc w:val="center"/>
              <w:rPr>
                <w:b/>
                <w:bCs/>
                <w:sz w:val="24"/>
                <w:lang w:val="vi-VN" w:eastAsia="vi-VN"/>
              </w:rPr>
            </w:pPr>
            <w:r w:rsidRPr="0006587D">
              <w:rPr>
                <w:b/>
                <w:bCs/>
                <w:sz w:val="24"/>
                <w:lang w:val="vi-VN" w:eastAsia="vi-VN"/>
              </w:rPr>
              <w:t>Thông số</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D11FE" w14:textId="77777777" w:rsidR="00F65D34" w:rsidRPr="0006587D" w:rsidRDefault="00F65D34" w:rsidP="001E4C29">
            <w:pPr>
              <w:jc w:val="center"/>
              <w:rPr>
                <w:b/>
                <w:sz w:val="24"/>
                <w:lang w:val="vi-VN" w:eastAsia="vi-VN"/>
              </w:rPr>
            </w:pPr>
            <w:r w:rsidRPr="0006587D">
              <w:rPr>
                <w:b/>
                <w:sz w:val="24"/>
                <w:lang w:val="vi-VN" w:eastAsia="vi-VN"/>
              </w:rPr>
              <w:t>Tổng số mẫu</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839A7" w14:textId="77777777" w:rsidR="00F65D34" w:rsidRPr="0006587D" w:rsidRDefault="00F65D34" w:rsidP="001E4C29">
            <w:pPr>
              <w:jc w:val="center"/>
              <w:rPr>
                <w:b/>
                <w:sz w:val="24"/>
                <w:lang w:val="vi-VN" w:eastAsia="vi-VN"/>
              </w:rPr>
            </w:pPr>
            <w:r w:rsidRPr="0006587D">
              <w:rPr>
                <w:b/>
                <w:sz w:val="24"/>
                <w:lang w:eastAsia="vi-VN"/>
              </w:rPr>
              <w:t>Số mẫu có thử nghiệm</w:t>
            </w:r>
          </w:p>
        </w:tc>
        <w:tc>
          <w:tcPr>
            <w:tcW w:w="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8A996" w14:textId="77777777" w:rsidR="00F65D34" w:rsidRPr="0006587D" w:rsidRDefault="00F65D34" w:rsidP="001E4C29">
            <w:pPr>
              <w:jc w:val="center"/>
              <w:rPr>
                <w:b/>
                <w:sz w:val="24"/>
                <w:lang w:val="vi-VN" w:eastAsia="vi-VN"/>
              </w:rPr>
            </w:pPr>
            <w:r w:rsidRPr="0006587D">
              <w:rPr>
                <w:b/>
                <w:sz w:val="24"/>
                <w:lang w:val="vi-VN" w:eastAsia="vi-VN"/>
              </w:rPr>
              <w:t>Số mẫu xuất hiện</w:t>
            </w:r>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ECB3D" w14:textId="2560190D" w:rsidR="00F65D34" w:rsidRPr="0006587D" w:rsidRDefault="00F65D34" w:rsidP="001E4C29">
            <w:pPr>
              <w:jc w:val="center"/>
              <w:rPr>
                <w:b/>
                <w:sz w:val="24"/>
                <w:lang w:val="vi-VN" w:eastAsia="vi-VN"/>
              </w:rPr>
            </w:pPr>
            <w:r w:rsidRPr="0006587D">
              <w:rPr>
                <w:b/>
                <w:sz w:val="24"/>
                <w:lang w:val="vi-VN" w:eastAsia="vi-VN"/>
              </w:rPr>
              <w:t xml:space="preserve">Mẫu vượt </w:t>
            </w:r>
            <w:r w:rsidR="003C31CF">
              <w:rPr>
                <w:b/>
                <w:sz w:val="24"/>
                <w:lang w:eastAsia="vi-VN"/>
              </w:rPr>
              <w:t xml:space="preserve">ngưỡng </w:t>
            </w:r>
            <w:r w:rsidR="003C31CF">
              <w:rPr>
                <w:b/>
                <w:sz w:val="24"/>
                <w:lang w:val="vi-VN" w:eastAsia="vi-VN"/>
              </w:rPr>
              <w:t>GHCP</w:t>
            </w:r>
          </w:p>
        </w:tc>
      </w:tr>
      <w:tr w:rsidR="0006587D" w:rsidRPr="0006587D" w14:paraId="5E249490" w14:textId="77777777" w:rsidTr="00873844">
        <w:trPr>
          <w:trHeight w:val="113"/>
          <w:jc w:val="center"/>
        </w:trPr>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0FAD7B" w14:textId="77777777" w:rsidR="00F65D34" w:rsidRPr="0006587D" w:rsidRDefault="00F65D34" w:rsidP="001E4C29">
            <w:pPr>
              <w:jc w:val="center"/>
              <w:rPr>
                <w:bCs/>
                <w:sz w:val="24"/>
                <w:lang w:eastAsia="vi-VN"/>
              </w:rPr>
            </w:pPr>
            <w:r w:rsidRPr="0006587D">
              <w:rPr>
                <w:bCs/>
                <w:sz w:val="24"/>
                <w:lang w:eastAsia="vi-VN"/>
              </w:rPr>
              <w:t>1</w:t>
            </w:r>
          </w:p>
        </w:tc>
        <w:tc>
          <w:tcPr>
            <w:tcW w:w="17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7F22B9" w14:textId="77777777" w:rsidR="00F65D34" w:rsidRPr="0006587D" w:rsidRDefault="00F65D34" w:rsidP="001E4C29">
            <w:pPr>
              <w:rPr>
                <w:bCs/>
                <w:sz w:val="24"/>
                <w:lang w:eastAsia="vi-VN"/>
              </w:rPr>
            </w:pPr>
            <w:r w:rsidRPr="0006587D">
              <w:rPr>
                <w:bCs/>
                <w:sz w:val="24"/>
                <w:lang w:eastAsia="vi-VN"/>
              </w:rPr>
              <w:t>pH</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63E149" w14:textId="77777777" w:rsidR="00F65D34" w:rsidRPr="0006587D" w:rsidRDefault="00F65D34" w:rsidP="001E4C29">
            <w:pPr>
              <w:jc w:val="center"/>
              <w:rPr>
                <w:sz w:val="24"/>
                <w:lang w:eastAsia="vi-VN"/>
              </w:rPr>
            </w:pPr>
            <w:r w:rsidRPr="0006587D">
              <w:rPr>
                <w:sz w:val="24"/>
                <w:lang w:eastAsia="vi-VN"/>
              </w:rPr>
              <w:t>57</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C66B55" w14:textId="77777777" w:rsidR="00F65D34" w:rsidRPr="0006587D" w:rsidRDefault="00F65D34" w:rsidP="001E4C29">
            <w:pPr>
              <w:jc w:val="center"/>
              <w:rPr>
                <w:sz w:val="24"/>
                <w:lang w:eastAsia="vi-VN"/>
              </w:rPr>
            </w:pPr>
            <w:r w:rsidRPr="0006587D">
              <w:rPr>
                <w:sz w:val="24"/>
                <w:lang w:eastAsia="vi-VN"/>
              </w:rPr>
              <w:t>57</w:t>
            </w:r>
          </w:p>
        </w:tc>
        <w:tc>
          <w:tcPr>
            <w:tcW w:w="6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109676" w14:textId="77777777" w:rsidR="00F65D34" w:rsidRPr="0006587D" w:rsidRDefault="00F65D34" w:rsidP="001E4C29">
            <w:pPr>
              <w:jc w:val="center"/>
              <w:rPr>
                <w:sz w:val="24"/>
                <w:lang w:val="vi-VN" w:eastAsia="vi-VN"/>
              </w:rPr>
            </w:pPr>
            <w:r w:rsidRPr="0006587D">
              <w:rPr>
                <w:sz w:val="24"/>
                <w:lang w:val="vi-VN" w:eastAsia="vi-VN"/>
              </w:rPr>
              <w:t>57</w:t>
            </w:r>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690D00" w14:textId="77777777" w:rsidR="00F65D34" w:rsidRPr="0006587D" w:rsidRDefault="00F65D34" w:rsidP="001E4C29">
            <w:pPr>
              <w:jc w:val="center"/>
              <w:rPr>
                <w:sz w:val="24"/>
                <w:lang w:val="vi-VN" w:eastAsia="vi-VN"/>
              </w:rPr>
            </w:pPr>
            <w:r w:rsidRPr="0006587D">
              <w:rPr>
                <w:sz w:val="24"/>
                <w:lang w:val="vi-VN" w:eastAsia="vi-VN"/>
              </w:rPr>
              <w:t>0</w:t>
            </w:r>
          </w:p>
        </w:tc>
      </w:tr>
      <w:tr w:rsidR="0006587D" w:rsidRPr="0006587D" w14:paraId="75291B45" w14:textId="77777777" w:rsidTr="00873844">
        <w:trPr>
          <w:trHeight w:val="113"/>
          <w:jc w:val="center"/>
        </w:trPr>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6430CE" w14:textId="77777777" w:rsidR="00F65D34" w:rsidRPr="0006587D" w:rsidRDefault="00F65D34" w:rsidP="001E4C29">
            <w:pPr>
              <w:jc w:val="center"/>
              <w:rPr>
                <w:b/>
                <w:sz w:val="24"/>
                <w:lang w:val="vi-VN" w:eastAsia="vi-VN"/>
              </w:rPr>
            </w:pPr>
            <w:r w:rsidRPr="0006587D">
              <w:rPr>
                <w:b/>
                <w:sz w:val="24"/>
                <w:lang w:val="vi-VN" w:eastAsia="vi-VN"/>
              </w:rPr>
              <w:t>2</w:t>
            </w:r>
          </w:p>
        </w:tc>
        <w:tc>
          <w:tcPr>
            <w:tcW w:w="17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B1162A" w14:textId="77777777" w:rsidR="00F65D34" w:rsidRPr="0006587D" w:rsidRDefault="00F65D34" w:rsidP="00F65D34">
            <w:pPr>
              <w:rPr>
                <w:b/>
                <w:sz w:val="24"/>
                <w:lang w:val="vi-VN" w:eastAsia="vi-VN"/>
              </w:rPr>
            </w:pPr>
            <w:r w:rsidRPr="0006587D">
              <w:rPr>
                <w:b/>
                <w:sz w:val="24"/>
                <w:lang w:val="vi-VN" w:eastAsia="vi-VN"/>
              </w:rPr>
              <w:t>BOD</w:t>
            </w:r>
            <w:r w:rsidRPr="0006587D">
              <w:rPr>
                <w:b/>
                <w:sz w:val="24"/>
                <w:vertAlign w:val="subscript"/>
                <w:lang w:val="vi-VN" w:eastAsia="vi-VN"/>
              </w:rPr>
              <w:t xml:space="preserve">5 </w:t>
            </w:r>
            <w:r w:rsidRPr="0006587D">
              <w:rPr>
                <w:b/>
                <w:sz w:val="24"/>
                <w:lang w:val="vi-VN" w:eastAsia="vi-VN"/>
              </w:rPr>
              <w:t>(20°C)</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AC4677" w14:textId="77777777" w:rsidR="00F65D34" w:rsidRPr="0006587D" w:rsidRDefault="00F65D34" w:rsidP="001E4C29">
            <w:pPr>
              <w:jc w:val="center"/>
              <w:rPr>
                <w:b/>
                <w:sz w:val="24"/>
                <w:lang w:val="vi-VN" w:eastAsia="vi-VN"/>
              </w:rPr>
            </w:pPr>
            <w:r w:rsidRPr="0006587D">
              <w:rPr>
                <w:b/>
                <w:sz w:val="24"/>
                <w:lang w:val="vi-VN" w:eastAsia="vi-VN"/>
              </w:rPr>
              <w:t>57</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180AB6" w14:textId="77777777" w:rsidR="00F65D34" w:rsidRPr="0006587D" w:rsidRDefault="00F65D34" w:rsidP="001E4C29">
            <w:pPr>
              <w:jc w:val="center"/>
              <w:rPr>
                <w:b/>
                <w:sz w:val="24"/>
                <w:lang w:val="vi-VN" w:eastAsia="vi-VN"/>
              </w:rPr>
            </w:pPr>
            <w:r w:rsidRPr="0006587D">
              <w:rPr>
                <w:b/>
                <w:sz w:val="24"/>
                <w:lang w:val="vi-VN" w:eastAsia="vi-VN"/>
              </w:rPr>
              <w:t>57</w:t>
            </w:r>
          </w:p>
        </w:tc>
        <w:tc>
          <w:tcPr>
            <w:tcW w:w="6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5FCCE5" w14:textId="77777777" w:rsidR="00F65D34" w:rsidRPr="0006587D" w:rsidRDefault="00F65D34" w:rsidP="001E4C29">
            <w:pPr>
              <w:jc w:val="center"/>
              <w:rPr>
                <w:b/>
                <w:sz w:val="24"/>
                <w:lang w:val="vi-VN" w:eastAsia="vi-VN"/>
              </w:rPr>
            </w:pPr>
            <w:r w:rsidRPr="0006587D">
              <w:rPr>
                <w:b/>
                <w:sz w:val="24"/>
                <w:lang w:val="vi-VN" w:eastAsia="vi-VN"/>
              </w:rPr>
              <w:t>57</w:t>
            </w:r>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4452CB" w14:textId="77777777" w:rsidR="00F65D34" w:rsidRPr="0006587D" w:rsidRDefault="00F65D34" w:rsidP="001E4C29">
            <w:pPr>
              <w:jc w:val="center"/>
              <w:rPr>
                <w:b/>
                <w:bCs/>
                <w:sz w:val="24"/>
                <w:lang w:val="vi-VN" w:eastAsia="vi-VN"/>
              </w:rPr>
            </w:pPr>
            <w:r w:rsidRPr="0006587D">
              <w:rPr>
                <w:b/>
                <w:bCs/>
                <w:sz w:val="24"/>
                <w:lang w:val="vi-VN" w:eastAsia="vi-VN"/>
              </w:rPr>
              <w:t>55</w:t>
            </w:r>
          </w:p>
        </w:tc>
      </w:tr>
      <w:tr w:rsidR="0006587D" w:rsidRPr="0006587D" w14:paraId="4177AFFE" w14:textId="77777777" w:rsidTr="00873844">
        <w:trPr>
          <w:trHeight w:val="113"/>
          <w:jc w:val="center"/>
        </w:trPr>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082AFD" w14:textId="77777777" w:rsidR="00F65D34" w:rsidRPr="0006587D" w:rsidRDefault="00F65D34" w:rsidP="001E4C29">
            <w:pPr>
              <w:jc w:val="center"/>
              <w:rPr>
                <w:b/>
                <w:sz w:val="24"/>
                <w:lang w:val="vi-VN" w:eastAsia="vi-VN"/>
              </w:rPr>
            </w:pPr>
            <w:r w:rsidRPr="0006587D">
              <w:rPr>
                <w:b/>
                <w:sz w:val="24"/>
                <w:lang w:val="vi-VN" w:eastAsia="vi-VN"/>
              </w:rPr>
              <w:t>3</w:t>
            </w:r>
          </w:p>
        </w:tc>
        <w:tc>
          <w:tcPr>
            <w:tcW w:w="17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660EBD" w14:textId="77777777" w:rsidR="00F65D34" w:rsidRPr="0006587D" w:rsidRDefault="00F65D34" w:rsidP="00F65D34">
            <w:pPr>
              <w:rPr>
                <w:b/>
                <w:sz w:val="24"/>
                <w:lang w:val="vi-VN" w:eastAsia="vi-VN"/>
              </w:rPr>
            </w:pPr>
            <w:r w:rsidRPr="0006587D">
              <w:rPr>
                <w:b/>
                <w:sz w:val="24"/>
                <w:lang w:val="vi-VN" w:eastAsia="vi-VN"/>
              </w:rPr>
              <w:t>COD</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5058E8" w14:textId="77777777" w:rsidR="00F65D34" w:rsidRPr="0006587D" w:rsidRDefault="00F65D34" w:rsidP="001E4C29">
            <w:pPr>
              <w:jc w:val="center"/>
              <w:rPr>
                <w:b/>
                <w:sz w:val="24"/>
                <w:lang w:val="vi-VN" w:eastAsia="vi-VN"/>
              </w:rPr>
            </w:pPr>
            <w:r w:rsidRPr="0006587D">
              <w:rPr>
                <w:b/>
                <w:sz w:val="24"/>
                <w:lang w:val="vi-VN" w:eastAsia="vi-VN"/>
              </w:rPr>
              <w:t>57</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6F7382" w14:textId="77777777" w:rsidR="00F65D34" w:rsidRPr="0006587D" w:rsidRDefault="00F65D34" w:rsidP="001E4C29">
            <w:pPr>
              <w:jc w:val="center"/>
              <w:rPr>
                <w:b/>
                <w:sz w:val="24"/>
                <w:lang w:val="vi-VN" w:eastAsia="vi-VN"/>
              </w:rPr>
            </w:pPr>
            <w:r w:rsidRPr="0006587D">
              <w:rPr>
                <w:b/>
                <w:sz w:val="24"/>
                <w:lang w:val="vi-VN" w:eastAsia="vi-VN"/>
              </w:rPr>
              <w:t>57</w:t>
            </w:r>
          </w:p>
        </w:tc>
        <w:tc>
          <w:tcPr>
            <w:tcW w:w="6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AEF0AE" w14:textId="77777777" w:rsidR="00F65D34" w:rsidRPr="0006587D" w:rsidRDefault="00F65D34" w:rsidP="001E4C29">
            <w:pPr>
              <w:jc w:val="center"/>
              <w:rPr>
                <w:b/>
                <w:sz w:val="24"/>
                <w:lang w:val="vi-VN" w:eastAsia="vi-VN"/>
              </w:rPr>
            </w:pPr>
            <w:r w:rsidRPr="0006587D">
              <w:rPr>
                <w:b/>
                <w:sz w:val="24"/>
                <w:lang w:val="vi-VN" w:eastAsia="vi-VN"/>
              </w:rPr>
              <w:t>57</w:t>
            </w:r>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5434BB" w14:textId="77777777" w:rsidR="00F65D34" w:rsidRPr="0006587D" w:rsidRDefault="00F65D34" w:rsidP="001E4C29">
            <w:pPr>
              <w:jc w:val="center"/>
              <w:rPr>
                <w:b/>
                <w:bCs/>
                <w:sz w:val="24"/>
                <w:lang w:val="vi-VN" w:eastAsia="vi-VN"/>
              </w:rPr>
            </w:pPr>
            <w:r w:rsidRPr="0006587D">
              <w:rPr>
                <w:b/>
                <w:bCs/>
                <w:sz w:val="24"/>
                <w:lang w:val="vi-VN" w:eastAsia="vi-VN"/>
              </w:rPr>
              <w:t>49</w:t>
            </w:r>
          </w:p>
        </w:tc>
      </w:tr>
      <w:tr w:rsidR="0006587D" w:rsidRPr="0006587D" w14:paraId="4D496CD7" w14:textId="77777777" w:rsidTr="00873844">
        <w:trPr>
          <w:trHeight w:val="113"/>
          <w:jc w:val="center"/>
        </w:trPr>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A776BF" w14:textId="77777777" w:rsidR="00F65D34" w:rsidRPr="0006587D" w:rsidRDefault="00F65D34" w:rsidP="001E4C29">
            <w:pPr>
              <w:jc w:val="center"/>
              <w:rPr>
                <w:sz w:val="24"/>
                <w:lang w:val="vi-VN" w:eastAsia="vi-VN"/>
              </w:rPr>
            </w:pPr>
            <w:r w:rsidRPr="0006587D">
              <w:rPr>
                <w:sz w:val="24"/>
                <w:lang w:val="vi-VN" w:eastAsia="vi-VN"/>
              </w:rPr>
              <w:t>4</w:t>
            </w:r>
          </w:p>
        </w:tc>
        <w:tc>
          <w:tcPr>
            <w:tcW w:w="17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833E33" w14:textId="77777777" w:rsidR="00F65D34" w:rsidRPr="0006587D" w:rsidRDefault="00F65D34" w:rsidP="001E4C29">
            <w:pPr>
              <w:rPr>
                <w:sz w:val="24"/>
                <w:lang w:val="vi-VN" w:eastAsia="vi-VN"/>
              </w:rPr>
            </w:pPr>
            <w:r w:rsidRPr="0006587D">
              <w:rPr>
                <w:sz w:val="24"/>
                <w:lang w:val="vi-VN" w:eastAsia="vi-VN"/>
              </w:rPr>
              <w:t>DO</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F608EF" w14:textId="77777777" w:rsidR="00F65D34" w:rsidRPr="0006587D" w:rsidRDefault="00F65D34" w:rsidP="001E4C29">
            <w:pPr>
              <w:jc w:val="center"/>
              <w:rPr>
                <w:sz w:val="24"/>
                <w:lang w:val="vi-VN" w:eastAsia="vi-VN"/>
              </w:rPr>
            </w:pPr>
            <w:r w:rsidRPr="0006587D">
              <w:rPr>
                <w:sz w:val="24"/>
                <w:lang w:val="vi-VN" w:eastAsia="vi-VN"/>
              </w:rPr>
              <w:t>57</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C1B3EE" w14:textId="77777777" w:rsidR="00F65D34" w:rsidRPr="0006587D" w:rsidRDefault="00F65D34" w:rsidP="001E4C29">
            <w:pPr>
              <w:jc w:val="center"/>
              <w:rPr>
                <w:sz w:val="24"/>
                <w:lang w:val="vi-VN" w:eastAsia="vi-VN"/>
              </w:rPr>
            </w:pPr>
            <w:r w:rsidRPr="0006587D">
              <w:rPr>
                <w:sz w:val="24"/>
                <w:lang w:val="vi-VN" w:eastAsia="vi-VN"/>
              </w:rPr>
              <w:t>57</w:t>
            </w:r>
          </w:p>
        </w:tc>
        <w:tc>
          <w:tcPr>
            <w:tcW w:w="6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209C16" w14:textId="77777777" w:rsidR="00F65D34" w:rsidRPr="0006587D" w:rsidRDefault="00F65D34" w:rsidP="001E4C29">
            <w:pPr>
              <w:jc w:val="center"/>
              <w:rPr>
                <w:sz w:val="24"/>
                <w:lang w:val="vi-VN" w:eastAsia="vi-VN"/>
              </w:rPr>
            </w:pPr>
            <w:r w:rsidRPr="0006587D">
              <w:rPr>
                <w:sz w:val="24"/>
                <w:lang w:val="vi-VN" w:eastAsia="vi-VN"/>
              </w:rPr>
              <w:t>57</w:t>
            </w:r>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10BDAC" w14:textId="77777777" w:rsidR="00F65D34" w:rsidRPr="0006587D" w:rsidRDefault="00F65D34" w:rsidP="001E4C29">
            <w:pPr>
              <w:jc w:val="center"/>
              <w:rPr>
                <w:sz w:val="24"/>
                <w:lang w:val="vi-VN" w:eastAsia="vi-VN"/>
              </w:rPr>
            </w:pPr>
            <w:r w:rsidRPr="0006587D">
              <w:rPr>
                <w:sz w:val="24"/>
                <w:lang w:val="vi-VN" w:eastAsia="vi-VN"/>
              </w:rPr>
              <w:t>0</w:t>
            </w:r>
          </w:p>
        </w:tc>
      </w:tr>
      <w:tr w:rsidR="0006587D" w:rsidRPr="0006587D" w14:paraId="15BB8FB4" w14:textId="77777777" w:rsidTr="00873844">
        <w:trPr>
          <w:trHeight w:val="113"/>
          <w:jc w:val="center"/>
        </w:trPr>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E1499A" w14:textId="77777777" w:rsidR="00F65D34" w:rsidRPr="0006587D" w:rsidRDefault="00F65D34" w:rsidP="001E4C29">
            <w:pPr>
              <w:jc w:val="center"/>
              <w:rPr>
                <w:sz w:val="24"/>
                <w:lang w:val="vi-VN" w:eastAsia="vi-VN"/>
              </w:rPr>
            </w:pPr>
            <w:r w:rsidRPr="0006587D">
              <w:rPr>
                <w:sz w:val="24"/>
                <w:lang w:val="vi-VN" w:eastAsia="vi-VN"/>
              </w:rPr>
              <w:t>5</w:t>
            </w:r>
          </w:p>
        </w:tc>
        <w:tc>
          <w:tcPr>
            <w:tcW w:w="17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D15617" w14:textId="77777777" w:rsidR="00F65D34" w:rsidRPr="0006587D" w:rsidRDefault="00F65D34" w:rsidP="001E4C29">
            <w:pPr>
              <w:rPr>
                <w:sz w:val="24"/>
                <w:lang w:val="vi-VN" w:eastAsia="vi-VN"/>
              </w:rPr>
            </w:pPr>
            <w:r w:rsidRPr="0006587D">
              <w:rPr>
                <w:sz w:val="24"/>
                <w:lang w:val="vi-VN" w:eastAsia="vi-VN"/>
              </w:rPr>
              <w:t>Amoni</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E06C38" w14:textId="77777777" w:rsidR="00F65D34" w:rsidRPr="0006587D" w:rsidRDefault="00F65D34" w:rsidP="001E4C29">
            <w:pPr>
              <w:jc w:val="center"/>
              <w:rPr>
                <w:sz w:val="24"/>
                <w:lang w:val="vi-VN" w:eastAsia="vi-VN"/>
              </w:rPr>
            </w:pPr>
            <w:r w:rsidRPr="0006587D">
              <w:rPr>
                <w:sz w:val="24"/>
                <w:lang w:val="vi-VN" w:eastAsia="vi-VN"/>
              </w:rPr>
              <w:t>57</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A4A592" w14:textId="77777777" w:rsidR="00F65D34" w:rsidRPr="0006587D" w:rsidRDefault="00F65D34" w:rsidP="001E4C29">
            <w:pPr>
              <w:jc w:val="center"/>
              <w:rPr>
                <w:sz w:val="24"/>
                <w:lang w:val="vi-VN" w:eastAsia="vi-VN"/>
              </w:rPr>
            </w:pPr>
            <w:r w:rsidRPr="0006587D">
              <w:rPr>
                <w:sz w:val="24"/>
                <w:lang w:val="vi-VN" w:eastAsia="vi-VN"/>
              </w:rPr>
              <w:t>57</w:t>
            </w:r>
          </w:p>
        </w:tc>
        <w:tc>
          <w:tcPr>
            <w:tcW w:w="6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708404" w14:textId="77777777" w:rsidR="00F65D34" w:rsidRPr="0006587D" w:rsidRDefault="00F65D34" w:rsidP="001E4C29">
            <w:pPr>
              <w:jc w:val="center"/>
              <w:rPr>
                <w:sz w:val="24"/>
                <w:lang w:val="vi-VN" w:eastAsia="vi-VN"/>
              </w:rPr>
            </w:pPr>
            <w:r w:rsidRPr="0006587D">
              <w:rPr>
                <w:sz w:val="24"/>
                <w:lang w:val="vi-VN" w:eastAsia="vi-VN"/>
              </w:rPr>
              <w:t>57</w:t>
            </w:r>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856D37" w14:textId="77777777" w:rsidR="00F65D34" w:rsidRPr="0006587D" w:rsidRDefault="00F65D34" w:rsidP="001E4C29">
            <w:pPr>
              <w:jc w:val="center"/>
              <w:rPr>
                <w:sz w:val="24"/>
                <w:lang w:val="vi-VN" w:eastAsia="vi-VN"/>
              </w:rPr>
            </w:pPr>
            <w:r w:rsidRPr="0006587D">
              <w:rPr>
                <w:sz w:val="24"/>
                <w:lang w:val="vi-VN" w:eastAsia="vi-VN"/>
              </w:rPr>
              <w:t>0</w:t>
            </w:r>
          </w:p>
        </w:tc>
      </w:tr>
      <w:tr w:rsidR="0006587D" w:rsidRPr="0006587D" w14:paraId="7FD5EC9E" w14:textId="77777777" w:rsidTr="00873844">
        <w:trPr>
          <w:trHeight w:val="113"/>
          <w:jc w:val="center"/>
        </w:trPr>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784B31F" w14:textId="77777777" w:rsidR="00F65D34" w:rsidRPr="0006587D" w:rsidRDefault="00F65D34" w:rsidP="001E4C29">
            <w:pPr>
              <w:jc w:val="center"/>
              <w:rPr>
                <w:sz w:val="24"/>
                <w:lang w:val="vi-VN" w:eastAsia="vi-VN"/>
              </w:rPr>
            </w:pPr>
            <w:r w:rsidRPr="0006587D">
              <w:rPr>
                <w:sz w:val="24"/>
                <w:lang w:val="vi-VN" w:eastAsia="vi-VN"/>
              </w:rPr>
              <w:t>6</w:t>
            </w:r>
          </w:p>
        </w:tc>
        <w:tc>
          <w:tcPr>
            <w:tcW w:w="17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D89816" w14:textId="77777777" w:rsidR="00F65D34" w:rsidRPr="0006587D" w:rsidRDefault="005079B6" w:rsidP="001E4C29">
            <w:pPr>
              <w:rPr>
                <w:sz w:val="24"/>
                <w:lang w:val="vi-VN" w:eastAsia="vi-VN"/>
              </w:rPr>
            </w:pPr>
            <w:r w:rsidRPr="0006587D">
              <w:rPr>
                <w:sz w:val="24"/>
                <w:lang w:val="vi-VN" w:eastAsia="vi-VN"/>
              </w:rPr>
              <w:t>Chloride</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4F4614" w14:textId="77777777" w:rsidR="00F65D34" w:rsidRPr="0006587D" w:rsidRDefault="00F65D34" w:rsidP="001E4C29">
            <w:pPr>
              <w:jc w:val="center"/>
              <w:rPr>
                <w:sz w:val="24"/>
                <w:lang w:val="vi-VN" w:eastAsia="vi-VN"/>
              </w:rPr>
            </w:pPr>
            <w:r w:rsidRPr="0006587D">
              <w:rPr>
                <w:sz w:val="24"/>
                <w:lang w:val="vi-VN" w:eastAsia="vi-VN"/>
              </w:rPr>
              <w:t>57</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404F0D" w14:textId="77777777" w:rsidR="00F65D34" w:rsidRPr="0006587D" w:rsidRDefault="00F65D34" w:rsidP="001E4C29">
            <w:pPr>
              <w:jc w:val="center"/>
              <w:rPr>
                <w:sz w:val="24"/>
                <w:lang w:val="vi-VN" w:eastAsia="vi-VN"/>
              </w:rPr>
            </w:pPr>
            <w:r w:rsidRPr="0006587D">
              <w:rPr>
                <w:sz w:val="24"/>
                <w:lang w:val="vi-VN" w:eastAsia="vi-VN"/>
              </w:rPr>
              <w:t>57</w:t>
            </w:r>
          </w:p>
        </w:tc>
        <w:tc>
          <w:tcPr>
            <w:tcW w:w="6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255AC5" w14:textId="77777777" w:rsidR="00F65D34" w:rsidRPr="0006587D" w:rsidRDefault="00F65D34" w:rsidP="001E4C29">
            <w:pPr>
              <w:jc w:val="center"/>
              <w:rPr>
                <w:sz w:val="24"/>
                <w:lang w:val="vi-VN" w:eastAsia="vi-VN"/>
              </w:rPr>
            </w:pPr>
            <w:r w:rsidRPr="0006587D">
              <w:rPr>
                <w:sz w:val="24"/>
                <w:lang w:val="vi-VN" w:eastAsia="vi-VN"/>
              </w:rPr>
              <w:t>55</w:t>
            </w:r>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18287B" w14:textId="77777777" w:rsidR="00F65D34" w:rsidRPr="0006587D" w:rsidRDefault="00F65D34" w:rsidP="001E4C29">
            <w:pPr>
              <w:jc w:val="center"/>
              <w:rPr>
                <w:sz w:val="24"/>
                <w:lang w:val="vi-VN" w:eastAsia="vi-VN"/>
              </w:rPr>
            </w:pPr>
            <w:r w:rsidRPr="0006587D">
              <w:rPr>
                <w:sz w:val="24"/>
                <w:lang w:val="vi-VN" w:eastAsia="vi-VN"/>
              </w:rPr>
              <w:t>0</w:t>
            </w:r>
          </w:p>
        </w:tc>
      </w:tr>
      <w:tr w:rsidR="0006587D" w:rsidRPr="0006587D" w14:paraId="3D59B3C7" w14:textId="77777777" w:rsidTr="00873844">
        <w:trPr>
          <w:trHeight w:val="113"/>
          <w:jc w:val="center"/>
        </w:trPr>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E36601" w14:textId="77777777" w:rsidR="00F65D34" w:rsidRPr="0006587D" w:rsidRDefault="00F65D34" w:rsidP="001E4C29">
            <w:pPr>
              <w:jc w:val="center"/>
              <w:rPr>
                <w:sz w:val="24"/>
                <w:lang w:val="vi-VN" w:eastAsia="vi-VN"/>
              </w:rPr>
            </w:pPr>
            <w:r w:rsidRPr="0006587D">
              <w:rPr>
                <w:sz w:val="24"/>
                <w:lang w:val="vi-VN" w:eastAsia="vi-VN"/>
              </w:rPr>
              <w:t>7</w:t>
            </w:r>
          </w:p>
        </w:tc>
        <w:tc>
          <w:tcPr>
            <w:tcW w:w="17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CD10E6" w14:textId="77777777" w:rsidR="00F65D34" w:rsidRPr="0006587D" w:rsidRDefault="00F65D34" w:rsidP="001E4C29">
            <w:pPr>
              <w:rPr>
                <w:sz w:val="24"/>
                <w:lang w:val="vi-VN" w:eastAsia="vi-VN"/>
              </w:rPr>
            </w:pPr>
            <w:r w:rsidRPr="0006587D">
              <w:rPr>
                <w:sz w:val="24"/>
                <w:lang w:val="vi-VN" w:eastAsia="vi-VN"/>
              </w:rPr>
              <w:t>Nitrit</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0E2DE8" w14:textId="77777777" w:rsidR="00F65D34" w:rsidRPr="0006587D" w:rsidRDefault="00F65D34" w:rsidP="001E4C29">
            <w:pPr>
              <w:jc w:val="center"/>
              <w:rPr>
                <w:sz w:val="24"/>
                <w:lang w:val="vi-VN" w:eastAsia="vi-VN"/>
              </w:rPr>
            </w:pPr>
            <w:r w:rsidRPr="0006587D">
              <w:rPr>
                <w:sz w:val="24"/>
                <w:lang w:val="vi-VN" w:eastAsia="vi-VN"/>
              </w:rPr>
              <w:t>57</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03FBC5" w14:textId="77777777" w:rsidR="00F65D34" w:rsidRPr="0006587D" w:rsidRDefault="00F65D34" w:rsidP="001E4C29">
            <w:pPr>
              <w:jc w:val="center"/>
              <w:rPr>
                <w:sz w:val="24"/>
                <w:lang w:val="vi-VN" w:eastAsia="vi-VN"/>
              </w:rPr>
            </w:pPr>
            <w:r w:rsidRPr="0006587D">
              <w:rPr>
                <w:sz w:val="24"/>
                <w:lang w:val="vi-VN" w:eastAsia="vi-VN"/>
              </w:rPr>
              <w:t>57</w:t>
            </w:r>
          </w:p>
        </w:tc>
        <w:tc>
          <w:tcPr>
            <w:tcW w:w="6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DE69EB" w14:textId="77777777" w:rsidR="00F65D34" w:rsidRPr="0006587D" w:rsidRDefault="00F65D34" w:rsidP="001E4C29">
            <w:pPr>
              <w:jc w:val="center"/>
              <w:rPr>
                <w:sz w:val="24"/>
                <w:lang w:val="vi-VN" w:eastAsia="vi-VN"/>
              </w:rPr>
            </w:pPr>
            <w:r w:rsidRPr="0006587D">
              <w:rPr>
                <w:sz w:val="24"/>
                <w:lang w:val="vi-VN" w:eastAsia="vi-VN"/>
              </w:rPr>
              <w:t>56</w:t>
            </w:r>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921C6F" w14:textId="77777777" w:rsidR="00F65D34" w:rsidRPr="0006587D" w:rsidRDefault="00F65D34" w:rsidP="001E4C29">
            <w:pPr>
              <w:jc w:val="center"/>
              <w:rPr>
                <w:sz w:val="24"/>
                <w:lang w:val="vi-VN" w:eastAsia="vi-VN"/>
              </w:rPr>
            </w:pPr>
            <w:r w:rsidRPr="0006587D">
              <w:rPr>
                <w:sz w:val="24"/>
                <w:lang w:val="vi-VN" w:eastAsia="vi-VN"/>
              </w:rPr>
              <w:t>0</w:t>
            </w:r>
          </w:p>
        </w:tc>
      </w:tr>
      <w:tr w:rsidR="0006587D" w:rsidRPr="0006587D" w14:paraId="4EADA1EE" w14:textId="77777777" w:rsidTr="00873844">
        <w:trPr>
          <w:trHeight w:val="113"/>
          <w:jc w:val="center"/>
        </w:trPr>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52B0E3" w14:textId="77777777" w:rsidR="00F65D34" w:rsidRPr="0006587D" w:rsidRDefault="00F65D34" w:rsidP="001E4C29">
            <w:pPr>
              <w:jc w:val="center"/>
              <w:rPr>
                <w:sz w:val="24"/>
                <w:lang w:val="vi-VN" w:eastAsia="vi-VN"/>
              </w:rPr>
            </w:pPr>
            <w:r w:rsidRPr="0006587D">
              <w:rPr>
                <w:sz w:val="24"/>
                <w:lang w:val="vi-VN" w:eastAsia="vi-VN"/>
              </w:rPr>
              <w:t>8</w:t>
            </w:r>
          </w:p>
        </w:tc>
        <w:tc>
          <w:tcPr>
            <w:tcW w:w="17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58B4E7" w14:textId="77777777" w:rsidR="00F65D34" w:rsidRPr="0006587D" w:rsidRDefault="00F65D34" w:rsidP="001E4C29">
            <w:pPr>
              <w:rPr>
                <w:sz w:val="24"/>
                <w:lang w:val="vi-VN" w:eastAsia="vi-VN"/>
              </w:rPr>
            </w:pPr>
            <w:r w:rsidRPr="0006587D">
              <w:rPr>
                <w:sz w:val="24"/>
                <w:lang w:val="vi-VN" w:eastAsia="vi-VN"/>
              </w:rPr>
              <w:t>Nitrat</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20E3DA" w14:textId="77777777" w:rsidR="00F65D34" w:rsidRPr="0006587D" w:rsidRDefault="00F65D34" w:rsidP="001E4C29">
            <w:pPr>
              <w:jc w:val="center"/>
              <w:rPr>
                <w:sz w:val="24"/>
                <w:lang w:val="vi-VN" w:eastAsia="vi-VN"/>
              </w:rPr>
            </w:pPr>
            <w:r w:rsidRPr="0006587D">
              <w:rPr>
                <w:sz w:val="24"/>
                <w:lang w:val="vi-VN" w:eastAsia="vi-VN"/>
              </w:rPr>
              <w:t>57</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D1E52E" w14:textId="77777777" w:rsidR="00F65D34" w:rsidRPr="0006587D" w:rsidRDefault="00F65D34" w:rsidP="001E4C29">
            <w:pPr>
              <w:jc w:val="center"/>
              <w:rPr>
                <w:sz w:val="24"/>
                <w:lang w:val="vi-VN" w:eastAsia="vi-VN"/>
              </w:rPr>
            </w:pPr>
            <w:r w:rsidRPr="0006587D">
              <w:rPr>
                <w:sz w:val="24"/>
                <w:lang w:val="vi-VN" w:eastAsia="vi-VN"/>
              </w:rPr>
              <w:t>57</w:t>
            </w:r>
          </w:p>
        </w:tc>
        <w:tc>
          <w:tcPr>
            <w:tcW w:w="6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51FE63" w14:textId="77777777" w:rsidR="00F65D34" w:rsidRPr="0006587D" w:rsidRDefault="00F65D34" w:rsidP="001E4C29">
            <w:pPr>
              <w:jc w:val="center"/>
              <w:rPr>
                <w:sz w:val="24"/>
                <w:lang w:val="vi-VN" w:eastAsia="vi-VN"/>
              </w:rPr>
            </w:pPr>
            <w:r w:rsidRPr="0006587D">
              <w:rPr>
                <w:sz w:val="24"/>
                <w:lang w:val="vi-VN" w:eastAsia="vi-VN"/>
              </w:rPr>
              <w:t>57</w:t>
            </w:r>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98EC49" w14:textId="77777777" w:rsidR="00F65D34" w:rsidRPr="0006587D" w:rsidRDefault="00F65D34" w:rsidP="001E4C29">
            <w:pPr>
              <w:jc w:val="center"/>
              <w:rPr>
                <w:sz w:val="24"/>
                <w:lang w:val="vi-VN" w:eastAsia="vi-VN"/>
              </w:rPr>
            </w:pPr>
            <w:r w:rsidRPr="0006587D">
              <w:rPr>
                <w:sz w:val="24"/>
                <w:lang w:val="vi-VN" w:eastAsia="vi-VN"/>
              </w:rPr>
              <w:t>0</w:t>
            </w:r>
          </w:p>
        </w:tc>
      </w:tr>
      <w:tr w:rsidR="0006587D" w:rsidRPr="0006587D" w14:paraId="31CC0206" w14:textId="77777777" w:rsidTr="00873844">
        <w:trPr>
          <w:trHeight w:val="113"/>
          <w:jc w:val="center"/>
        </w:trPr>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2A1980" w14:textId="77777777" w:rsidR="00F65D34" w:rsidRPr="0006587D" w:rsidRDefault="00F65D34" w:rsidP="001E4C29">
            <w:pPr>
              <w:jc w:val="center"/>
              <w:rPr>
                <w:b/>
                <w:sz w:val="24"/>
                <w:lang w:val="vi-VN" w:eastAsia="vi-VN"/>
              </w:rPr>
            </w:pPr>
            <w:r w:rsidRPr="0006587D">
              <w:rPr>
                <w:b/>
                <w:sz w:val="24"/>
                <w:lang w:val="vi-VN" w:eastAsia="vi-VN"/>
              </w:rPr>
              <w:t>9</w:t>
            </w:r>
          </w:p>
        </w:tc>
        <w:tc>
          <w:tcPr>
            <w:tcW w:w="17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212EDF" w14:textId="77777777" w:rsidR="00F65D34" w:rsidRPr="0006587D" w:rsidRDefault="00F65D34" w:rsidP="001E4C29">
            <w:pPr>
              <w:rPr>
                <w:b/>
                <w:sz w:val="24"/>
                <w:lang w:val="vi-VN" w:eastAsia="vi-VN"/>
              </w:rPr>
            </w:pPr>
            <w:r w:rsidRPr="0006587D">
              <w:rPr>
                <w:b/>
                <w:sz w:val="24"/>
                <w:lang w:val="vi-VN" w:eastAsia="vi-VN"/>
              </w:rPr>
              <w:t>Phosphat</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100617" w14:textId="77777777" w:rsidR="00F65D34" w:rsidRPr="0006587D" w:rsidRDefault="00F65D34" w:rsidP="001E4C29">
            <w:pPr>
              <w:jc w:val="center"/>
              <w:rPr>
                <w:b/>
                <w:sz w:val="24"/>
                <w:lang w:val="vi-VN" w:eastAsia="vi-VN"/>
              </w:rPr>
            </w:pPr>
            <w:r w:rsidRPr="0006587D">
              <w:rPr>
                <w:b/>
                <w:sz w:val="24"/>
                <w:lang w:val="vi-VN" w:eastAsia="vi-VN"/>
              </w:rPr>
              <w:t>57</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C67B78" w14:textId="77777777" w:rsidR="00F65D34" w:rsidRPr="0006587D" w:rsidRDefault="00F65D34" w:rsidP="001E4C29">
            <w:pPr>
              <w:jc w:val="center"/>
              <w:rPr>
                <w:b/>
                <w:sz w:val="24"/>
                <w:lang w:val="vi-VN" w:eastAsia="vi-VN"/>
              </w:rPr>
            </w:pPr>
            <w:r w:rsidRPr="0006587D">
              <w:rPr>
                <w:b/>
                <w:sz w:val="24"/>
                <w:lang w:val="vi-VN" w:eastAsia="vi-VN"/>
              </w:rPr>
              <w:t>57</w:t>
            </w:r>
          </w:p>
        </w:tc>
        <w:tc>
          <w:tcPr>
            <w:tcW w:w="6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7B7FA3" w14:textId="77777777" w:rsidR="00F65D34" w:rsidRPr="0006587D" w:rsidRDefault="00F65D34" w:rsidP="001E4C29">
            <w:pPr>
              <w:jc w:val="center"/>
              <w:rPr>
                <w:b/>
                <w:sz w:val="24"/>
                <w:lang w:val="vi-VN" w:eastAsia="vi-VN"/>
              </w:rPr>
            </w:pPr>
            <w:r w:rsidRPr="0006587D">
              <w:rPr>
                <w:b/>
                <w:sz w:val="24"/>
                <w:lang w:val="vi-VN" w:eastAsia="vi-VN"/>
              </w:rPr>
              <w:t>57</w:t>
            </w:r>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DC7045" w14:textId="77777777" w:rsidR="00F65D34" w:rsidRPr="0006587D" w:rsidRDefault="00F65D34" w:rsidP="001E4C29">
            <w:pPr>
              <w:jc w:val="center"/>
              <w:rPr>
                <w:b/>
                <w:bCs/>
                <w:sz w:val="24"/>
                <w:lang w:eastAsia="vi-VN"/>
              </w:rPr>
            </w:pPr>
            <w:r w:rsidRPr="0006587D">
              <w:rPr>
                <w:b/>
                <w:bCs/>
                <w:sz w:val="24"/>
                <w:lang w:eastAsia="vi-VN"/>
              </w:rPr>
              <w:t>3</w:t>
            </w:r>
          </w:p>
        </w:tc>
      </w:tr>
      <w:tr w:rsidR="0006587D" w:rsidRPr="0006587D" w14:paraId="15C29FD2" w14:textId="77777777" w:rsidTr="00873844">
        <w:trPr>
          <w:trHeight w:val="113"/>
          <w:jc w:val="center"/>
        </w:trPr>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767CCA" w14:textId="77777777" w:rsidR="00F65D34" w:rsidRPr="0006587D" w:rsidRDefault="00F65D34" w:rsidP="001E4C29">
            <w:pPr>
              <w:jc w:val="center"/>
              <w:rPr>
                <w:b/>
                <w:sz w:val="24"/>
                <w:lang w:val="vi-VN" w:eastAsia="vi-VN"/>
              </w:rPr>
            </w:pPr>
            <w:r w:rsidRPr="0006587D">
              <w:rPr>
                <w:b/>
                <w:sz w:val="24"/>
                <w:lang w:val="vi-VN" w:eastAsia="vi-VN"/>
              </w:rPr>
              <w:t>10</w:t>
            </w:r>
          </w:p>
        </w:tc>
        <w:tc>
          <w:tcPr>
            <w:tcW w:w="17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9E3EB4" w14:textId="77777777" w:rsidR="00F65D34" w:rsidRPr="0006587D" w:rsidRDefault="00F65D34" w:rsidP="001E4C29">
            <w:pPr>
              <w:rPr>
                <w:b/>
                <w:sz w:val="24"/>
                <w:lang w:val="vi-VN" w:eastAsia="vi-VN"/>
              </w:rPr>
            </w:pPr>
            <w:r w:rsidRPr="0006587D">
              <w:rPr>
                <w:b/>
                <w:sz w:val="24"/>
                <w:lang w:eastAsia="vi-VN"/>
              </w:rPr>
              <w:t>Arsenic</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7D859D5" w14:textId="77777777" w:rsidR="00F65D34" w:rsidRPr="0006587D" w:rsidRDefault="00F65D34" w:rsidP="001E4C29">
            <w:pPr>
              <w:jc w:val="center"/>
              <w:rPr>
                <w:b/>
                <w:sz w:val="24"/>
                <w:lang w:val="vi-VN" w:eastAsia="vi-VN"/>
              </w:rPr>
            </w:pPr>
            <w:r w:rsidRPr="0006587D">
              <w:rPr>
                <w:b/>
                <w:sz w:val="24"/>
                <w:lang w:val="vi-VN" w:eastAsia="vi-VN"/>
              </w:rPr>
              <w:t>57</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FAFD13" w14:textId="77777777" w:rsidR="00F65D34" w:rsidRPr="0006587D" w:rsidRDefault="00F65D34" w:rsidP="001E4C29">
            <w:pPr>
              <w:jc w:val="center"/>
              <w:rPr>
                <w:b/>
                <w:sz w:val="24"/>
                <w:lang w:val="vi-VN" w:eastAsia="vi-VN"/>
              </w:rPr>
            </w:pPr>
            <w:r w:rsidRPr="0006587D">
              <w:rPr>
                <w:b/>
                <w:sz w:val="24"/>
                <w:lang w:val="vi-VN" w:eastAsia="vi-VN"/>
              </w:rPr>
              <w:t>57</w:t>
            </w:r>
          </w:p>
        </w:tc>
        <w:tc>
          <w:tcPr>
            <w:tcW w:w="6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CB7A52" w14:textId="77777777" w:rsidR="00F65D34" w:rsidRPr="0006587D" w:rsidRDefault="00F65D34" w:rsidP="001E4C29">
            <w:pPr>
              <w:jc w:val="center"/>
              <w:rPr>
                <w:b/>
                <w:sz w:val="24"/>
                <w:lang w:val="vi-VN" w:eastAsia="vi-VN"/>
              </w:rPr>
            </w:pPr>
            <w:r w:rsidRPr="0006587D">
              <w:rPr>
                <w:b/>
                <w:sz w:val="24"/>
                <w:lang w:val="vi-VN" w:eastAsia="vi-VN"/>
              </w:rPr>
              <w:t>50</w:t>
            </w:r>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20935F" w14:textId="77777777" w:rsidR="00F65D34" w:rsidRPr="0006587D" w:rsidRDefault="00F65D34" w:rsidP="001E4C29">
            <w:pPr>
              <w:jc w:val="center"/>
              <w:rPr>
                <w:b/>
                <w:bCs/>
                <w:sz w:val="24"/>
                <w:lang w:val="vi-VN" w:eastAsia="vi-VN"/>
              </w:rPr>
            </w:pPr>
            <w:r w:rsidRPr="0006587D">
              <w:rPr>
                <w:b/>
                <w:bCs/>
                <w:sz w:val="24"/>
                <w:lang w:val="vi-VN" w:eastAsia="vi-VN"/>
              </w:rPr>
              <w:t>4</w:t>
            </w:r>
          </w:p>
        </w:tc>
      </w:tr>
      <w:tr w:rsidR="0006587D" w:rsidRPr="0006587D" w14:paraId="1D1F04C7" w14:textId="77777777" w:rsidTr="00873844">
        <w:trPr>
          <w:trHeight w:val="113"/>
          <w:jc w:val="center"/>
        </w:trPr>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79FBF3" w14:textId="77777777" w:rsidR="00F65D34" w:rsidRPr="0006587D" w:rsidRDefault="00F65D34" w:rsidP="001E4C29">
            <w:pPr>
              <w:jc w:val="center"/>
              <w:rPr>
                <w:sz w:val="24"/>
                <w:lang w:val="vi-VN" w:eastAsia="vi-VN"/>
              </w:rPr>
            </w:pPr>
            <w:r w:rsidRPr="0006587D">
              <w:rPr>
                <w:sz w:val="24"/>
                <w:lang w:val="vi-VN" w:eastAsia="vi-VN"/>
              </w:rPr>
              <w:t>11</w:t>
            </w:r>
          </w:p>
        </w:tc>
        <w:tc>
          <w:tcPr>
            <w:tcW w:w="17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C3901C" w14:textId="21B2BC90" w:rsidR="00F65D34" w:rsidRPr="0006587D" w:rsidRDefault="00F65D34" w:rsidP="00CF14C7">
            <w:pPr>
              <w:rPr>
                <w:sz w:val="24"/>
                <w:lang w:val="vi-VN" w:eastAsia="vi-VN"/>
              </w:rPr>
            </w:pPr>
            <w:r w:rsidRPr="0006587D">
              <w:rPr>
                <w:sz w:val="24"/>
                <w:lang w:val="vi-VN" w:eastAsia="vi-VN"/>
              </w:rPr>
              <w:t>Cadmi</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7C8586" w14:textId="77777777" w:rsidR="00F65D34" w:rsidRPr="0006587D" w:rsidRDefault="00F65D34" w:rsidP="001E4C29">
            <w:pPr>
              <w:jc w:val="center"/>
              <w:rPr>
                <w:sz w:val="24"/>
                <w:lang w:val="vi-VN" w:eastAsia="vi-VN"/>
              </w:rPr>
            </w:pPr>
            <w:r w:rsidRPr="0006587D">
              <w:rPr>
                <w:sz w:val="24"/>
                <w:lang w:val="vi-VN" w:eastAsia="vi-VN"/>
              </w:rPr>
              <w:t>57</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1B2930" w14:textId="77777777" w:rsidR="00F65D34" w:rsidRPr="0006587D" w:rsidRDefault="00F65D34" w:rsidP="001E4C29">
            <w:pPr>
              <w:jc w:val="center"/>
              <w:rPr>
                <w:sz w:val="24"/>
                <w:lang w:val="vi-VN" w:eastAsia="vi-VN"/>
              </w:rPr>
            </w:pPr>
            <w:r w:rsidRPr="0006587D">
              <w:rPr>
                <w:sz w:val="24"/>
                <w:lang w:val="vi-VN" w:eastAsia="vi-VN"/>
              </w:rPr>
              <w:t>57</w:t>
            </w:r>
          </w:p>
        </w:tc>
        <w:tc>
          <w:tcPr>
            <w:tcW w:w="6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080988" w14:textId="77777777" w:rsidR="00F65D34" w:rsidRPr="0006587D" w:rsidRDefault="00F65D34" w:rsidP="001E4C29">
            <w:pPr>
              <w:jc w:val="center"/>
              <w:rPr>
                <w:sz w:val="24"/>
                <w:lang w:val="vi-VN" w:eastAsia="vi-VN"/>
              </w:rPr>
            </w:pPr>
            <w:r w:rsidRPr="0006587D">
              <w:rPr>
                <w:sz w:val="24"/>
                <w:lang w:val="vi-VN" w:eastAsia="vi-VN"/>
              </w:rPr>
              <w:t>48</w:t>
            </w:r>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6259E3" w14:textId="77777777" w:rsidR="00F65D34" w:rsidRPr="0006587D" w:rsidRDefault="00F65D34" w:rsidP="001E4C29">
            <w:pPr>
              <w:jc w:val="center"/>
              <w:rPr>
                <w:sz w:val="24"/>
                <w:lang w:val="vi-VN" w:eastAsia="vi-VN"/>
              </w:rPr>
            </w:pPr>
            <w:r w:rsidRPr="0006587D">
              <w:rPr>
                <w:sz w:val="24"/>
                <w:lang w:val="vi-VN" w:eastAsia="vi-VN"/>
              </w:rPr>
              <w:t>0</w:t>
            </w:r>
          </w:p>
        </w:tc>
      </w:tr>
      <w:tr w:rsidR="0006587D" w:rsidRPr="0006587D" w14:paraId="5E8FEF73" w14:textId="77777777" w:rsidTr="00873844">
        <w:trPr>
          <w:trHeight w:val="113"/>
          <w:jc w:val="center"/>
        </w:trPr>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071050" w14:textId="77777777" w:rsidR="00F65D34" w:rsidRPr="0006587D" w:rsidRDefault="00F65D34" w:rsidP="001E4C29">
            <w:pPr>
              <w:jc w:val="center"/>
              <w:rPr>
                <w:b/>
                <w:sz w:val="24"/>
                <w:lang w:val="vi-VN" w:eastAsia="vi-VN"/>
              </w:rPr>
            </w:pPr>
            <w:r w:rsidRPr="0006587D">
              <w:rPr>
                <w:b/>
                <w:sz w:val="24"/>
                <w:lang w:val="vi-VN" w:eastAsia="vi-VN"/>
              </w:rPr>
              <w:t>12</w:t>
            </w:r>
          </w:p>
        </w:tc>
        <w:tc>
          <w:tcPr>
            <w:tcW w:w="17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09A957" w14:textId="77777777" w:rsidR="00F65D34" w:rsidRPr="0006587D" w:rsidRDefault="00F65D34" w:rsidP="001E4C29">
            <w:pPr>
              <w:rPr>
                <w:b/>
                <w:sz w:val="24"/>
                <w:lang w:val="vi-VN" w:eastAsia="vi-VN"/>
              </w:rPr>
            </w:pPr>
            <w:r w:rsidRPr="0006587D">
              <w:rPr>
                <w:b/>
                <w:sz w:val="24"/>
                <w:lang w:val="vi-VN" w:eastAsia="vi-VN"/>
              </w:rPr>
              <w:t>Chì</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B22959" w14:textId="77777777" w:rsidR="00F65D34" w:rsidRPr="0006587D" w:rsidRDefault="00F65D34" w:rsidP="001E4C29">
            <w:pPr>
              <w:jc w:val="center"/>
              <w:rPr>
                <w:b/>
                <w:sz w:val="24"/>
                <w:lang w:val="vi-VN" w:eastAsia="vi-VN"/>
              </w:rPr>
            </w:pPr>
            <w:r w:rsidRPr="0006587D">
              <w:rPr>
                <w:b/>
                <w:sz w:val="24"/>
                <w:lang w:val="vi-VN" w:eastAsia="vi-VN"/>
              </w:rPr>
              <w:t>57</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E924C1" w14:textId="77777777" w:rsidR="00F65D34" w:rsidRPr="0006587D" w:rsidRDefault="00F65D34" w:rsidP="001E4C29">
            <w:pPr>
              <w:jc w:val="center"/>
              <w:rPr>
                <w:b/>
                <w:sz w:val="24"/>
                <w:lang w:val="vi-VN" w:eastAsia="vi-VN"/>
              </w:rPr>
            </w:pPr>
            <w:r w:rsidRPr="0006587D">
              <w:rPr>
                <w:b/>
                <w:sz w:val="24"/>
                <w:lang w:val="vi-VN" w:eastAsia="vi-VN"/>
              </w:rPr>
              <w:t>57</w:t>
            </w:r>
          </w:p>
        </w:tc>
        <w:tc>
          <w:tcPr>
            <w:tcW w:w="6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33EFC1" w14:textId="77777777" w:rsidR="00F65D34" w:rsidRPr="0006587D" w:rsidRDefault="00F65D34" w:rsidP="001E4C29">
            <w:pPr>
              <w:jc w:val="center"/>
              <w:rPr>
                <w:b/>
                <w:sz w:val="24"/>
                <w:lang w:val="vi-VN" w:eastAsia="vi-VN"/>
              </w:rPr>
            </w:pPr>
            <w:r w:rsidRPr="0006587D">
              <w:rPr>
                <w:b/>
                <w:sz w:val="24"/>
                <w:lang w:val="vi-VN" w:eastAsia="vi-VN"/>
              </w:rPr>
              <w:t>52</w:t>
            </w:r>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81B1D4" w14:textId="77777777" w:rsidR="00F65D34" w:rsidRPr="0006587D" w:rsidRDefault="00F65D34" w:rsidP="001E4C29">
            <w:pPr>
              <w:jc w:val="center"/>
              <w:rPr>
                <w:b/>
                <w:bCs/>
                <w:sz w:val="24"/>
                <w:lang w:eastAsia="vi-VN"/>
              </w:rPr>
            </w:pPr>
            <w:r w:rsidRPr="0006587D">
              <w:rPr>
                <w:b/>
                <w:bCs/>
                <w:sz w:val="24"/>
                <w:lang w:eastAsia="vi-VN"/>
              </w:rPr>
              <w:t>2</w:t>
            </w:r>
          </w:p>
        </w:tc>
      </w:tr>
      <w:tr w:rsidR="0006587D" w:rsidRPr="0006587D" w14:paraId="18F787AF" w14:textId="77777777" w:rsidTr="00873844">
        <w:trPr>
          <w:trHeight w:val="113"/>
          <w:jc w:val="center"/>
        </w:trPr>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2E1FC06" w14:textId="77777777" w:rsidR="00F65D34" w:rsidRPr="0006587D" w:rsidRDefault="00F65D34" w:rsidP="001E4C29">
            <w:pPr>
              <w:jc w:val="center"/>
              <w:rPr>
                <w:sz w:val="24"/>
                <w:lang w:val="vi-VN" w:eastAsia="vi-VN"/>
              </w:rPr>
            </w:pPr>
            <w:r w:rsidRPr="0006587D">
              <w:rPr>
                <w:sz w:val="24"/>
                <w:lang w:val="vi-VN" w:eastAsia="vi-VN"/>
              </w:rPr>
              <w:t>13</w:t>
            </w:r>
          </w:p>
        </w:tc>
        <w:tc>
          <w:tcPr>
            <w:tcW w:w="17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E4593" w14:textId="77777777" w:rsidR="00F65D34" w:rsidRPr="0006587D" w:rsidRDefault="00F65D34" w:rsidP="001E4C29">
            <w:pPr>
              <w:rPr>
                <w:sz w:val="24"/>
                <w:lang w:val="vi-VN" w:eastAsia="vi-VN"/>
              </w:rPr>
            </w:pPr>
            <w:r w:rsidRPr="0006587D">
              <w:rPr>
                <w:sz w:val="24"/>
                <w:lang w:val="vi-VN" w:eastAsia="vi-VN"/>
              </w:rPr>
              <w:t>Đồng</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0FF89C" w14:textId="77777777" w:rsidR="00F65D34" w:rsidRPr="0006587D" w:rsidRDefault="00F65D34" w:rsidP="001E4C29">
            <w:pPr>
              <w:jc w:val="center"/>
              <w:rPr>
                <w:sz w:val="24"/>
                <w:lang w:val="vi-VN" w:eastAsia="vi-VN"/>
              </w:rPr>
            </w:pPr>
            <w:r w:rsidRPr="0006587D">
              <w:rPr>
                <w:sz w:val="24"/>
                <w:lang w:val="vi-VN" w:eastAsia="vi-VN"/>
              </w:rPr>
              <w:t>57</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C15B33" w14:textId="77777777" w:rsidR="00F65D34" w:rsidRPr="0006587D" w:rsidRDefault="00F65D34" w:rsidP="001E4C29">
            <w:pPr>
              <w:jc w:val="center"/>
              <w:rPr>
                <w:sz w:val="24"/>
                <w:lang w:val="vi-VN" w:eastAsia="vi-VN"/>
              </w:rPr>
            </w:pPr>
            <w:r w:rsidRPr="0006587D">
              <w:rPr>
                <w:sz w:val="24"/>
                <w:lang w:val="vi-VN" w:eastAsia="vi-VN"/>
              </w:rPr>
              <w:t>57</w:t>
            </w:r>
          </w:p>
        </w:tc>
        <w:tc>
          <w:tcPr>
            <w:tcW w:w="6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D4AE43" w14:textId="77777777" w:rsidR="00F65D34" w:rsidRPr="0006587D" w:rsidRDefault="00F65D34" w:rsidP="001E4C29">
            <w:pPr>
              <w:jc w:val="center"/>
              <w:rPr>
                <w:sz w:val="24"/>
                <w:lang w:val="vi-VN" w:eastAsia="vi-VN"/>
              </w:rPr>
            </w:pPr>
            <w:r w:rsidRPr="0006587D">
              <w:rPr>
                <w:sz w:val="24"/>
                <w:lang w:val="vi-VN" w:eastAsia="vi-VN"/>
              </w:rPr>
              <w:t>44</w:t>
            </w:r>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2E080B" w14:textId="77777777" w:rsidR="00F65D34" w:rsidRPr="0006587D" w:rsidRDefault="00F65D34" w:rsidP="001E4C29">
            <w:pPr>
              <w:jc w:val="center"/>
              <w:rPr>
                <w:sz w:val="24"/>
                <w:lang w:val="vi-VN" w:eastAsia="vi-VN"/>
              </w:rPr>
            </w:pPr>
            <w:r w:rsidRPr="0006587D">
              <w:rPr>
                <w:sz w:val="24"/>
                <w:lang w:val="vi-VN" w:eastAsia="vi-VN"/>
              </w:rPr>
              <w:t>0</w:t>
            </w:r>
          </w:p>
        </w:tc>
      </w:tr>
      <w:tr w:rsidR="0006587D" w:rsidRPr="0006587D" w14:paraId="1A8E7F05" w14:textId="77777777" w:rsidTr="00873844">
        <w:trPr>
          <w:trHeight w:val="113"/>
          <w:jc w:val="center"/>
        </w:trPr>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1CF773" w14:textId="77777777" w:rsidR="00F65D34" w:rsidRPr="0006587D" w:rsidRDefault="00F65D34" w:rsidP="001E4C29">
            <w:pPr>
              <w:jc w:val="center"/>
              <w:rPr>
                <w:sz w:val="24"/>
                <w:lang w:val="vi-VN" w:eastAsia="vi-VN"/>
              </w:rPr>
            </w:pPr>
            <w:r w:rsidRPr="0006587D">
              <w:rPr>
                <w:sz w:val="24"/>
                <w:lang w:val="vi-VN" w:eastAsia="vi-VN"/>
              </w:rPr>
              <w:t>14</w:t>
            </w:r>
          </w:p>
        </w:tc>
        <w:tc>
          <w:tcPr>
            <w:tcW w:w="17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4DDD6E" w14:textId="77777777" w:rsidR="00F65D34" w:rsidRPr="0006587D" w:rsidRDefault="00F65D34" w:rsidP="001E4C29">
            <w:pPr>
              <w:rPr>
                <w:sz w:val="24"/>
                <w:lang w:val="vi-VN" w:eastAsia="vi-VN"/>
              </w:rPr>
            </w:pPr>
            <w:r w:rsidRPr="0006587D">
              <w:rPr>
                <w:sz w:val="24"/>
                <w:lang w:val="vi-VN" w:eastAsia="vi-VN"/>
              </w:rPr>
              <w:t>Kẽm</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34991B" w14:textId="77777777" w:rsidR="00F65D34" w:rsidRPr="0006587D" w:rsidRDefault="00F65D34" w:rsidP="001E4C29">
            <w:pPr>
              <w:jc w:val="center"/>
              <w:rPr>
                <w:sz w:val="24"/>
                <w:lang w:val="vi-VN" w:eastAsia="vi-VN"/>
              </w:rPr>
            </w:pPr>
            <w:r w:rsidRPr="0006587D">
              <w:rPr>
                <w:sz w:val="24"/>
                <w:lang w:val="vi-VN" w:eastAsia="vi-VN"/>
              </w:rPr>
              <w:t>57</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E279FA" w14:textId="77777777" w:rsidR="00F65D34" w:rsidRPr="0006587D" w:rsidRDefault="00F65D34" w:rsidP="001E4C29">
            <w:pPr>
              <w:jc w:val="center"/>
              <w:rPr>
                <w:sz w:val="24"/>
                <w:lang w:val="vi-VN" w:eastAsia="vi-VN"/>
              </w:rPr>
            </w:pPr>
            <w:r w:rsidRPr="0006587D">
              <w:rPr>
                <w:sz w:val="24"/>
                <w:lang w:val="vi-VN" w:eastAsia="vi-VN"/>
              </w:rPr>
              <w:t>57</w:t>
            </w:r>
          </w:p>
        </w:tc>
        <w:tc>
          <w:tcPr>
            <w:tcW w:w="6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6E2525" w14:textId="77777777" w:rsidR="00F65D34" w:rsidRPr="0006587D" w:rsidRDefault="00F65D34" w:rsidP="001E4C29">
            <w:pPr>
              <w:jc w:val="center"/>
              <w:rPr>
                <w:sz w:val="24"/>
                <w:lang w:val="vi-VN" w:eastAsia="vi-VN"/>
              </w:rPr>
            </w:pPr>
            <w:r w:rsidRPr="0006587D">
              <w:rPr>
                <w:sz w:val="24"/>
                <w:lang w:val="vi-VN" w:eastAsia="vi-VN"/>
              </w:rPr>
              <w:t>44</w:t>
            </w:r>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93AE31" w14:textId="77777777" w:rsidR="00F65D34" w:rsidRPr="0006587D" w:rsidRDefault="00F65D34" w:rsidP="001E4C29">
            <w:pPr>
              <w:jc w:val="center"/>
              <w:rPr>
                <w:sz w:val="24"/>
                <w:lang w:val="vi-VN" w:eastAsia="vi-VN"/>
              </w:rPr>
            </w:pPr>
            <w:r w:rsidRPr="0006587D">
              <w:rPr>
                <w:sz w:val="24"/>
                <w:lang w:val="vi-VN" w:eastAsia="vi-VN"/>
              </w:rPr>
              <w:t>0</w:t>
            </w:r>
          </w:p>
        </w:tc>
      </w:tr>
      <w:tr w:rsidR="0006587D" w:rsidRPr="0006587D" w14:paraId="05C9CA07" w14:textId="77777777" w:rsidTr="00873844">
        <w:trPr>
          <w:trHeight w:val="113"/>
          <w:jc w:val="center"/>
        </w:trPr>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ABA7F9" w14:textId="77777777" w:rsidR="00F65D34" w:rsidRPr="0006587D" w:rsidRDefault="00F65D34" w:rsidP="001E4C29">
            <w:pPr>
              <w:jc w:val="center"/>
              <w:rPr>
                <w:sz w:val="24"/>
                <w:lang w:val="vi-VN" w:eastAsia="vi-VN"/>
              </w:rPr>
            </w:pPr>
            <w:r w:rsidRPr="0006587D">
              <w:rPr>
                <w:sz w:val="24"/>
                <w:lang w:val="vi-VN" w:eastAsia="vi-VN"/>
              </w:rPr>
              <w:t>15</w:t>
            </w:r>
          </w:p>
        </w:tc>
        <w:tc>
          <w:tcPr>
            <w:tcW w:w="17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57EE66" w14:textId="77777777" w:rsidR="00F65D34" w:rsidRPr="0006587D" w:rsidRDefault="00F65D34" w:rsidP="001E4C29">
            <w:pPr>
              <w:rPr>
                <w:sz w:val="24"/>
                <w:lang w:val="vi-VN" w:eastAsia="vi-VN"/>
              </w:rPr>
            </w:pPr>
            <w:r w:rsidRPr="0006587D">
              <w:rPr>
                <w:sz w:val="24"/>
                <w:lang w:val="vi-VN" w:eastAsia="vi-VN"/>
              </w:rPr>
              <w:t>Thủy ngân</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618AF5" w14:textId="77777777" w:rsidR="00F65D34" w:rsidRPr="0006587D" w:rsidRDefault="00F65D34" w:rsidP="001E4C29">
            <w:pPr>
              <w:jc w:val="center"/>
              <w:rPr>
                <w:sz w:val="24"/>
                <w:lang w:val="vi-VN" w:eastAsia="vi-VN"/>
              </w:rPr>
            </w:pPr>
            <w:r w:rsidRPr="0006587D">
              <w:rPr>
                <w:sz w:val="24"/>
                <w:lang w:val="vi-VN" w:eastAsia="vi-VN"/>
              </w:rPr>
              <w:t>57</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1CB2EB" w14:textId="77777777" w:rsidR="00F65D34" w:rsidRPr="0006587D" w:rsidRDefault="00F65D34" w:rsidP="001E4C29">
            <w:pPr>
              <w:jc w:val="center"/>
              <w:rPr>
                <w:sz w:val="24"/>
                <w:lang w:val="vi-VN" w:eastAsia="vi-VN"/>
              </w:rPr>
            </w:pPr>
            <w:r w:rsidRPr="0006587D">
              <w:rPr>
                <w:sz w:val="24"/>
                <w:lang w:val="vi-VN" w:eastAsia="vi-VN"/>
              </w:rPr>
              <w:t>57</w:t>
            </w:r>
          </w:p>
        </w:tc>
        <w:tc>
          <w:tcPr>
            <w:tcW w:w="6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08BA02" w14:textId="77777777" w:rsidR="00F65D34" w:rsidRPr="0006587D" w:rsidRDefault="00F65D34" w:rsidP="001E4C29">
            <w:pPr>
              <w:jc w:val="center"/>
              <w:rPr>
                <w:sz w:val="24"/>
                <w:lang w:val="vi-VN" w:eastAsia="vi-VN"/>
              </w:rPr>
            </w:pPr>
            <w:r w:rsidRPr="0006587D">
              <w:rPr>
                <w:sz w:val="24"/>
                <w:lang w:val="vi-VN" w:eastAsia="vi-VN"/>
              </w:rPr>
              <w:t>43</w:t>
            </w:r>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D4DA5C" w14:textId="77777777" w:rsidR="00F65D34" w:rsidRPr="0006587D" w:rsidRDefault="00F65D34" w:rsidP="001E4C29">
            <w:pPr>
              <w:jc w:val="center"/>
              <w:rPr>
                <w:sz w:val="24"/>
                <w:lang w:val="vi-VN" w:eastAsia="vi-VN"/>
              </w:rPr>
            </w:pPr>
            <w:r w:rsidRPr="0006587D">
              <w:rPr>
                <w:sz w:val="24"/>
                <w:lang w:val="vi-VN" w:eastAsia="vi-VN"/>
              </w:rPr>
              <w:t>0</w:t>
            </w:r>
          </w:p>
        </w:tc>
      </w:tr>
      <w:tr w:rsidR="0006587D" w:rsidRPr="0006587D" w14:paraId="7D9F0682" w14:textId="77777777" w:rsidTr="00873844">
        <w:trPr>
          <w:trHeight w:val="113"/>
          <w:jc w:val="center"/>
        </w:trPr>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58106A" w14:textId="77777777" w:rsidR="00F65D34" w:rsidRPr="0006587D" w:rsidRDefault="00F65D34" w:rsidP="001E4C29">
            <w:pPr>
              <w:jc w:val="center"/>
              <w:rPr>
                <w:sz w:val="24"/>
                <w:lang w:val="vi-VN" w:eastAsia="vi-VN"/>
              </w:rPr>
            </w:pPr>
            <w:r w:rsidRPr="0006587D">
              <w:rPr>
                <w:sz w:val="24"/>
                <w:lang w:val="vi-VN" w:eastAsia="vi-VN"/>
              </w:rPr>
              <w:t>16</w:t>
            </w:r>
          </w:p>
        </w:tc>
        <w:tc>
          <w:tcPr>
            <w:tcW w:w="17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7A69E2" w14:textId="77777777" w:rsidR="00F65D34" w:rsidRPr="0006587D" w:rsidRDefault="00F65D34" w:rsidP="001E4C29">
            <w:pPr>
              <w:rPr>
                <w:sz w:val="24"/>
                <w:lang w:val="vi-VN" w:eastAsia="vi-VN"/>
              </w:rPr>
            </w:pPr>
            <w:r w:rsidRPr="0006587D">
              <w:rPr>
                <w:sz w:val="24"/>
                <w:lang w:val="vi-VN" w:eastAsia="vi-VN"/>
              </w:rPr>
              <w:t>Sắt</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3CBF7F" w14:textId="77777777" w:rsidR="00F65D34" w:rsidRPr="0006587D" w:rsidRDefault="00F65D34" w:rsidP="001E4C29">
            <w:pPr>
              <w:jc w:val="center"/>
              <w:rPr>
                <w:sz w:val="24"/>
                <w:lang w:val="vi-VN" w:eastAsia="vi-VN"/>
              </w:rPr>
            </w:pPr>
            <w:r w:rsidRPr="0006587D">
              <w:rPr>
                <w:sz w:val="24"/>
                <w:lang w:val="vi-VN" w:eastAsia="vi-VN"/>
              </w:rPr>
              <w:t>57</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8B2E0C" w14:textId="77777777" w:rsidR="00F65D34" w:rsidRPr="0006587D" w:rsidRDefault="00F65D34" w:rsidP="001E4C29">
            <w:pPr>
              <w:jc w:val="center"/>
              <w:rPr>
                <w:sz w:val="24"/>
                <w:lang w:val="vi-VN" w:eastAsia="vi-VN"/>
              </w:rPr>
            </w:pPr>
            <w:r w:rsidRPr="0006587D">
              <w:rPr>
                <w:sz w:val="24"/>
                <w:lang w:val="vi-VN" w:eastAsia="vi-VN"/>
              </w:rPr>
              <w:t>57</w:t>
            </w:r>
          </w:p>
        </w:tc>
        <w:tc>
          <w:tcPr>
            <w:tcW w:w="6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726410" w14:textId="77777777" w:rsidR="00F65D34" w:rsidRPr="0006587D" w:rsidRDefault="00F65D34" w:rsidP="001E4C29">
            <w:pPr>
              <w:jc w:val="center"/>
              <w:rPr>
                <w:sz w:val="24"/>
                <w:lang w:val="vi-VN" w:eastAsia="vi-VN"/>
              </w:rPr>
            </w:pPr>
            <w:r w:rsidRPr="0006587D">
              <w:rPr>
                <w:sz w:val="24"/>
                <w:lang w:val="vi-VN" w:eastAsia="vi-VN"/>
              </w:rPr>
              <w:t>57</w:t>
            </w:r>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75B49F" w14:textId="77777777" w:rsidR="00F65D34" w:rsidRPr="0006587D" w:rsidRDefault="00F65D34" w:rsidP="001E4C29">
            <w:pPr>
              <w:jc w:val="center"/>
              <w:rPr>
                <w:sz w:val="24"/>
                <w:lang w:val="vi-VN" w:eastAsia="vi-VN"/>
              </w:rPr>
            </w:pPr>
            <w:r w:rsidRPr="0006587D">
              <w:rPr>
                <w:sz w:val="24"/>
                <w:lang w:val="vi-VN" w:eastAsia="vi-VN"/>
              </w:rPr>
              <w:t>0</w:t>
            </w:r>
          </w:p>
        </w:tc>
      </w:tr>
      <w:tr w:rsidR="0006587D" w:rsidRPr="0006587D" w14:paraId="6127B23B" w14:textId="77777777" w:rsidTr="00873844">
        <w:trPr>
          <w:trHeight w:val="113"/>
          <w:jc w:val="center"/>
        </w:trPr>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C9A5C2" w14:textId="77777777" w:rsidR="00F65D34" w:rsidRPr="0006587D" w:rsidRDefault="00F65D34" w:rsidP="001E4C29">
            <w:pPr>
              <w:jc w:val="center"/>
              <w:rPr>
                <w:b/>
                <w:sz w:val="24"/>
                <w:lang w:val="vi-VN" w:eastAsia="vi-VN"/>
              </w:rPr>
            </w:pPr>
            <w:r w:rsidRPr="0006587D">
              <w:rPr>
                <w:b/>
                <w:sz w:val="24"/>
                <w:lang w:val="vi-VN" w:eastAsia="vi-VN"/>
              </w:rPr>
              <w:t>17</w:t>
            </w:r>
          </w:p>
        </w:tc>
        <w:tc>
          <w:tcPr>
            <w:tcW w:w="173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E8D91F" w14:textId="77777777" w:rsidR="00F65D34" w:rsidRPr="0006587D" w:rsidRDefault="00F65D34" w:rsidP="001E4C29">
            <w:pPr>
              <w:rPr>
                <w:b/>
                <w:sz w:val="24"/>
                <w:lang w:eastAsia="vi-VN"/>
              </w:rPr>
            </w:pPr>
            <w:r w:rsidRPr="0006587D">
              <w:rPr>
                <w:b/>
                <w:sz w:val="24"/>
                <w:lang w:val="vi-VN" w:eastAsia="vi-VN"/>
              </w:rPr>
              <w:t>Coliform</w:t>
            </w:r>
            <w:r w:rsidRPr="0006587D">
              <w:rPr>
                <w:b/>
                <w:sz w:val="24"/>
                <w:lang w:eastAsia="vi-VN"/>
              </w:rPr>
              <w:t>s</w:t>
            </w: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DE4557" w14:textId="77777777" w:rsidR="00F65D34" w:rsidRPr="0006587D" w:rsidRDefault="00F65D34" w:rsidP="001E4C29">
            <w:pPr>
              <w:jc w:val="center"/>
              <w:rPr>
                <w:b/>
                <w:sz w:val="24"/>
                <w:lang w:val="vi-VN" w:eastAsia="vi-VN"/>
              </w:rPr>
            </w:pPr>
            <w:r w:rsidRPr="0006587D">
              <w:rPr>
                <w:b/>
                <w:sz w:val="24"/>
                <w:lang w:val="vi-VN" w:eastAsia="vi-VN"/>
              </w:rPr>
              <w:t>57</w:t>
            </w:r>
          </w:p>
        </w:tc>
        <w:tc>
          <w:tcPr>
            <w:tcW w:w="60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16F499" w14:textId="77777777" w:rsidR="00F65D34" w:rsidRPr="0006587D" w:rsidRDefault="00F65D34" w:rsidP="001E4C29">
            <w:pPr>
              <w:jc w:val="center"/>
              <w:rPr>
                <w:b/>
                <w:sz w:val="24"/>
                <w:lang w:val="vi-VN" w:eastAsia="vi-VN"/>
              </w:rPr>
            </w:pPr>
            <w:r w:rsidRPr="0006587D">
              <w:rPr>
                <w:b/>
                <w:sz w:val="24"/>
                <w:lang w:val="vi-VN" w:eastAsia="vi-VN"/>
              </w:rPr>
              <w:t>57</w:t>
            </w:r>
          </w:p>
        </w:tc>
        <w:tc>
          <w:tcPr>
            <w:tcW w:w="66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B24AD4" w14:textId="77777777" w:rsidR="00F65D34" w:rsidRPr="0006587D" w:rsidRDefault="00F65D34" w:rsidP="001E4C29">
            <w:pPr>
              <w:jc w:val="center"/>
              <w:rPr>
                <w:b/>
                <w:sz w:val="24"/>
                <w:lang w:val="vi-VN" w:eastAsia="vi-VN"/>
              </w:rPr>
            </w:pPr>
            <w:r w:rsidRPr="0006587D">
              <w:rPr>
                <w:b/>
                <w:sz w:val="24"/>
                <w:lang w:val="vi-VN" w:eastAsia="vi-VN"/>
              </w:rPr>
              <w:t>57</w:t>
            </w:r>
          </w:p>
        </w:tc>
        <w:tc>
          <w:tcPr>
            <w:tcW w:w="10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ED7829" w14:textId="77777777" w:rsidR="00F65D34" w:rsidRPr="0006587D" w:rsidRDefault="00F65D34" w:rsidP="001E4C29">
            <w:pPr>
              <w:jc w:val="center"/>
              <w:rPr>
                <w:b/>
                <w:bCs/>
                <w:sz w:val="24"/>
                <w:lang w:val="vi-VN" w:eastAsia="vi-VN"/>
              </w:rPr>
            </w:pPr>
            <w:r w:rsidRPr="0006587D">
              <w:rPr>
                <w:b/>
                <w:bCs/>
                <w:sz w:val="24"/>
                <w:lang w:val="vi-VN" w:eastAsia="vi-VN"/>
              </w:rPr>
              <w:t>2</w:t>
            </w:r>
          </w:p>
        </w:tc>
      </w:tr>
    </w:tbl>
    <w:p w14:paraId="4AED6CA8" w14:textId="1DCA9FE8" w:rsidR="00F65D34" w:rsidRPr="0006587D" w:rsidRDefault="00F65D34" w:rsidP="00F65D34">
      <w:pPr>
        <w:spacing w:before="120"/>
        <w:ind w:firstLine="720"/>
        <w:jc w:val="both"/>
      </w:pPr>
      <w:r w:rsidRPr="0006587D">
        <w:t xml:space="preserve">Kết quả phân tích 57 mẫu: 17 thông số phân tích đều xuất hiện trong nước, </w:t>
      </w:r>
      <w:r w:rsidR="007B19B9" w:rsidRPr="0006587D">
        <w:t>0</w:t>
      </w:r>
      <w:r w:rsidRPr="0006587D">
        <w:t>6/17 thông số vượt</w:t>
      </w:r>
      <w:r w:rsidR="00851EEC">
        <w:t xml:space="preserve"> ngưỡng</w:t>
      </w:r>
      <w:r w:rsidRPr="0006587D">
        <w:t xml:space="preserve"> </w:t>
      </w:r>
      <w:r w:rsidR="003C31CF">
        <w:t>GHCP</w:t>
      </w:r>
      <w:r w:rsidRPr="0006587D">
        <w:t xml:space="preserve"> gồm: </w:t>
      </w:r>
      <w:r w:rsidRPr="0006587D">
        <w:rPr>
          <w:lang w:val="vi-VN"/>
        </w:rPr>
        <w:t>BOD</w:t>
      </w:r>
      <w:r w:rsidRPr="0006587D">
        <w:rPr>
          <w:vertAlign w:val="subscript"/>
          <w:lang w:val="vi-VN"/>
        </w:rPr>
        <w:t xml:space="preserve">5 </w:t>
      </w:r>
      <w:r w:rsidRPr="0006587D">
        <w:rPr>
          <w:lang w:val="vi-VN"/>
        </w:rPr>
        <w:t>(20°C)</w:t>
      </w:r>
      <w:r w:rsidRPr="0006587D">
        <w:t xml:space="preserve">, </w:t>
      </w:r>
      <w:r w:rsidRPr="0006587D">
        <w:rPr>
          <w:lang w:val="vi-VN"/>
        </w:rPr>
        <w:t>COD</w:t>
      </w:r>
      <w:r w:rsidRPr="0006587D">
        <w:t xml:space="preserve">, </w:t>
      </w:r>
      <w:r w:rsidRPr="0006587D">
        <w:rPr>
          <w:lang w:val="vi-VN"/>
        </w:rPr>
        <w:t>Phosphat</w:t>
      </w:r>
      <w:r w:rsidRPr="0006587D">
        <w:t xml:space="preserve">, </w:t>
      </w:r>
      <w:r w:rsidRPr="0006587D">
        <w:rPr>
          <w:lang w:val="vi-VN"/>
        </w:rPr>
        <w:t>Arsenic</w:t>
      </w:r>
      <w:r w:rsidRPr="0006587D">
        <w:t xml:space="preserve">, </w:t>
      </w:r>
      <w:r w:rsidRPr="0006587D">
        <w:rPr>
          <w:lang w:val="vi-VN"/>
        </w:rPr>
        <w:t>Chì</w:t>
      </w:r>
      <w:r w:rsidRPr="0006587D">
        <w:t xml:space="preserve">, </w:t>
      </w:r>
      <w:r w:rsidRPr="0006587D">
        <w:rPr>
          <w:lang w:val="vi-VN"/>
        </w:rPr>
        <w:t>Coliform</w:t>
      </w:r>
      <w:r w:rsidRPr="0006587D">
        <w:t>s.</w:t>
      </w:r>
    </w:p>
    <w:p w14:paraId="116E401A" w14:textId="77777777" w:rsidR="00BB65C6" w:rsidRPr="0006587D" w:rsidRDefault="00BB65C6" w:rsidP="00BB65C6">
      <w:pPr>
        <w:spacing w:before="120" w:after="120"/>
        <w:ind w:firstLine="720"/>
        <w:jc w:val="both"/>
        <w:rPr>
          <w:b/>
        </w:rPr>
      </w:pPr>
      <w:r w:rsidRPr="0006587D">
        <w:rPr>
          <w:b/>
        </w:rPr>
        <w:t>Bảng 0</w:t>
      </w:r>
      <w:r w:rsidR="009030BA" w:rsidRPr="0006587D">
        <w:rPr>
          <w:b/>
        </w:rPr>
        <w:t>3</w:t>
      </w:r>
      <w:r w:rsidRPr="0006587D">
        <w:rPr>
          <w:b/>
        </w:rPr>
        <w:t xml:space="preserve">. </w:t>
      </w:r>
      <w:r w:rsidRPr="0006587D">
        <w:rPr>
          <w:b/>
          <w:bCs/>
        </w:rPr>
        <w:t xml:space="preserve">Các </w:t>
      </w:r>
      <w:r w:rsidR="00473B46" w:rsidRPr="0006587D">
        <w:rPr>
          <w:b/>
          <w:bCs/>
        </w:rPr>
        <w:t>thông số</w:t>
      </w:r>
      <w:r w:rsidRPr="0006587D">
        <w:rPr>
          <w:b/>
          <w:bCs/>
        </w:rPr>
        <w:t xml:space="preserve"> thử nghiệm và kết quả phân tích các mẫu nước mặt năm 2019 trên địa bàn tỉnh (QCVN 08:2015/BTNMT (A2))</w:t>
      </w:r>
      <w:r w:rsidRPr="0006587D">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71"/>
        <w:gridCol w:w="2856"/>
        <w:gridCol w:w="1026"/>
        <w:gridCol w:w="1339"/>
        <w:gridCol w:w="1365"/>
        <w:gridCol w:w="1805"/>
      </w:tblGrid>
      <w:tr w:rsidR="0006587D" w:rsidRPr="0006587D" w14:paraId="1BDD5C6B" w14:textId="77777777" w:rsidTr="00873844">
        <w:trPr>
          <w:trHeight w:val="170"/>
          <w:tblHeader/>
          <w:jc w:val="center"/>
        </w:trPr>
        <w:tc>
          <w:tcPr>
            <w:tcW w:w="369" w:type="pct"/>
            <w:shd w:val="clear" w:color="auto" w:fill="FFFFFF" w:themeFill="background1"/>
            <w:vAlign w:val="center"/>
          </w:tcPr>
          <w:p w14:paraId="4D9DDB78" w14:textId="77777777" w:rsidR="00873844" w:rsidRPr="0006587D" w:rsidRDefault="00873844" w:rsidP="001E4C29">
            <w:pPr>
              <w:jc w:val="center"/>
              <w:rPr>
                <w:b/>
                <w:bCs/>
                <w:sz w:val="24"/>
                <w:lang w:val="vi-VN" w:eastAsia="vi-VN"/>
              </w:rPr>
            </w:pPr>
            <w:r w:rsidRPr="0006587D">
              <w:rPr>
                <w:b/>
                <w:bCs/>
                <w:sz w:val="24"/>
                <w:lang w:val="vi-VN" w:eastAsia="vi-VN"/>
              </w:rPr>
              <w:t>STT</w:t>
            </w:r>
          </w:p>
        </w:tc>
        <w:tc>
          <w:tcPr>
            <w:tcW w:w="1575" w:type="pct"/>
            <w:shd w:val="clear" w:color="auto" w:fill="FFFFFF" w:themeFill="background1"/>
            <w:vAlign w:val="center"/>
          </w:tcPr>
          <w:p w14:paraId="3BF96302" w14:textId="77777777" w:rsidR="00873844" w:rsidRPr="0006587D" w:rsidRDefault="00873844" w:rsidP="001E4C29">
            <w:pPr>
              <w:jc w:val="center"/>
              <w:rPr>
                <w:b/>
                <w:sz w:val="24"/>
                <w:lang w:eastAsia="vi-VN"/>
              </w:rPr>
            </w:pPr>
            <w:r w:rsidRPr="0006587D">
              <w:rPr>
                <w:b/>
                <w:sz w:val="24"/>
                <w:lang w:val="vi-VN" w:eastAsia="vi-VN"/>
              </w:rPr>
              <w:t>Thông số</w:t>
            </w:r>
          </w:p>
        </w:tc>
        <w:tc>
          <w:tcPr>
            <w:tcW w:w="566" w:type="pct"/>
            <w:shd w:val="clear" w:color="auto" w:fill="FFFFFF" w:themeFill="background1"/>
            <w:vAlign w:val="center"/>
          </w:tcPr>
          <w:p w14:paraId="69582A73" w14:textId="77777777" w:rsidR="00873844" w:rsidRPr="0006587D" w:rsidRDefault="00873844" w:rsidP="001E4C29">
            <w:pPr>
              <w:jc w:val="center"/>
              <w:rPr>
                <w:b/>
                <w:sz w:val="24"/>
                <w:lang w:eastAsia="vi-VN"/>
              </w:rPr>
            </w:pPr>
            <w:r w:rsidRPr="0006587D">
              <w:rPr>
                <w:b/>
                <w:sz w:val="24"/>
                <w:lang w:eastAsia="vi-VN"/>
              </w:rPr>
              <w:t xml:space="preserve">Tổng số mẫu </w:t>
            </w:r>
          </w:p>
        </w:tc>
        <w:tc>
          <w:tcPr>
            <w:tcW w:w="739" w:type="pct"/>
            <w:shd w:val="clear" w:color="auto" w:fill="FFFFFF" w:themeFill="background1"/>
            <w:vAlign w:val="center"/>
          </w:tcPr>
          <w:p w14:paraId="76617F1A" w14:textId="77777777" w:rsidR="00873844" w:rsidRPr="0006587D" w:rsidRDefault="00873844" w:rsidP="001E4C29">
            <w:pPr>
              <w:jc w:val="center"/>
              <w:rPr>
                <w:b/>
                <w:sz w:val="24"/>
                <w:lang w:eastAsia="vi-VN"/>
              </w:rPr>
            </w:pPr>
            <w:r w:rsidRPr="0006587D">
              <w:rPr>
                <w:b/>
                <w:sz w:val="24"/>
                <w:lang w:eastAsia="vi-VN"/>
              </w:rPr>
              <w:t xml:space="preserve">Số mẫu có thử nghiệm </w:t>
            </w:r>
          </w:p>
        </w:tc>
        <w:tc>
          <w:tcPr>
            <w:tcW w:w="753" w:type="pct"/>
            <w:shd w:val="clear" w:color="auto" w:fill="FFFFFF" w:themeFill="background1"/>
            <w:vAlign w:val="center"/>
          </w:tcPr>
          <w:p w14:paraId="1555F5EB" w14:textId="77777777" w:rsidR="00873844" w:rsidRPr="0006587D" w:rsidRDefault="00873844" w:rsidP="001E4C29">
            <w:pPr>
              <w:jc w:val="center"/>
              <w:rPr>
                <w:b/>
                <w:sz w:val="24"/>
                <w:lang w:val="vi-VN" w:eastAsia="vi-VN"/>
              </w:rPr>
            </w:pPr>
            <w:r w:rsidRPr="0006587D">
              <w:rPr>
                <w:b/>
                <w:sz w:val="24"/>
                <w:lang w:val="vi-VN" w:eastAsia="vi-VN"/>
              </w:rPr>
              <w:t>Số mẫu xuất hiện</w:t>
            </w:r>
          </w:p>
        </w:tc>
        <w:tc>
          <w:tcPr>
            <w:tcW w:w="996" w:type="pct"/>
            <w:shd w:val="clear" w:color="auto" w:fill="FFFFFF" w:themeFill="background1"/>
            <w:vAlign w:val="center"/>
          </w:tcPr>
          <w:p w14:paraId="1DC7FA63" w14:textId="5109BF77" w:rsidR="00873844" w:rsidRPr="0006587D" w:rsidRDefault="003C31CF" w:rsidP="001E4C29">
            <w:pPr>
              <w:jc w:val="center"/>
              <w:rPr>
                <w:b/>
                <w:sz w:val="24"/>
                <w:lang w:val="vi-VN" w:eastAsia="vi-VN"/>
              </w:rPr>
            </w:pPr>
            <w:r w:rsidRPr="0006587D">
              <w:rPr>
                <w:b/>
                <w:sz w:val="24"/>
                <w:lang w:val="vi-VN" w:eastAsia="vi-VN"/>
              </w:rPr>
              <w:t xml:space="preserve">Mẫu vượt </w:t>
            </w:r>
            <w:r>
              <w:rPr>
                <w:b/>
                <w:sz w:val="24"/>
                <w:lang w:eastAsia="vi-VN"/>
              </w:rPr>
              <w:t xml:space="preserve">ngưỡng </w:t>
            </w:r>
            <w:r>
              <w:rPr>
                <w:b/>
                <w:sz w:val="24"/>
                <w:lang w:val="vi-VN" w:eastAsia="vi-VN"/>
              </w:rPr>
              <w:t>GHCP</w:t>
            </w:r>
          </w:p>
        </w:tc>
      </w:tr>
      <w:tr w:rsidR="0006587D" w:rsidRPr="0006587D" w14:paraId="139C54AE" w14:textId="77777777" w:rsidTr="00873844">
        <w:trPr>
          <w:trHeight w:val="170"/>
          <w:jc w:val="center"/>
        </w:trPr>
        <w:tc>
          <w:tcPr>
            <w:tcW w:w="369" w:type="pct"/>
            <w:shd w:val="clear" w:color="auto" w:fill="FFFFFF" w:themeFill="background1"/>
            <w:noWrap/>
            <w:vAlign w:val="center"/>
            <w:hideMark/>
          </w:tcPr>
          <w:p w14:paraId="162F2E0B" w14:textId="77777777" w:rsidR="00873844" w:rsidRPr="0006587D" w:rsidRDefault="00873844" w:rsidP="001E4C29">
            <w:pPr>
              <w:jc w:val="center"/>
              <w:rPr>
                <w:sz w:val="24"/>
                <w:lang w:val="vi-VN" w:eastAsia="vi-VN"/>
              </w:rPr>
            </w:pPr>
            <w:r w:rsidRPr="0006587D">
              <w:rPr>
                <w:sz w:val="24"/>
                <w:lang w:val="vi-VN" w:eastAsia="vi-VN"/>
              </w:rPr>
              <w:t>1</w:t>
            </w:r>
          </w:p>
        </w:tc>
        <w:tc>
          <w:tcPr>
            <w:tcW w:w="1575" w:type="pct"/>
            <w:shd w:val="clear" w:color="auto" w:fill="FFFFFF" w:themeFill="background1"/>
            <w:vAlign w:val="center"/>
            <w:hideMark/>
          </w:tcPr>
          <w:p w14:paraId="2B06262D" w14:textId="77777777" w:rsidR="00873844" w:rsidRPr="0006587D" w:rsidRDefault="00873844" w:rsidP="001E4C29">
            <w:pPr>
              <w:rPr>
                <w:sz w:val="24"/>
                <w:lang w:val="vi-VN" w:eastAsia="vi-VN"/>
              </w:rPr>
            </w:pPr>
            <w:r w:rsidRPr="0006587D">
              <w:rPr>
                <w:sz w:val="24"/>
                <w:lang w:val="vi-VN" w:eastAsia="vi-VN"/>
              </w:rPr>
              <w:t>pH</w:t>
            </w:r>
          </w:p>
        </w:tc>
        <w:tc>
          <w:tcPr>
            <w:tcW w:w="566" w:type="pct"/>
            <w:shd w:val="clear" w:color="auto" w:fill="FFFFFF" w:themeFill="background1"/>
            <w:noWrap/>
            <w:vAlign w:val="center"/>
            <w:hideMark/>
          </w:tcPr>
          <w:p w14:paraId="25F35F72" w14:textId="77777777" w:rsidR="00873844" w:rsidRPr="0006587D" w:rsidRDefault="00873844" w:rsidP="001E4C29">
            <w:pPr>
              <w:jc w:val="center"/>
              <w:rPr>
                <w:sz w:val="24"/>
                <w:lang w:val="vi-VN" w:eastAsia="vi-VN"/>
              </w:rPr>
            </w:pPr>
            <w:r w:rsidRPr="0006587D">
              <w:rPr>
                <w:sz w:val="24"/>
                <w:lang w:val="vi-VN" w:eastAsia="vi-VN"/>
              </w:rPr>
              <w:t>60</w:t>
            </w:r>
          </w:p>
        </w:tc>
        <w:tc>
          <w:tcPr>
            <w:tcW w:w="739" w:type="pct"/>
            <w:shd w:val="clear" w:color="auto" w:fill="FFFFFF" w:themeFill="background1"/>
            <w:noWrap/>
            <w:vAlign w:val="center"/>
            <w:hideMark/>
          </w:tcPr>
          <w:p w14:paraId="04A15CC1" w14:textId="77777777" w:rsidR="00873844" w:rsidRPr="0006587D" w:rsidRDefault="00873844" w:rsidP="001E4C29">
            <w:pPr>
              <w:jc w:val="center"/>
              <w:rPr>
                <w:sz w:val="24"/>
                <w:lang w:val="vi-VN" w:eastAsia="vi-VN"/>
              </w:rPr>
            </w:pPr>
            <w:r w:rsidRPr="0006587D">
              <w:rPr>
                <w:sz w:val="24"/>
                <w:lang w:val="vi-VN" w:eastAsia="vi-VN"/>
              </w:rPr>
              <w:t>60</w:t>
            </w:r>
          </w:p>
        </w:tc>
        <w:tc>
          <w:tcPr>
            <w:tcW w:w="753" w:type="pct"/>
            <w:shd w:val="clear" w:color="auto" w:fill="FFFFFF" w:themeFill="background1"/>
            <w:noWrap/>
            <w:vAlign w:val="center"/>
            <w:hideMark/>
          </w:tcPr>
          <w:p w14:paraId="3D6FFE67" w14:textId="77777777" w:rsidR="00873844" w:rsidRPr="0006587D" w:rsidRDefault="00873844" w:rsidP="001E4C29">
            <w:pPr>
              <w:jc w:val="center"/>
              <w:rPr>
                <w:sz w:val="24"/>
                <w:lang w:val="vi-VN" w:eastAsia="vi-VN"/>
              </w:rPr>
            </w:pPr>
            <w:r w:rsidRPr="0006587D">
              <w:rPr>
                <w:sz w:val="24"/>
                <w:lang w:val="vi-VN" w:eastAsia="vi-VN"/>
              </w:rPr>
              <w:t>60</w:t>
            </w:r>
          </w:p>
        </w:tc>
        <w:tc>
          <w:tcPr>
            <w:tcW w:w="996" w:type="pct"/>
            <w:shd w:val="clear" w:color="auto" w:fill="FFFFFF" w:themeFill="background1"/>
            <w:noWrap/>
            <w:vAlign w:val="center"/>
            <w:hideMark/>
          </w:tcPr>
          <w:p w14:paraId="0C7F884B" w14:textId="77777777" w:rsidR="00873844" w:rsidRPr="0006587D" w:rsidRDefault="00873844" w:rsidP="001E4C29">
            <w:pPr>
              <w:jc w:val="center"/>
              <w:rPr>
                <w:sz w:val="24"/>
                <w:lang w:val="vi-VN" w:eastAsia="vi-VN"/>
              </w:rPr>
            </w:pPr>
            <w:r w:rsidRPr="0006587D">
              <w:rPr>
                <w:sz w:val="24"/>
                <w:lang w:val="vi-VN" w:eastAsia="vi-VN"/>
              </w:rPr>
              <w:t>0</w:t>
            </w:r>
          </w:p>
        </w:tc>
      </w:tr>
      <w:tr w:rsidR="0006587D" w:rsidRPr="0006587D" w14:paraId="40869CC1" w14:textId="77777777" w:rsidTr="00873844">
        <w:trPr>
          <w:trHeight w:val="170"/>
          <w:jc w:val="center"/>
        </w:trPr>
        <w:tc>
          <w:tcPr>
            <w:tcW w:w="369" w:type="pct"/>
            <w:shd w:val="clear" w:color="auto" w:fill="FFFFFF" w:themeFill="background1"/>
            <w:noWrap/>
            <w:vAlign w:val="center"/>
            <w:hideMark/>
          </w:tcPr>
          <w:p w14:paraId="6F6949DC" w14:textId="77777777" w:rsidR="00873844" w:rsidRPr="0006587D" w:rsidRDefault="00873844" w:rsidP="001E4C29">
            <w:pPr>
              <w:jc w:val="center"/>
              <w:rPr>
                <w:b/>
                <w:sz w:val="24"/>
                <w:lang w:val="vi-VN" w:eastAsia="vi-VN"/>
              </w:rPr>
            </w:pPr>
            <w:r w:rsidRPr="0006587D">
              <w:rPr>
                <w:b/>
                <w:sz w:val="24"/>
                <w:lang w:val="vi-VN" w:eastAsia="vi-VN"/>
              </w:rPr>
              <w:t>2</w:t>
            </w:r>
          </w:p>
        </w:tc>
        <w:tc>
          <w:tcPr>
            <w:tcW w:w="1575" w:type="pct"/>
            <w:shd w:val="clear" w:color="auto" w:fill="FFFFFF" w:themeFill="background1"/>
            <w:vAlign w:val="center"/>
            <w:hideMark/>
          </w:tcPr>
          <w:p w14:paraId="35437508" w14:textId="77777777" w:rsidR="00873844" w:rsidRPr="0006587D" w:rsidRDefault="00873844" w:rsidP="001E4C29">
            <w:pPr>
              <w:rPr>
                <w:b/>
                <w:sz w:val="24"/>
                <w:lang w:val="vi-VN" w:eastAsia="vi-VN"/>
              </w:rPr>
            </w:pPr>
            <w:r w:rsidRPr="0006587D">
              <w:rPr>
                <w:b/>
                <w:sz w:val="24"/>
                <w:lang w:val="vi-VN" w:eastAsia="vi-VN"/>
              </w:rPr>
              <w:t>BOD</w:t>
            </w:r>
            <w:r w:rsidRPr="0006587D">
              <w:rPr>
                <w:b/>
                <w:sz w:val="24"/>
                <w:vertAlign w:val="subscript"/>
                <w:lang w:val="vi-VN" w:eastAsia="vi-VN"/>
              </w:rPr>
              <w:t>5</w:t>
            </w:r>
            <w:r w:rsidRPr="0006587D">
              <w:rPr>
                <w:b/>
                <w:sz w:val="24"/>
                <w:lang w:val="vi-VN" w:eastAsia="vi-VN"/>
              </w:rPr>
              <w:t xml:space="preserve"> (20°C)</w:t>
            </w:r>
          </w:p>
        </w:tc>
        <w:tc>
          <w:tcPr>
            <w:tcW w:w="566" w:type="pct"/>
            <w:shd w:val="clear" w:color="auto" w:fill="FFFFFF" w:themeFill="background1"/>
            <w:noWrap/>
            <w:vAlign w:val="center"/>
            <w:hideMark/>
          </w:tcPr>
          <w:p w14:paraId="77ED9456" w14:textId="77777777" w:rsidR="00873844" w:rsidRPr="0006587D" w:rsidRDefault="00873844" w:rsidP="001E4C29">
            <w:pPr>
              <w:jc w:val="center"/>
              <w:rPr>
                <w:b/>
                <w:sz w:val="24"/>
                <w:lang w:val="vi-VN" w:eastAsia="vi-VN"/>
              </w:rPr>
            </w:pPr>
            <w:r w:rsidRPr="0006587D">
              <w:rPr>
                <w:b/>
                <w:sz w:val="24"/>
                <w:lang w:val="vi-VN" w:eastAsia="vi-VN"/>
              </w:rPr>
              <w:t>60</w:t>
            </w:r>
          </w:p>
        </w:tc>
        <w:tc>
          <w:tcPr>
            <w:tcW w:w="739" w:type="pct"/>
            <w:shd w:val="clear" w:color="auto" w:fill="FFFFFF" w:themeFill="background1"/>
            <w:noWrap/>
            <w:vAlign w:val="center"/>
            <w:hideMark/>
          </w:tcPr>
          <w:p w14:paraId="70609EAD" w14:textId="77777777" w:rsidR="00873844" w:rsidRPr="0006587D" w:rsidRDefault="00873844" w:rsidP="001E4C29">
            <w:pPr>
              <w:jc w:val="center"/>
              <w:rPr>
                <w:b/>
                <w:sz w:val="24"/>
                <w:lang w:val="vi-VN" w:eastAsia="vi-VN"/>
              </w:rPr>
            </w:pPr>
            <w:r w:rsidRPr="0006587D">
              <w:rPr>
                <w:b/>
                <w:sz w:val="24"/>
                <w:lang w:val="vi-VN" w:eastAsia="vi-VN"/>
              </w:rPr>
              <w:t>60</w:t>
            </w:r>
          </w:p>
        </w:tc>
        <w:tc>
          <w:tcPr>
            <w:tcW w:w="753" w:type="pct"/>
            <w:shd w:val="clear" w:color="auto" w:fill="FFFFFF" w:themeFill="background1"/>
            <w:noWrap/>
            <w:vAlign w:val="center"/>
            <w:hideMark/>
          </w:tcPr>
          <w:p w14:paraId="45B4415E" w14:textId="77777777" w:rsidR="00873844" w:rsidRPr="0006587D" w:rsidRDefault="00873844" w:rsidP="001E4C29">
            <w:pPr>
              <w:jc w:val="center"/>
              <w:rPr>
                <w:b/>
                <w:sz w:val="24"/>
                <w:lang w:val="vi-VN" w:eastAsia="vi-VN"/>
              </w:rPr>
            </w:pPr>
            <w:r w:rsidRPr="0006587D">
              <w:rPr>
                <w:b/>
                <w:sz w:val="24"/>
                <w:lang w:val="vi-VN" w:eastAsia="vi-VN"/>
              </w:rPr>
              <w:t>60</w:t>
            </w:r>
          </w:p>
        </w:tc>
        <w:tc>
          <w:tcPr>
            <w:tcW w:w="996" w:type="pct"/>
            <w:shd w:val="clear" w:color="auto" w:fill="FFFFFF" w:themeFill="background1"/>
            <w:noWrap/>
            <w:vAlign w:val="center"/>
            <w:hideMark/>
          </w:tcPr>
          <w:p w14:paraId="2F3C89FE" w14:textId="77777777" w:rsidR="00873844" w:rsidRPr="0006587D" w:rsidRDefault="00873844" w:rsidP="001E4C29">
            <w:pPr>
              <w:jc w:val="center"/>
              <w:rPr>
                <w:b/>
                <w:sz w:val="24"/>
                <w:lang w:val="vi-VN" w:eastAsia="vi-VN"/>
              </w:rPr>
            </w:pPr>
            <w:r w:rsidRPr="0006587D">
              <w:rPr>
                <w:b/>
                <w:sz w:val="24"/>
                <w:lang w:val="vi-VN" w:eastAsia="vi-VN"/>
              </w:rPr>
              <w:t>60</w:t>
            </w:r>
          </w:p>
        </w:tc>
      </w:tr>
      <w:tr w:rsidR="0006587D" w:rsidRPr="0006587D" w14:paraId="1285FFA1" w14:textId="77777777" w:rsidTr="00873844">
        <w:trPr>
          <w:trHeight w:val="170"/>
          <w:jc w:val="center"/>
        </w:trPr>
        <w:tc>
          <w:tcPr>
            <w:tcW w:w="369" w:type="pct"/>
            <w:shd w:val="clear" w:color="auto" w:fill="FFFFFF" w:themeFill="background1"/>
            <w:noWrap/>
            <w:vAlign w:val="center"/>
            <w:hideMark/>
          </w:tcPr>
          <w:p w14:paraId="07387CE5" w14:textId="77777777" w:rsidR="00873844" w:rsidRPr="0006587D" w:rsidRDefault="00873844" w:rsidP="001E4C29">
            <w:pPr>
              <w:jc w:val="center"/>
              <w:rPr>
                <w:b/>
                <w:sz w:val="24"/>
                <w:lang w:val="vi-VN" w:eastAsia="vi-VN"/>
              </w:rPr>
            </w:pPr>
            <w:r w:rsidRPr="0006587D">
              <w:rPr>
                <w:b/>
                <w:sz w:val="24"/>
                <w:lang w:val="vi-VN" w:eastAsia="vi-VN"/>
              </w:rPr>
              <w:t>3</w:t>
            </w:r>
          </w:p>
        </w:tc>
        <w:tc>
          <w:tcPr>
            <w:tcW w:w="1575" w:type="pct"/>
            <w:shd w:val="clear" w:color="auto" w:fill="FFFFFF" w:themeFill="background1"/>
            <w:vAlign w:val="center"/>
            <w:hideMark/>
          </w:tcPr>
          <w:p w14:paraId="1D1C1C6F" w14:textId="77777777" w:rsidR="00873844" w:rsidRPr="0006587D" w:rsidRDefault="00873844" w:rsidP="001E4C29">
            <w:pPr>
              <w:rPr>
                <w:b/>
                <w:sz w:val="24"/>
                <w:lang w:val="vi-VN" w:eastAsia="vi-VN"/>
              </w:rPr>
            </w:pPr>
            <w:r w:rsidRPr="0006587D">
              <w:rPr>
                <w:b/>
                <w:sz w:val="24"/>
                <w:lang w:val="vi-VN" w:eastAsia="vi-VN"/>
              </w:rPr>
              <w:t>COD</w:t>
            </w:r>
          </w:p>
        </w:tc>
        <w:tc>
          <w:tcPr>
            <w:tcW w:w="566" w:type="pct"/>
            <w:shd w:val="clear" w:color="auto" w:fill="FFFFFF" w:themeFill="background1"/>
            <w:noWrap/>
            <w:vAlign w:val="center"/>
            <w:hideMark/>
          </w:tcPr>
          <w:p w14:paraId="5A7B8D7D" w14:textId="77777777" w:rsidR="00873844" w:rsidRPr="0006587D" w:rsidRDefault="00873844" w:rsidP="001E4C29">
            <w:pPr>
              <w:jc w:val="center"/>
              <w:rPr>
                <w:b/>
                <w:sz w:val="24"/>
                <w:lang w:val="vi-VN" w:eastAsia="vi-VN"/>
              </w:rPr>
            </w:pPr>
            <w:r w:rsidRPr="0006587D">
              <w:rPr>
                <w:b/>
                <w:sz w:val="24"/>
                <w:lang w:val="vi-VN" w:eastAsia="vi-VN"/>
              </w:rPr>
              <w:t>60</w:t>
            </w:r>
          </w:p>
        </w:tc>
        <w:tc>
          <w:tcPr>
            <w:tcW w:w="739" w:type="pct"/>
            <w:shd w:val="clear" w:color="auto" w:fill="FFFFFF" w:themeFill="background1"/>
            <w:noWrap/>
            <w:vAlign w:val="center"/>
            <w:hideMark/>
          </w:tcPr>
          <w:p w14:paraId="50EFD2F8" w14:textId="77777777" w:rsidR="00873844" w:rsidRPr="0006587D" w:rsidRDefault="00873844" w:rsidP="001E4C29">
            <w:pPr>
              <w:jc w:val="center"/>
              <w:rPr>
                <w:b/>
                <w:sz w:val="24"/>
                <w:lang w:val="vi-VN" w:eastAsia="vi-VN"/>
              </w:rPr>
            </w:pPr>
            <w:r w:rsidRPr="0006587D">
              <w:rPr>
                <w:b/>
                <w:sz w:val="24"/>
                <w:lang w:val="vi-VN" w:eastAsia="vi-VN"/>
              </w:rPr>
              <w:t>60</w:t>
            </w:r>
          </w:p>
        </w:tc>
        <w:tc>
          <w:tcPr>
            <w:tcW w:w="753" w:type="pct"/>
            <w:shd w:val="clear" w:color="auto" w:fill="FFFFFF" w:themeFill="background1"/>
            <w:noWrap/>
            <w:vAlign w:val="center"/>
            <w:hideMark/>
          </w:tcPr>
          <w:p w14:paraId="1B7D56C7" w14:textId="77777777" w:rsidR="00873844" w:rsidRPr="0006587D" w:rsidRDefault="00873844" w:rsidP="001E4C29">
            <w:pPr>
              <w:jc w:val="center"/>
              <w:rPr>
                <w:b/>
                <w:sz w:val="24"/>
                <w:lang w:val="vi-VN" w:eastAsia="vi-VN"/>
              </w:rPr>
            </w:pPr>
            <w:r w:rsidRPr="0006587D">
              <w:rPr>
                <w:b/>
                <w:sz w:val="24"/>
                <w:lang w:val="vi-VN" w:eastAsia="vi-VN"/>
              </w:rPr>
              <w:t>60</w:t>
            </w:r>
          </w:p>
        </w:tc>
        <w:tc>
          <w:tcPr>
            <w:tcW w:w="996" w:type="pct"/>
            <w:shd w:val="clear" w:color="auto" w:fill="FFFFFF" w:themeFill="background1"/>
            <w:noWrap/>
            <w:vAlign w:val="center"/>
            <w:hideMark/>
          </w:tcPr>
          <w:p w14:paraId="3276CC3D" w14:textId="77777777" w:rsidR="00873844" w:rsidRPr="0006587D" w:rsidRDefault="00873844" w:rsidP="001E4C29">
            <w:pPr>
              <w:jc w:val="center"/>
              <w:rPr>
                <w:b/>
                <w:sz w:val="24"/>
                <w:lang w:val="vi-VN" w:eastAsia="vi-VN"/>
              </w:rPr>
            </w:pPr>
            <w:r w:rsidRPr="0006587D">
              <w:rPr>
                <w:b/>
                <w:sz w:val="24"/>
                <w:lang w:val="vi-VN" w:eastAsia="vi-VN"/>
              </w:rPr>
              <w:t>51</w:t>
            </w:r>
          </w:p>
        </w:tc>
      </w:tr>
      <w:tr w:rsidR="0006587D" w:rsidRPr="0006587D" w14:paraId="0B688A7A" w14:textId="77777777" w:rsidTr="00873844">
        <w:trPr>
          <w:trHeight w:val="170"/>
          <w:jc w:val="center"/>
        </w:trPr>
        <w:tc>
          <w:tcPr>
            <w:tcW w:w="369" w:type="pct"/>
            <w:shd w:val="clear" w:color="auto" w:fill="FFFFFF" w:themeFill="background1"/>
            <w:noWrap/>
            <w:vAlign w:val="center"/>
            <w:hideMark/>
          </w:tcPr>
          <w:p w14:paraId="39AC7132" w14:textId="77777777" w:rsidR="00873844" w:rsidRPr="0006587D" w:rsidRDefault="00873844" w:rsidP="001E4C29">
            <w:pPr>
              <w:jc w:val="center"/>
              <w:rPr>
                <w:sz w:val="24"/>
                <w:lang w:val="vi-VN" w:eastAsia="vi-VN"/>
              </w:rPr>
            </w:pPr>
            <w:r w:rsidRPr="0006587D">
              <w:rPr>
                <w:sz w:val="24"/>
                <w:lang w:val="vi-VN" w:eastAsia="vi-VN"/>
              </w:rPr>
              <w:t>4</w:t>
            </w:r>
          </w:p>
        </w:tc>
        <w:tc>
          <w:tcPr>
            <w:tcW w:w="1575" w:type="pct"/>
            <w:shd w:val="clear" w:color="auto" w:fill="FFFFFF" w:themeFill="background1"/>
            <w:vAlign w:val="center"/>
            <w:hideMark/>
          </w:tcPr>
          <w:p w14:paraId="277F5D5D" w14:textId="77777777" w:rsidR="00873844" w:rsidRPr="0006587D" w:rsidRDefault="00873844" w:rsidP="001E4C29">
            <w:pPr>
              <w:rPr>
                <w:sz w:val="24"/>
                <w:lang w:val="vi-VN" w:eastAsia="vi-VN"/>
              </w:rPr>
            </w:pPr>
            <w:r w:rsidRPr="0006587D">
              <w:rPr>
                <w:sz w:val="24"/>
                <w:lang w:val="vi-VN" w:eastAsia="vi-VN"/>
              </w:rPr>
              <w:t>DO</w:t>
            </w:r>
          </w:p>
        </w:tc>
        <w:tc>
          <w:tcPr>
            <w:tcW w:w="566" w:type="pct"/>
            <w:shd w:val="clear" w:color="auto" w:fill="FFFFFF" w:themeFill="background1"/>
            <w:noWrap/>
            <w:vAlign w:val="center"/>
            <w:hideMark/>
          </w:tcPr>
          <w:p w14:paraId="5C2D763A" w14:textId="77777777" w:rsidR="00873844" w:rsidRPr="0006587D" w:rsidRDefault="00873844" w:rsidP="001E4C29">
            <w:pPr>
              <w:jc w:val="center"/>
              <w:rPr>
                <w:sz w:val="24"/>
                <w:lang w:val="vi-VN" w:eastAsia="vi-VN"/>
              </w:rPr>
            </w:pPr>
            <w:r w:rsidRPr="0006587D">
              <w:rPr>
                <w:sz w:val="24"/>
                <w:lang w:val="vi-VN" w:eastAsia="vi-VN"/>
              </w:rPr>
              <w:t>60</w:t>
            </w:r>
          </w:p>
        </w:tc>
        <w:tc>
          <w:tcPr>
            <w:tcW w:w="739" w:type="pct"/>
            <w:shd w:val="clear" w:color="auto" w:fill="FFFFFF" w:themeFill="background1"/>
            <w:noWrap/>
            <w:vAlign w:val="center"/>
            <w:hideMark/>
          </w:tcPr>
          <w:p w14:paraId="571D66CF" w14:textId="77777777" w:rsidR="00873844" w:rsidRPr="0006587D" w:rsidRDefault="00873844" w:rsidP="001E4C29">
            <w:pPr>
              <w:jc w:val="center"/>
              <w:rPr>
                <w:sz w:val="24"/>
                <w:lang w:val="vi-VN" w:eastAsia="vi-VN"/>
              </w:rPr>
            </w:pPr>
            <w:r w:rsidRPr="0006587D">
              <w:rPr>
                <w:sz w:val="24"/>
                <w:lang w:val="vi-VN" w:eastAsia="vi-VN"/>
              </w:rPr>
              <w:t>60</w:t>
            </w:r>
          </w:p>
        </w:tc>
        <w:tc>
          <w:tcPr>
            <w:tcW w:w="753" w:type="pct"/>
            <w:shd w:val="clear" w:color="auto" w:fill="FFFFFF" w:themeFill="background1"/>
            <w:noWrap/>
            <w:vAlign w:val="center"/>
            <w:hideMark/>
          </w:tcPr>
          <w:p w14:paraId="1DFE07F1" w14:textId="77777777" w:rsidR="00873844" w:rsidRPr="0006587D" w:rsidRDefault="00873844" w:rsidP="001E4C29">
            <w:pPr>
              <w:jc w:val="center"/>
              <w:rPr>
                <w:sz w:val="24"/>
                <w:lang w:val="vi-VN" w:eastAsia="vi-VN"/>
              </w:rPr>
            </w:pPr>
            <w:r w:rsidRPr="0006587D">
              <w:rPr>
                <w:sz w:val="24"/>
                <w:lang w:val="vi-VN" w:eastAsia="vi-VN"/>
              </w:rPr>
              <w:t>60</w:t>
            </w:r>
          </w:p>
        </w:tc>
        <w:tc>
          <w:tcPr>
            <w:tcW w:w="996" w:type="pct"/>
            <w:shd w:val="clear" w:color="auto" w:fill="FFFFFF" w:themeFill="background1"/>
            <w:noWrap/>
            <w:vAlign w:val="center"/>
            <w:hideMark/>
          </w:tcPr>
          <w:p w14:paraId="35835BE1" w14:textId="77777777" w:rsidR="00873844" w:rsidRPr="0006587D" w:rsidRDefault="00873844" w:rsidP="001E4C29">
            <w:pPr>
              <w:jc w:val="center"/>
              <w:rPr>
                <w:sz w:val="24"/>
                <w:lang w:val="vi-VN" w:eastAsia="vi-VN"/>
              </w:rPr>
            </w:pPr>
            <w:r w:rsidRPr="0006587D">
              <w:rPr>
                <w:sz w:val="24"/>
                <w:lang w:val="vi-VN" w:eastAsia="vi-VN"/>
              </w:rPr>
              <w:t>0</w:t>
            </w:r>
          </w:p>
        </w:tc>
      </w:tr>
      <w:tr w:rsidR="0006587D" w:rsidRPr="0006587D" w14:paraId="1202C13C" w14:textId="77777777" w:rsidTr="00873844">
        <w:trPr>
          <w:trHeight w:val="170"/>
          <w:jc w:val="center"/>
        </w:trPr>
        <w:tc>
          <w:tcPr>
            <w:tcW w:w="369" w:type="pct"/>
            <w:shd w:val="clear" w:color="auto" w:fill="FFFFFF" w:themeFill="background1"/>
            <w:noWrap/>
            <w:vAlign w:val="center"/>
            <w:hideMark/>
          </w:tcPr>
          <w:p w14:paraId="44952597" w14:textId="77777777" w:rsidR="00873844" w:rsidRPr="0006587D" w:rsidRDefault="00873844" w:rsidP="001E4C29">
            <w:pPr>
              <w:jc w:val="center"/>
              <w:rPr>
                <w:sz w:val="24"/>
                <w:lang w:eastAsia="vi-VN"/>
              </w:rPr>
            </w:pPr>
            <w:r w:rsidRPr="0006587D">
              <w:rPr>
                <w:sz w:val="24"/>
                <w:lang w:eastAsia="vi-VN"/>
              </w:rPr>
              <w:t>5</w:t>
            </w:r>
          </w:p>
        </w:tc>
        <w:tc>
          <w:tcPr>
            <w:tcW w:w="1575" w:type="pct"/>
            <w:shd w:val="clear" w:color="auto" w:fill="FFFFFF" w:themeFill="background1"/>
            <w:vAlign w:val="center"/>
            <w:hideMark/>
          </w:tcPr>
          <w:p w14:paraId="28CFDF55" w14:textId="77777777" w:rsidR="00873844" w:rsidRPr="0006587D" w:rsidRDefault="00873844" w:rsidP="001E4C29">
            <w:pPr>
              <w:rPr>
                <w:sz w:val="24"/>
                <w:lang w:val="vi-VN" w:eastAsia="vi-VN"/>
              </w:rPr>
            </w:pPr>
            <w:r w:rsidRPr="0006587D">
              <w:rPr>
                <w:sz w:val="24"/>
                <w:lang w:val="vi-VN" w:eastAsia="vi-VN"/>
              </w:rPr>
              <w:t>Amoni</w:t>
            </w:r>
          </w:p>
        </w:tc>
        <w:tc>
          <w:tcPr>
            <w:tcW w:w="566" w:type="pct"/>
            <w:shd w:val="clear" w:color="auto" w:fill="FFFFFF" w:themeFill="background1"/>
            <w:noWrap/>
            <w:vAlign w:val="center"/>
            <w:hideMark/>
          </w:tcPr>
          <w:p w14:paraId="49B792AD" w14:textId="77777777" w:rsidR="00873844" w:rsidRPr="0006587D" w:rsidRDefault="00873844" w:rsidP="001E4C29">
            <w:pPr>
              <w:jc w:val="center"/>
              <w:rPr>
                <w:sz w:val="24"/>
                <w:lang w:val="vi-VN" w:eastAsia="vi-VN"/>
              </w:rPr>
            </w:pPr>
            <w:r w:rsidRPr="0006587D">
              <w:rPr>
                <w:sz w:val="24"/>
                <w:lang w:val="vi-VN" w:eastAsia="vi-VN"/>
              </w:rPr>
              <w:t>60</w:t>
            </w:r>
          </w:p>
        </w:tc>
        <w:tc>
          <w:tcPr>
            <w:tcW w:w="739" w:type="pct"/>
            <w:shd w:val="clear" w:color="auto" w:fill="FFFFFF" w:themeFill="background1"/>
            <w:noWrap/>
            <w:vAlign w:val="center"/>
            <w:hideMark/>
          </w:tcPr>
          <w:p w14:paraId="2282C5AD" w14:textId="77777777" w:rsidR="00873844" w:rsidRPr="0006587D" w:rsidRDefault="00873844" w:rsidP="001E4C29">
            <w:pPr>
              <w:jc w:val="center"/>
              <w:rPr>
                <w:sz w:val="24"/>
                <w:lang w:val="vi-VN" w:eastAsia="vi-VN"/>
              </w:rPr>
            </w:pPr>
            <w:r w:rsidRPr="0006587D">
              <w:rPr>
                <w:sz w:val="24"/>
                <w:lang w:val="vi-VN" w:eastAsia="vi-VN"/>
              </w:rPr>
              <w:t>60</w:t>
            </w:r>
          </w:p>
        </w:tc>
        <w:tc>
          <w:tcPr>
            <w:tcW w:w="753" w:type="pct"/>
            <w:shd w:val="clear" w:color="auto" w:fill="FFFFFF" w:themeFill="background1"/>
            <w:noWrap/>
            <w:vAlign w:val="center"/>
            <w:hideMark/>
          </w:tcPr>
          <w:p w14:paraId="0DE634A0" w14:textId="77777777" w:rsidR="00873844" w:rsidRPr="0006587D" w:rsidRDefault="00873844" w:rsidP="001E4C29">
            <w:pPr>
              <w:jc w:val="center"/>
              <w:rPr>
                <w:sz w:val="24"/>
                <w:lang w:val="vi-VN" w:eastAsia="vi-VN"/>
              </w:rPr>
            </w:pPr>
            <w:r w:rsidRPr="0006587D">
              <w:rPr>
                <w:sz w:val="24"/>
                <w:lang w:val="vi-VN" w:eastAsia="vi-VN"/>
              </w:rPr>
              <w:t>60</w:t>
            </w:r>
          </w:p>
        </w:tc>
        <w:tc>
          <w:tcPr>
            <w:tcW w:w="996" w:type="pct"/>
            <w:shd w:val="clear" w:color="auto" w:fill="FFFFFF" w:themeFill="background1"/>
            <w:noWrap/>
            <w:vAlign w:val="center"/>
            <w:hideMark/>
          </w:tcPr>
          <w:p w14:paraId="537D8922" w14:textId="77777777" w:rsidR="00873844" w:rsidRPr="0006587D" w:rsidRDefault="00873844" w:rsidP="001E4C29">
            <w:pPr>
              <w:jc w:val="center"/>
              <w:rPr>
                <w:sz w:val="24"/>
                <w:lang w:val="vi-VN" w:eastAsia="vi-VN"/>
              </w:rPr>
            </w:pPr>
            <w:r w:rsidRPr="0006587D">
              <w:rPr>
                <w:sz w:val="24"/>
                <w:lang w:val="vi-VN" w:eastAsia="vi-VN"/>
              </w:rPr>
              <w:t>0</w:t>
            </w:r>
          </w:p>
        </w:tc>
      </w:tr>
      <w:tr w:rsidR="0006587D" w:rsidRPr="0006587D" w14:paraId="6665D71F" w14:textId="77777777" w:rsidTr="00873844">
        <w:trPr>
          <w:trHeight w:val="170"/>
          <w:jc w:val="center"/>
        </w:trPr>
        <w:tc>
          <w:tcPr>
            <w:tcW w:w="369" w:type="pct"/>
            <w:shd w:val="clear" w:color="auto" w:fill="FFFFFF" w:themeFill="background1"/>
            <w:noWrap/>
            <w:vAlign w:val="center"/>
          </w:tcPr>
          <w:p w14:paraId="0EBBD325" w14:textId="77777777" w:rsidR="00873844" w:rsidRPr="0006587D" w:rsidRDefault="00873844" w:rsidP="001E4C29">
            <w:pPr>
              <w:jc w:val="center"/>
              <w:rPr>
                <w:sz w:val="24"/>
                <w:lang w:eastAsia="vi-VN"/>
              </w:rPr>
            </w:pPr>
            <w:r w:rsidRPr="0006587D">
              <w:rPr>
                <w:sz w:val="24"/>
                <w:lang w:eastAsia="vi-VN"/>
              </w:rPr>
              <w:lastRenderedPageBreak/>
              <w:t>6</w:t>
            </w:r>
          </w:p>
        </w:tc>
        <w:tc>
          <w:tcPr>
            <w:tcW w:w="1575" w:type="pct"/>
            <w:shd w:val="clear" w:color="auto" w:fill="FFFFFF" w:themeFill="background1"/>
            <w:vAlign w:val="center"/>
            <w:hideMark/>
          </w:tcPr>
          <w:p w14:paraId="569FFCB2" w14:textId="77777777" w:rsidR="00873844" w:rsidRPr="0006587D" w:rsidRDefault="005079B6" w:rsidP="001E4C29">
            <w:pPr>
              <w:rPr>
                <w:sz w:val="24"/>
                <w:lang w:val="vi-VN" w:eastAsia="vi-VN"/>
              </w:rPr>
            </w:pPr>
            <w:r w:rsidRPr="0006587D">
              <w:rPr>
                <w:sz w:val="24"/>
                <w:lang w:val="vi-VN" w:eastAsia="vi-VN"/>
              </w:rPr>
              <w:t>Chloride</w:t>
            </w:r>
          </w:p>
        </w:tc>
        <w:tc>
          <w:tcPr>
            <w:tcW w:w="566" w:type="pct"/>
            <w:shd w:val="clear" w:color="auto" w:fill="FFFFFF" w:themeFill="background1"/>
            <w:noWrap/>
            <w:vAlign w:val="center"/>
            <w:hideMark/>
          </w:tcPr>
          <w:p w14:paraId="52AE12BA" w14:textId="77777777" w:rsidR="00873844" w:rsidRPr="0006587D" w:rsidRDefault="00873844" w:rsidP="001E4C29">
            <w:pPr>
              <w:jc w:val="center"/>
              <w:rPr>
                <w:sz w:val="24"/>
                <w:lang w:val="vi-VN" w:eastAsia="vi-VN"/>
              </w:rPr>
            </w:pPr>
            <w:r w:rsidRPr="0006587D">
              <w:rPr>
                <w:sz w:val="24"/>
                <w:lang w:val="vi-VN" w:eastAsia="vi-VN"/>
              </w:rPr>
              <w:t>60</w:t>
            </w:r>
          </w:p>
        </w:tc>
        <w:tc>
          <w:tcPr>
            <w:tcW w:w="739" w:type="pct"/>
            <w:shd w:val="clear" w:color="auto" w:fill="FFFFFF" w:themeFill="background1"/>
            <w:noWrap/>
            <w:vAlign w:val="center"/>
            <w:hideMark/>
          </w:tcPr>
          <w:p w14:paraId="7B115025" w14:textId="77777777" w:rsidR="00873844" w:rsidRPr="0006587D" w:rsidRDefault="00873844" w:rsidP="001E4C29">
            <w:pPr>
              <w:jc w:val="center"/>
              <w:rPr>
                <w:sz w:val="24"/>
                <w:lang w:val="vi-VN" w:eastAsia="vi-VN"/>
              </w:rPr>
            </w:pPr>
            <w:r w:rsidRPr="0006587D">
              <w:rPr>
                <w:sz w:val="24"/>
                <w:lang w:val="vi-VN" w:eastAsia="vi-VN"/>
              </w:rPr>
              <w:t>60</w:t>
            </w:r>
          </w:p>
        </w:tc>
        <w:tc>
          <w:tcPr>
            <w:tcW w:w="753" w:type="pct"/>
            <w:shd w:val="clear" w:color="auto" w:fill="FFFFFF" w:themeFill="background1"/>
            <w:noWrap/>
            <w:vAlign w:val="center"/>
            <w:hideMark/>
          </w:tcPr>
          <w:p w14:paraId="623C8ED4" w14:textId="77777777" w:rsidR="00873844" w:rsidRPr="0006587D" w:rsidRDefault="00873844" w:rsidP="001E4C29">
            <w:pPr>
              <w:jc w:val="center"/>
              <w:rPr>
                <w:sz w:val="24"/>
                <w:lang w:val="vi-VN" w:eastAsia="vi-VN"/>
              </w:rPr>
            </w:pPr>
            <w:r w:rsidRPr="0006587D">
              <w:rPr>
                <w:sz w:val="24"/>
                <w:lang w:val="vi-VN" w:eastAsia="vi-VN"/>
              </w:rPr>
              <w:t>60</w:t>
            </w:r>
          </w:p>
        </w:tc>
        <w:tc>
          <w:tcPr>
            <w:tcW w:w="996" w:type="pct"/>
            <w:shd w:val="clear" w:color="auto" w:fill="FFFFFF" w:themeFill="background1"/>
            <w:noWrap/>
            <w:vAlign w:val="center"/>
            <w:hideMark/>
          </w:tcPr>
          <w:p w14:paraId="484050BA" w14:textId="77777777" w:rsidR="00873844" w:rsidRPr="0006587D" w:rsidRDefault="00873844" w:rsidP="001E4C29">
            <w:pPr>
              <w:jc w:val="center"/>
              <w:rPr>
                <w:sz w:val="24"/>
                <w:lang w:val="vi-VN" w:eastAsia="vi-VN"/>
              </w:rPr>
            </w:pPr>
            <w:r w:rsidRPr="0006587D">
              <w:rPr>
                <w:sz w:val="24"/>
                <w:lang w:val="vi-VN" w:eastAsia="vi-VN"/>
              </w:rPr>
              <w:t>0</w:t>
            </w:r>
          </w:p>
        </w:tc>
      </w:tr>
      <w:tr w:rsidR="0006587D" w:rsidRPr="0006587D" w14:paraId="5725B6F2" w14:textId="77777777" w:rsidTr="00873844">
        <w:trPr>
          <w:trHeight w:val="170"/>
          <w:jc w:val="center"/>
        </w:trPr>
        <w:tc>
          <w:tcPr>
            <w:tcW w:w="369" w:type="pct"/>
            <w:shd w:val="clear" w:color="auto" w:fill="FFFFFF" w:themeFill="background1"/>
            <w:noWrap/>
            <w:vAlign w:val="center"/>
          </w:tcPr>
          <w:p w14:paraId="6BFA9B26" w14:textId="77777777" w:rsidR="00873844" w:rsidRPr="0006587D" w:rsidRDefault="00873844" w:rsidP="001E4C29">
            <w:pPr>
              <w:jc w:val="center"/>
              <w:rPr>
                <w:sz w:val="24"/>
                <w:lang w:val="vi-VN" w:eastAsia="vi-VN"/>
              </w:rPr>
            </w:pPr>
            <w:r w:rsidRPr="0006587D">
              <w:rPr>
                <w:sz w:val="24"/>
                <w:lang w:val="vi-VN" w:eastAsia="vi-VN"/>
              </w:rPr>
              <w:t>7</w:t>
            </w:r>
          </w:p>
        </w:tc>
        <w:tc>
          <w:tcPr>
            <w:tcW w:w="1575" w:type="pct"/>
            <w:shd w:val="clear" w:color="auto" w:fill="FFFFFF" w:themeFill="background1"/>
            <w:vAlign w:val="center"/>
            <w:hideMark/>
          </w:tcPr>
          <w:p w14:paraId="081EE74F" w14:textId="77777777" w:rsidR="00873844" w:rsidRPr="0006587D" w:rsidRDefault="00873844" w:rsidP="001E4C29">
            <w:pPr>
              <w:rPr>
                <w:sz w:val="24"/>
                <w:lang w:val="vi-VN" w:eastAsia="vi-VN"/>
              </w:rPr>
            </w:pPr>
            <w:r w:rsidRPr="0006587D">
              <w:rPr>
                <w:sz w:val="24"/>
                <w:lang w:val="vi-VN" w:eastAsia="vi-VN"/>
              </w:rPr>
              <w:t>Nitrit</w:t>
            </w:r>
          </w:p>
        </w:tc>
        <w:tc>
          <w:tcPr>
            <w:tcW w:w="566" w:type="pct"/>
            <w:shd w:val="clear" w:color="auto" w:fill="FFFFFF" w:themeFill="background1"/>
            <w:noWrap/>
            <w:vAlign w:val="center"/>
            <w:hideMark/>
          </w:tcPr>
          <w:p w14:paraId="249C87C2" w14:textId="77777777" w:rsidR="00873844" w:rsidRPr="0006587D" w:rsidRDefault="00873844" w:rsidP="001E4C29">
            <w:pPr>
              <w:jc w:val="center"/>
              <w:rPr>
                <w:sz w:val="24"/>
                <w:lang w:val="vi-VN" w:eastAsia="vi-VN"/>
              </w:rPr>
            </w:pPr>
            <w:r w:rsidRPr="0006587D">
              <w:rPr>
                <w:sz w:val="24"/>
                <w:lang w:val="vi-VN" w:eastAsia="vi-VN"/>
              </w:rPr>
              <w:t>60</w:t>
            </w:r>
          </w:p>
        </w:tc>
        <w:tc>
          <w:tcPr>
            <w:tcW w:w="739" w:type="pct"/>
            <w:shd w:val="clear" w:color="auto" w:fill="FFFFFF" w:themeFill="background1"/>
            <w:noWrap/>
            <w:vAlign w:val="center"/>
            <w:hideMark/>
          </w:tcPr>
          <w:p w14:paraId="2410F0F3" w14:textId="77777777" w:rsidR="00873844" w:rsidRPr="0006587D" w:rsidRDefault="00873844" w:rsidP="001E4C29">
            <w:pPr>
              <w:jc w:val="center"/>
              <w:rPr>
                <w:sz w:val="24"/>
                <w:lang w:val="vi-VN" w:eastAsia="vi-VN"/>
              </w:rPr>
            </w:pPr>
            <w:r w:rsidRPr="0006587D">
              <w:rPr>
                <w:sz w:val="24"/>
                <w:lang w:val="vi-VN" w:eastAsia="vi-VN"/>
              </w:rPr>
              <w:t>60</w:t>
            </w:r>
          </w:p>
        </w:tc>
        <w:tc>
          <w:tcPr>
            <w:tcW w:w="753" w:type="pct"/>
            <w:shd w:val="clear" w:color="auto" w:fill="FFFFFF" w:themeFill="background1"/>
            <w:noWrap/>
            <w:vAlign w:val="center"/>
            <w:hideMark/>
          </w:tcPr>
          <w:p w14:paraId="38F85B17" w14:textId="77777777" w:rsidR="00873844" w:rsidRPr="0006587D" w:rsidRDefault="00873844" w:rsidP="001E4C29">
            <w:pPr>
              <w:jc w:val="center"/>
              <w:rPr>
                <w:sz w:val="24"/>
                <w:lang w:val="vi-VN" w:eastAsia="vi-VN"/>
              </w:rPr>
            </w:pPr>
            <w:r w:rsidRPr="0006587D">
              <w:rPr>
                <w:sz w:val="24"/>
                <w:lang w:val="vi-VN" w:eastAsia="vi-VN"/>
              </w:rPr>
              <w:t>60</w:t>
            </w:r>
          </w:p>
        </w:tc>
        <w:tc>
          <w:tcPr>
            <w:tcW w:w="996" w:type="pct"/>
            <w:shd w:val="clear" w:color="auto" w:fill="FFFFFF" w:themeFill="background1"/>
            <w:noWrap/>
            <w:vAlign w:val="center"/>
            <w:hideMark/>
          </w:tcPr>
          <w:p w14:paraId="2ACB5FC4" w14:textId="77777777" w:rsidR="00873844" w:rsidRPr="0006587D" w:rsidRDefault="00873844" w:rsidP="001E4C29">
            <w:pPr>
              <w:jc w:val="center"/>
              <w:rPr>
                <w:sz w:val="24"/>
                <w:lang w:val="vi-VN" w:eastAsia="vi-VN"/>
              </w:rPr>
            </w:pPr>
            <w:r w:rsidRPr="0006587D">
              <w:rPr>
                <w:sz w:val="24"/>
                <w:lang w:val="vi-VN" w:eastAsia="vi-VN"/>
              </w:rPr>
              <w:t>0</w:t>
            </w:r>
          </w:p>
        </w:tc>
      </w:tr>
      <w:tr w:rsidR="0006587D" w:rsidRPr="0006587D" w14:paraId="7D661089" w14:textId="77777777" w:rsidTr="00873844">
        <w:trPr>
          <w:trHeight w:val="170"/>
          <w:jc w:val="center"/>
        </w:trPr>
        <w:tc>
          <w:tcPr>
            <w:tcW w:w="369" w:type="pct"/>
            <w:shd w:val="clear" w:color="auto" w:fill="FFFFFF" w:themeFill="background1"/>
            <w:noWrap/>
            <w:vAlign w:val="center"/>
          </w:tcPr>
          <w:p w14:paraId="5CE84C76" w14:textId="77777777" w:rsidR="00873844" w:rsidRPr="0006587D" w:rsidRDefault="00873844" w:rsidP="001E4C29">
            <w:pPr>
              <w:jc w:val="center"/>
              <w:rPr>
                <w:sz w:val="24"/>
                <w:lang w:eastAsia="vi-VN"/>
              </w:rPr>
            </w:pPr>
            <w:r w:rsidRPr="0006587D">
              <w:rPr>
                <w:sz w:val="24"/>
                <w:lang w:eastAsia="vi-VN"/>
              </w:rPr>
              <w:t>8</w:t>
            </w:r>
          </w:p>
        </w:tc>
        <w:tc>
          <w:tcPr>
            <w:tcW w:w="1575" w:type="pct"/>
            <w:shd w:val="clear" w:color="auto" w:fill="FFFFFF" w:themeFill="background1"/>
            <w:vAlign w:val="center"/>
            <w:hideMark/>
          </w:tcPr>
          <w:p w14:paraId="56CA2FF2" w14:textId="77777777" w:rsidR="00873844" w:rsidRPr="0006587D" w:rsidRDefault="00873844" w:rsidP="001E4C29">
            <w:pPr>
              <w:rPr>
                <w:sz w:val="24"/>
                <w:lang w:val="vi-VN" w:eastAsia="vi-VN"/>
              </w:rPr>
            </w:pPr>
            <w:r w:rsidRPr="0006587D">
              <w:rPr>
                <w:sz w:val="24"/>
                <w:lang w:val="vi-VN" w:eastAsia="vi-VN"/>
              </w:rPr>
              <w:t>Nitrat</w:t>
            </w:r>
          </w:p>
        </w:tc>
        <w:tc>
          <w:tcPr>
            <w:tcW w:w="566" w:type="pct"/>
            <w:shd w:val="clear" w:color="auto" w:fill="FFFFFF" w:themeFill="background1"/>
            <w:noWrap/>
            <w:vAlign w:val="center"/>
            <w:hideMark/>
          </w:tcPr>
          <w:p w14:paraId="259E3207" w14:textId="77777777" w:rsidR="00873844" w:rsidRPr="0006587D" w:rsidRDefault="00873844" w:rsidP="001E4C29">
            <w:pPr>
              <w:jc w:val="center"/>
              <w:rPr>
                <w:sz w:val="24"/>
                <w:lang w:val="vi-VN" w:eastAsia="vi-VN"/>
              </w:rPr>
            </w:pPr>
            <w:r w:rsidRPr="0006587D">
              <w:rPr>
                <w:sz w:val="24"/>
                <w:lang w:val="vi-VN" w:eastAsia="vi-VN"/>
              </w:rPr>
              <w:t>60</w:t>
            </w:r>
          </w:p>
        </w:tc>
        <w:tc>
          <w:tcPr>
            <w:tcW w:w="739" w:type="pct"/>
            <w:shd w:val="clear" w:color="auto" w:fill="FFFFFF" w:themeFill="background1"/>
            <w:noWrap/>
            <w:vAlign w:val="center"/>
            <w:hideMark/>
          </w:tcPr>
          <w:p w14:paraId="40F20B96" w14:textId="77777777" w:rsidR="00873844" w:rsidRPr="0006587D" w:rsidRDefault="00873844" w:rsidP="001E4C29">
            <w:pPr>
              <w:jc w:val="center"/>
              <w:rPr>
                <w:sz w:val="24"/>
                <w:lang w:val="vi-VN" w:eastAsia="vi-VN"/>
              </w:rPr>
            </w:pPr>
            <w:r w:rsidRPr="0006587D">
              <w:rPr>
                <w:sz w:val="24"/>
                <w:lang w:val="vi-VN" w:eastAsia="vi-VN"/>
              </w:rPr>
              <w:t>60</w:t>
            </w:r>
          </w:p>
        </w:tc>
        <w:tc>
          <w:tcPr>
            <w:tcW w:w="753" w:type="pct"/>
            <w:shd w:val="clear" w:color="auto" w:fill="FFFFFF" w:themeFill="background1"/>
            <w:noWrap/>
            <w:vAlign w:val="center"/>
            <w:hideMark/>
          </w:tcPr>
          <w:p w14:paraId="20B3598D" w14:textId="77777777" w:rsidR="00873844" w:rsidRPr="0006587D" w:rsidRDefault="00873844" w:rsidP="001E4C29">
            <w:pPr>
              <w:jc w:val="center"/>
              <w:rPr>
                <w:sz w:val="24"/>
                <w:lang w:val="vi-VN" w:eastAsia="vi-VN"/>
              </w:rPr>
            </w:pPr>
            <w:r w:rsidRPr="0006587D">
              <w:rPr>
                <w:sz w:val="24"/>
                <w:lang w:val="vi-VN" w:eastAsia="vi-VN"/>
              </w:rPr>
              <w:t>60</w:t>
            </w:r>
          </w:p>
        </w:tc>
        <w:tc>
          <w:tcPr>
            <w:tcW w:w="996" w:type="pct"/>
            <w:shd w:val="clear" w:color="auto" w:fill="FFFFFF" w:themeFill="background1"/>
            <w:noWrap/>
            <w:vAlign w:val="center"/>
            <w:hideMark/>
          </w:tcPr>
          <w:p w14:paraId="1B7F4AD2" w14:textId="77777777" w:rsidR="00873844" w:rsidRPr="0006587D" w:rsidRDefault="00873844" w:rsidP="001E4C29">
            <w:pPr>
              <w:jc w:val="center"/>
              <w:rPr>
                <w:sz w:val="24"/>
                <w:lang w:val="vi-VN" w:eastAsia="vi-VN"/>
              </w:rPr>
            </w:pPr>
            <w:r w:rsidRPr="0006587D">
              <w:rPr>
                <w:sz w:val="24"/>
                <w:lang w:val="vi-VN" w:eastAsia="vi-VN"/>
              </w:rPr>
              <w:t>0</w:t>
            </w:r>
          </w:p>
        </w:tc>
      </w:tr>
      <w:tr w:rsidR="0006587D" w:rsidRPr="0006587D" w14:paraId="09390B8D" w14:textId="77777777" w:rsidTr="00873844">
        <w:trPr>
          <w:trHeight w:val="170"/>
          <w:jc w:val="center"/>
        </w:trPr>
        <w:tc>
          <w:tcPr>
            <w:tcW w:w="369" w:type="pct"/>
            <w:shd w:val="clear" w:color="auto" w:fill="FFFFFF" w:themeFill="background1"/>
            <w:noWrap/>
            <w:vAlign w:val="center"/>
          </w:tcPr>
          <w:p w14:paraId="4F954517" w14:textId="77777777" w:rsidR="00873844" w:rsidRPr="0006587D" w:rsidRDefault="00873844" w:rsidP="001E4C29">
            <w:pPr>
              <w:jc w:val="center"/>
              <w:rPr>
                <w:sz w:val="24"/>
                <w:lang w:eastAsia="vi-VN"/>
              </w:rPr>
            </w:pPr>
            <w:r w:rsidRPr="0006587D">
              <w:rPr>
                <w:sz w:val="24"/>
                <w:lang w:eastAsia="vi-VN"/>
              </w:rPr>
              <w:t>9</w:t>
            </w:r>
          </w:p>
        </w:tc>
        <w:tc>
          <w:tcPr>
            <w:tcW w:w="1575" w:type="pct"/>
            <w:shd w:val="clear" w:color="auto" w:fill="FFFFFF" w:themeFill="background1"/>
            <w:vAlign w:val="center"/>
            <w:hideMark/>
          </w:tcPr>
          <w:p w14:paraId="2C885DCC" w14:textId="77777777" w:rsidR="00873844" w:rsidRPr="0006587D" w:rsidRDefault="00873844" w:rsidP="001E4C29">
            <w:pPr>
              <w:rPr>
                <w:b/>
                <w:sz w:val="24"/>
                <w:lang w:val="vi-VN" w:eastAsia="vi-VN"/>
              </w:rPr>
            </w:pPr>
            <w:r w:rsidRPr="0006587D">
              <w:rPr>
                <w:b/>
                <w:sz w:val="24"/>
                <w:lang w:val="vi-VN" w:eastAsia="vi-VN"/>
              </w:rPr>
              <w:t>Phosphat</w:t>
            </w:r>
          </w:p>
        </w:tc>
        <w:tc>
          <w:tcPr>
            <w:tcW w:w="566" w:type="pct"/>
            <w:shd w:val="clear" w:color="auto" w:fill="FFFFFF" w:themeFill="background1"/>
            <w:noWrap/>
            <w:vAlign w:val="center"/>
            <w:hideMark/>
          </w:tcPr>
          <w:p w14:paraId="068317CE" w14:textId="77777777" w:rsidR="00873844" w:rsidRPr="0006587D" w:rsidRDefault="00873844" w:rsidP="001E4C29">
            <w:pPr>
              <w:jc w:val="center"/>
              <w:rPr>
                <w:b/>
                <w:sz w:val="24"/>
                <w:lang w:val="vi-VN" w:eastAsia="vi-VN"/>
              </w:rPr>
            </w:pPr>
            <w:r w:rsidRPr="0006587D">
              <w:rPr>
                <w:b/>
                <w:sz w:val="24"/>
                <w:lang w:val="vi-VN" w:eastAsia="vi-VN"/>
              </w:rPr>
              <w:t>60</w:t>
            </w:r>
          </w:p>
        </w:tc>
        <w:tc>
          <w:tcPr>
            <w:tcW w:w="739" w:type="pct"/>
            <w:shd w:val="clear" w:color="auto" w:fill="FFFFFF" w:themeFill="background1"/>
            <w:noWrap/>
            <w:vAlign w:val="center"/>
            <w:hideMark/>
          </w:tcPr>
          <w:p w14:paraId="6E34F241" w14:textId="77777777" w:rsidR="00873844" w:rsidRPr="0006587D" w:rsidRDefault="00873844" w:rsidP="001E4C29">
            <w:pPr>
              <w:jc w:val="center"/>
              <w:rPr>
                <w:b/>
                <w:sz w:val="24"/>
                <w:lang w:val="vi-VN" w:eastAsia="vi-VN"/>
              </w:rPr>
            </w:pPr>
            <w:r w:rsidRPr="0006587D">
              <w:rPr>
                <w:b/>
                <w:sz w:val="24"/>
                <w:lang w:val="vi-VN" w:eastAsia="vi-VN"/>
              </w:rPr>
              <w:t>60</w:t>
            </w:r>
          </w:p>
        </w:tc>
        <w:tc>
          <w:tcPr>
            <w:tcW w:w="753" w:type="pct"/>
            <w:shd w:val="clear" w:color="auto" w:fill="FFFFFF" w:themeFill="background1"/>
            <w:noWrap/>
            <w:vAlign w:val="center"/>
            <w:hideMark/>
          </w:tcPr>
          <w:p w14:paraId="003E9F34" w14:textId="77777777" w:rsidR="00873844" w:rsidRPr="0006587D" w:rsidRDefault="00873844" w:rsidP="001E4C29">
            <w:pPr>
              <w:jc w:val="center"/>
              <w:rPr>
                <w:b/>
                <w:sz w:val="24"/>
                <w:lang w:val="vi-VN" w:eastAsia="vi-VN"/>
              </w:rPr>
            </w:pPr>
            <w:r w:rsidRPr="0006587D">
              <w:rPr>
                <w:b/>
                <w:sz w:val="24"/>
                <w:lang w:val="vi-VN" w:eastAsia="vi-VN"/>
              </w:rPr>
              <w:t>60</w:t>
            </w:r>
          </w:p>
        </w:tc>
        <w:tc>
          <w:tcPr>
            <w:tcW w:w="996" w:type="pct"/>
            <w:shd w:val="clear" w:color="auto" w:fill="FFFFFF" w:themeFill="background1"/>
            <w:noWrap/>
            <w:vAlign w:val="center"/>
            <w:hideMark/>
          </w:tcPr>
          <w:p w14:paraId="7D6E3D77" w14:textId="77777777" w:rsidR="00873844" w:rsidRPr="0006587D" w:rsidRDefault="00873844" w:rsidP="001E4C29">
            <w:pPr>
              <w:jc w:val="center"/>
              <w:rPr>
                <w:b/>
                <w:sz w:val="24"/>
                <w:lang w:eastAsia="vi-VN"/>
              </w:rPr>
            </w:pPr>
            <w:r w:rsidRPr="0006587D">
              <w:rPr>
                <w:b/>
                <w:sz w:val="24"/>
                <w:lang w:eastAsia="vi-VN"/>
              </w:rPr>
              <w:t>3</w:t>
            </w:r>
          </w:p>
        </w:tc>
      </w:tr>
      <w:tr w:rsidR="0006587D" w:rsidRPr="0006587D" w14:paraId="4FE8A0B6" w14:textId="77777777" w:rsidTr="00873844">
        <w:trPr>
          <w:trHeight w:val="170"/>
          <w:jc w:val="center"/>
        </w:trPr>
        <w:tc>
          <w:tcPr>
            <w:tcW w:w="369" w:type="pct"/>
            <w:shd w:val="clear" w:color="auto" w:fill="FFFFFF" w:themeFill="background1"/>
            <w:noWrap/>
            <w:vAlign w:val="center"/>
          </w:tcPr>
          <w:p w14:paraId="6C7CD1BF" w14:textId="77777777" w:rsidR="00873844" w:rsidRPr="0006587D" w:rsidRDefault="00873844" w:rsidP="001E4C29">
            <w:pPr>
              <w:jc w:val="center"/>
              <w:rPr>
                <w:b/>
                <w:sz w:val="24"/>
                <w:lang w:eastAsia="vi-VN"/>
              </w:rPr>
            </w:pPr>
            <w:r w:rsidRPr="0006587D">
              <w:rPr>
                <w:b/>
                <w:sz w:val="24"/>
                <w:lang w:eastAsia="vi-VN"/>
              </w:rPr>
              <w:t>10</w:t>
            </w:r>
          </w:p>
        </w:tc>
        <w:tc>
          <w:tcPr>
            <w:tcW w:w="1575" w:type="pct"/>
            <w:shd w:val="clear" w:color="auto" w:fill="FFFFFF" w:themeFill="background1"/>
            <w:vAlign w:val="center"/>
            <w:hideMark/>
          </w:tcPr>
          <w:p w14:paraId="0B878F11" w14:textId="77777777" w:rsidR="00873844" w:rsidRPr="0006587D" w:rsidRDefault="00873844" w:rsidP="001E4C29">
            <w:pPr>
              <w:rPr>
                <w:sz w:val="24"/>
                <w:lang w:val="vi-VN" w:eastAsia="vi-VN"/>
              </w:rPr>
            </w:pPr>
            <w:r w:rsidRPr="0006587D">
              <w:rPr>
                <w:sz w:val="24"/>
                <w:lang w:val="vi-VN" w:eastAsia="vi-VN"/>
              </w:rPr>
              <w:t>Arsenic</w:t>
            </w:r>
          </w:p>
        </w:tc>
        <w:tc>
          <w:tcPr>
            <w:tcW w:w="566" w:type="pct"/>
            <w:shd w:val="clear" w:color="auto" w:fill="FFFFFF" w:themeFill="background1"/>
            <w:noWrap/>
            <w:vAlign w:val="center"/>
            <w:hideMark/>
          </w:tcPr>
          <w:p w14:paraId="6A882A42" w14:textId="77777777" w:rsidR="00873844" w:rsidRPr="0006587D" w:rsidRDefault="00873844" w:rsidP="001E4C29">
            <w:pPr>
              <w:jc w:val="center"/>
              <w:rPr>
                <w:sz w:val="24"/>
                <w:lang w:val="vi-VN" w:eastAsia="vi-VN"/>
              </w:rPr>
            </w:pPr>
            <w:r w:rsidRPr="0006587D">
              <w:rPr>
                <w:sz w:val="24"/>
                <w:lang w:val="vi-VN" w:eastAsia="vi-VN"/>
              </w:rPr>
              <w:t>60</w:t>
            </w:r>
          </w:p>
        </w:tc>
        <w:tc>
          <w:tcPr>
            <w:tcW w:w="739" w:type="pct"/>
            <w:shd w:val="clear" w:color="auto" w:fill="FFFFFF" w:themeFill="background1"/>
            <w:noWrap/>
            <w:vAlign w:val="center"/>
            <w:hideMark/>
          </w:tcPr>
          <w:p w14:paraId="04CA10D4" w14:textId="77777777" w:rsidR="00873844" w:rsidRPr="0006587D" w:rsidRDefault="00873844" w:rsidP="001E4C29">
            <w:pPr>
              <w:jc w:val="center"/>
              <w:rPr>
                <w:sz w:val="24"/>
                <w:lang w:val="vi-VN" w:eastAsia="vi-VN"/>
              </w:rPr>
            </w:pPr>
            <w:r w:rsidRPr="0006587D">
              <w:rPr>
                <w:sz w:val="24"/>
                <w:lang w:val="vi-VN" w:eastAsia="vi-VN"/>
              </w:rPr>
              <w:t>60</w:t>
            </w:r>
          </w:p>
        </w:tc>
        <w:tc>
          <w:tcPr>
            <w:tcW w:w="753" w:type="pct"/>
            <w:shd w:val="clear" w:color="auto" w:fill="FFFFFF" w:themeFill="background1"/>
            <w:noWrap/>
            <w:vAlign w:val="center"/>
            <w:hideMark/>
          </w:tcPr>
          <w:p w14:paraId="56F4493D" w14:textId="77777777" w:rsidR="00873844" w:rsidRPr="0006587D" w:rsidRDefault="00873844" w:rsidP="001E4C29">
            <w:pPr>
              <w:jc w:val="center"/>
              <w:rPr>
                <w:sz w:val="24"/>
                <w:lang w:val="vi-VN" w:eastAsia="vi-VN"/>
              </w:rPr>
            </w:pPr>
            <w:r w:rsidRPr="0006587D">
              <w:rPr>
                <w:sz w:val="24"/>
                <w:lang w:val="vi-VN" w:eastAsia="vi-VN"/>
              </w:rPr>
              <w:t>60</w:t>
            </w:r>
          </w:p>
        </w:tc>
        <w:tc>
          <w:tcPr>
            <w:tcW w:w="996" w:type="pct"/>
            <w:shd w:val="clear" w:color="auto" w:fill="FFFFFF" w:themeFill="background1"/>
            <w:noWrap/>
            <w:vAlign w:val="center"/>
            <w:hideMark/>
          </w:tcPr>
          <w:p w14:paraId="74AA9A26" w14:textId="77777777" w:rsidR="00873844" w:rsidRPr="0006587D" w:rsidRDefault="00873844" w:rsidP="001E4C29">
            <w:pPr>
              <w:jc w:val="center"/>
              <w:rPr>
                <w:sz w:val="24"/>
                <w:lang w:val="vi-VN" w:eastAsia="vi-VN"/>
              </w:rPr>
            </w:pPr>
            <w:r w:rsidRPr="0006587D">
              <w:rPr>
                <w:sz w:val="24"/>
                <w:lang w:val="vi-VN" w:eastAsia="vi-VN"/>
              </w:rPr>
              <w:t>0</w:t>
            </w:r>
          </w:p>
        </w:tc>
      </w:tr>
      <w:tr w:rsidR="0006587D" w:rsidRPr="0006587D" w14:paraId="1A05471C" w14:textId="77777777" w:rsidTr="00873844">
        <w:trPr>
          <w:trHeight w:val="170"/>
          <w:jc w:val="center"/>
        </w:trPr>
        <w:tc>
          <w:tcPr>
            <w:tcW w:w="369" w:type="pct"/>
            <w:shd w:val="clear" w:color="auto" w:fill="FFFFFF" w:themeFill="background1"/>
            <w:noWrap/>
            <w:vAlign w:val="center"/>
          </w:tcPr>
          <w:p w14:paraId="2A6A382A" w14:textId="77777777" w:rsidR="00873844" w:rsidRPr="0006587D" w:rsidRDefault="00873844" w:rsidP="001E4C29">
            <w:pPr>
              <w:jc w:val="center"/>
              <w:rPr>
                <w:sz w:val="24"/>
                <w:lang w:eastAsia="vi-VN"/>
              </w:rPr>
            </w:pPr>
            <w:r w:rsidRPr="0006587D">
              <w:rPr>
                <w:sz w:val="24"/>
                <w:lang w:eastAsia="vi-VN"/>
              </w:rPr>
              <w:t>11</w:t>
            </w:r>
          </w:p>
        </w:tc>
        <w:tc>
          <w:tcPr>
            <w:tcW w:w="1575" w:type="pct"/>
            <w:shd w:val="clear" w:color="auto" w:fill="FFFFFF" w:themeFill="background1"/>
            <w:vAlign w:val="center"/>
            <w:hideMark/>
          </w:tcPr>
          <w:p w14:paraId="47F97920" w14:textId="402CE5CC" w:rsidR="00873844" w:rsidRPr="0006587D" w:rsidRDefault="00CF14C7" w:rsidP="001E4C29">
            <w:pPr>
              <w:rPr>
                <w:sz w:val="24"/>
                <w:lang w:val="vi-VN" w:eastAsia="vi-VN"/>
              </w:rPr>
            </w:pPr>
            <w:r w:rsidRPr="0006587D">
              <w:rPr>
                <w:sz w:val="24"/>
                <w:lang w:val="vi-VN" w:eastAsia="vi-VN"/>
              </w:rPr>
              <w:t>Cad</w:t>
            </w:r>
            <w:r w:rsidR="00873844" w:rsidRPr="0006587D">
              <w:rPr>
                <w:sz w:val="24"/>
                <w:lang w:val="vi-VN" w:eastAsia="vi-VN"/>
              </w:rPr>
              <w:t>mi</w:t>
            </w:r>
          </w:p>
        </w:tc>
        <w:tc>
          <w:tcPr>
            <w:tcW w:w="566" w:type="pct"/>
            <w:shd w:val="clear" w:color="auto" w:fill="FFFFFF" w:themeFill="background1"/>
            <w:noWrap/>
            <w:vAlign w:val="center"/>
            <w:hideMark/>
          </w:tcPr>
          <w:p w14:paraId="48A8A09C" w14:textId="77777777" w:rsidR="00873844" w:rsidRPr="0006587D" w:rsidRDefault="00873844" w:rsidP="001E4C29">
            <w:pPr>
              <w:jc w:val="center"/>
              <w:rPr>
                <w:sz w:val="24"/>
                <w:lang w:val="vi-VN" w:eastAsia="vi-VN"/>
              </w:rPr>
            </w:pPr>
            <w:r w:rsidRPr="0006587D">
              <w:rPr>
                <w:sz w:val="24"/>
                <w:lang w:val="vi-VN" w:eastAsia="vi-VN"/>
              </w:rPr>
              <w:t>60</w:t>
            </w:r>
          </w:p>
        </w:tc>
        <w:tc>
          <w:tcPr>
            <w:tcW w:w="739" w:type="pct"/>
            <w:shd w:val="clear" w:color="auto" w:fill="FFFFFF" w:themeFill="background1"/>
            <w:noWrap/>
            <w:vAlign w:val="center"/>
            <w:hideMark/>
          </w:tcPr>
          <w:p w14:paraId="08264E4D" w14:textId="77777777" w:rsidR="00873844" w:rsidRPr="0006587D" w:rsidRDefault="00873844" w:rsidP="001E4C29">
            <w:pPr>
              <w:jc w:val="center"/>
              <w:rPr>
                <w:sz w:val="24"/>
                <w:lang w:val="vi-VN" w:eastAsia="vi-VN"/>
              </w:rPr>
            </w:pPr>
            <w:r w:rsidRPr="0006587D">
              <w:rPr>
                <w:sz w:val="24"/>
                <w:lang w:val="vi-VN" w:eastAsia="vi-VN"/>
              </w:rPr>
              <w:t>60</w:t>
            </w:r>
          </w:p>
        </w:tc>
        <w:tc>
          <w:tcPr>
            <w:tcW w:w="753" w:type="pct"/>
            <w:shd w:val="clear" w:color="auto" w:fill="FFFFFF" w:themeFill="background1"/>
            <w:noWrap/>
            <w:vAlign w:val="center"/>
            <w:hideMark/>
          </w:tcPr>
          <w:p w14:paraId="40969A58" w14:textId="77777777" w:rsidR="00873844" w:rsidRPr="0006587D" w:rsidRDefault="00873844" w:rsidP="001E4C29">
            <w:pPr>
              <w:jc w:val="center"/>
              <w:rPr>
                <w:sz w:val="24"/>
                <w:lang w:val="vi-VN" w:eastAsia="vi-VN"/>
              </w:rPr>
            </w:pPr>
            <w:r w:rsidRPr="0006587D">
              <w:rPr>
                <w:sz w:val="24"/>
                <w:lang w:val="vi-VN" w:eastAsia="vi-VN"/>
              </w:rPr>
              <w:t>60</w:t>
            </w:r>
          </w:p>
        </w:tc>
        <w:tc>
          <w:tcPr>
            <w:tcW w:w="996" w:type="pct"/>
            <w:shd w:val="clear" w:color="auto" w:fill="FFFFFF" w:themeFill="background1"/>
            <w:noWrap/>
            <w:vAlign w:val="center"/>
            <w:hideMark/>
          </w:tcPr>
          <w:p w14:paraId="6CABE88C" w14:textId="77777777" w:rsidR="00873844" w:rsidRPr="0006587D" w:rsidRDefault="00873844" w:rsidP="001E4C29">
            <w:pPr>
              <w:jc w:val="center"/>
              <w:rPr>
                <w:sz w:val="24"/>
                <w:lang w:val="vi-VN" w:eastAsia="vi-VN"/>
              </w:rPr>
            </w:pPr>
            <w:r w:rsidRPr="0006587D">
              <w:rPr>
                <w:sz w:val="24"/>
                <w:lang w:val="vi-VN" w:eastAsia="vi-VN"/>
              </w:rPr>
              <w:t>0</w:t>
            </w:r>
          </w:p>
        </w:tc>
      </w:tr>
      <w:tr w:rsidR="0006587D" w:rsidRPr="0006587D" w14:paraId="0473D7B9" w14:textId="77777777" w:rsidTr="00873844">
        <w:trPr>
          <w:trHeight w:val="170"/>
          <w:jc w:val="center"/>
        </w:trPr>
        <w:tc>
          <w:tcPr>
            <w:tcW w:w="369" w:type="pct"/>
            <w:shd w:val="clear" w:color="auto" w:fill="FFFFFF" w:themeFill="background1"/>
            <w:noWrap/>
            <w:vAlign w:val="center"/>
          </w:tcPr>
          <w:p w14:paraId="5785C793" w14:textId="77777777" w:rsidR="00873844" w:rsidRPr="0006587D" w:rsidRDefault="00873844" w:rsidP="001E4C29">
            <w:pPr>
              <w:jc w:val="center"/>
              <w:rPr>
                <w:sz w:val="24"/>
                <w:lang w:eastAsia="vi-VN"/>
              </w:rPr>
            </w:pPr>
            <w:r w:rsidRPr="0006587D">
              <w:rPr>
                <w:sz w:val="24"/>
                <w:lang w:eastAsia="vi-VN"/>
              </w:rPr>
              <w:t>12</w:t>
            </w:r>
          </w:p>
        </w:tc>
        <w:tc>
          <w:tcPr>
            <w:tcW w:w="1575" w:type="pct"/>
            <w:shd w:val="clear" w:color="auto" w:fill="FFFFFF" w:themeFill="background1"/>
            <w:vAlign w:val="center"/>
            <w:hideMark/>
          </w:tcPr>
          <w:p w14:paraId="42463A67" w14:textId="77777777" w:rsidR="00873844" w:rsidRPr="0006587D" w:rsidRDefault="00873844" w:rsidP="001E4C29">
            <w:pPr>
              <w:rPr>
                <w:sz w:val="24"/>
                <w:lang w:val="vi-VN" w:eastAsia="vi-VN"/>
              </w:rPr>
            </w:pPr>
            <w:r w:rsidRPr="0006587D">
              <w:rPr>
                <w:sz w:val="24"/>
                <w:lang w:val="vi-VN" w:eastAsia="vi-VN"/>
              </w:rPr>
              <w:t>Chì</w:t>
            </w:r>
          </w:p>
        </w:tc>
        <w:tc>
          <w:tcPr>
            <w:tcW w:w="566" w:type="pct"/>
            <w:shd w:val="clear" w:color="auto" w:fill="FFFFFF" w:themeFill="background1"/>
            <w:noWrap/>
            <w:vAlign w:val="center"/>
            <w:hideMark/>
          </w:tcPr>
          <w:p w14:paraId="1B3B5FC1" w14:textId="77777777" w:rsidR="00873844" w:rsidRPr="0006587D" w:rsidRDefault="00873844" w:rsidP="001E4C29">
            <w:pPr>
              <w:jc w:val="center"/>
              <w:rPr>
                <w:sz w:val="24"/>
                <w:lang w:val="vi-VN" w:eastAsia="vi-VN"/>
              </w:rPr>
            </w:pPr>
            <w:r w:rsidRPr="0006587D">
              <w:rPr>
                <w:sz w:val="24"/>
                <w:lang w:val="vi-VN" w:eastAsia="vi-VN"/>
              </w:rPr>
              <w:t>60</w:t>
            </w:r>
          </w:p>
        </w:tc>
        <w:tc>
          <w:tcPr>
            <w:tcW w:w="739" w:type="pct"/>
            <w:shd w:val="clear" w:color="auto" w:fill="FFFFFF" w:themeFill="background1"/>
            <w:noWrap/>
            <w:vAlign w:val="center"/>
            <w:hideMark/>
          </w:tcPr>
          <w:p w14:paraId="4FD53CE3" w14:textId="77777777" w:rsidR="00873844" w:rsidRPr="0006587D" w:rsidRDefault="00873844" w:rsidP="001E4C29">
            <w:pPr>
              <w:jc w:val="center"/>
              <w:rPr>
                <w:sz w:val="24"/>
                <w:lang w:val="vi-VN" w:eastAsia="vi-VN"/>
              </w:rPr>
            </w:pPr>
            <w:r w:rsidRPr="0006587D">
              <w:rPr>
                <w:sz w:val="24"/>
                <w:lang w:val="vi-VN" w:eastAsia="vi-VN"/>
              </w:rPr>
              <w:t>60</w:t>
            </w:r>
          </w:p>
        </w:tc>
        <w:tc>
          <w:tcPr>
            <w:tcW w:w="753" w:type="pct"/>
            <w:shd w:val="clear" w:color="auto" w:fill="FFFFFF" w:themeFill="background1"/>
            <w:noWrap/>
            <w:vAlign w:val="center"/>
            <w:hideMark/>
          </w:tcPr>
          <w:p w14:paraId="428DBF22" w14:textId="77777777" w:rsidR="00873844" w:rsidRPr="0006587D" w:rsidRDefault="00873844" w:rsidP="001E4C29">
            <w:pPr>
              <w:jc w:val="center"/>
              <w:rPr>
                <w:sz w:val="24"/>
                <w:lang w:val="vi-VN" w:eastAsia="vi-VN"/>
              </w:rPr>
            </w:pPr>
            <w:r w:rsidRPr="0006587D">
              <w:rPr>
                <w:sz w:val="24"/>
                <w:lang w:val="vi-VN" w:eastAsia="vi-VN"/>
              </w:rPr>
              <w:t>60</w:t>
            </w:r>
          </w:p>
        </w:tc>
        <w:tc>
          <w:tcPr>
            <w:tcW w:w="996" w:type="pct"/>
            <w:shd w:val="clear" w:color="auto" w:fill="FFFFFF" w:themeFill="background1"/>
            <w:noWrap/>
            <w:vAlign w:val="center"/>
            <w:hideMark/>
          </w:tcPr>
          <w:p w14:paraId="52EA600E" w14:textId="77777777" w:rsidR="00873844" w:rsidRPr="0006587D" w:rsidRDefault="00873844" w:rsidP="001E4C29">
            <w:pPr>
              <w:jc w:val="center"/>
              <w:rPr>
                <w:sz w:val="24"/>
                <w:lang w:val="vi-VN" w:eastAsia="vi-VN"/>
              </w:rPr>
            </w:pPr>
            <w:r w:rsidRPr="0006587D">
              <w:rPr>
                <w:sz w:val="24"/>
                <w:lang w:val="vi-VN" w:eastAsia="vi-VN"/>
              </w:rPr>
              <w:t>0</w:t>
            </w:r>
          </w:p>
        </w:tc>
      </w:tr>
      <w:tr w:rsidR="0006587D" w:rsidRPr="0006587D" w14:paraId="2B93B04C" w14:textId="77777777" w:rsidTr="00873844">
        <w:trPr>
          <w:trHeight w:val="170"/>
          <w:jc w:val="center"/>
        </w:trPr>
        <w:tc>
          <w:tcPr>
            <w:tcW w:w="369" w:type="pct"/>
            <w:shd w:val="clear" w:color="auto" w:fill="FFFFFF" w:themeFill="background1"/>
            <w:noWrap/>
            <w:vAlign w:val="center"/>
          </w:tcPr>
          <w:p w14:paraId="6B27977E" w14:textId="77777777" w:rsidR="00873844" w:rsidRPr="0006587D" w:rsidRDefault="00873844" w:rsidP="001E4C29">
            <w:pPr>
              <w:jc w:val="center"/>
              <w:rPr>
                <w:sz w:val="24"/>
                <w:lang w:eastAsia="vi-VN"/>
              </w:rPr>
            </w:pPr>
            <w:r w:rsidRPr="0006587D">
              <w:rPr>
                <w:sz w:val="24"/>
                <w:lang w:eastAsia="vi-VN"/>
              </w:rPr>
              <w:t>13</w:t>
            </w:r>
          </w:p>
        </w:tc>
        <w:tc>
          <w:tcPr>
            <w:tcW w:w="1575" w:type="pct"/>
            <w:shd w:val="clear" w:color="auto" w:fill="FFFFFF" w:themeFill="background1"/>
            <w:vAlign w:val="center"/>
            <w:hideMark/>
          </w:tcPr>
          <w:p w14:paraId="68EB9AF5" w14:textId="77777777" w:rsidR="00873844" w:rsidRPr="0006587D" w:rsidRDefault="00873844" w:rsidP="001E4C29">
            <w:pPr>
              <w:rPr>
                <w:sz w:val="24"/>
                <w:lang w:val="vi-VN" w:eastAsia="vi-VN"/>
              </w:rPr>
            </w:pPr>
            <w:r w:rsidRPr="0006587D">
              <w:rPr>
                <w:sz w:val="24"/>
                <w:lang w:val="vi-VN" w:eastAsia="vi-VN"/>
              </w:rPr>
              <w:t>Đồng</w:t>
            </w:r>
          </w:p>
        </w:tc>
        <w:tc>
          <w:tcPr>
            <w:tcW w:w="566" w:type="pct"/>
            <w:shd w:val="clear" w:color="auto" w:fill="FFFFFF" w:themeFill="background1"/>
            <w:noWrap/>
            <w:vAlign w:val="center"/>
            <w:hideMark/>
          </w:tcPr>
          <w:p w14:paraId="31A48F48" w14:textId="77777777" w:rsidR="00873844" w:rsidRPr="0006587D" w:rsidRDefault="00873844" w:rsidP="001E4C29">
            <w:pPr>
              <w:jc w:val="center"/>
              <w:rPr>
                <w:sz w:val="24"/>
                <w:lang w:val="vi-VN" w:eastAsia="vi-VN"/>
              </w:rPr>
            </w:pPr>
            <w:r w:rsidRPr="0006587D">
              <w:rPr>
                <w:sz w:val="24"/>
                <w:lang w:val="vi-VN" w:eastAsia="vi-VN"/>
              </w:rPr>
              <w:t>60</w:t>
            </w:r>
          </w:p>
        </w:tc>
        <w:tc>
          <w:tcPr>
            <w:tcW w:w="739" w:type="pct"/>
            <w:shd w:val="clear" w:color="auto" w:fill="FFFFFF" w:themeFill="background1"/>
            <w:noWrap/>
            <w:vAlign w:val="center"/>
            <w:hideMark/>
          </w:tcPr>
          <w:p w14:paraId="111994AD" w14:textId="77777777" w:rsidR="00873844" w:rsidRPr="0006587D" w:rsidRDefault="00873844" w:rsidP="001E4C29">
            <w:pPr>
              <w:jc w:val="center"/>
              <w:rPr>
                <w:sz w:val="24"/>
                <w:lang w:val="vi-VN" w:eastAsia="vi-VN"/>
              </w:rPr>
            </w:pPr>
            <w:r w:rsidRPr="0006587D">
              <w:rPr>
                <w:sz w:val="24"/>
                <w:lang w:val="vi-VN" w:eastAsia="vi-VN"/>
              </w:rPr>
              <w:t>60</w:t>
            </w:r>
          </w:p>
        </w:tc>
        <w:tc>
          <w:tcPr>
            <w:tcW w:w="753" w:type="pct"/>
            <w:shd w:val="clear" w:color="auto" w:fill="FFFFFF" w:themeFill="background1"/>
            <w:noWrap/>
            <w:vAlign w:val="center"/>
            <w:hideMark/>
          </w:tcPr>
          <w:p w14:paraId="1D696A52" w14:textId="77777777" w:rsidR="00873844" w:rsidRPr="0006587D" w:rsidRDefault="00873844" w:rsidP="001E4C29">
            <w:pPr>
              <w:jc w:val="center"/>
              <w:rPr>
                <w:sz w:val="24"/>
                <w:lang w:val="vi-VN" w:eastAsia="vi-VN"/>
              </w:rPr>
            </w:pPr>
            <w:r w:rsidRPr="0006587D">
              <w:rPr>
                <w:sz w:val="24"/>
                <w:lang w:val="vi-VN" w:eastAsia="vi-VN"/>
              </w:rPr>
              <w:t>60</w:t>
            </w:r>
          </w:p>
        </w:tc>
        <w:tc>
          <w:tcPr>
            <w:tcW w:w="996" w:type="pct"/>
            <w:shd w:val="clear" w:color="auto" w:fill="FFFFFF" w:themeFill="background1"/>
            <w:noWrap/>
            <w:vAlign w:val="center"/>
            <w:hideMark/>
          </w:tcPr>
          <w:p w14:paraId="70208B7A" w14:textId="77777777" w:rsidR="00873844" w:rsidRPr="0006587D" w:rsidRDefault="00873844" w:rsidP="001E4C29">
            <w:pPr>
              <w:jc w:val="center"/>
              <w:rPr>
                <w:sz w:val="24"/>
                <w:lang w:val="vi-VN" w:eastAsia="vi-VN"/>
              </w:rPr>
            </w:pPr>
            <w:r w:rsidRPr="0006587D">
              <w:rPr>
                <w:sz w:val="24"/>
                <w:lang w:val="vi-VN" w:eastAsia="vi-VN"/>
              </w:rPr>
              <w:t>0</w:t>
            </w:r>
          </w:p>
        </w:tc>
      </w:tr>
      <w:tr w:rsidR="0006587D" w:rsidRPr="0006587D" w14:paraId="56BB3F64" w14:textId="77777777" w:rsidTr="00873844">
        <w:trPr>
          <w:trHeight w:val="170"/>
          <w:jc w:val="center"/>
        </w:trPr>
        <w:tc>
          <w:tcPr>
            <w:tcW w:w="369" w:type="pct"/>
            <w:shd w:val="clear" w:color="auto" w:fill="FFFFFF" w:themeFill="background1"/>
            <w:noWrap/>
            <w:vAlign w:val="center"/>
          </w:tcPr>
          <w:p w14:paraId="5BDF1984" w14:textId="77777777" w:rsidR="00873844" w:rsidRPr="0006587D" w:rsidRDefault="00873844" w:rsidP="001E4C29">
            <w:pPr>
              <w:jc w:val="center"/>
              <w:rPr>
                <w:sz w:val="24"/>
                <w:lang w:eastAsia="vi-VN"/>
              </w:rPr>
            </w:pPr>
            <w:r w:rsidRPr="0006587D">
              <w:rPr>
                <w:sz w:val="24"/>
                <w:lang w:eastAsia="vi-VN"/>
              </w:rPr>
              <w:t>14</w:t>
            </w:r>
          </w:p>
        </w:tc>
        <w:tc>
          <w:tcPr>
            <w:tcW w:w="1575" w:type="pct"/>
            <w:shd w:val="clear" w:color="auto" w:fill="FFFFFF" w:themeFill="background1"/>
            <w:vAlign w:val="center"/>
            <w:hideMark/>
          </w:tcPr>
          <w:p w14:paraId="18E2C8DA" w14:textId="77777777" w:rsidR="00873844" w:rsidRPr="0006587D" w:rsidRDefault="00873844" w:rsidP="001E4C29">
            <w:pPr>
              <w:rPr>
                <w:sz w:val="24"/>
                <w:lang w:val="vi-VN" w:eastAsia="vi-VN"/>
              </w:rPr>
            </w:pPr>
            <w:r w:rsidRPr="0006587D">
              <w:rPr>
                <w:sz w:val="24"/>
                <w:lang w:val="vi-VN" w:eastAsia="vi-VN"/>
              </w:rPr>
              <w:t>Kẽm</w:t>
            </w:r>
          </w:p>
        </w:tc>
        <w:tc>
          <w:tcPr>
            <w:tcW w:w="566" w:type="pct"/>
            <w:shd w:val="clear" w:color="auto" w:fill="FFFFFF" w:themeFill="background1"/>
            <w:noWrap/>
            <w:vAlign w:val="center"/>
            <w:hideMark/>
          </w:tcPr>
          <w:p w14:paraId="4F401C40" w14:textId="77777777" w:rsidR="00873844" w:rsidRPr="0006587D" w:rsidRDefault="00873844" w:rsidP="001E4C29">
            <w:pPr>
              <w:jc w:val="center"/>
              <w:rPr>
                <w:sz w:val="24"/>
                <w:lang w:val="vi-VN" w:eastAsia="vi-VN"/>
              </w:rPr>
            </w:pPr>
            <w:r w:rsidRPr="0006587D">
              <w:rPr>
                <w:sz w:val="24"/>
                <w:lang w:val="vi-VN" w:eastAsia="vi-VN"/>
              </w:rPr>
              <w:t>60</w:t>
            </w:r>
          </w:p>
        </w:tc>
        <w:tc>
          <w:tcPr>
            <w:tcW w:w="739" w:type="pct"/>
            <w:shd w:val="clear" w:color="auto" w:fill="FFFFFF" w:themeFill="background1"/>
            <w:noWrap/>
            <w:vAlign w:val="center"/>
            <w:hideMark/>
          </w:tcPr>
          <w:p w14:paraId="6988A0E8" w14:textId="77777777" w:rsidR="00873844" w:rsidRPr="0006587D" w:rsidRDefault="00873844" w:rsidP="001E4C29">
            <w:pPr>
              <w:jc w:val="center"/>
              <w:rPr>
                <w:sz w:val="24"/>
                <w:lang w:val="vi-VN" w:eastAsia="vi-VN"/>
              </w:rPr>
            </w:pPr>
            <w:r w:rsidRPr="0006587D">
              <w:rPr>
                <w:sz w:val="24"/>
                <w:lang w:val="vi-VN" w:eastAsia="vi-VN"/>
              </w:rPr>
              <w:t>60</w:t>
            </w:r>
          </w:p>
        </w:tc>
        <w:tc>
          <w:tcPr>
            <w:tcW w:w="753" w:type="pct"/>
            <w:shd w:val="clear" w:color="auto" w:fill="FFFFFF" w:themeFill="background1"/>
            <w:noWrap/>
            <w:vAlign w:val="center"/>
            <w:hideMark/>
          </w:tcPr>
          <w:p w14:paraId="3991E66F" w14:textId="77777777" w:rsidR="00873844" w:rsidRPr="0006587D" w:rsidRDefault="00873844" w:rsidP="001E4C29">
            <w:pPr>
              <w:jc w:val="center"/>
              <w:rPr>
                <w:sz w:val="24"/>
                <w:lang w:val="vi-VN" w:eastAsia="vi-VN"/>
              </w:rPr>
            </w:pPr>
            <w:r w:rsidRPr="0006587D">
              <w:rPr>
                <w:sz w:val="24"/>
                <w:lang w:val="vi-VN" w:eastAsia="vi-VN"/>
              </w:rPr>
              <w:t>60</w:t>
            </w:r>
          </w:p>
        </w:tc>
        <w:tc>
          <w:tcPr>
            <w:tcW w:w="996" w:type="pct"/>
            <w:shd w:val="clear" w:color="auto" w:fill="FFFFFF" w:themeFill="background1"/>
            <w:noWrap/>
            <w:vAlign w:val="center"/>
            <w:hideMark/>
          </w:tcPr>
          <w:p w14:paraId="2D41F75C" w14:textId="77777777" w:rsidR="00873844" w:rsidRPr="0006587D" w:rsidRDefault="00873844" w:rsidP="001E4C29">
            <w:pPr>
              <w:jc w:val="center"/>
              <w:rPr>
                <w:sz w:val="24"/>
                <w:lang w:val="vi-VN" w:eastAsia="vi-VN"/>
              </w:rPr>
            </w:pPr>
            <w:r w:rsidRPr="0006587D">
              <w:rPr>
                <w:sz w:val="24"/>
                <w:lang w:val="vi-VN" w:eastAsia="vi-VN"/>
              </w:rPr>
              <w:t>0</w:t>
            </w:r>
          </w:p>
        </w:tc>
      </w:tr>
      <w:tr w:rsidR="0006587D" w:rsidRPr="0006587D" w14:paraId="46F1B379" w14:textId="77777777" w:rsidTr="00873844">
        <w:trPr>
          <w:trHeight w:val="170"/>
          <w:jc w:val="center"/>
        </w:trPr>
        <w:tc>
          <w:tcPr>
            <w:tcW w:w="369" w:type="pct"/>
            <w:shd w:val="clear" w:color="auto" w:fill="FFFFFF" w:themeFill="background1"/>
            <w:noWrap/>
            <w:vAlign w:val="center"/>
          </w:tcPr>
          <w:p w14:paraId="687BB74B" w14:textId="77777777" w:rsidR="00873844" w:rsidRPr="0006587D" w:rsidRDefault="00873844" w:rsidP="001E4C29">
            <w:pPr>
              <w:jc w:val="center"/>
              <w:rPr>
                <w:sz w:val="24"/>
                <w:lang w:eastAsia="vi-VN"/>
              </w:rPr>
            </w:pPr>
            <w:r w:rsidRPr="0006587D">
              <w:rPr>
                <w:sz w:val="24"/>
                <w:lang w:eastAsia="vi-VN"/>
              </w:rPr>
              <w:t>15</w:t>
            </w:r>
          </w:p>
        </w:tc>
        <w:tc>
          <w:tcPr>
            <w:tcW w:w="1575" w:type="pct"/>
            <w:shd w:val="clear" w:color="auto" w:fill="FFFFFF" w:themeFill="background1"/>
            <w:vAlign w:val="center"/>
            <w:hideMark/>
          </w:tcPr>
          <w:p w14:paraId="6D339B86" w14:textId="77777777" w:rsidR="00873844" w:rsidRPr="0006587D" w:rsidRDefault="00873844" w:rsidP="001E4C29">
            <w:pPr>
              <w:rPr>
                <w:sz w:val="24"/>
                <w:lang w:val="vi-VN" w:eastAsia="vi-VN"/>
              </w:rPr>
            </w:pPr>
            <w:r w:rsidRPr="0006587D">
              <w:rPr>
                <w:sz w:val="24"/>
                <w:lang w:val="vi-VN" w:eastAsia="vi-VN"/>
              </w:rPr>
              <w:t>Thủy ngân</w:t>
            </w:r>
          </w:p>
        </w:tc>
        <w:tc>
          <w:tcPr>
            <w:tcW w:w="566" w:type="pct"/>
            <w:shd w:val="clear" w:color="auto" w:fill="FFFFFF" w:themeFill="background1"/>
            <w:noWrap/>
            <w:vAlign w:val="center"/>
            <w:hideMark/>
          </w:tcPr>
          <w:p w14:paraId="6FE2575E" w14:textId="77777777" w:rsidR="00873844" w:rsidRPr="0006587D" w:rsidRDefault="00873844" w:rsidP="001E4C29">
            <w:pPr>
              <w:jc w:val="center"/>
              <w:rPr>
                <w:sz w:val="24"/>
                <w:lang w:val="vi-VN" w:eastAsia="vi-VN"/>
              </w:rPr>
            </w:pPr>
            <w:r w:rsidRPr="0006587D">
              <w:rPr>
                <w:sz w:val="24"/>
                <w:lang w:val="vi-VN" w:eastAsia="vi-VN"/>
              </w:rPr>
              <w:t>60</w:t>
            </w:r>
          </w:p>
        </w:tc>
        <w:tc>
          <w:tcPr>
            <w:tcW w:w="739" w:type="pct"/>
            <w:shd w:val="clear" w:color="auto" w:fill="FFFFFF" w:themeFill="background1"/>
            <w:noWrap/>
            <w:vAlign w:val="center"/>
            <w:hideMark/>
          </w:tcPr>
          <w:p w14:paraId="593E9C5F" w14:textId="77777777" w:rsidR="00873844" w:rsidRPr="0006587D" w:rsidRDefault="00873844" w:rsidP="001E4C29">
            <w:pPr>
              <w:jc w:val="center"/>
              <w:rPr>
                <w:sz w:val="24"/>
                <w:lang w:val="vi-VN" w:eastAsia="vi-VN"/>
              </w:rPr>
            </w:pPr>
            <w:r w:rsidRPr="0006587D">
              <w:rPr>
                <w:sz w:val="24"/>
                <w:lang w:val="vi-VN" w:eastAsia="vi-VN"/>
              </w:rPr>
              <w:t>60</w:t>
            </w:r>
          </w:p>
        </w:tc>
        <w:tc>
          <w:tcPr>
            <w:tcW w:w="753" w:type="pct"/>
            <w:shd w:val="clear" w:color="auto" w:fill="FFFFFF" w:themeFill="background1"/>
            <w:noWrap/>
            <w:vAlign w:val="center"/>
            <w:hideMark/>
          </w:tcPr>
          <w:p w14:paraId="5201BFA7" w14:textId="77777777" w:rsidR="00873844" w:rsidRPr="0006587D" w:rsidRDefault="00873844" w:rsidP="001E4C29">
            <w:pPr>
              <w:jc w:val="center"/>
              <w:rPr>
                <w:sz w:val="24"/>
                <w:lang w:val="vi-VN" w:eastAsia="vi-VN"/>
              </w:rPr>
            </w:pPr>
            <w:r w:rsidRPr="0006587D">
              <w:rPr>
                <w:sz w:val="24"/>
                <w:lang w:val="vi-VN" w:eastAsia="vi-VN"/>
              </w:rPr>
              <w:t>60</w:t>
            </w:r>
          </w:p>
        </w:tc>
        <w:tc>
          <w:tcPr>
            <w:tcW w:w="996" w:type="pct"/>
            <w:shd w:val="clear" w:color="auto" w:fill="FFFFFF" w:themeFill="background1"/>
            <w:noWrap/>
            <w:vAlign w:val="center"/>
            <w:hideMark/>
          </w:tcPr>
          <w:p w14:paraId="28224D06" w14:textId="77777777" w:rsidR="00873844" w:rsidRPr="0006587D" w:rsidRDefault="00873844" w:rsidP="001E4C29">
            <w:pPr>
              <w:jc w:val="center"/>
              <w:rPr>
                <w:sz w:val="24"/>
                <w:lang w:val="vi-VN" w:eastAsia="vi-VN"/>
              </w:rPr>
            </w:pPr>
            <w:r w:rsidRPr="0006587D">
              <w:rPr>
                <w:sz w:val="24"/>
                <w:lang w:val="vi-VN" w:eastAsia="vi-VN"/>
              </w:rPr>
              <w:t>0</w:t>
            </w:r>
          </w:p>
        </w:tc>
      </w:tr>
      <w:tr w:rsidR="0006587D" w:rsidRPr="0006587D" w14:paraId="60D4E981" w14:textId="77777777" w:rsidTr="00873844">
        <w:trPr>
          <w:trHeight w:val="170"/>
          <w:jc w:val="center"/>
        </w:trPr>
        <w:tc>
          <w:tcPr>
            <w:tcW w:w="369" w:type="pct"/>
            <w:shd w:val="clear" w:color="auto" w:fill="FFFFFF" w:themeFill="background1"/>
            <w:noWrap/>
            <w:vAlign w:val="center"/>
          </w:tcPr>
          <w:p w14:paraId="417F100F" w14:textId="77777777" w:rsidR="00873844" w:rsidRPr="0006587D" w:rsidRDefault="00873844" w:rsidP="001E4C29">
            <w:pPr>
              <w:jc w:val="center"/>
              <w:rPr>
                <w:sz w:val="24"/>
                <w:lang w:eastAsia="vi-VN"/>
              </w:rPr>
            </w:pPr>
            <w:r w:rsidRPr="0006587D">
              <w:rPr>
                <w:sz w:val="24"/>
                <w:lang w:eastAsia="vi-VN"/>
              </w:rPr>
              <w:t>16</w:t>
            </w:r>
          </w:p>
        </w:tc>
        <w:tc>
          <w:tcPr>
            <w:tcW w:w="1575" w:type="pct"/>
            <w:shd w:val="clear" w:color="auto" w:fill="FFFFFF" w:themeFill="background1"/>
            <w:vAlign w:val="center"/>
            <w:hideMark/>
          </w:tcPr>
          <w:p w14:paraId="4297E6E4" w14:textId="77777777" w:rsidR="00873844" w:rsidRPr="0006587D" w:rsidRDefault="00873844" w:rsidP="001E4C29">
            <w:pPr>
              <w:rPr>
                <w:sz w:val="24"/>
                <w:lang w:val="vi-VN" w:eastAsia="vi-VN"/>
              </w:rPr>
            </w:pPr>
            <w:r w:rsidRPr="0006587D">
              <w:rPr>
                <w:sz w:val="24"/>
                <w:lang w:val="vi-VN" w:eastAsia="vi-VN"/>
              </w:rPr>
              <w:t>Sắt</w:t>
            </w:r>
          </w:p>
        </w:tc>
        <w:tc>
          <w:tcPr>
            <w:tcW w:w="566" w:type="pct"/>
            <w:shd w:val="clear" w:color="auto" w:fill="FFFFFF" w:themeFill="background1"/>
            <w:noWrap/>
            <w:vAlign w:val="center"/>
            <w:hideMark/>
          </w:tcPr>
          <w:p w14:paraId="588191B1" w14:textId="77777777" w:rsidR="00873844" w:rsidRPr="0006587D" w:rsidRDefault="00873844" w:rsidP="001E4C29">
            <w:pPr>
              <w:jc w:val="center"/>
              <w:rPr>
                <w:sz w:val="24"/>
                <w:lang w:val="vi-VN" w:eastAsia="vi-VN"/>
              </w:rPr>
            </w:pPr>
            <w:r w:rsidRPr="0006587D">
              <w:rPr>
                <w:sz w:val="24"/>
                <w:lang w:val="vi-VN" w:eastAsia="vi-VN"/>
              </w:rPr>
              <w:t>60</w:t>
            </w:r>
          </w:p>
        </w:tc>
        <w:tc>
          <w:tcPr>
            <w:tcW w:w="739" w:type="pct"/>
            <w:shd w:val="clear" w:color="auto" w:fill="FFFFFF" w:themeFill="background1"/>
            <w:noWrap/>
            <w:vAlign w:val="center"/>
            <w:hideMark/>
          </w:tcPr>
          <w:p w14:paraId="7DBF1D79" w14:textId="77777777" w:rsidR="00873844" w:rsidRPr="0006587D" w:rsidRDefault="00873844" w:rsidP="001E4C29">
            <w:pPr>
              <w:jc w:val="center"/>
              <w:rPr>
                <w:sz w:val="24"/>
                <w:lang w:val="vi-VN" w:eastAsia="vi-VN"/>
              </w:rPr>
            </w:pPr>
            <w:r w:rsidRPr="0006587D">
              <w:rPr>
                <w:sz w:val="24"/>
                <w:lang w:val="vi-VN" w:eastAsia="vi-VN"/>
              </w:rPr>
              <w:t>60</w:t>
            </w:r>
          </w:p>
        </w:tc>
        <w:tc>
          <w:tcPr>
            <w:tcW w:w="753" w:type="pct"/>
            <w:shd w:val="clear" w:color="auto" w:fill="FFFFFF" w:themeFill="background1"/>
            <w:noWrap/>
            <w:vAlign w:val="center"/>
            <w:hideMark/>
          </w:tcPr>
          <w:p w14:paraId="27DA938F" w14:textId="77777777" w:rsidR="00873844" w:rsidRPr="0006587D" w:rsidRDefault="00873844" w:rsidP="001E4C29">
            <w:pPr>
              <w:jc w:val="center"/>
              <w:rPr>
                <w:sz w:val="24"/>
                <w:lang w:val="vi-VN" w:eastAsia="vi-VN"/>
              </w:rPr>
            </w:pPr>
            <w:r w:rsidRPr="0006587D">
              <w:rPr>
                <w:sz w:val="24"/>
                <w:lang w:val="vi-VN" w:eastAsia="vi-VN"/>
              </w:rPr>
              <w:t>60</w:t>
            </w:r>
          </w:p>
        </w:tc>
        <w:tc>
          <w:tcPr>
            <w:tcW w:w="996" w:type="pct"/>
            <w:shd w:val="clear" w:color="auto" w:fill="FFFFFF" w:themeFill="background1"/>
            <w:noWrap/>
            <w:vAlign w:val="center"/>
            <w:hideMark/>
          </w:tcPr>
          <w:p w14:paraId="075B9E4F" w14:textId="77777777" w:rsidR="00873844" w:rsidRPr="0006587D" w:rsidRDefault="00873844" w:rsidP="001E4C29">
            <w:pPr>
              <w:jc w:val="center"/>
              <w:rPr>
                <w:sz w:val="24"/>
                <w:lang w:val="vi-VN" w:eastAsia="vi-VN"/>
              </w:rPr>
            </w:pPr>
            <w:r w:rsidRPr="0006587D">
              <w:rPr>
                <w:sz w:val="24"/>
                <w:lang w:val="vi-VN" w:eastAsia="vi-VN"/>
              </w:rPr>
              <w:t>0</w:t>
            </w:r>
          </w:p>
        </w:tc>
      </w:tr>
      <w:tr w:rsidR="0006587D" w:rsidRPr="0006587D" w14:paraId="364A7228" w14:textId="77777777" w:rsidTr="00873844">
        <w:trPr>
          <w:trHeight w:val="170"/>
          <w:jc w:val="center"/>
        </w:trPr>
        <w:tc>
          <w:tcPr>
            <w:tcW w:w="369" w:type="pct"/>
            <w:shd w:val="clear" w:color="auto" w:fill="FFFFFF" w:themeFill="background1"/>
            <w:noWrap/>
            <w:vAlign w:val="center"/>
            <w:hideMark/>
          </w:tcPr>
          <w:p w14:paraId="630EEB87" w14:textId="77777777" w:rsidR="00873844" w:rsidRPr="0006587D" w:rsidRDefault="00873844" w:rsidP="001E4C29">
            <w:pPr>
              <w:jc w:val="center"/>
              <w:rPr>
                <w:sz w:val="24"/>
                <w:lang w:eastAsia="vi-VN"/>
              </w:rPr>
            </w:pPr>
            <w:r w:rsidRPr="0006587D">
              <w:rPr>
                <w:sz w:val="24"/>
                <w:lang w:eastAsia="vi-VN"/>
              </w:rPr>
              <w:t>17</w:t>
            </w:r>
          </w:p>
        </w:tc>
        <w:tc>
          <w:tcPr>
            <w:tcW w:w="1575" w:type="pct"/>
            <w:shd w:val="clear" w:color="auto" w:fill="FFFFFF" w:themeFill="background1"/>
            <w:noWrap/>
            <w:vAlign w:val="center"/>
            <w:hideMark/>
          </w:tcPr>
          <w:p w14:paraId="4E6E88F0" w14:textId="77777777" w:rsidR="00873844" w:rsidRPr="0006587D" w:rsidRDefault="00873844" w:rsidP="001E4C29">
            <w:pPr>
              <w:rPr>
                <w:b/>
                <w:sz w:val="24"/>
                <w:lang w:eastAsia="vi-VN"/>
              </w:rPr>
            </w:pPr>
            <w:r w:rsidRPr="0006587D">
              <w:rPr>
                <w:b/>
                <w:sz w:val="24"/>
                <w:lang w:val="vi-VN" w:eastAsia="vi-VN"/>
              </w:rPr>
              <w:t>Coliform</w:t>
            </w:r>
            <w:r w:rsidRPr="0006587D">
              <w:rPr>
                <w:b/>
                <w:sz w:val="24"/>
                <w:lang w:eastAsia="vi-VN"/>
              </w:rPr>
              <w:t>s</w:t>
            </w:r>
          </w:p>
        </w:tc>
        <w:tc>
          <w:tcPr>
            <w:tcW w:w="566" w:type="pct"/>
            <w:shd w:val="clear" w:color="auto" w:fill="FFFFFF" w:themeFill="background1"/>
            <w:noWrap/>
            <w:vAlign w:val="center"/>
            <w:hideMark/>
          </w:tcPr>
          <w:p w14:paraId="01883270" w14:textId="77777777" w:rsidR="00873844" w:rsidRPr="0006587D" w:rsidRDefault="00873844" w:rsidP="001E4C29">
            <w:pPr>
              <w:jc w:val="center"/>
              <w:rPr>
                <w:b/>
                <w:sz w:val="24"/>
                <w:lang w:val="vi-VN" w:eastAsia="vi-VN"/>
              </w:rPr>
            </w:pPr>
            <w:r w:rsidRPr="0006587D">
              <w:rPr>
                <w:b/>
                <w:sz w:val="24"/>
                <w:lang w:val="vi-VN" w:eastAsia="vi-VN"/>
              </w:rPr>
              <w:t>60</w:t>
            </w:r>
          </w:p>
        </w:tc>
        <w:tc>
          <w:tcPr>
            <w:tcW w:w="739" w:type="pct"/>
            <w:shd w:val="clear" w:color="auto" w:fill="FFFFFF" w:themeFill="background1"/>
            <w:noWrap/>
            <w:vAlign w:val="center"/>
            <w:hideMark/>
          </w:tcPr>
          <w:p w14:paraId="61039E98" w14:textId="77777777" w:rsidR="00873844" w:rsidRPr="0006587D" w:rsidRDefault="00873844" w:rsidP="001E4C29">
            <w:pPr>
              <w:jc w:val="center"/>
              <w:rPr>
                <w:b/>
                <w:sz w:val="24"/>
                <w:lang w:val="vi-VN" w:eastAsia="vi-VN"/>
              </w:rPr>
            </w:pPr>
            <w:r w:rsidRPr="0006587D">
              <w:rPr>
                <w:b/>
                <w:sz w:val="24"/>
                <w:lang w:val="vi-VN" w:eastAsia="vi-VN"/>
              </w:rPr>
              <w:t>60</w:t>
            </w:r>
          </w:p>
        </w:tc>
        <w:tc>
          <w:tcPr>
            <w:tcW w:w="753" w:type="pct"/>
            <w:shd w:val="clear" w:color="auto" w:fill="FFFFFF" w:themeFill="background1"/>
            <w:noWrap/>
            <w:vAlign w:val="center"/>
            <w:hideMark/>
          </w:tcPr>
          <w:p w14:paraId="62E817FE" w14:textId="77777777" w:rsidR="00873844" w:rsidRPr="0006587D" w:rsidRDefault="00873844" w:rsidP="001E4C29">
            <w:pPr>
              <w:jc w:val="center"/>
              <w:rPr>
                <w:b/>
                <w:sz w:val="24"/>
                <w:lang w:val="vi-VN" w:eastAsia="vi-VN"/>
              </w:rPr>
            </w:pPr>
            <w:r w:rsidRPr="0006587D">
              <w:rPr>
                <w:b/>
                <w:sz w:val="24"/>
                <w:lang w:val="vi-VN" w:eastAsia="vi-VN"/>
              </w:rPr>
              <w:t>60</w:t>
            </w:r>
          </w:p>
        </w:tc>
        <w:tc>
          <w:tcPr>
            <w:tcW w:w="996" w:type="pct"/>
            <w:shd w:val="clear" w:color="auto" w:fill="FFFFFF" w:themeFill="background1"/>
            <w:noWrap/>
            <w:vAlign w:val="center"/>
            <w:hideMark/>
          </w:tcPr>
          <w:p w14:paraId="7CED4A5B" w14:textId="77777777" w:rsidR="00873844" w:rsidRPr="0006587D" w:rsidRDefault="00873844" w:rsidP="001E4C29">
            <w:pPr>
              <w:jc w:val="center"/>
              <w:rPr>
                <w:b/>
                <w:sz w:val="24"/>
                <w:lang w:val="vi-VN" w:eastAsia="vi-VN"/>
              </w:rPr>
            </w:pPr>
            <w:r w:rsidRPr="0006587D">
              <w:rPr>
                <w:b/>
                <w:sz w:val="24"/>
                <w:lang w:val="vi-VN" w:eastAsia="vi-VN"/>
              </w:rPr>
              <w:t>1</w:t>
            </w:r>
          </w:p>
        </w:tc>
      </w:tr>
    </w:tbl>
    <w:p w14:paraId="610A2DFD" w14:textId="016559A2" w:rsidR="00873844" w:rsidRPr="0006587D" w:rsidRDefault="00873844" w:rsidP="00873844">
      <w:pPr>
        <w:spacing w:before="120"/>
        <w:ind w:firstLine="720"/>
        <w:jc w:val="both"/>
      </w:pPr>
      <w:r w:rsidRPr="0006587D">
        <w:t xml:space="preserve">Kết quả phân tích 60 mẫu: 17 thông số phân tích đều xuất hiện trong nước, </w:t>
      </w:r>
      <w:r w:rsidR="007B19B9" w:rsidRPr="0006587D">
        <w:t>0</w:t>
      </w:r>
      <w:r w:rsidRPr="0006587D">
        <w:t xml:space="preserve">4/17 thông số vượt </w:t>
      </w:r>
      <w:r w:rsidR="00851EEC">
        <w:t xml:space="preserve">ngưỡng </w:t>
      </w:r>
      <w:r w:rsidR="003C31CF">
        <w:t>GHCP</w:t>
      </w:r>
      <w:r w:rsidRPr="0006587D">
        <w:t xml:space="preserve"> gồm: </w:t>
      </w:r>
      <w:r w:rsidRPr="0006587D">
        <w:rPr>
          <w:lang w:val="vi-VN"/>
        </w:rPr>
        <w:t>BOD</w:t>
      </w:r>
      <w:r w:rsidRPr="0006587D">
        <w:rPr>
          <w:vertAlign w:val="subscript"/>
          <w:lang w:val="vi-VN"/>
        </w:rPr>
        <w:t xml:space="preserve">5 </w:t>
      </w:r>
      <w:r w:rsidRPr="0006587D">
        <w:rPr>
          <w:lang w:val="vi-VN"/>
        </w:rPr>
        <w:t>(20°C)</w:t>
      </w:r>
      <w:r w:rsidRPr="0006587D">
        <w:t xml:space="preserve">, </w:t>
      </w:r>
      <w:r w:rsidRPr="0006587D">
        <w:rPr>
          <w:lang w:val="vi-VN"/>
        </w:rPr>
        <w:t>COD</w:t>
      </w:r>
      <w:r w:rsidRPr="0006587D">
        <w:t xml:space="preserve">, </w:t>
      </w:r>
      <w:r w:rsidRPr="0006587D">
        <w:rPr>
          <w:lang w:val="vi-VN"/>
        </w:rPr>
        <w:t>Phosphat</w:t>
      </w:r>
      <w:r w:rsidRPr="0006587D">
        <w:t xml:space="preserve">, </w:t>
      </w:r>
      <w:r w:rsidRPr="0006587D">
        <w:rPr>
          <w:lang w:val="vi-VN"/>
        </w:rPr>
        <w:t>Coliform</w:t>
      </w:r>
      <w:r w:rsidRPr="0006587D">
        <w:t>s.</w:t>
      </w:r>
    </w:p>
    <w:p w14:paraId="5E932B5C" w14:textId="77777777" w:rsidR="00477929" w:rsidRPr="0006587D" w:rsidRDefault="00477929" w:rsidP="00477929">
      <w:pPr>
        <w:spacing w:before="120" w:after="120"/>
        <w:ind w:firstLine="720"/>
        <w:jc w:val="both"/>
        <w:rPr>
          <w:b/>
        </w:rPr>
      </w:pPr>
      <w:r w:rsidRPr="0006587D">
        <w:rPr>
          <w:b/>
        </w:rPr>
        <w:t>Bảng 0</w:t>
      </w:r>
      <w:r w:rsidR="009030BA" w:rsidRPr="0006587D">
        <w:rPr>
          <w:b/>
        </w:rPr>
        <w:t>4</w:t>
      </w:r>
      <w:r w:rsidRPr="0006587D">
        <w:rPr>
          <w:b/>
        </w:rPr>
        <w:t xml:space="preserve">. </w:t>
      </w:r>
      <w:r w:rsidRPr="0006587D">
        <w:rPr>
          <w:b/>
          <w:bCs/>
        </w:rPr>
        <w:t xml:space="preserve">Các </w:t>
      </w:r>
      <w:r w:rsidR="00473B46" w:rsidRPr="0006587D">
        <w:rPr>
          <w:b/>
          <w:bCs/>
        </w:rPr>
        <w:t>thông số</w:t>
      </w:r>
      <w:r w:rsidRPr="0006587D">
        <w:rPr>
          <w:b/>
          <w:bCs/>
        </w:rPr>
        <w:t xml:space="preserve"> thử nghiệm và kết quả phân tích các mẫu nước mặt năm 2020 trên địa bàn tỉnh (QCVN 08:2015/BTNMT (A2))</w:t>
      </w:r>
      <w:r w:rsidRPr="0006587D">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2876"/>
        <w:gridCol w:w="1160"/>
        <w:gridCol w:w="1512"/>
        <w:gridCol w:w="1116"/>
        <w:gridCol w:w="1647"/>
      </w:tblGrid>
      <w:tr w:rsidR="0006587D" w:rsidRPr="0006587D" w14:paraId="4ED18129" w14:textId="77777777" w:rsidTr="009B6BBF">
        <w:trPr>
          <w:trHeight w:val="170"/>
          <w:tblHeader/>
          <w:jc w:val="center"/>
        </w:trPr>
        <w:tc>
          <w:tcPr>
            <w:tcW w:w="414" w:type="pct"/>
            <w:shd w:val="clear" w:color="auto" w:fill="auto"/>
            <w:vAlign w:val="center"/>
          </w:tcPr>
          <w:p w14:paraId="4EF34A34" w14:textId="77777777" w:rsidR="009B6BBF" w:rsidRPr="0006587D" w:rsidRDefault="009B6BBF" w:rsidP="00911D84">
            <w:pPr>
              <w:jc w:val="center"/>
              <w:rPr>
                <w:b/>
                <w:bCs/>
                <w:sz w:val="24"/>
                <w:lang w:val="vi-VN" w:eastAsia="vi-VN"/>
              </w:rPr>
            </w:pPr>
            <w:r w:rsidRPr="0006587D">
              <w:rPr>
                <w:b/>
                <w:bCs/>
                <w:sz w:val="24"/>
                <w:lang w:val="vi-VN" w:eastAsia="vi-VN"/>
              </w:rPr>
              <w:t>STT</w:t>
            </w:r>
          </w:p>
        </w:tc>
        <w:tc>
          <w:tcPr>
            <w:tcW w:w="1587" w:type="pct"/>
            <w:shd w:val="clear" w:color="auto" w:fill="auto"/>
            <w:vAlign w:val="center"/>
          </w:tcPr>
          <w:p w14:paraId="6672884D" w14:textId="77777777" w:rsidR="009B6BBF" w:rsidRPr="0006587D" w:rsidRDefault="009B6BBF" w:rsidP="00911D84">
            <w:pPr>
              <w:jc w:val="center"/>
              <w:rPr>
                <w:b/>
                <w:sz w:val="24"/>
                <w:lang w:eastAsia="vi-VN"/>
              </w:rPr>
            </w:pPr>
            <w:r w:rsidRPr="0006587D">
              <w:rPr>
                <w:b/>
                <w:sz w:val="24"/>
                <w:lang w:val="vi-VN" w:eastAsia="vi-VN"/>
              </w:rPr>
              <w:t>Thông số</w:t>
            </w:r>
          </w:p>
        </w:tc>
        <w:tc>
          <w:tcPr>
            <w:tcW w:w="640" w:type="pct"/>
            <w:shd w:val="clear" w:color="auto" w:fill="auto"/>
            <w:vAlign w:val="center"/>
          </w:tcPr>
          <w:p w14:paraId="52E3E2E4" w14:textId="77777777" w:rsidR="009B6BBF" w:rsidRPr="0006587D" w:rsidRDefault="009B6BBF" w:rsidP="00911D84">
            <w:pPr>
              <w:jc w:val="center"/>
              <w:rPr>
                <w:b/>
                <w:sz w:val="24"/>
                <w:lang w:eastAsia="vi-VN"/>
              </w:rPr>
            </w:pPr>
            <w:r w:rsidRPr="0006587D">
              <w:rPr>
                <w:b/>
                <w:sz w:val="24"/>
                <w:lang w:eastAsia="vi-VN"/>
              </w:rPr>
              <w:t xml:space="preserve">Tổng số mẫu </w:t>
            </w:r>
          </w:p>
        </w:tc>
        <w:tc>
          <w:tcPr>
            <w:tcW w:w="834" w:type="pct"/>
            <w:shd w:val="clear" w:color="auto" w:fill="auto"/>
            <w:vAlign w:val="center"/>
          </w:tcPr>
          <w:p w14:paraId="0B841468" w14:textId="77777777" w:rsidR="009B6BBF" w:rsidRPr="0006587D" w:rsidRDefault="009B6BBF" w:rsidP="00911D84">
            <w:pPr>
              <w:jc w:val="center"/>
              <w:rPr>
                <w:b/>
                <w:sz w:val="24"/>
                <w:lang w:eastAsia="vi-VN"/>
              </w:rPr>
            </w:pPr>
            <w:r w:rsidRPr="0006587D">
              <w:rPr>
                <w:b/>
                <w:sz w:val="24"/>
                <w:lang w:eastAsia="vi-VN"/>
              </w:rPr>
              <w:t xml:space="preserve">Số mẫu có thử nghiệm </w:t>
            </w:r>
          </w:p>
        </w:tc>
        <w:tc>
          <w:tcPr>
            <w:tcW w:w="616" w:type="pct"/>
            <w:shd w:val="clear" w:color="auto" w:fill="auto"/>
            <w:vAlign w:val="center"/>
          </w:tcPr>
          <w:p w14:paraId="650F8982" w14:textId="77777777" w:rsidR="009B6BBF" w:rsidRPr="0006587D" w:rsidRDefault="009B6BBF" w:rsidP="00911D84">
            <w:pPr>
              <w:jc w:val="center"/>
              <w:rPr>
                <w:b/>
                <w:sz w:val="24"/>
                <w:lang w:val="vi-VN" w:eastAsia="vi-VN"/>
              </w:rPr>
            </w:pPr>
            <w:r w:rsidRPr="0006587D">
              <w:rPr>
                <w:b/>
                <w:sz w:val="24"/>
                <w:lang w:val="vi-VN" w:eastAsia="vi-VN"/>
              </w:rPr>
              <w:t>Số mẫu xuất hiện</w:t>
            </w:r>
          </w:p>
        </w:tc>
        <w:tc>
          <w:tcPr>
            <w:tcW w:w="909" w:type="pct"/>
            <w:shd w:val="clear" w:color="auto" w:fill="auto"/>
            <w:vAlign w:val="center"/>
          </w:tcPr>
          <w:p w14:paraId="201B351E" w14:textId="5A262830" w:rsidR="009B6BBF" w:rsidRPr="0006587D" w:rsidRDefault="003C31CF" w:rsidP="00911D84">
            <w:pPr>
              <w:jc w:val="center"/>
              <w:rPr>
                <w:b/>
                <w:sz w:val="24"/>
                <w:lang w:val="vi-VN" w:eastAsia="vi-VN"/>
              </w:rPr>
            </w:pPr>
            <w:r w:rsidRPr="0006587D">
              <w:rPr>
                <w:b/>
                <w:sz w:val="24"/>
                <w:lang w:val="vi-VN" w:eastAsia="vi-VN"/>
              </w:rPr>
              <w:t xml:space="preserve">Mẫu vượt </w:t>
            </w:r>
            <w:r>
              <w:rPr>
                <w:b/>
                <w:sz w:val="24"/>
                <w:lang w:eastAsia="vi-VN"/>
              </w:rPr>
              <w:t xml:space="preserve">ngưỡng </w:t>
            </w:r>
            <w:r>
              <w:rPr>
                <w:b/>
                <w:sz w:val="24"/>
                <w:lang w:val="vi-VN" w:eastAsia="vi-VN"/>
              </w:rPr>
              <w:t>GHCP</w:t>
            </w:r>
          </w:p>
        </w:tc>
      </w:tr>
      <w:tr w:rsidR="0006587D" w:rsidRPr="0006587D" w14:paraId="6543F82C" w14:textId="77777777" w:rsidTr="009B6BBF">
        <w:trPr>
          <w:trHeight w:val="170"/>
          <w:jc w:val="center"/>
        </w:trPr>
        <w:tc>
          <w:tcPr>
            <w:tcW w:w="414" w:type="pct"/>
            <w:shd w:val="clear" w:color="auto" w:fill="auto"/>
            <w:noWrap/>
            <w:vAlign w:val="center"/>
            <w:hideMark/>
          </w:tcPr>
          <w:p w14:paraId="5654E3C0" w14:textId="77777777" w:rsidR="009B6BBF" w:rsidRPr="0006587D" w:rsidRDefault="009B6BBF">
            <w:pPr>
              <w:jc w:val="center"/>
              <w:rPr>
                <w:sz w:val="24"/>
                <w:lang w:val="vi-VN" w:eastAsia="vi-VN"/>
              </w:rPr>
            </w:pPr>
            <w:r w:rsidRPr="0006587D">
              <w:rPr>
                <w:sz w:val="24"/>
                <w:lang w:val="vi-VN" w:eastAsia="vi-VN"/>
              </w:rPr>
              <w:t>1</w:t>
            </w:r>
          </w:p>
        </w:tc>
        <w:tc>
          <w:tcPr>
            <w:tcW w:w="1587" w:type="pct"/>
            <w:shd w:val="clear" w:color="auto" w:fill="auto"/>
            <w:vAlign w:val="center"/>
            <w:hideMark/>
          </w:tcPr>
          <w:p w14:paraId="11B21F22" w14:textId="77777777" w:rsidR="009B6BBF" w:rsidRPr="0006587D" w:rsidRDefault="009B6BBF">
            <w:pPr>
              <w:rPr>
                <w:sz w:val="24"/>
                <w:lang w:val="vi-VN" w:eastAsia="vi-VN"/>
              </w:rPr>
            </w:pPr>
            <w:r w:rsidRPr="0006587D">
              <w:rPr>
                <w:sz w:val="24"/>
                <w:lang w:val="vi-VN" w:eastAsia="vi-VN"/>
              </w:rPr>
              <w:t>pH</w:t>
            </w:r>
          </w:p>
        </w:tc>
        <w:tc>
          <w:tcPr>
            <w:tcW w:w="640" w:type="pct"/>
            <w:shd w:val="clear" w:color="auto" w:fill="auto"/>
            <w:noWrap/>
            <w:vAlign w:val="center"/>
            <w:hideMark/>
          </w:tcPr>
          <w:p w14:paraId="796121C8" w14:textId="77777777" w:rsidR="009B6BBF" w:rsidRPr="0006587D" w:rsidRDefault="009B6BBF">
            <w:pPr>
              <w:jc w:val="center"/>
              <w:rPr>
                <w:sz w:val="24"/>
                <w:lang w:val="vi-VN" w:eastAsia="vi-VN"/>
              </w:rPr>
            </w:pPr>
            <w:r w:rsidRPr="0006587D">
              <w:rPr>
                <w:sz w:val="24"/>
                <w:lang w:val="vi-VN" w:eastAsia="vi-VN"/>
              </w:rPr>
              <w:t>40</w:t>
            </w:r>
          </w:p>
        </w:tc>
        <w:tc>
          <w:tcPr>
            <w:tcW w:w="834" w:type="pct"/>
            <w:shd w:val="clear" w:color="auto" w:fill="auto"/>
            <w:noWrap/>
            <w:vAlign w:val="center"/>
            <w:hideMark/>
          </w:tcPr>
          <w:p w14:paraId="1E59EBF8" w14:textId="77777777" w:rsidR="009B6BBF" w:rsidRPr="0006587D" w:rsidRDefault="009B6BBF">
            <w:pPr>
              <w:jc w:val="center"/>
              <w:rPr>
                <w:sz w:val="24"/>
                <w:lang w:val="vi-VN" w:eastAsia="vi-VN"/>
              </w:rPr>
            </w:pPr>
            <w:r w:rsidRPr="0006587D">
              <w:rPr>
                <w:sz w:val="24"/>
                <w:lang w:val="vi-VN" w:eastAsia="vi-VN"/>
              </w:rPr>
              <w:t>40</w:t>
            </w:r>
          </w:p>
        </w:tc>
        <w:tc>
          <w:tcPr>
            <w:tcW w:w="616" w:type="pct"/>
            <w:shd w:val="clear" w:color="auto" w:fill="auto"/>
            <w:noWrap/>
            <w:vAlign w:val="center"/>
            <w:hideMark/>
          </w:tcPr>
          <w:p w14:paraId="7ABE5BBD" w14:textId="77777777" w:rsidR="009B6BBF" w:rsidRPr="0006587D" w:rsidRDefault="009B6BBF">
            <w:pPr>
              <w:jc w:val="center"/>
              <w:rPr>
                <w:sz w:val="24"/>
                <w:lang w:val="vi-VN" w:eastAsia="vi-VN"/>
              </w:rPr>
            </w:pPr>
            <w:r w:rsidRPr="0006587D">
              <w:rPr>
                <w:sz w:val="24"/>
                <w:lang w:val="vi-VN" w:eastAsia="vi-VN"/>
              </w:rPr>
              <w:t>40</w:t>
            </w:r>
          </w:p>
        </w:tc>
        <w:tc>
          <w:tcPr>
            <w:tcW w:w="909" w:type="pct"/>
            <w:shd w:val="clear" w:color="auto" w:fill="auto"/>
            <w:noWrap/>
            <w:vAlign w:val="center"/>
            <w:hideMark/>
          </w:tcPr>
          <w:p w14:paraId="73D248E9"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7E60A679" w14:textId="77777777" w:rsidTr="009B6BBF">
        <w:trPr>
          <w:trHeight w:val="170"/>
          <w:jc w:val="center"/>
        </w:trPr>
        <w:tc>
          <w:tcPr>
            <w:tcW w:w="414" w:type="pct"/>
            <w:shd w:val="clear" w:color="auto" w:fill="auto"/>
            <w:noWrap/>
            <w:vAlign w:val="center"/>
            <w:hideMark/>
          </w:tcPr>
          <w:p w14:paraId="7B948E9E" w14:textId="77777777" w:rsidR="009B6BBF" w:rsidRPr="0006587D" w:rsidRDefault="009B6BBF">
            <w:pPr>
              <w:jc w:val="center"/>
              <w:rPr>
                <w:b/>
                <w:sz w:val="24"/>
                <w:lang w:val="vi-VN" w:eastAsia="vi-VN"/>
              </w:rPr>
            </w:pPr>
            <w:r w:rsidRPr="0006587D">
              <w:rPr>
                <w:b/>
                <w:sz w:val="24"/>
                <w:lang w:val="vi-VN" w:eastAsia="vi-VN"/>
              </w:rPr>
              <w:t>2</w:t>
            </w:r>
          </w:p>
        </w:tc>
        <w:tc>
          <w:tcPr>
            <w:tcW w:w="1587" w:type="pct"/>
            <w:shd w:val="clear" w:color="auto" w:fill="auto"/>
            <w:vAlign w:val="center"/>
            <w:hideMark/>
          </w:tcPr>
          <w:p w14:paraId="0D302D0D" w14:textId="77777777" w:rsidR="009B6BBF" w:rsidRPr="0006587D" w:rsidRDefault="009B6BBF">
            <w:pPr>
              <w:rPr>
                <w:b/>
                <w:sz w:val="24"/>
                <w:lang w:val="vi-VN" w:eastAsia="vi-VN"/>
              </w:rPr>
            </w:pPr>
            <w:r w:rsidRPr="0006587D">
              <w:rPr>
                <w:b/>
                <w:sz w:val="24"/>
                <w:lang w:val="vi-VN" w:eastAsia="vi-VN"/>
              </w:rPr>
              <w:t>BOD5 (20°C)</w:t>
            </w:r>
          </w:p>
        </w:tc>
        <w:tc>
          <w:tcPr>
            <w:tcW w:w="640" w:type="pct"/>
            <w:shd w:val="clear" w:color="auto" w:fill="auto"/>
            <w:noWrap/>
            <w:vAlign w:val="center"/>
            <w:hideMark/>
          </w:tcPr>
          <w:p w14:paraId="0C3D03B3" w14:textId="77777777" w:rsidR="009B6BBF" w:rsidRPr="0006587D" w:rsidRDefault="009B6BBF">
            <w:pPr>
              <w:jc w:val="center"/>
              <w:rPr>
                <w:b/>
                <w:sz w:val="24"/>
                <w:lang w:val="vi-VN" w:eastAsia="vi-VN"/>
              </w:rPr>
            </w:pPr>
            <w:r w:rsidRPr="0006587D">
              <w:rPr>
                <w:b/>
                <w:sz w:val="24"/>
                <w:lang w:val="vi-VN" w:eastAsia="vi-VN"/>
              </w:rPr>
              <w:t>40</w:t>
            </w:r>
          </w:p>
        </w:tc>
        <w:tc>
          <w:tcPr>
            <w:tcW w:w="834" w:type="pct"/>
            <w:shd w:val="clear" w:color="auto" w:fill="auto"/>
            <w:noWrap/>
            <w:vAlign w:val="center"/>
            <w:hideMark/>
          </w:tcPr>
          <w:p w14:paraId="1BC39171" w14:textId="77777777" w:rsidR="009B6BBF" w:rsidRPr="0006587D" w:rsidRDefault="009B6BBF">
            <w:pPr>
              <w:jc w:val="center"/>
              <w:rPr>
                <w:b/>
                <w:sz w:val="24"/>
                <w:lang w:val="vi-VN" w:eastAsia="vi-VN"/>
              </w:rPr>
            </w:pPr>
            <w:r w:rsidRPr="0006587D">
              <w:rPr>
                <w:b/>
                <w:sz w:val="24"/>
                <w:lang w:val="vi-VN" w:eastAsia="vi-VN"/>
              </w:rPr>
              <w:t>40</w:t>
            </w:r>
          </w:p>
        </w:tc>
        <w:tc>
          <w:tcPr>
            <w:tcW w:w="616" w:type="pct"/>
            <w:shd w:val="clear" w:color="auto" w:fill="auto"/>
            <w:noWrap/>
            <w:vAlign w:val="center"/>
            <w:hideMark/>
          </w:tcPr>
          <w:p w14:paraId="38AF645B" w14:textId="77777777" w:rsidR="009B6BBF" w:rsidRPr="0006587D" w:rsidRDefault="009B6BBF">
            <w:pPr>
              <w:jc w:val="center"/>
              <w:rPr>
                <w:b/>
                <w:sz w:val="24"/>
                <w:lang w:val="vi-VN" w:eastAsia="vi-VN"/>
              </w:rPr>
            </w:pPr>
            <w:r w:rsidRPr="0006587D">
              <w:rPr>
                <w:b/>
                <w:sz w:val="24"/>
                <w:lang w:val="vi-VN" w:eastAsia="vi-VN"/>
              </w:rPr>
              <w:t>40</w:t>
            </w:r>
          </w:p>
        </w:tc>
        <w:tc>
          <w:tcPr>
            <w:tcW w:w="909" w:type="pct"/>
            <w:shd w:val="clear" w:color="auto" w:fill="auto"/>
            <w:noWrap/>
            <w:vAlign w:val="center"/>
            <w:hideMark/>
          </w:tcPr>
          <w:p w14:paraId="3BA9DBC3" w14:textId="77777777" w:rsidR="009B6BBF" w:rsidRPr="0006587D" w:rsidRDefault="009B6BBF">
            <w:pPr>
              <w:jc w:val="center"/>
              <w:rPr>
                <w:b/>
                <w:sz w:val="24"/>
                <w:lang w:val="vi-VN" w:eastAsia="vi-VN"/>
              </w:rPr>
            </w:pPr>
            <w:r w:rsidRPr="0006587D">
              <w:rPr>
                <w:b/>
                <w:sz w:val="24"/>
                <w:lang w:val="vi-VN" w:eastAsia="vi-VN"/>
              </w:rPr>
              <w:t>40</w:t>
            </w:r>
          </w:p>
        </w:tc>
      </w:tr>
      <w:tr w:rsidR="0006587D" w:rsidRPr="0006587D" w14:paraId="1A1283FB" w14:textId="77777777" w:rsidTr="009B6BBF">
        <w:trPr>
          <w:trHeight w:val="170"/>
          <w:jc w:val="center"/>
        </w:trPr>
        <w:tc>
          <w:tcPr>
            <w:tcW w:w="414" w:type="pct"/>
            <w:shd w:val="clear" w:color="auto" w:fill="auto"/>
            <w:noWrap/>
            <w:vAlign w:val="center"/>
            <w:hideMark/>
          </w:tcPr>
          <w:p w14:paraId="5CDF599B" w14:textId="77777777" w:rsidR="009B6BBF" w:rsidRPr="0006587D" w:rsidRDefault="009B6BBF">
            <w:pPr>
              <w:jc w:val="center"/>
              <w:rPr>
                <w:b/>
                <w:sz w:val="24"/>
                <w:lang w:val="vi-VN" w:eastAsia="vi-VN"/>
              </w:rPr>
            </w:pPr>
            <w:r w:rsidRPr="0006587D">
              <w:rPr>
                <w:b/>
                <w:sz w:val="24"/>
                <w:lang w:val="vi-VN" w:eastAsia="vi-VN"/>
              </w:rPr>
              <w:t>3</w:t>
            </w:r>
          </w:p>
        </w:tc>
        <w:tc>
          <w:tcPr>
            <w:tcW w:w="1587" w:type="pct"/>
            <w:shd w:val="clear" w:color="auto" w:fill="auto"/>
            <w:vAlign w:val="center"/>
            <w:hideMark/>
          </w:tcPr>
          <w:p w14:paraId="7F7D6DA4" w14:textId="77777777" w:rsidR="009B6BBF" w:rsidRPr="0006587D" w:rsidRDefault="009B6BBF">
            <w:pPr>
              <w:rPr>
                <w:b/>
                <w:sz w:val="24"/>
                <w:lang w:val="vi-VN" w:eastAsia="vi-VN"/>
              </w:rPr>
            </w:pPr>
            <w:r w:rsidRPr="0006587D">
              <w:rPr>
                <w:b/>
                <w:sz w:val="24"/>
                <w:lang w:val="vi-VN" w:eastAsia="vi-VN"/>
              </w:rPr>
              <w:t>COD</w:t>
            </w:r>
          </w:p>
        </w:tc>
        <w:tc>
          <w:tcPr>
            <w:tcW w:w="640" w:type="pct"/>
            <w:shd w:val="clear" w:color="auto" w:fill="auto"/>
            <w:noWrap/>
            <w:vAlign w:val="center"/>
            <w:hideMark/>
          </w:tcPr>
          <w:p w14:paraId="09E420B8" w14:textId="77777777" w:rsidR="009B6BBF" w:rsidRPr="0006587D" w:rsidRDefault="009B6BBF">
            <w:pPr>
              <w:jc w:val="center"/>
              <w:rPr>
                <w:b/>
                <w:sz w:val="24"/>
                <w:lang w:val="vi-VN" w:eastAsia="vi-VN"/>
              </w:rPr>
            </w:pPr>
            <w:r w:rsidRPr="0006587D">
              <w:rPr>
                <w:b/>
                <w:sz w:val="24"/>
                <w:lang w:val="vi-VN" w:eastAsia="vi-VN"/>
              </w:rPr>
              <w:t>40</w:t>
            </w:r>
          </w:p>
        </w:tc>
        <w:tc>
          <w:tcPr>
            <w:tcW w:w="834" w:type="pct"/>
            <w:shd w:val="clear" w:color="auto" w:fill="auto"/>
            <w:noWrap/>
            <w:vAlign w:val="center"/>
            <w:hideMark/>
          </w:tcPr>
          <w:p w14:paraId="0FC7FB4D" w14:textId="77777777" w:rsidR="009B6BBF" w:rsidRPr="0006587D" w:rsidRDefault="009B6BBF">
            <w:pPr>
              <w:jc w:val="center"/>
              <w:rPr>
                <w:b/>
                <w:sz w:val="24"/>
                <w:lang w:val="vi-VN" w:eastAsia="vi-VN"/>
              </w:rPr>
            </w:pPr>
            <w:r w:rsidRPr="0006587D">
              <w:rPr>
                <w:b/>
                <w:sz w:val="24"/>
                <w:lang w:val="vi-VN" w:eastAsia="vi-VN"/>
              </w:rPr>
              <w:t>40</w:t>
            </w:r>
          </w:p>
        </w:tc>
        <w:tc>
          <w:tcPr>
            <w:tcW w:w="616" w:type="pct"/>
            <w:shd w:val="clear" w:color="auto" w:fill="auto"/>
            <w:noWrap/>
            <w:vAlign w:val="center"/>
            <w:hideMark/>
          </w:tcPr>
          <w:p w14:paraId="06008541" w14:textId="77777777" w:rsidR="009B6BBF" w:rsidRPr="0006587D" w:rsidRDefault="009B6BBF">
            <w:pPr>
              <w:jc w:val="center"/>
              <w:rPr>
                <w:b/>
                <w:sz w:val="24"/>
                <w:lang w:val="vi-VN" w:eastAsia="vi-VN"/>
              </w:rPr>
            </w:pPr>
            <w:r w:rsidRPr="0006587D">
              <w:rPr>
                <w:b/>
                <w:sz w:val="24"/>
                <w:lang w:val="vi-VN" w:eastAsia="vi-VN"/>
              </w:rPr>
              <w:t>40</w:t>
            </w:r>
          </w:p>
        </w:tc>
        <w:tc>
          <w:tcPr>
            <w:tcW w:w="909" w:type="pct"/>
            <w:shd w:val="clear" w:color="auto" w:fill="auto"/>
            <w:noWrap/>
            <w:vAlign w:val="center"/>
            <w:hideMark/>
          </w:tcPr>
          <w:p w14:paraId="5D04BEA4" w14:textId="77777777" w:rsidR="009B6BBF" w:rsidRPr="0006587D" w:rsidRDefault="009B6BBF">
            <w:pPr>
              <w:jc w:val="center"/>
              <w:rPr>
                <w:b/>
                <w:sz w:val="24"/>
                <w:lang w:val="vi-VN" w:eastAsia="vi-VN"/>
              </w:rPr>
            </w:pPr>
            <w:r w:rsidRPr="0006587D">
              <w:rPr>
                <w:b/>
                <w:sz w:val="24"/>
                <w:lang w:val="vi-VN" w:eastAsia="vi-VN"/>
              </w:rPr>
              <w:t>40</w:t>
            </w:r>
          </w:p>
        </w:tc>
      </w:tr>
      <w:tr w:rsidR="0006587D" w:rsidRPr="0006587D" w14:paraId="5419F230" w14:textId="77777777" w:rsidTr="009B6BBF">
        <w:trPr>
          <w:trHeight w:val="170"/>
          <w:jc w:val="center"/>
        </w:trPr>
        <w:tc>
          <w:tcPr>
            <w:tcW w:w="414" w:type="pct"/>
            <w:shd w:val="clear" w:color="auto" w:fill="auto"/>
            <w:noWrap/>
            <w:vAlign w:val="center"/>
            <w:hideMark/>
          </w:tcPr>
          <w:p w14:paraId="535DE4F6" w14:textId="77777777" w:rsidR="009B6BBF" w:rsidRPr="0006587D" w:rsidRDefault="009B6BBF">
            <w:pPr>
              <w:jc w:val="center"/>
              <w:rPr>
                <w:b/>
                <w:sz w:val="24"/>
                <w:lang w:val="vi-VN" w:eastAsia="vi-VN"/>
              </w:rPr>
            </w:pPr>
            <w:r w:rsidRPr="0006587D">
              <w:rPr>
                <w:b/>
                <w:sz w:val="24"/>
                <w:lang w:val="vi-VN" w:eastAsia="vi-VN"/>
              </w:rPr>
              <w:t>4</w:t>
            </w:r>
          </w:p>
        </w:tc>
        <w:tc>
          <w:tcPr>
            <w:tcW w:w="1587" w:type="pct"/>
            <w:shd w:val="clear" w:color="auto" w:fill="auto"/>
            <w:vAlign w:val="center"/>
            <w:hideMark/>
          </w:tcPr>
          <w:p w14:paraId="542594B9" w14:textId="77777777" w:rsidR="009B6BBF" w:rsidRPr="0006587D" w:rsidRDefault="009B6BBF">
            <w:pPr>
              <w:rPr>
                <w:b/>
                <w:sz w:val="24"/>
                <w:lang w:val="vi-VN" w:eastAsia="vi-VN"/>
              </w:rPr>
            </w:pPr>
            <w:r w:rsidRPr="0006587D">
              <w:rPr>
                <w:b/>
                <w:sz w:val="24"/>
                <w:lang w:val="vi-VN" w:eastAsia="vi-VN"/>
              </w:rPr>
              <w:t>DO</w:t>
            </w:r>
          </w:p>
        </w:tc>
        <w:tc>
          <w:tcPr>
            <w:tcW w:w="640" w:type="pct"/>
            <w:shd w:val="clear" w:color="auto" w:fill="auto"/>
            <w:noWrap/>
            <w:vAlign w:val="center"/>
            <w:hideMark/>
          </w:tcPr>
          <w:p w14:paraId="40C75180" w14:textId="77777777" w:rsidR="009B6BBF" w:rsidRPr="0006587D" w:rsidRDefault="009B6BBF">
            <w:pPr>
              <w:jc w:val="center"/>
              <w:rPr>
                <w:b/>
                <w:sz w:val="24"/>
                <w:lang w:val="vi-VN" w:eastAsia="vi-VN"/>
              </w:rPr>
            </w:pPr>
            <w:r w:rsidRPr="0006587D">
              <w:rPr>
                <w:b/>
                <w:sz w:val="24"/>
                <w:lang w:val="vi-VN" w:eastAsia="vi-VN"/>
              </w:rPr>
              <w:t>40</w:t>
            </w:r>
          </w:p>
        </w:tc>
        <w:tc>
          <w:tcPr>
            <w:tcW w:w="834" w:type="pct"/>
            <w:shd w:val="clear" w:color="auto" w:fill="auto"/>
            <w:noWrap/>
            <w:vAlign w:val="center"/>
            <w:hideMark/>
          </w:tcPr>
          <w:p w14:paraId="398E829A" w14:textId="77777777" w:rsidR="009B6BBF" w:rsidRPr="0006587D" w:rsidRDefault="009B6BBF">
            <w:pPr>
              <w:jc w:val="center"/>
              <w:rPr>
                <w:b/>
                <w:sz w:val="24"/>
                <w:lang w:val="vi-VN" w:eastAsia="vi-VN"/>
              </w:rPr>
            </w:pPr>
            <w:r w:rsidRPr="0006587D">
              <w:rPr>
                <w:b/>
                <w:sz w:val="24"/>
                <w:lang w:val="vi-VN" w:eastAsia="vi-VN"/>
              </w:rPr>
              <w:t>40</w:t>
            </w:r>
          </w:p>
        </w:tc>
        <w:tc>
          <w:tcPr>
            <w:tcW w:w="616" w:type="pct"/>
            <w:shd w:val="clear" w:color="auto" w:fill="auto"/>
            <w:noWrap/>
            <w:vAlign w:val="center"/>
            <w:hideMark/>
          </w:tcPr>
          <w:p w14:paraId="2B352563" w14:textId="77777777" w:rsidR="009B6BBF" w:rsidRPr="0006587D" w:rsidRDefault="009B6BBF">
            <w:pPr>
              <w:jc w:val="center"/>
              <w:rPr>
                <w:b/>
                <w:sz w:val="24"/>
                <w:lang w:val="vi-VN" w:eastAsia="vi-VN"/>
              </w:rPr>
            </w:pPr>
            <w:r w:rsidRPr="0006587D">
              <w:rPr>
                <w:b/>
                <w:sz w:val="24"/>
                <w:lang w:val="vi-VN" w:eastAsia="vi-VN"/>
              </w:rPr>
              <w:t>40</w:t>
            </w:r>
          </w:p>
        </w:tc>
        <w:tc>
          <w:tcPr>
            <w:tcW w:w="909" w:type="pct"/>
            <w:shd w:val="clear" w:color="auto" w:fill="auto"/>
            <w:noWrap/>
            <w:vAlign w:val="center"/>
            <w:hideMark/>
          </w:tcPr>
          <w:p w14:paraId="30E81FD5" w14:textId="77777777" w:rsidR="009B6BBF" w:rsidRPr="0006587D" w:rsidRDefault="009B6BBF">
            <w:pPr>
              <w:jc w:val="center"/>
              <w:rPr>
                <w:b/>
                <w:sz w:val="24"/>
                <w:lang w:val="vi-VN" w:eastAsia="vi-VN"/>
              </w:rPr>
            </w:pPr>
            <w:r w:rsidRPr="0006587D">
              <w:rPr>
                <w:b/>
                <w:sz w:val="24"/>
                <w:lang w:val="vi-VN" w:eastAsia="vi-VN"/>
              </w:rPr>
              <w:t>2</w:t>
            </w:r>
          </w:p>
        </w:tc>
      </w:tr>
      <w:tr w:rsidR="0006587D" w:rsidRPr="0006587D" w14:paraId="1D1FB8DC" w14:textId="77777777" w:rsidTr="009B6BBF">
        <w:trPr>
          <w:trHeight w:val="170"/>
          <w:jc w:val="center"/>
        </w:trPr>
        <w:tc>
          <w:tcPr>
            <w:tcW w:w="414" w:type="pct"/>
            <w:shd w:val="clear" w:color="auto" w:fill="auto"/>
            <w:noWrap/>
            <w:vAlign w:val="center"/>
            <w:hideMark/>
          </w:tcPr>
          <w:p w14:paraId="026D040B" w14:textId="77777777" w:rsidR="009B6BBF" w:rsidRPr="0006587D" w:rsidRDefault="009B6BBF">
            <w:pPr>
              <w:jc w:val="center"/>
              <w:rPr>
                <w:b/>
                <w:sz w:val="24"/>
                <w:lang w:val="vi-VN" w:eastAsia="vi-VN"/>
              </w:rPr>
            </w:pPr>
            <w:r w:rsidRPr="0006587D">
              <w:rPr>
                <w:b/>
                <w:sz w:val="24"/>
                <w:lang w:val="vi-VN" w:eastAsia="vi-VN"/>
              </w:rPr>
              <w:t>5</w:t>
            </w:r>
          </w:p>
        </w:tc>
        <w:tc>
          <w:tcPr>
            <w:tcW w:w="1587" w:type="pct"/>
            <w:shd w:val="clear" w:color="auto" w:fill="auto"/>
            <w:vAlign w:val="center"/>
            <w:hideMark/>
          </w:tcPr>
          <w:p w14:paraId="2B40BCFD" w14:textId="77777777" w:rsidR="009B6BBF" w:rsidRPr="0006587D" w:rsidRDefault="009B6BBF">
            <w:pPr>
              <w:rPr>
                <w:b/>
                <w:sz w:val="24"/>
                <w:lang w:val="vi-VN" w:eastAsia="vi-VN"/>
              </w:rPr>
            </w:pPr>
            <w:r w:rsidRPr="0006587D">
              <w:rPr>
                <w:b/>
                <w:sz w:val="24"/>
                <w:lang w:val="vi-VN" w:eastAsia="vi-VN"/>
              </w:rPr>
              <w:t>Amoni</w:t>
            </w:r>
          </w:p>
        </w:tc>
        <w:tc>
          <w:tcPr>
            <w:tcW w:w="640" w:type="pct"/>
            <w:shd w:val="clear" w:color="auto" w:fill="auto"/>
            <w:noWrap/>
            <w:vAlign w:val="center"/>
            <w:hideMark/>
          </w:tcPr>
          <w:p w14:paraId="6D9F0915" w14:textId="77777777" w:rsidR="009B6BBF" w:rsidRPr="0006587D" w:rsidRDefault="009B6BBF">
            <w:pPr>
              <w:jc w:val="center"/>
              <w:rPr>
                <w:b/>
                <w:sz w:val="24"/>
                <w:lang w:val="vi-VN" w:eastAsia="vi-VN"/>
              </w:rPr>
            </w:pPr>
            <w:r w:rsidRPr="0006587D">
              <w:rPr>
                <w:b/>
                <w:sz w:val="24"/>
                <w:lang w:val="vi-VN" w:eastAsia="vi-VN"/>
              </w:rPr>
              <w:t>40</w:t>
            </w:r>
          </w:p>
        </w:tc>
        <w:tc>
          <w:tcPr>
            <w:tcW w:w="834" w:type="pct"/>
            <w:shd w:val="clear" w:color="auto" w:fill="auto"/>
            <w:noWrap/>
            <w:vAlign w:val="center"/>
            <w:hideMark/>
          </w:tcPr>
          <w:p w14:paraId="092C4CF0" w14:textId="77777777" w:rsidR="009B6BBF" w:rsidRPr="0006587D" w:rsidRDefault="009B6BBF">
            <w:pPr>
              <w:jc w:val="center"/>
              <w:rPr>
                <w:b/>
                <w:sz w:val="24"/>
                <w:lang w:val="vi-VN" w:eastAsia="vi-VN"/>
              </w:rPr>
            </w:pPr>
            <w:r w:rsidRPr="0006587D">
              <w:rPr>
                <w:b/>
                <w:sz w:val="24"/>
                <w:lang w:val="vi-VN" w:eastAsia="vi-VN"/>
              </w:rPr>
              <w:t>40</w:t>
            </w:r>
          </w:p>
        </w:tc>
        <w:tc>
          <w:tcPr>
            <w:tcW w:w="616" w:type="pct"/>
            <w:shd w:val="clear" w:color="auto" w:fill="auto"/>
            <w:noWrap/>
            <w:vAlign w:val="center"/>
            <w:hideMark/>
          </w:tcPr>
          <w:p w14:paraId="039052A8" w14:textId="77777777" w:rsidR="009B6BBF" w:rsidRPr="0006587D" w:rsidRDefault="009B6BBF">
            <w:pPr>
              <w:jc w:val="center"/>
              <w:rPr>
                <w:b/>
                <w:sz w:val="24"/>
                <w:lang w:val="vi-VN" w:eastAsia="vi-VN"/>
              </w:rPr>
            </w:pPr>
            <w:r w:rsidRPr="0006587D">
              <w:rPr>
                <w:b/>
                <w:sz w:val="24"/>
                <w:lang w:val="vi-VN" w:eastAsia="vi-VN"/>
              </w:rPr>
              <w:t>40</w:t>
            </w:r>
          </w:p>
        </w:tc>
        <w:tc>
          <w:tcPr>
            <w:tcW w:w="909" w:type="pct"/>
            <w:shd w:val="clear" w:color="auto" w:fill="auto"/>
            <w:noWrap/>
            <w:vAlign w:val="center"/>
            <w:hideMark/>
          </w:tcPr>
          <w:p w14:paraId="52BFA4BD" w14:textId="77777777" w:rsidR="009B6BBF" w:rsidRPr="0006587D" w:rsidRDefault="009B6BBF">
            <w:pPr>
              <w:jc w:val="center"/>
              <w:rPr>
                <w:b/>
                <w:sz w:val="24"/>
                <w:lang w:val="vi-VN" w:eastAsia="vi-VN"/>
              </w:rPr>
            </w:pPr>
            <w:r w:rsidRPr="0006587D">
              <w:rPr>
                <w:b/>
                <w:sz w:val="24"/>
                <w:lang w:val="vi-VN" w:eastAsia="vi-VN"/>
              </w:rPr>
              <w:t>1</w:t>
            </w:r>
          </w:p>
        </w:tc>
      </w:tr>
      <w:tr w:rsidR="0006587D" w:rsidRPr="0006587D" w14:paraId="61B391BF" w14:textId="77777777" w:rsidTr="009B6BBF">
        <w:trPr>
          <w:trHeight w:val="170"/>
          <w:jc w:val="center"/>
        </w:trPr>
        <w:tc>
          <w:tcPr>
            <w:tcW w:w="414" w:type="pct"/>
            <w:shd w:val="clear" w:color="auto" w:fill="auto"/>
            <w:noWrap/>
            <w:vAlign w:val="center"/>
            <w:hideMark/>
          </w:tcPr>
          <w:p w14:paraId="65038D5C" w14:textId="77777777" w:rsidR="009B6BBF" w:rsidRPr="0006587D" w:rsidRDefault="009B6BBF">
            <w:pPr>
              <w:jc w:val="center"/>
              <w:rPr>
                <w:sz w:val="24"/>
                <w:lang w:val="vi-VN" w:eastAsia="vi-VN"/>
              </w:rPr>
            </w:pPr>
            <w:r w:rsidRPr="0006587D">
              <w:rPr>
                <w:sz w:val="24"/>
                <w:lang w:val="vi-VN" w:eastAsia="vi-VN"/>
              </w:rPr>
              <w:t>6</w:t>
            </w:r>
          </w:p>
        </w:tc>
        <w:tc>
          <w:tcPr>
            <w:tcW w:w="1587" w:type="pct"/>
            <w:shd w:val="clear" w:color="auto" w:fill="auto"/>
            <w:vAlign w:val="center"/>
            <w:hideMark/>
          </w:tcPr>
          <w:p w14:paraId="54530086" w14:textId="77777777" w:rsidR="009B6BBF" w:rsidRPr="0006587D" w:rsidRDefault="005079B6">
            <w:pPr>
              <w:rPr>
                <w:sz w:val="24"/>
                <w:lang w:val="vi-VN" w:eastAsia="vi-VN"/>
              </w:rPr>
            </w:pPr>
            <w:r w:rsidRPr="0006587D">
              <w:rPr>
                <w:sz w:val="24"/>
                <w:lang w:val="vi-VN" w:eastAsia="vi-VN"/>
              </w:rPr>
              <w:t>Chloride</w:t>
            </w:r>
          </w:p>
        </w:tc>
        <w:tc>
          <w:tcPr>
            <w:tcW w:w="640" w:type="pct"/>
            <w:shd w:val="clear" w:color="auto" w:fill="auto"/>
            <w:noWrap/>
            <w:vAlign w:val="center"/>
            <w:hideMark/>
          </w:tcPr>
          <w:p w14:paraId="0F48096C" w14:textId="77777777" w:rsidR="009B6BBF" w:rsidRPr="0006587D" w:rsidRDefault="009B6BBF">
            <w:pPr>
              <w:jc w:val="center"/>
              <w:rPr>
                <w:sz w:val="24"/>
                <w:lang w:val="vi-VN" w:eastAsia="vi-VN"/>
              </w:rPr>
            </w:pPr>
            <w:r w:rsidRPr="0006587D">
              <w:rPr>
                <w:sz w:val="24"/>
                <w:lang w:val="vi-VN" w:eastAsia="vi-VN"/>
              </w:rPr>
              <w:t>40</w:t>
            </w:r>
          </w:p>
        </w:tc>
        <w:tc>
          <w:tcPr>
            <w:tcW w:w="834" w:type="pct"/>
            <w:shd w:val="clear" w:color="auto" w:fill="auto"/>
            <w:noWrap/>
            <w:vAlign w:val="center"/>
            <w:hideMark/>
          </w:tcPr>
          <w:p w14:paraId="599E278F" w14:textId="77777777" w:rsidR="009B6BBF" w:rsidRPr="0006587D" w:rsidRDefault="009B6BBF">
            <w:pPr>
              <w:jc w:val="center"/>
              <w:rPr>
                <w:sz w:val="24"/>
                <w:lang w:val="vi-VN" w:eastAsia="vi-VN"/>
              </w:rPr>
            </w:pPr>
            <w:r w:rsidRPr="0006587D">
              <w:rPr>
                <w:sz w:val="24"/>
                <w:lang w:val="vi-VN" w:eastAsia="vi-VN"/>
              </w:rPr>
              <w:t>30</w:t>
            </w:r>
          </w:p>
        </w:tc>
        <w:tc>
          <w:tcPr>
            <w:tcW w:w="616" w:type="pct"/>
            <w:shd w:val="clear" w:color="auto" w:fill="auto"/>
            <w:noWrap/>
            <w:vAlign w:val="center"/>
            <w:hideMark/>
          </w:tcPr>
          <w:p w14:paraId="2360830D" w14:textId="77777777" w:rsidR="009B6BBF" w:rsidRPr="0006587D" w:rsidRDefault="009B6BBF">
            <w:pPr>
              <w:jc w:val="center"/>
              <w:rPr>
                <w:sz w:val="24"/>
                <w:lang w:val="vi-VN" w:eastAsia="vi-VN"/>
              </w:rPr>
            </w:pPr>
            <w:r w:rsidRPr="0006587D">
              <w:rPr>
                <w:sz w:val="24"/>
                <w:lang w:val="vi-VN" w:eastAsia="vi-VN"/>
              </w:rPr>
              <w:t>30</w:t>
            </w:r>
          </w:p>
        </w:tc>
        <w:tc>
          <w:tcPr>
            <w:tcW w:w="909" w:type="pct"/>
            <w:shd w:val="clear" w:color="auto" w:fill="auto"/>
            <w:noWrap/>
            <w:vAlign w:val="center"/>
            <w:hideMark/>
          </w:tcPr>
          <w:p w14:paraId="489044FE"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1DDF8459" w14:textId="77777777" w:rsidTr="009B6BBF">
        <w:trPr>
          <w:trHeight w:val="170"/>
          <w:jc w:val="center"/>
        </w:trPr>
        <w:tc>
          <w:tcPr>
            <w:tcW w:w="414" w:type="pct"/>
            <w:shd w:val="clear" w:color="auto" w:fill="auto"/>
            <w:noWrap/>
            <w:vAlign w:val="center"/>
            <w:hideMark/>
          </w:tcPr>
          <w:p w14:paraId="40EB458C" w14:textId="77777777" w:rsidR="009B6BBF" w:rsidRPr="0006587D" w:rsidRDefault="009B6BBF">
            <w:pPr>
              <w:jc w:val="center"/>
              <w:rPr>
                <w:sz w:val="24"/>
                <w:lang w:val="vi-VN" w:eastAsia="vi-VN"/>
              </w:rPr>
            </w:pPr>
            <w:r w:rsidRPr="0006587D">
              <w:rPr>
                <w:sz w:val="24"/>
                <w:lang w:val="vi-VN" w:eastAsia="vi-VN"/>
              </w:rPr>
              <w:t>7</w:t>
            </w:r>
          </w:p>
        </w:tc>
        <w:tc>
          <w:tcPr>
            <w:tcW w:w="1587" w:type="pct"/>
            <w:shd w:val="clear" w:color="auto" w:fill="auto"/>
            <w:vAlign w:val="center"/>
            <w:hideMark/>
          </w:tcPr>
          <w:p w14:paraId="1CD7DAB0" w14:textId="77777777" w:rsidR="009B6BBF" w:rsidRPr="0006587D" w:rsidRDefault="009B6BBF">
            <w:pPr>
              <w:rPr>
                <w:sz w:val="24"/>
                <w:lang w:val="vi-VN" w:eastAsia="vi-VN"/>
              </w:rPr>
            </w:pPr>
            <w:r w:rsidRPr="0006587D">
              <w:rPr>
                <w:sz w:val="24"/>
                <w:lang w:val="vi-VN" w:eastAsia="vi-VN"/>
              </w:rPr>
              <w:t>Arsenic</w:t>
            </w:r>
          </w:p>
        </w:tc>
        <w:tc>
          <w:tcPr>
            <w:tcW w:w="640" w:type="pct"/>
            <w:shd w:val="clear" w:color="auto" w:fill="auto"/>
            <w:noWrap/>
            <w:vAlign w:val="center"/>
            <w:hideMark/>
          </w:tcPr>
          <w:p w14:paraId="1FED48B6" w14:textId="77777777" w:rsidR="009B6BBF" w:rsidRPr="0006587D" w:rsidRDefault="009B6BBF">
            <w:pPr>
              <w:jc w:val="center"/>
              <w:rPr>
                <w:sz w:val="24"/>
                <w:lang w:val="vi-VN" w:eastAsia="vi-VN"/>
              </w:rPr>
            </w:pPr>
            <w:r w:rsidRPr="0006587D">
              <w:rPr>
                <w:sz w:val="24"/>
                <w:lang w:val="vi-VN" w:eastAsia="vi-VN"/>
              </w:rPr>
              <w:t>40</w:t>
            </w:r>
          </w:p>
        </w:tc>
        <w:tc>
          <w:tcPr>
            <w:tcW w:w="834" w:type="pct"/>
            <w:shd w:val="clear" w:color="auto" w:fill="auto"/>
            <w:noWrap/>
            <w:vAlign w:val="center"/>
            <w:hideMark/>
          </w:tcPr>
          <w:p w14:paraId="6D0B3F7D" w14:textId="77777777" w:rsidR="009B6BBF" w:rsidRPr="0006587D" w:rsidRDefault="009B6BBF">
            <w:pPr>
              <w:jc w:val="center"/>
              <w:rPr>
                <w:sz w:val="24"/>
                <w:lang w:val="vi-VN" w:eastAsia="vi-VN"/>
              </w:rPr>
            </w:pPr>
            <w:r w:rsidRPr="0006587D">
              <w:rPr>
                <w:sz w:val="24"/>
                <w:lang w:val="vi-VN" w:eastAsia="vi-VN"/>
              </w:rPr>
              <w:t>10</w:t>
            </w:r>
          </w:p>
        </w:tc>
        <w:tc>
          <w:tcPr>
            <w:tcW w:w="616" w:type="pct"/>
            <w:shd w:val="clear" w:color="auto" w:fill="auto"/>
            <w:noWrap/>
            <w:vAlign w:val="center"/>
            <w:hideMark/>
          </w:tcPr>
          <w:p w14:paraId="638F824A" w14:textId="77777777" w:rsidR="009B6BBF" w:rsidRPr="0006587D" w:rsidRDefault="009B6BBF">
            <w:pPr>
              <w:jc w:val="center"/>
              <w:rPr>
                <w:sz w:val="24"/>
                <w:lang w:val="vi-VN" w:eastAsia="vi-VN"/>
              </w:rPr>
            </w:pPr>
            <w:r w:rsidRPr="0006587D">
              <w:rPr>
                <w:sz w:val="24"/>
                <w:lang w:val="vi-VN" w:eastAsia="vi-VN"/>
              </w:rPr>
              <w:t>10</w:t>
            </w:r>
          </w:p>
        </w:tc>
        <w:tc>
          <w:tcPr>
            <w:tcW w:w="909" w:type="pct"/>
            <w:shd w:val="clear" w:color="auto" w:fill="auto"/>
            <w:noWrap/>
            <w:vAlign w:val="center"/>
            <w:hideMark/>
          </w:tcPr>
          <w:p w14:paraId="13862FAC"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72BBF993" w14:textId="77777777" w:rsidTr="009B6BBF">
        <w:trPr>
          <w:trHeight w:val="170"/>
          <w:jc w:val="center"/>
        </w:trPr>
        <w:tc>
          <w:tcPr>
            <w:tcW w:w="414" w:type="pct"/>
            <w:shd w:val="clear" w:color="auto" w:fill="auto"/>
            <w:noWrap/>
            <w:vAlign w:val="center"/>
            <w:hideMark/>
          </w:tcPr>
          <w:p w14:paraId="22E4F9EA" w14:textId="77777777" w:rsidR="009B6BBF" w:rsidRPr="0006587D" w:rsidRDefault="009B6BBF">
            <w:pPr>
              <w:jc w:val="center"/>
              <w:rPr>
                <w:sz w:val="24"/>
                <w:lang w:val="vi-VN" w:eastAsia="vi-VN"/>
              </w:rPr>
            </w:pPr>
            <w:r w:rsidRPr="0006587D">
              <w:rPr>
                <w:sz w:val="24"/>
                <w:lang w:val="vi-VN" w:eastAsia="vi-VN"/>
              </w:rPr>
              <w:t>8</w:t>
            </w:r>
          </w:p>
        </w:tc>
        <w:tc>
          <w:tcPr>
            <w:tcW w:w="1587" w:type="pct"/>
            <w:shd w:val="clear" w:color="auto" w:fill="auto"/>
            <w:vAlign w:val="center"/>
            <w:hideMark/>
          </w:tcPr>
          <w:p w14:paraId="45544699" w14:textId="77777777" w:rsidR="009B6BBF" w:rsidRPr="0006587D" w:rsidRDefault="009B6BBF">
            <w:pPr>
              <w:rPr>
                <w:sz w:val="24"/>
                <w:lang w:val="vi-VN" w:eastAsia="vi-VN"/>
              </w:rPr>
            </w:pPr>
            <w:r w:rsidRPr="0006587D">
              <w:rPr>
                <w:sz w:val="24"/>
                <w:lang w:val="vi-VN" w:eastAsia="vi-VN"/>
              </w:rPr>
              <w:t>Chì</w:t>
            </w:r>
          </w:p>
        </w:tc>
        <w:tc>
          <w:tcPr>
            <w:tcW w:w="640" w:type="pct"/>
            <w:shd w:val="clear" w:color="auto" w:fill="auto"/>
            <w:noWrap/>
            <w:vAlign w:val="center"/>
            <w:hideMark/>
          </w:tcPr>
          <w:p w14:paraId="4D252516" w14:textId="77777777" w:rsidR="009B6BBF" w:rsidRPr="0006587D" w:rsidRDefault="009B6BBF">
            <w:pPr>
              <w:jc w:val="center"/>
              <w:rPr>
                <w:sz w:val="24"/>
                <w:lang w:val="vi-VN" w:eastAsia="vi-VN"/>
              </w:rPr>
            </w:pPr>
            <w:r w:rsidRPr="0006587D">
              <w:rPr>
                <w:sz w:val="24"/>
                <w:lang w:val="vi-VN" w:eastAsia="vi-VN"/>
              </w:rPr>
              <w:t>40</w:t>
            </w:r>
          </w:p>
        </w:tc>
        <w:tc>
          <w:tcPr>
            <w:tcW w:w="834" w:type="pct"/>
            <w:shd w:val="clear" w:color="auto" w:fill="auto"/>
            <w:noWrap/>
            <w:vAlign w:val="center"/>
            <w:hideMark/>
          </w:tcPr>
          <w:p w14:paraId="250C9E1A" w14:textId="77777777" w:rsidR="009B6BBF" w:rsidRPr="0006587D" w:rsidRDefault="009B6BBF">
            <w:pPr>
              <w:jc w:val="center"/>
              <w:rPr>
                <w:sz w:val="24"/>
                <w:lang w:val="vi-VN" w:eastAsia="vi-VN"/>
              </w:rPr>
            </w:pPr>
            <w:r w:rsidRPr="0006587D">
              <w:rPr>
                <w:sz w:val="24"/>
                <w:lang w:val="vi-VN" w:eastAsia="vi-VN"/>
              </w:rPr>
              <w:t>10</w:t>
            </w:r>
          </w:p>
        </w:tc>
        <w:tc>
          <w:tcPr>
            <w:tcW w:w="616" w:type="pct"/>
            <w:shd w:val="clear" w:color="auto" w:fill="auto"/>
            <w:noWrap/>
            <w:vAlign w:val="center"/>
            <w:hideMark/>
          </w:tcPr>
          <w:p w14:paraId="701A0E81" w14:textId="77777777" w:rsidR="009B6BBF" w:rsidRPr="0006587D" w:rsidRDefault="009B6BBF">
            <w:pPr>
              <w:jc w:val="center"/>
              <w:rPr>
                <w:sz w:val="24"/>
                <w:lang w:val="vi-VN" w:eastAsia="vi-VN"/>
              </w:rPr>
            </w:pPr>
            <w:r w:rsidRPr="0006587D">
              <w:rPr>
                <w:sz w:val="24"/>
                <w:lang w:val="vi-VN" w:eastAsia="vi-VN"/>
              </w:rPr>
              <w:t>10</w:t>
            </w:r>
          </w:p>
        </w:tc>
        <w:tc>
          <w:tcPr>
            <w:tcW w:w="909" w:type="pct"/>
            <w:shd w:val="clear" w:color="auto" w:fill="auto"/>
            <w:noWrap/>
            <w:vAlign w:val="center"/>
            <w:hideMark/>
          </w:tcPr>
          <w:p w14:paraId="32AB5A82"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54D1F074" w14:textId="77777777" w:rsidTr="009B6BBF">
        <w:trPr>
          <w:trHeight w:val="170"/>
          <w:jc w:val="center"/>
        </w:trPr>
        <w:tc>
          <w:tcPr>
            <w:tcW w:w="414" w:type="pct"/>
            <w:shd w:val="clear" w:color="auto" w:fill="auto"/>
            <w:noWrap/>
            <w:vAlign w:val="center"/>
            <w:hideMark/>
          </w:tcPr>
          <w:p w14:paraId="30628021" w14:textId="77777777" w:rsidR="009B6BBF" w:rsidRPr="0006587D" w:rsidRDefault="009B6BBF">
            <w:pPr>
              <w:jc w:val="center"/>
              <w:rPr>
                <w:sz w:val="24"/>
                <w:lang w:val="vi-VN" w:eastAsia="vi-VN"/>
              </w:rPr>
            </w:pPr>
            <w:r w:rsidRPr="0006587D">
              <w:rPr>
                <w:sz w:val="24"/>
                <w:lang w:val="vi-VN" w:eastAsia="vi-VN"/>
              </w:rPr>
              <w:t>9</w:t>
            </w:r>
          </w:p>
        </w:tc>
        <w:tc>
          <w:tcPr>
            <w:tcW w:w="1587" w:type="pct"/>
            <w:shd w:val="clear" w:color="auto" w:fill="auto"/>
            <w:vAlign w:val="center"/>
            <w:hideMark/>
          </w:tcPr>
          <w:p w14:paraId="4DDA320D" w14:textId="77777777" w:rsidR="009B6BBF" w:rsidRPr="0006587D" w:rsidRDefault="009B6BBF">
            <w:pPr>
              <w:rPr>
                <w:sz w:val="24"/>
                <w:lang w:val="vi-VN" w:eastAsia="vi-VN"/>
              </w:rPr>
            </w:pPr>
            <w:r w:rsidRPr="0006587D">
              <w:rPr>
                <w:sz w:val="24"/>
                <w:lang w:val="vi-VN" w:eastAsia="vi-VN"/>
              </w:rPr>
              <w:t>Thủy ngân</w:t>
            </w:r>
          </w:p>
        </w:tc>
        <w:tc>
          <w:tcPr>
            <w:tcW w:w="640" w:type="pct"/>
            <w:shd w:val="clear" w:color="auto" w:fill="auto"/>
            <w:noWrap/>
            <w:vAlign w:val="center"/>
            <w:hideMark/>
          </w:tcPr>
          <w:p w14:paraId="46BF022D" w14:textId="77777777" w:rsidR="009B6BBF" w:rsidRPr="0006587D" w:rsidRDefault="009B6BBF">
            <w:pPr>
              <w:jc w:val="center"/>
              <w:rPr>
                <w:sz w:val="24"/>
                <w:lang w:val="vi-VN" w:eastAsia="vi-VN"/>
              </w:rPr>
            </w:pPr>
            <w:r w:rsidRPr="0006587D">
              <w:rPr>
                <w:sz w:val="24"/>
                <w:lang w:val="vi-VN" w:eastAsia="vi-VN"/>
              </w:rPr>
              <w:t>40</w:t>
            </w:r>
          </w:p>
        </w:tc>
        <w:tc>
          <w:tcPr>
            <w:tcW w:w="834" w:type="pct"/>
            <w:shd w:val="clear" w:color="auto" w:fill="auto"/>
            <w:noWrap/>
            <w:vAlign w:val="center"/>
            <w:hideMark/>
          </w:tcPr>
          <w:p w14:paraId="28C34FF1" w14:textId="77777777" w:rsidR="009B6BBF" w:rsidRPr="0006587D" w:rsidRDefault="009B6BBF">
            <w:pPr>
              <w:jc w:val="center"/>
              <w:rPr>
                <w:sz w:val="24"/>
                <w:lang w:val="vi-VN" w:eastAsia="vi-VN"/>
              </w:rPr>
            </w:pPr>
            <w:r w:rsidRPr="0006587D">
              <w:rPr>
                <w:sz w:val="24"/>
                <w:lang w:val="vi-VN" w:eastAsia="vi-VN"/>
              </w:rPr>
              <w:t>10</w:t>
            </w:r>
          </w:p>
        </w:tc>
        <w:tc>
          <w:tcPr>
            <w:tcW w:w="616" w:type="pct"/>
            <w:shd w:val="clear" w:color="auto" w:fill="auto"/>
            <w:noWrap/>
            <w:vAlign w:val="center"/>
            <w:hideMark/>
          </w:tcPr>
          <w:p w14:paraId="67DE90FD" w14:textId="77777777" w:rsidR="009B6BBF" w:rsidRPr="0006587D" w:rsidRDefault="009B6BBF">
            <w:pPr>
              <w:jc w:val="center"/>
              <w:rPr>
                <w:sz w:val="24"/>
                <w:lang w:val="vi-VN" w:eastAsia="vi-VN"/>
              </w:rPr>
            </w:pPr>
            <w:r w:rsidRPr="0006587D">
              <w:rPr>
                <w:sz w:val="24"/>
                <w:lang w:val="vi-VN" w:eastAsia="vi-VN"/>
              </w:rPr>
              <w:t>10</w:t>
            </w:r>
          </w:p>
        </w:tc>
        <w:tc>
          <w:tcPr>
            <w:tcW w:w="909" w:type="pct"/>
            <w:shd w:val="clear" w:color="auto" w:fill="auto"/>
            <w:noWrap/>
            <w:vAlign w:val="center"/>
            <w:hideMark/>
          </w:tcPr>
          <w:p w14:paraId="606D1BD7"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00420237" w14:textId="77777777" w:rsidTr="009B6BBF">
        <w:trPr>
          <w:trHeight w:val="170"/>
          <w:jc w:val="center"/>
        </w:trPr>
        <w:tc>
          <w:tcPr>
            <w:tcW w:w="414" w:type="pct"/>
            <w:shd w:val="clear" w:color="auto" w:fill="auto"/>
            <w:noWrap/>
            <w:vAlign w:val="center"/>
            <w:hideMark/>
          </w:tcPr>
          <w:p w14:paraId="15027AD2" w14:textId="77777777" w:rsidR="009B6BBF" w:rsidRPr="0006587D" w:rsidRDefault="009B6BBF">
            <w:pPr>
              <w:jc w:val="center"/>
              <w:rPr>
                <w:b/>
                <w:sz w:val="24"/>
                <w:lang w:val="vi-VN" w:eastAsia="vi-VN"/>
              </w:rPr>
            </w:pPr>
            <w:r w:rsidRPr="0006587D">
              <w:rPr>
                <w:b/>
                <w:sz w:val="24"/>
                <w:lang w:val="vi-VN" w:eastAsia="vi-VN"/>
              </w:rPr>
              <w:t>10</w:t>
            </w:r>
          </w:p>
        </w:tc>
        <w:tc>
          <w:tcPr>
            <w:tcW w:w="1587" w:type="pct"/>
            <w:shd w:val="clear" w:color="auto" w:fill="auto"/>
            <w:vAlign w:val="center"/>
            <w:hideMark/>
          </w:tcPr>
          <w:p w14:paraId="1B2E7440" w14:textId="77777777" w:rsidR="009B6BBF" w:rsidRPr="0006587D" w:rsidRDefault="009B6BBF">
            <w:pPr>
              <w:rPr>
                <w:b/>
                <w:sz w:val="24"/>
                <w:lang w:val="vi-VN" w:eastAsia="vi-VN"/>
              </w:rPr>
            </w:pPr>
            <w:r w:rsidRPr="0006587D">
              <w:rPr>
                <w:b/>
                <w:sz w:val="24"/>
                <w:lang w:val="vi-VN" w:eastAsia="vi-VN"/>
              </w:rPr>
              <w:t>Sắt</w:t>
            </w:r>
          </w:p>
        </w:tc>
        <w:tc>
          <w:tcPr>
            <w:tcW w:w="640" w:type="pct"/>
            <w:shd w:val="clear" w:color="auto" w:fill="auto"/>
            <w:noWrap/>
            <w:vAlign w:val="center"/>
            <w:hideMark/>
          </w:tcPr>
          <w:p w14:paraId="602E8A4C" w14:textId="77777777" w:rsidR="009B6BBF" w:rsidRPr="0006587D" w:rsidRDefault="009B6BBF">
            <w:pPr>
              <w:jc w:val="center"/>
              <w:rPr>
                <w:b/>
                <w:sz w:val="24"/>
                <w:lang w:val="vi-VN" w:eastAsia="vi-VN"/>
              </w:rPr>
            </w:pPr>
            <w:r w:rsidRPr="0006587D">
              <w:rPr>
                <w:b/>
                <w:sz w:val="24"/>
                <w:lang w:val="vi-VN" w:eastAsia="vi-VN"/>
              </w:rPr>
              <w:t>40</w:t>
            </w:r>
          </w:p>
        </w:tc>
        <w:tc>
          <w:tcPr>
            <w:tcW w:w="834" w:type="pct"/>
            <w:shd w:val="clear" w:color="auto" w:fill="auto"/>
            <w:noWrap/>
            <w:vAlign w:val="center"/>
            <w:hideMark/>
          </w:tcPr>
          <w:p w14:paraId="747C77A6" w14:textId="77777777" w:rsidR="009B6BBF" w:rsidRPr="0006587D" w:rsidRDefault="009B6BBF">
            <w:pPr>
              <w:jc w:val="center"/>
              <w:rPr>
                <w:b/>
                <w:sz w:val="24"/>
                <w:lang w:val="vi-VN" w:eastAsia="vi-VN"/>
              </w:rPr>
            </w:pPr>
            <w:r w:rsidRPr="0006587D">
              <w:rPr>
                <w:b/>
                <w:sz w:val="24"/>
                <w:lang w:val="vi-VN" w:eastAsia="vi-VN"/>
              </w:rPr>
              <w:t>40</w:t>
            </w:r>
          </w:p>
        </w:tc>
        <w:tc>
          <w:tcPr>
            <w:tcW w:w="616" w:type="pct"/>
            <w:shd w:val="clear" w:color="auto" w:fill="auto"/>
            <w:noWrap/>
            <w:vAlign w:val="center"/>
            <w:hideMark/>
          </w:tcPr>
          <w:p w14:paraId="660706AD" w14:textId="77777777" w:rsidR="009B6BBF" w:rsidRPr="0006587D" w:rsidRDefault="009B6BBF">
            <w:pPr>
              <w:jc w:val="center"/>
              <w:rPr>
                <w:b/>
                <w:sz w:val="24"/>
                <w:lang w:val="vi-VN" w:eastAsia="vi-VN"/>
              </w:rPr>
            </w:pPr>
            <w:r w:rsidRPr="0006587D">
              <w:rPr>
                <w:b/>
                <w:sz w:val="24"/>
                <w:lang w:val="vi-VN" w:eastAsia="vi-VN"/>
              </w:rPr>
              <w:t>40</w:t>
            </w:r>
          </w:p>
        </w:tc>
        <w:tc>
          <w:tcPr>
            <w:tcW w:w="909" w:type="pct"/>
            <w:shd w:val="clear" w:color="auto" w:fill="auto"/>
            <w:noWrap/>
            <w:vAlign w:val="center"/>
            <w:hideMark/>
          </w:tcPr>
          <w:p w14:paraId="3697FFED" w14:textId="77777777" w:rsidR="009B6BBF" w:rsidRPr="0006587D" w:rsidRDefault="009B6BBF">
            <w:pPr>
              <w:jc w:val="center"/>
              <w:rPr>
                <w:b/>
                <w:sz w:val="24"/>
                <w:lang w:val="vi-VN" w:eastAsia="vi-VN"/>
              </w:rPr>
            </w:pPr>
            <w:r w:rsidRPr="0006587D">
              <w:rPr>
                <w:b/>
                <w:sz w:val="24"/>
                <w:lang w:val="vi-VN" w:eastAsia="vi-VN"/>
              </w:rPr>
              <w:t>16</w:t>
            </w:r>
          </w:p>
        </w:tc>
      </w:tr>
      <w:tr w:rsidR="0006587D" w:rsidRPr="0006587D" w14:paraId="1D9CA3D7" w14:textId="77777777" w:rsidTr="00B40DD2">
        <w:trPr>
          <w:trHeight w:val="58"/>
          <w:jc w:val="center"/>
        </w:trPr>
        <w:tc>
          <w:tcPr>
            <w:tcW w:w="414" w:type="pct"/>
            <w:shd w:val="clear" w:color="auto" w:fill="auto"/>
            <w:noWrap/>
            <w:vAlign w:val="center"/>
            <w:hideMark/>
          </w:tcPr>
          <w:p w14:paraId="7F5BA6A8" w14:textId="77777777" w:rsidR="009B6BBF" w:rsidRPr="0006587D" w:rsidRDefault="009B6BBF">
            <w:pPr>
              <w:jc w:val="center"/>
              <w:rPr>
                <w:sz w:val="24"/>
                <w:lang w:val="vi-VN" w:eastAsia="vi-VN"/>
              </w:rPr>
            </w:pPr>
            <w:r w:rsidRPr="0006587D">
              <w:rPr>
                <w:sz w:val="24"/>
                <w:lang w:val="vi-VN" w:eastAsia="vi-VN"/>
              </w:rPr>
              <w:t>11</w:t>
            </w:r>
          </w:p>
        </w:tc>
        <w:tc>
          <w:tcPr>
            <w:tcW w:w="1587" w:type="pct"/>
            <w:shd w:val="clear" w:color="auto" w:fill="auto"/>
            <w:noWrap/>
            <w:vAlign w:val="center"/>
            <w:hideMark/>
          </w:tcPr>
          <w:p w14:paraId="7A158173" w14:textId="77777777" w:rsidR="009B6BBF" w:rsidRPr="0006587D" w:rsidRDefault="009B6BBF">
            <w:pPr>
              <w:rPr>
                <w:sz w:val="24"/>
                <w:lang w:eastAsia="vi-VN"/>
              </w:rPr>
            </w:pPr>
            <w:r w:rsidRPr="0006587D">
              <w:rPr>
                <w:sz w:val="24"/>
                <w:lang w:val="vi-VN" w:eastAsia="vi-VN"/>
              </w:rPr>
              <w:t>Coliform</w:t>
            </w:r>
            <w:r w:rsidR="001C6A9B" w:rsidRPr="0006587D">
              <w:rPr>
                <w:sz w:val="24"/>
                <w:lang w:eastAsia="vi-VN"/>
              </w:rPr>
              <w:t>s</w:t>
            </w:r>
          </w:p>
        </w:tc>
        <w:tc>
          <w:tcPr>
            <w:tcW w:w="640" w:type="pct"/>
            <w:shd w:val="clear" w:color="auto" w:fill="auto"/>
            <w:noWrap/>
            <w:vAlign w:val="center"/>
            <w:hideMark/>
          </w:tcPr>
          <w:p w14:paraId="2614221F" w14:textId="77777777" w:rsidR="009B6BBF" w:rsidRPr="0006587D" w:rsidRDefault="009B6BBF">
            <w:pPr>
              <w:jc w:val="center"/>
              <w:rPr>
                <w:sz w:val="24"/>
                <w:lang w:val="vi-VN" w:eastAsia="vi-VN"/>
              </w:rPr>
            </w:pPr>
            <w:r w:rsidRPr="0006587D">
              <w:rPr>
                <w:sz w:val="24"/>
                <w:lang w:val="vi-VN" w:eastAsia="vi-VN"/>
              </w:rPr>
              <w:t>40</w:t>
            </w:r>
          </w:p>
        </w:tc>
        <w:tc>
          <w:tcPr>
            <w:tcW w:w="834" w:type="pct"/>
            <w:shd w:val="clear" w:color="auto" w:fill="auto"/>
            <w:noWrap/>
            <w:vAlign w:val="center"/>
            <w:hideMark/>
          </w:tcPr>
          <w:p w14:paraId="6D6DD726" w14:textId="77777777" w:rsidR="009B6BBF" w:rsidRPr="0006587D" w:rsidRDefault="009B6BBF">
            <w:pPr>
              <w:jc w:val="center"/>
              <w:rPr>
                <w:sz w:val="24"/>
                <w:lang w:val="vi-VN" w:eastAsia="vi-VN"/>
              </w:rPr>
            </w:pPr>
            <w:r w:rsidRPr="0006587D">
              <w:rPr>
                <w:sz w:val="24"/>
                <w:lang w:val="vi-VN" w:eastAsia="vi-VN"/>
              </w:rPr>
              <w:t>10</w:t>
            </w:r>
          </w:p>
        </w:tc>
        <w:tc>
          <w:tcPr>
            <w:tcW w:w="616" w:type="pct"/>
            <w:shd w:val="clear" w:color="auto" w:fill="auto"/>
            <w:noWrap/>
            <w:vAlign w:val="center"/>
            <w:hideMark/>
          </w:tcPr>
          <w:p w14:paraId="29E3CF7B" w14:textId="77777777" w:rsidR="009B6BBF" w:rsidRPr="0006587D" w:rsidRDefault="009B6BBF">
            <w:pPr>
              <w:jc w:val="center"/>
              <w:rPr>
                <w:sz w:val="24"/>
                <w:lang w:val="vi-VN" w:eastAsia="vi-VN"/>
              </w:rPr>
            </w:pPr>
            <w:r w:rsidRPr="0006587D">
              <w:rPr>
                <w:sz w:val="24"/>
                <w:lang w:val="vi-VN" w:eastAsia="vi-VN"/>
              </w:rPr>
              <w:t>10</w:t>
            </w:r>
          </w:p>
        </w:tc>
        <w:tc>
          <w:tcPr>
            <w:tcW w:w="909" w:type="pct"/>
            <w:shd w:val="clear" w:color="auto" w:fill="auto"/>
            <w:noWrap/>
            <w:vAlign w:val="center"/>
            <w:hideMark/>
          </w:tcPr>
          <w:p w14:paraId="239B7322" w14:textId="77777777" w:rsidR="009B6BBF" w:rsidRPr="0006587D" w:rsidRDefault="009B6BBF">
            <w:pPr>
              <w:jc w:val="center"/>
              <w:rPr>
                <w:sz w:val="24"/>
                <w:lang w:val="vi-VN" w:eastAsia="vi-VN"/>
              </w:rPr>
            </w:pPr>
            <w:r w:rsidRPr="0006587D">
              <w:rPr>
                <w:sz w:val="24"/>
                <w:lang w:val="vi-VN" w:eastAsia="vi-VN"/>
              </w:rPr>
              <w:t>0</w:t>
            </w:r>
          </w:p>
        </w:tc>
      </w:tr>
    </w:tbl>
    <w:p w14:paraId="1D462355" w14:textId="14712D39" w:rsidR="001C6A9B" w:rsidRPr="0006587D" w:rsidRDefault="001C6A9B" w:rsidP="001C6A9B">
      <w:pPr>
        <w:spacing w:before="120"/>
        <w:ind w:firstLine="720"/>
        <w:jc w:val="both"/>
      </w:pPr>
      <w:r w:rsidRPr="0006587D">
        <w:t xml:space="preserve">Kết quả phân tích 40 mẫu: 11 thông số phân tích đều xuất hiện trong nước, </w:t>
      </w:r>
      <w:r w:rsidR="007B19B9" w:rsidRPr="0006587D">
        <w:t>0</w:t>
      </w:r>
      <w:r w:rsidRPr="0006587D">
        <w:t xml:space="preserve">5/11 thông số vượt </w:t>
      </w:r>
      <w:r w:rsidR="00851EEC">
        <w:t>ngưỡng</w:t>
      </w:r>
      <w:r w:rsidR="00851EEC">
        <w:t xml:space="preserve"> </w:t>
      </w:r>
      <w:r w:rsidR="003C31CF">
        <w:t>GHCP</w:t>
      </w:r>
      <w:r w:rsidRPr="0006587D">
        <w:t xml:space="preserve"> gồm: </w:t>
      </w:r>
      <w:r w:rsidRPr="0006587D">
        <w:rPr>
          <w:lang w:val="vi-VN"/>
        </w:rPr>
        <w:t>BOD</w:t>
      </w:r>
      <w:r w:rsidRPr="0006587D">
        <w:rPr>
          <w:vertAlign w:val="subscript"/>
          <w:lang w:val="vi-VN"/>
        </w:rPr>
        <w:t xml:space="preserve">5 </w:t>
      </w:r>
      <w:r w:rsidRPr="0006587D">
        <w:rPr>
          <w:lang w:val="vi-VN"/>
        </w:rPr>
        <w:t>(20°C)</w:t>
      </w:r>
      <w:r w:rsidRPr="0006587D">
        <w:t xml:space="preserve">, </w:t>
      </w:r>
      <w:r w:rsidRPr="0006587D">
        <w:rPr>
          <w:lang w:val="vi-VN"/>
        </w:rPr>
        <w:t>COD</w:t>
      </w:r>
      <w:r w:rsidRPr="0006587D">
        <w:t xml:space="preserve">, DO, </w:t>
      </w:r>
      <w:r w:rsidRPr="0006587D">
        <w:rPr>
          <w:lang w:val="vi-VN"/>
        </w:rPr>
        <w:t>Amoni</w:t>
      </w:r>
      <w:r w:rsidRPr="0006587D">
        <w:t xml:space="preserve">, </w:t>
      </w:r>
      <w:r w:rsidRPr="0006587D">
        <w:rPr>
          <w:lang w:val="vi-VN"/>
        </w:rPr>
        <w:t>Sắt</w:t>
      </w:r>
      <w:r w:rsidRPr="0006587D">
        <w:t>.</w:t>
      </w:r>
    </w:p>
    <w:p w14:paraId="26C63E82" w14:textId="77777777" w:rsidR="00167F17" w:rsidRPr="0006587D" w:rsidRDefault="00167F17" w:rsidP="00167F17">
      <w:pPr>
        <w:spacing w:before="120" w:after="120"/>
        <w:ind w:firstLine="720"/>
        <w:jc w:val="both"/>
        <w:rPr>
          <w:b/>
        </w:rPr>
      </w:pPr>
      <w:r w:rsidRPr="0006587D">
        <w:rPr>
          <w:b/>
        </w:rPr>
        <w:t>Bảng 0</w:t>
      </w:r>
      <w:r w:rsidR="009030BA" w:rsidRPr="0006587D">
        <w:rPr>
          <w:b/>
        </w:rPr>
        <w:t>5</w:t>
      </w:r>
      <w:r w:rsidRPr="0006587D">
        <w:rPr>
          <w:b/>
        </w:rPr>
        <w:t xml:space="preserve">. </w:t>
      </w:r>
      <w:r w:rsidRPr="0006587D">
        <w:rPr>
          <w:b/>
          <w:bCs/>
        </w:rPr>
        <w:t xml:space="preserve">Các </w:t>
      </w:r>
      <w:r w:rsidR="00473B46" w:rsidRPr="0006587D">
        <w:rPr>
          <w:b/>
          <w:bCs/>
        </w:rPr>
        <w:t>thông số</w:t>
      </w:r>
      <w:r w:rsidRPr="0006587D">
        <w:rPr>
          <w:b/>
          <w:bCs/>
        </w:rPr>
        <w:t xml:space="preserve"> thử nghiệm và kết quả phân tích các mẫu nước mặt năm 2021 trên địa bàn tỉnh (QCVN 08:2015/BTNMT (A2))</w:t>
      </w:r>
      <w:r w:rsidRPr="0006587D">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2410"/>
        <w:gridCol w:w="1196"/>
        <w:gridCol w:w="1557"/>
        <w:gridCol w:w="1285"/>
        <w:gridCol w:w="1865"/>
      </w:tblGrid>
      <w:tr w:rsidR="0006587D" w:rsidRPr="0006587D" w14:paraId="08C2361D" w14:textId="77777777" w:rsidTr="001C6A9B">
        <w:trPr>
          <w:trHeight w:val="170"/>
          <w:tblHeader/>
          <w:jc w:val="center"/>
        </w:trPr>
        <w:tc>
          <w:tcPr>
            <w:tcW w:w="413" w:type="pct"/>
            <w:shd w:val="clear" w:color="auto" w:fill="auto"/>
            <w:vAlign w:val="center"/>
          </w:tcPr>
          <w:p w14:paraId="1E58D7C5" w14:textId="77777777" w:rsidR="009B6BBF" w:rsidRPr="0006587D" w:rsidRDefault="009B6BBF" w:rsidP="00167F17">
            <w:pPr>
              <w:jc w:val="center"/>
              <w:rPr>
                <w:b/>
                <w:bCs/>
                <w:sz w:val="24"/>
                <w:lang w:val="vi-VN" w:eastAsia="vi-VN"/>
              </w:rPr>
            </w:pPr>
            <w:r w:rsidRPr="0006587D">
              <w:rPr>
                <w:b/>
                <w:bCs/>
                <w:sz w:val="24"/>
                <w:lang w:val="vi-VN" w:eastAsia="vi-VN"/>
              </w:rPr>
              <w:t>STT</w:t>
            </w:r>
          </w:p>
        </w:tc>
        <w:tc>
          <w:tcPr>
            <w:tcW w:w="1330" w:type="pct"/>
            <w:shd w:val="clear" w:color="auto" w:fill="auto"/>
            <w:vAlign w:val="center"/>
          </w:tcPr>
          <w:p w14:paraId="515A728A" w14:textId="77777777" w:rsidR="009B6BBF" w:rsidRPr="0006587D" w:rsidRDefault="009B6BBF" w:rsidP="00167F17">
            <w:pPr>
              <w:jc w:val="center"/>
              <w:rPr>
                <w:b/>
                <w:sz w:val="24"/>
                <w:lang w:eastAsia="vi-VN"/>
              </w:rPr>
            </w:pPr>
            <w:r w:rsidRPr="0006587D">
              <w:rPr>
                <w:b/>
                <w:sz w:val="24"/>
                <w:lang w:val="vi-VN" w:eastAsia="vi-VN"/>
              </w:rPr>
              <w:t>Thông số</w:t>
            </w:r>
          </w:p>
        </w:tc>
        <w:tc>
          <w:tcPr>
            <w:tcW w:w="660" w:type="pct"/>
            <w:shd w:val="clear" w:color="auto" w:fill="auto"/>
            <w:vAlign w:val="center"/>
          </w:tcPr>
          <w:p w14:paraId="15E8E709" w14:textId="77777777" w:rsidR="009B6BBF" w:rsidRPr="0006587D" w:rsidRDefault="009B6BBF" w:rsidP="00167F17">
            <w:pPr>
              <w:jc w:val="center"/>
              <w:rPr>
                <w:b/>
                <w:sz w:val="24"/>
                <w:lang w:eastAsia="vi-VN"/>
              </w:rPr>
            </w:pPr>
            <w:r w:rsidRPr="0006587D">
              <w:rPr>
                <w:b/>
                <w:sz w:val="24"/>
                <w:lang w:eastAsia="vi-VN"/>
              </w:rPr>
              <w:t xml:space="preserve">Tổng số mẫu </w:t>
            </w:r>
          </w:p>
        </w:tc>
        <w:tc>
          <w:tcPr>
            <w:tcW w:w="859" w:type="pct"/>
            <w:shd w:val="clear" w:color="auto" w:fill="auto"/>
            <w:vAlign w:val="center"/>
          </w:tcPr>
          <w:p w14:paraId="22F40203" w14:textId="77777777" w:rsidR="009B6BBF" w:rsidRPr="0006587D" w:rsidRDefault="009B6BBF" w:rsidP="00167F17">
            <w:pPr>
              <w:jc w:val="center"/>
              <w:rPr>
                <w:b/>
                <w:sz w:val="24"/>
                <w:lang w:eastAsia="vi-VN"/>
              </w:rPr>
            </w:pPr>
            <w:r w:rsidRPr="0006587D">
              <w:rPr>
                <w:b/>
                <w:sz w:val="24"/>
                <w:lang w:eastAsia="vi-VN"/>
              </w:rPr>
              <w:t xml:space="preserve">Số mẫu có thử nghiệm </w:t>
            </w:r>
          </w:p>
        </w:tc>
        <w:tc>
          <w:tcPr>
            <w:tcW w:w="709" w:type="pct"/>
            <w:shd w:val="clear" w:color="auto" w:fill="auto"/>
            <w:vAlign w:val="center"/>
          </w:tcPr>
          <w:p w14:paraId="05FDFA58" w14:textId="77777777" w:rsidR="009B6BBF" w:rsidRPr="0006587D" w:rsidRDefault="009B6BBF" w:rsidP="00167F17">
            <w:pPr>
              <w:jc w:val="center"/>
              <w:rPr>
                <w:b/>
                <w:sz w:val="24"/>
                <w:lang w:val="vi-VN" w:eastAsia="vi-VN"/>
              </w:rPr>
            </w:pPr>
            <w:r w:rsidRPr="0006587D">
              <w:rPr>
                <w:b/>
                <w:sz w:val="24"/>
                <w:lang w:val="vi-VN" w:eastAsia="vi-VN"/>
              </w:rPr>
              <w:t>Số mẫu xuất hiện</w:t>
            </w:r>
          </w:p>
        </w:tc>
        <w:tc>
          <w:tcPr>
            <w:tcW w:w="1029" w:type="pct"/>
            <w:shd w:val="clear" w:color="auto" w:fill="auto"/>
            <w:vAlign w:val="center"/>
          </w:tcPr>
          <w:p w14:paraId="7B79BFDB" w14:textId="38D4C191" w:rsidR="009B6BBF" w:rsidRPr="0006587D" w:rsidRDefault="003C31CF" w:rsidP="00167F17">
            <w:pPr>
              <w:jc w:val="center"/>
              <w:rPr>
                <w:b/>
                <w:sz w:val="24"/>
                <w:lang w:val="vi-VN" w:eastAsia="vi-VN"/>
              </w:rPr>
            </w:pPr>
            <w:r w:rsidRPr="0006587D">
              <w:rPr>
                <w:b/>
                <w:sz w:val="24"/>
                <w:lang w:val="vi-VN" w:eastAsia="vi-VN"/>
              </w:rPr>
              <w:t xml:space="preserve">Mẫu vượt </w:t>
            </w:r>
            <w:r>
              <w:rPr>
                <w:b/>
                <w:sz w:val="24"/>
                <w:lang w:eastAsia="vi-VN"/>
              </w:rPr>
              <w:t xml:space="preserve">ngưỡng </w:t>
            </w:r>
            <w:r>
              <w:rPr>
                <w:b/>
                <w:sz w:val="24"/>
                <w:lang w:val="vi-VN" w:eastAsia="vi-VN"/>
              </w:rPr>
              <w:t>GHCP</w:t>
            </w:r>
          </w:p>
        </w:tc>
      </w:tr>
      <w:tr w:rsidR="0006587D" w:rsidRPr="0006587D" w14:paraId="5ED5972C" w14:textId="77777777" w:rsidTr="001C6A9B">
        <w:trPr>
          <w:trHeight w:val="170"/>
          <w:jc w:val="center"/>
        </w:trPr>
        <w:tc>
          <w:tcPr>
            <w:tcW w:w="413" w:type="pct"/>
            <w:shd w:val="clear" w:color="auto" w:fill="auto"/>
            <w:noWrap/>
            <w:vAlign w:val="center"/>
            <w:hideMark/>
          </w:tcPr>
          <w:p w14:paraId="1DA2AC43" w14:textId="77777777" w:rsidR="009B6BBF" w:rsidRPr="0006587D" w:rsidRDefault="009B6BBF">
            <w:pPr>
              <w:jc w:val="center"/>
              <w:rPr>
                <w:b/>
                <w:sz w:val="24"/>
                <w:lang w:val="vi-VN" w:eastAsia="vi-VN"/>
              </w:rPr>
            </w:pPr>
            <w:r w:rsidRPr="0006587D">
              <w:rPr>
                <w:b/>
                <w:sz w:val="24"/>
                <w:lang w:val="vi-VN" w:eastAsia="vi-VN"/>
              </w:rPr>
              <w:t>1</w:t>
            </w:r>
          </w:p>
        </w:tc>
        <w:tc>
          <w:tcPr>
            <w:tcW w:w="1330" w:type="pct"/>
            <w:shd w:val="clear" w:color="auto" w:fill="auto"/>
            <w:vAlign w:val="center"/>
            <w:hideMark/>
          </w:tcPr>
          <w:p w14:paraId="04B742E3" w14:textId="77777777" w:rsidR="009B6BBF" w:rsidRPr="0006587D" w:rsidRDefault="009B6BBF">
            <w:pPr>
              <w:rPr>
                <w:b/>
                <w:sz w:val="24"/>
                <w:lang w:val="vi-VN" w:eastAsia="vi-VN"/>
              </w:rPr>
            </w:pPr>
            <w:r w:rsidRPr="0006587D">
              <w:rPr>
                <w:b/>
                <w:sz w:val="24"/>
              </w:rPr>
              <w:t>pH</w:t>
            </w:r>
          </w:p>
        </w:tc>
        <w:tc>
          <w:tcPr>
            <w:tcW w:w="660" w:type="pct"/>
            <w:shd w:val="clear" w:color="auto" w:fill="auto"/>
            <w:noWrap/>
            <w:vAlign w:val="center"/>
            <w:hideMark/>
          </w:tcPr>
          <w:p w14:paraId="058DA8F4" w14:textId="77777777" w:rsidR="009B6BBF" w:rsidRPr="0006587D" w:rsidRDefault="009B6BBF">
            <w:pPr>
              <w:jc w:val="center"/>
              <w:rPr>
                <w:b/>
                <w:sz w:val="24"/>
                <w:lang w:val="vi-VN" w:eastAsia="vi-VN"/>
              </w:rPr>
            </w:pPr>
            <w:r w:rsidRPr="0006587D">
              <w:rPr>
                <w:b/>
                <w:sz w:val="24"/>
                <w:lang w:val="vi-VN" w:eastAsia="vi-VN"/>
              </w:rPr>
              <w:t>70</w:t>
            </w:r>
          </w:p>
        </w:tc>
        <w:tc>
          <w:tcPr>
            <w:tcW w:w="859" w:type="pct"/>
            <w:shd w:val="clear" w:color="auto" w:fill="auto"/>
            <w:noWrap/>
            <w:vAlign w:val="center"/>
            <w:hideMark/>
          </w:tcPr>
          <w:p w14:paraId="26974BBE" w14:textId="77777777" w:rsidR="009B6BBF" w:rsidRPr="0006587D" w:rsidRDefault="009B6BBF">
            <w:pPr>
              <w:jc w:val="center"/>
              <w:rPr>
                <w:b/>
                <w:sz w:val="24"/>
                <w:lang w:val="vi-VN" w:eastAsia="vi-VN"/>
              </w:rPr>
            </w:pPr>
            <w:r w:rsidRPr="0006587D">
              <w:rPr>
                <w:b/>
                <w:sz w:val="24"/>
                <w:lang w:val="vi-VN" w:eastAsia="vi-VN"/>
              </w:rPr>
              <w:t>70</w:t>
            </w:r>
          </w:p>
        </w:tc>
        <w:tc>
          <w:tcPr>
            <w:tcW w:w="709" w:type="pct"/>
            <w:shd w:val="clear" w:color="auto" w:fill="auto"/>
            <w:noWrap/>
            <w:vAlign w:val="center"/>
            <w:hideMark/>
          </w:tcPr>
          <w:p w14:paraId="15418D38" w14:textId="77777777" w:rsidR="009B6BBF" w:rsidRPr="0006587D" w:rsidRDefault="009B6BBF">
            <w:pPr>
              <w:jc w:val="center"/>
              <w:rPr>
                <w:b/>
                <w:sz w:val="24"/>
                <w:lang w:val="vi-VN" w:eastAsia="vi-VN"/>
              </w:rPr>
            </w:pPr>
            <w:r w:rsidRPr="0006587D">
              <w:rPr>
                <w:b/>
                <w:sz w:val="24"/>
                <w:lang w:val="vi-VN" w:eastAsia="vi-VN"/>
              </w:rPr>
              <w:t>70</w:t>
            </w:r>
          </w:p>
        </w:tc>
        <w:tc>
          <w:tcPr>
            <w:tcW w:w="1029" w:type="pct"/>
            <w:shd w:val="clear" w:color="auto" w:fill="auto"/>
            <w:noWrap/>
            <w:vAlign w:val="center"/>
            <w:hideMark/>
          </w:tcPr>
          <w:p w14:paraId="0ED364FB" w14:textId="77777777" w:rsidR="009B6BBF" w:rsidRPr="0006587D" w:rsidRDefault="009B6BBF">
            <w:pPr>
              <w:jc w:val="center"/>
              <w:rPr>
                <w:b/>
                <w:sz w:val="24"/>
                <w:lang w:val="vi-VN" w:eastAsia="vi-VN"/>
              </w:rPr>
            </w:pPr>
            <w:r w:rsidRPr="0006587D">
              <w:rPr>
                <w:b/>
                <w:sz w:val="24"/>
                <w:lang w:val="vi-VN" w:eastAsia="vi-VN"/>
              </w:rPr>
              <w:t>2</w:t>
            </w:r>
          </w:p>
        </w:tc>
      </w:tr>
      <w:tr w:rsidR="0006587D" w:rsidRPr="0006587D" w14:paraId="2DC14030" w14:textId="77777777" w:rsidTr="001C6A9B">
        <w:trPr>
          <w:trHeight w:val="170"/>
          <w:jc w:val="center"/>
        </w:trPr>
        <w:tc>
          <w:tcPr>
            <w:tcW w:w="413" w:type="pct"/>
            <w:shd w:val="clear" w:color="auto" w:fill="auto"/>
            <w:noWrap/>
            <w:vAlign w:val="center"/>
            <w:hideMark/>
          </w:tcPr>
          <w:p w14:paraId="43155058" w14:textId="77777777" w:rsidR="009B6BBF" w:rsidRPr="0006587D" w:rsidRDefault="009B6BBF">
            <w:pPr>
              <w:jc w:val="center"/>
              <w:rPr>
                <w:b/>
                <w:sz w:val="24"/>
                <w:lang w:val="vi-VN" w:eastAsia="vi-VN"/>
              </w:rPr>
            </w:pPr>
            <w:r w:rsidRPr="0006587D">
              <w:rPr>
                <w:b/>
                <w:sz w:val="24"/>
                <w:lang w:val="vi-VN" w:eastAsia="vi-VN"/>
              </w:rPr>
              <w:t>2</w:t>
            </w:r>
          </w:p>
        </w:tc>
        <w:tc>
          <w:tcPr>
            <w:tcW w:w="1330" w:type="pct"/>
            <w:shd w:val="clear" w:color="auto" w:fill="auto"/>
            <w:vAlign w:val="center"/>
            <w:hideMark/>
          </w:tcPr>
          <w:p w14:paraId="23B8263F" w14:textId="77777777" w:rsidR="009B6BBF" w:rsidRPr="0006587D" w:rsidRDefault="009B6BBF">
            <w:pPr>
              <w:rPr>
                <w:b/>
                <w:sz w:val="24"/>
              </w:rPr>
            </w:pPr>
            <w:r w:rsidRPr="0006587D">
              <w:rPr>
                <w:b/>
                <w:sz w:val="24"/>
              </w:rPr>
              <w:t>BOD5 (20°C)</w:t>
            </w:r>
          </w:p>
        </w:tc>
        <w:tc>
          <w:tcPr>
            <w:tcW w:w="660" w:type="pct"/>
            <w:shd w:val="clear" w:color="auto" w:fill="auto"/>
            <w:noWrap/>
            <w:vAlign w:val="center"/>
            <w:hideMark/>
          </w:tcPr>
          <w:p w14:paraId="6AA01667" w14:textId="77777777" w:rsidR="009B6BBF" w:rsidRPr="0006587D" w:rsidRDefault="009B6BBF">
            <w:pPr>
              <w:jc w:val="center"/>
              <w:rPr>
                <w:b/>
                <w:sz w:val="24"/>
                <w:lang w:val="vi-VN" w:eastAsia="vi-VN"/>
              </w:rPr>
            </w:pPr>
            <w:r w:rsidRPr="0006587D">
              <w:rPr>
                <w:b/>
                <w:sz w:val="24"/>
                <w:lang w:val="vi-VN" w:eastAsia="vi-VN"/>
              </w:rPr>
              <w:t>70</w:t>
            </w:r>
          </w:p>
        </w:tc>
        <w:tc>
          <w:tcPr>
            <w:tcW w:w="859" w:type="pct"/>
            <w:shd w:val="clear" w:color="auto" w:fill="auto"/>
            <w:noWrap/>
            <w:vAlign w:val="center"/>
            <w:hideMark/>
          </w:tcPr>
          <w:p w14:paraId="1A884D41" w14:textId="77777777" w:rsidR="009B6BBF" w:rsidRPr="0006587D" w:rsidRDefault="009B6BBF">
            <w:pPr>
              <w:jc w:val="center"/>
              <w:rPr>
                <w:b/>
                <w:sz w:val="24"/>
                <w:lang w:val="vi-VN" w:eastAsia="vi-VN"/>
              </w:rPr>
            </w:pPr>
            <w:r w:rsidRPr="0006587D">
              <w:rPr>
                <w:b/>
                <w:sz w:val="24"/>
                <w:lang w:val="vi-VN" w:eastAsia="vi-VN"/>
              </w:rPr>
              <w:t>70</w:t>
            </w:r>
          </w:p>
        </w:tc>
        <w:tc>
          <w:tcPr>
            <w:tcW w:w="709" w:type="pct"/>
            <w:shd w:val="clear" w:color="auto" w:fill="auto"/>
            <w:noWrap/>
            <w:vAlign w:val="center"/>
            <w:hideMark/>
          </w:tcPr>
          <w:p w14:paraId="7A08764D" w14:textId="77777777" w:rsidR="009B6BBF" w:rsidRPr="0006587D" w:rsidRDefault="009B6BBF">
            <w:pPr>
              <w:jc w:val="center"/>
              <w:rPr>
                <w:b/>
                <w:sz w:val="24"/>
                <w:lang w:val="vi-VN" w:eastAsia="vi-VN"/>
              </w:rPr>
            </w:pPr>
            <w:r w:rsidRPr="0006587D">
              <w:rPr>
                <w:b/>
                <w:sz w:val="24"/>
                <w:lang w:val="vi-VN" w:eastAsia="vi-VN"/>
              </w:rPr>
              <w:t>70</w:t>
            </w:r>
          </w:p>
        </w:tc>
        <w:tc>
          <w:tcPr>
            <w:tcW w:w="1029" w:type="pct"/>
            <w:shd w:val="clear" w:color="auto" w:fill="auto"/>
            <w:noWrap/>
            <w:vAlign w:val="center"/>
            <w:hideMark/>
          </w:tcPr>
          <w:p w14:paraId="31AF50F3" w14:textId="77777777" w:rsidR="009B6BBF" w:rsidRPr="0006587D" w:rsidRDefault="009B6BBF">
            <w:pPr>
              <w:jc w:val="center"/>
              <w:rPr>
                <w:b/>
                <w:sz w:val="24"/>
                <w:lang w:val="vi-VN" w:eastAsia="vi-VN"/>
              </w:rPr>
            </w:pPr>
            <w:r w:rsidRPr="0006587D">
              <w:rPr>
                <w:b/>
                <w:sz w:val="24"/>
                <w:lang w:val="vi-VN" w:eastAsia="vi-VN"/>
              </w:rPr>
              <w:t>67</w:t>
            </w:r>
          </w:p>
        </w:tc>
      </w:tr>
      <w:tr w:rsidR="0006587D" w:rsidRPr="0006587D" w14:paraId="2277A853" w14:textId="77777777" w:rsidTr="001C6A9B">
        <w:trPr>
          <w:trHeight w:val="170"/>
          <w:jc w:val="center"/>
        </w:trPr>
        <w:tc>
          <w:tcPr>
            <w:tcW w:w="413" w:type="pct"/>
            <w:shd w:val="clear" w:color="auto" w:fill="auto"/>
            <w:noWrap/>
            <w:vAlign w:val="center"/>
            <w:hideMark/>
          </w:tcPr>
          <w:p w14:paraId="69C836F8" w14:textId="77777777" w:rsidR="009B6BBF" w:rsidRPr="0006587D" w:rsidRDefault="009B6BBF">
            <w:pPr>
              <w:jc w:val="center"/>
              <w:rPr>
                <w:b/>
                <w:sz w:val="24"/>
                <w:lang w:val="vi-VN" w:eastAsia="vi-VN"/>
              </w:rPr>
            </w:pPr>
            <w:r w:rsidRPr="0006587D">
              <w:rPr>
                <w:b/>
                <w:sz w:val="24"/>
                <w:lang w:val="vi-VN" w:eastAsia="vi-VN"/>
              </w:rPr>
              <w:t>3</w:t>
            </w:r>
          </w:p>
        </w:tc>
        <w:tc>
          <w:tcPr>
            <w:tcW w:w="1330" w:type="pct"/>
            <w:shd w:val="clear" w:color="auto" w:fill="auto"/>
            <w:vAlign w:val="center"/>
            <w:hideMark/>
          </w:tcPr>
          <w:p w14:paraId="40F1B783" w14:textId="77777777" w:rsidR="009B6BBF" w:rsidRPr="0006587D" w:rsidRDefault="009B6BBF">
            <w:pPr>
              <w:rPr>
                <w:b/>
                <w:sz w:val="24"/>
              </w:rPr>
            </w:pPr>
            <w:r w:rsidRPr="0006587D">
              <w:rPr>
                <w:b/>
                <w:sz w:val="24"/>
              </w:rPr>
              <w:t>COD</w:t>
            </w:r>
          </w:p>
        </w:tc>
        <w:tc>
          <w:tcPr>
            <w:tcW w:w="660" w:type="pct"/>
            <w:shd w:val="clear" w:color="auto" w:fill="auto"/>
            <w:noWrap/>
            <w:vAlign w:val="center"/>
            <w:hideMark/>
          </w:tcPr>
          <w:p w14:paraId="1419FA41" w14:textId="77777777" w:rsidR="009B6BBF" w:rsidRPr="0006587D" w:rsidRDefault="009B6BBF">
            <w:pPr>
              <w:jc w:val="center"/>
              <w:rPr>
                <w:b/>
                <w:sz w:val="24"/>
                <w:lang w:val="vi-VN" w:eastAsia="vi-VN"/>
              </w:rPr>
            </w:pPr>
            <w:r w:rsidRPr="0006587D">
              <w:rPr>
                <w:b/>
                <w:sz w:val="24"/>
                <w:lang w:val="vi-VN" w:eastAsia="vi-VN"/>
              </w:rPr>
              <w:t>70</w:t>
            </w:r>
          </w:p>
        </w:tc>
        <w:tc>
          <w:tcPr>
            <w:tcW w:w="859" w:type="pct"/>
            <w:shd w:val="clear" w:color="auto" w:fill="auto"/>
            <w:noWrap/>
            <w:vAlign w:val="center"/>
            <w:hideMark/>
          </w:tcPr>
          <w:p w14:paraId="43A2450A" w14:textId="77777777" w:rsidR="009B6BBF" w:rsidRPr="0006587D" w:rsidRDefault="009B6BBF">
            <w:pPr>
              <w:jc w:val="center"/>
              <w:rPr>
                <w:b/>
                <w:sz w:val="24"/>
                <w:lang w:val="vi-VN" w:eastAsia="vi-VN"/>
              </w:rPr>
            </w:pPr>
            <w:r w:rsidRPr="0006587D">
              <w:rPr>
                <w:b/>
                <w:sz w:val="24"/>
                <w:lang w:val="vi-VN" w:eastAsia="vi-VN"/>
              </w:rPr>
              <w:t>70</w:t>
            </w:r>
          </w:p>
        </w:tc>
        <w:tc>
          <w:tcPr>
            <w:tcW w:w="709" w:type="pct"/>
            <w:shd w:val="clear" w:color="auto" w:fill="auto"/>
            <w:noWrap/>
            <w:vAlign w:val="center"/>
            <w:hideMark/>
          </w:tcPr>
          <w:p w14:paraId="433F57AA" w14:textId="77777777" w:rsidR="009B6BBF" w:rsidRPr="0006587D" w:rsidRDefault="009B6BBF">
            <w:pPr>
              <w:jc w:val="center"/>
              <w:rPr>
                <w:b/>
                <w:sz w:val="24"/>
                <w:lang w:val="vi-VN" w:eastAsia="vi-VN"/>
              </w:rPr>
            </w:pPr>
            <w:r w:rsidRPr="0006587D">
              <w:rPr>
                <w:b/>
                <w:sz w:val="24"/>
                <w:lang w:val="vi-VN" w:eastAsia="vi-VN"/>
              </w:rPr>
              <w:t>70</w:t>
            </w:r>
          </w:p>
        </w:tc>
        <w:tc>
          <w:tcPr>
            <w:tcW w:w="1029" w:type="pct"/>
            <w:shd w:val="clear" w:color="auto" w:fill="auto"/>
            <w:noWrap/>
            <w:vAlign w:val="center"/>
            <w:hideMark/>
          </w:tcPr>
          <w:p w14:paraId="7012F616" w14:textId="77777777" w:rsidR="009B6BBF" w:rsidRPr="0006587D" w:rsidRDefault="009B6BBF">
            <w:pPr>
              <w:jc w:val="center"/>
              <w:rPr>
                <w:b/>
                <w:sz w:val="24"/>
                <w:lang w:val="vi-VN" w:eastAsia="vi-VN"/>
              </w:rPr>
            </w:pPr>
            <w:r w:rsidRPr="0006587D">
              <w:rPr>
                <w:b/>
                <w:sz w:val="24"/>
                <w:lang w:val="vi-VN" w:eastAsia="vi-VN"/>
              </w:rPr>
              <w:t>63</w:t>
            </w:r>
          </w:p>
        </w:tc>
      </w:tr>
      <w:tr w:rsidR="0006587D" w:rsidRPr="0006587D" w14:paraId="5B347EF1" w14:textId="77777777" w:rsidTr="001C6A9B">
        <w:trPr>
          <w:trHeight w:val="170"/>
          <w:jc w:val="center"/>
        </w:trPr>
        <w:tc>
          <w:tcPr>
            <w:tcW w:w="413" w:type="pct"/>
            <w:shd w:val="clear" w:color="auto" w:fill="auto"/>
            <w:noWrap/>
            <w:vAlign w:val="center"/>
            <w:hideMark/>
          </w:tcPr>
          <w:p w14:paraId="63813538" w14:textId="77777777" w:rsidR="009B6BBF" w:rsidRPr="0006587D" w:rsidRDefault="009B6BBF">
            <w:pPr>
              <w:jc w:val="center"/>
              <w:rPr>
                <w:sz w:val="24"/>
                <w:lang w:val="vi-VN" w:eastAsia="vi-VN"/>
              </w:rPr>
            </w:pPr>
            <w:r w:rsidRPr="0006587D">
              <w:rPr>
                <w:sz w:val="24"/>
                <w:lang w:val="vi-VN" w:eastAsia="vi-VN"/>
              </w:rPr>
              <w:t>4</w:t>
            </w:r>
          </w:p>
        </w:tc>
        <w:tc>
          <w:tcPr>
            <w:tcW w:w="1330" w:type="pct"/>
            <w:shd w:val="clear" w:color="auto" w:fill="auto"/>
            <w:vAlign w:val="center"/>
            <w:hideMark/>
          </w:tcPr>
          <w:p w14:paraId="6EE3809B" w14:textId="77777777" w:rsidR="009B6BBF" w:rsidRPr="0006587D" w:rsidRDefault="009B6BBF">
            <w:pPr>
              <w:rPr>
                <w:sz w:val="24"/>
              </w:rPr>
            </w:pPr>
            <w:r w:rsidRPr="0006587D">
              <w:rPr>
                <w:sz w:val="24"/>
              </w:rPr>
              <w:t>DO</w:t>
            </w:r>
          </w:p>
        </w:tc>
        <w:tc>
          <w:tcPr>
            <w:tcW w:w="660" w:type="pct"/>
            <w:shd w:val="clear" w:color="auto" w:fill="auto"/>
            <w:noWrap/>
            <w:vAlign w:val="center"/>
            <w:hideMark/>
          </w:tcPr>
          <w:p w14:paraId="28C99D4A" w14:textId="77777777" w:rsidR="009B6BBF" w:rsidRPr="0006587D" w:rsidRDefault="009B6BBF">
            <w:pPr>
              <w:jc w:val="center"/>
              <w:rPr>
                <w:sz w:val="24"/>
                <w:lang w:val="vi-VN" w:eastAsia="vi-VN"/>
              </w:rPr>
            </w:pPr>
            <w:r w:rsidRPr="0006587D">
              <w:rPr>
                <w:sz w:val="24"/>
                <w:lang w:val="vi-VN" w:eastAsia="vi-VN"/>
              </w:rPr>
              <w:t>70</w:t>
            </w:r>
          </w:p>
        </w:tc>
        <w:tc>
          <w:tcPr>
            <w:tcW w:w="859" w:type="pct"/>
            <w:shd w:val="clear" w:color="auto" w:fill="auto"/>
            <w:noWrap/>
            <w:vAlign w:val="center"/>
            <w:hideMark/>
          </w:tcPr>
          <w:p w14:paraId="59A3F7C6" w14:textId="77777777" w:rsidR="009B6BBF" w:rsidRPr="0006587D" w:rsidRDefault="009B6BBF">
            <w:pPr>
              <w:jc w:val="center"/>
              <w:rPr>
                <w:sz w:val="24"/>
                <w:lang w:val="vi-VN" w:eastAsia="vi-VN"/>
              </w:rPr>
            </w:pPr>
            <w:r w:rsidRPr="0006587D">
              <w:rPr>
                <w:sz w:val="24"/>
                <w:lang w:val="vi-VN" w:eastAsia="vi-VN"/>
              </w:rPr>
              <w:t>70</w:t>
            </w:r>
          </w:p>
        </w:tc>
        <w:tc>
          <w:tcPr>
            <w:tcW w:w="709" w:type="pct"/>
            <w:shd w:val="clear" w:color="auto" w:fill="auto"/>
            <w:noWrap/>
            <w:vAlign w:val="center"/>
            <w:hideMark/>
          </w:tcPr>
          <w:p w14:paraId="0265433F" w14:textId="77777777" w:rsidR="009B6BBF" w:rsidRPr="0006587D" w:rsidRDefault="009B6BBF">
            <w:pPr>
              <w:jc w:val="center"/>
              <w:rPr>
                <w:sz w:val="24"/>
                <w:lang w:val="vi-VN" w:eastAsia="vi-VN"/>
              </w:rPr>
            </w:pPr>
            <w:r w:rsidRPr="0006587D">
              <w:rPr>
                <w:sz w:val="24"/>
                <w:lang w:val="vi-VN" w:eastAsia="vi-VN"/>
              </w:rPr>
              <w:t>70</w:t>
            </w:r>
          </w:p>
        </w:tc>
        <w:tc>
          <w:tcPr>
            <w:tcW w:w="1029" w:type="pct"/>
            <w:shd w:val="clear" w:color="auto" w:fill="auto"/>
            <w:noWrap/>
            <w:vAlign w:val="center"/>
            <w:hideMark/>
          </w:tcPr>
          <w:p w14:paraId="01D172FA"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452E3F7F" w14:textId="77777777" w:rsidTr="001C6A9B">
        <w:trPr>
          <w:trHeight w:val="170"/>
          <w:jc w:val="center"/>
        </w:trPr>
        <w:tc>
          <w:tcPr>
            <w:tcW w:w="413" w:type="pct"/>
            <w:shd w:val="clear" w:color="auto" w:fill="auto"/>
            <w:noWrap/>
            <w:vAlign w:val="center"/>
            <w:hideMark/>
          </w:tcPr>
          <w:p w14:paraId="07F6D524" w14:textId="77777777" w:rsidR="009B6BBF" w:rsidRPr="0006587D" w:rsidRDefault="009B6BBF">
            <w:pPr>
              <w:jc w:val="center"/>
              <w:rPr>
                <w:b/>
                <w:sz w:val="24"/>
                <w:lang w:val="vi-VN" w:eastAsia="vi-VN"/>
              </w:rPr>
            </w:pPr>
            <w:r w:rsidRPr="0006587D">
              <w:rPr>
                <w:b/>
                <w:sz w:val="24"/>
                <w:lang w:val="vi-VN" w:eastAsia="vi-VN"/>
              </w:rPr>
              <w:t>5</w:t>
            </w:r>
          </w:p>
        </w:tc>
        <w:tc>
          <w:tcPr>
            <w:tcW w:w="1330" w:type="pct"/>
            <w:shd w:val="clear" w:color="auto" w:fill="auto"/>
            <w:vAlign w:val="center"/>
            <w:hideMark/>
          </w:tcPr>
          <w:p w14:paraId="235B8000" w14:textId="77777777" w:rsidR="009B6BBF" w:rsidRPr="0006587D" w:rsidRDefault="009B6BBF">
            <w:pPr>
              <w:rPr>
                <w:b/>
                <w:sz w:val="24"/>
              </w:rPr>
            </w:pPr>
            <w:r w:rsidRPr="0006587D">
              <w:rPr>
                <w:b/>
                <w:sz w:val="24"/>
              </w:rPr>
              <w:t>Tổng chất rắn lơ lửng</w:t>
            </w:r>
          </w:p>
        </w:tc>
        <w:tc>
          <w:tcPr>
            <w:tcW w:w="660" w:type="pct"/>
            <w:shd w:val="clear" w:color="auto" w:fill="auto"/>
            <w:noWrap/>
            <w:vAlign w:val="center"/>
            <w:hideMark/>
          </w:tcPr>
          <w:p w14:paraId="084A4324" w14:textId="77777777" w:rsidR="009B6BBF" w:rsidRPr="0006587D" w:rsidRDefault="009B6BBF">
            <w:pPr>
              <w:jc w:val="center"/>
              <w:rPr>
                <w:b/>
                <w:sz w:val="24"/>
                <w:lang w:val="vi-VN" w:eastAsia="vi-VN"/>
              </w:rPr>
            </w:pPr>
            <w:r w:rsidRPr="0006587D">
              <w:rPr>
                <w:b/>
                <w:sz w:val="24"/>
                <w:lang w:val="vi-VN" w:eastAsia="vi-VN"/>
              </w:rPr>
              <w:t>70</w:t>
            </w:r>
          </w:p>
        </w:tc>
        <w:tc>
          <w:tcPr>
            <w:tcW w:w="859" w:type="pct"/>
            <w:shd w:val="clear" w:color="auto" w:fill="auto"/>
            <w:noWrap/>
            <w:vAlign w:val="center"/>
            <w:hideMark/>
          </w:tcPr>
          <w:p w14:paraId="23FE65F7" w14:textId="77777777" w:rsidR="009B6BBF" w:rsidRPr="0006587D" w:rsidRDefault="009B6BBF">
            <w:pPr>
              <w:jc w:val="center"/>
              <w:rPr>
                <w:b/>
                <w:sz w:val="24"/>
                <w:lang w:val="vi-VN" w:eastAsia="vi-VN"/>
              </w:rPr>
            </w:pPr>
            <w:r w:rsidRPr="0006587D">
              <w:rPr>
                <w:b/>
                <w:sz w:val="24"/>
                <w:lang w:val="vi-VN" w:eastAsia="vi-VN"/>
              </w:rPr>
              <w:t>38</w:t>
            </w:r>
          </w:p>
        </w:tc>
        <w:tc>
          <w:tcPr>
            <w:tcW w:w="709" w:type="pct"/>
            <w:shd w:val="clear" w:color="auto" w:fill="auto"/>
            <w:noWrap/>
            <w:vAlign w:val="center"/>
            <w:hideMark/>
          </w:tcPr>
          <w:p w14:paraId="719A7CCF" w14:textId="77777777" w:rsidR="009B6BBF" w:rsidRPr="0006587D" w:rsidRDefault="009B6BBF">
            <w:pPr>
              <w:jc w:val="center"/>
              <w:rPr>
                <w:b/>
                <w:sz w:val="24"/>
                <w:lang w:val="vi-VN" w:eastAsia="vi-VN"/>
              </w:rPr>
            </w:pPr>
            <w:r w:rsidRPr="0006587D">
              <w:rPr>
                <w:b/>
                <w:sz w:val="24"/>
                <w:lang w:val="vi-VN" w:eastAsia="vi-VN"/>
              </w:rPr>
              <w:t>38</w:t>
            </w:r>
          </w:p>
        </w:tc>
        <w:tc>
          <w:tcPr>
            <w:tcW w:w="1029" w:type="pct"/>
            <w:shd w:val="clear" w:color="auto" w:fill="auto"/>
            <w:noWrap/>
            <w:vAlign w:val="center"/>
            <w:hideMark/>
          </w:tcPr>
          <w:p w14:paraId="4EB3075C" w14:textId="77777777" w:rsidR="009B6BBF" w:rsidRPr="0006587D" w:rsidRDefault="009B6BBF">
            <w:pPr>
              <w:jc w:val="center"/>
              <w:rPr>
                <w:b/>
                <w:sz w:val="24"/>
                <w:lang w:val="vi-VN" w:eastAsia="vi-VN"/>
              </w:rPr>
            </w:pPr>
            <w:r w:rsidRPr="0006587D">
              <w:rPr>
                <w:b/>
                <w:sz w:val="24"/>
                <w:lang w:val="vi-VN" w:eastAsia="vi-VN"/>
              </w:rPr>
              <w:t>22</w:t>
            </w:r>
          </w:p>
        </w:tc>
      </w:tr>
      <w:tr w:rsidR="0006587D" w:rsidRPr="0006587D" w14:paraId="15A9CA4B" w14:textId="77777777" w:rsidTr="001C6A9B">
        <w:trPr>
          <w:trHeight w:val="170"/>
          <w:jc w:val="center"/>
        </w:trPr>
        <w:tc>
          <w:tcPr>
            <w:tcW w:w="413" w:type="pct"/>
            <w:shd w:val="clear" w:color="auto" w:fill="auto"/>
            <w:noWrap/>
            <w:vAlign w:val="center"/>
            <w:hideMark/>
          </w:tcPr>
          <w:p w14:paraId="1A46B445" w14:textId="77777777" w:rsidR="009B6BBF" w:rsidRPr="0006587D" w:rsidRDefault="009B6BBF">
            <w:pPr>
              <w:jc w:val="center"/>
              <w:rPr>
                <w:sz w:val="24"/>
                <w:lang w:val="vi-VN" w:eastAsia="vi-VN"/>
              </w:rPr>
            </w:pPr>
            <w:r w:rsidRPr="0006587D">
              <w:rPr>
                <w:sz w:val="24"/>
                <w:lang w:val="vi-VN" w:eastAsia="vi-VN"/>
              </w:rPr>
              <w:t>6</w:t>
            </w:r>
          </w:p>
        </w:tc>
        <w:tc>
          <w:tcPr>
            <w:tcW w:w="1330" w:type="pct"/>
            <w:shd w:val="clear" w:color="auto" w:fill="auto"/>
            <w:vAlign w:val="center"/>
            <w:hideMark/>
          </w:tcPr>
          <w:p w14:paraId="257E7955" w14:textId="77777777" w:rsidR="009B6BBF" w:rsidRPr="0006587D" w:rsidRDefault="009B6BBF">
            <w:pPr>
              <w:rPr>
                <w:sz w:val="24"/>
              </w:rPr>
            </w:pPr>
            <w:r w:rsidRPr="0006587D">
              <w:rPr>
                <w:sz w:val="24"/>
              </w:rPr>
              <w:t>Amoni</w:t>
            </w:r>
          </w:p>
        </w:tc>
        <w:tc>
          <w:tcPr>
            <w:tcW w:w="660" w:type="pct"/>
            <w:shd w:val="clear" w:color="auto" w:fill="auto"/>
            <w:noWrap/>
            <w:vAlign w:val="center"/>
            <w:hideMark/>
          </w:tcPr>
          <w:p w14:paraId="0001898D" w14:textId="77777777" w:rsidR="009B6BBF" w:rsidRPr="0006587D" w:rsidRDefault="009B6BBF">
            <w:pPr>
              <w:jc w:val="center"/>
              <w:rPr>
                <w:sz w:val="24"/>
                <w:lang w:val="vi-VN" w:eastAsia="vi-VN"/>
              </w:rPr>
            </w:pPr>
            <w:r w:rsidRPr="0006587D">
              <w:rPr>
                <w:sz w:val="24"/>
                <w:lang w:val="vi-VN" w:eastAsia="vi-VN"/>
              </w:rPr>
              <w:t>70</w:t>
            </w:r>
          </w:p>
        </w:tc>
        <w:tc>
          <w:tcPr>
            <w:tcW w:w="859" w:type="pct"/>
            <w:shd w:val="clear" w:color="auto" w:fill="auto"/>
            <w:noWrap/>
            <w:vAlign w:val="center"/>
            <w:hideMark/>
          </w:tcPr>
          <w:p w14:paraId="56068744" w14:textId="77777777" w:rsidR="009B6BBF" w:rsidRPr="0006587D" w:rsidRDefault="009B6BBF">
            <w:pPr>
              <w:jc w:val="center"/>
              <w:rPr>
                <w:sz w:val="24"/>
                <w:lang w:val="vi-VN" w:eastAsia="vi-VN"/>
              </w:rPr>
            </w:pPr>
            <w:r w:rsidRPr="0006587D">
              <w:rPr>
                <w:sz w:val="24"/>
                <w:lang w:val="vi-VN" w:eastAsia="vi-VN"/>
              </w:rPr>
              <w:t>70</w:t>
            </w:r>
          </w:p>
        </w:tc>
        <w:tc>
          <w:tcPr>
            <w:tcW w:w="709" w:type="pct"/>
            <w:shd w:val="clear" w:color="auto" w:fill="auto"/>
            <w:noWrap/>
            <w:vAlign w:val="center"/>
            <w:hideMark/>
          </w:tcPr>
          <w:p w14:paraId="53801984" w14:textId="77777777" w:rsidR="009B6BBF" w:rsidRPr="0006587D" w:rsidRDefault="009B6BBF">
            <w:pPr>
              <w:jc w:val="center"/>
              <w:rPr>
                <w:sz w:val="24"/>
                <w:lang w:val="vi-VN" w:eastAsia="vi-VN"/>
              </w:rPr>
            </w:pPr>
            <w:r w:rsidRPr="0006587D">
              <w:rPr>
                <w:sz w:val="24"/>
                <w:lang w:val="vi-VN" w:eastAsia="vi-VN"/>
              </w:rPr>
              <w:t>70</w:t>
            </w:r>
          </w:p>
        </w:tc>
        <w:tc>
          <w:tcPr>
            <w:tcW w:w="1029" w:type="pct"/>
            <w:shd w:val="clear" w:color="auto" w:fill="auto"/>
            <w:noWrap/>
            <w:vAlign w:val="center"/>
            <w:hideMark/>
          </w:tcPr>
          <w:p w14:paraId="745FAE2C"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0B648780" w14:textId="77777777" w:rsidTr="001C6A9B">
        <w:trPr>
          <w:trHeight w:val="170"/>
          <w:jc w:val="center"/>
        </w:trPr>
        <w:tc>
          <w:tcPr>
            <w:tcW w:w="413" w:type="pct"/>
            <w:shd w:val="clear" w:color="auto" w:fill="auto"/>
            <w:noWrap/>
            <w:vAlign w:val="center"/>
            <w:hideMark/>
          </w:tcPr>
          <w:p w14:paraId="2DC25FE9" w14:textId="77777777" w:rsidR="009B6BBF" w:rsidRPr="0006587D" w:rsidRDefault="009B6BBF">
            <w:pPr>
              <w:jc w:val="center"/>
              <w:rPr>
                <w:sz w:val="24"/>
                <w:lang w:val="vi-VN" w:eastAsia="vi-VN"/>
              </w:rPr>
            </w:pPr>
            <w:r w:rsidRPr="0006587D">
              <w:rPr>
                <w:sz w:val="24"/>
                <w:lang w:val="vi-VN" w:eastAsia="vi-VN"/>
              </w:rPr>
              <w:lastRenderedPageBreak/>
              <w:t>7</w:t>
            </w:r>
          </w:p>
        </w:tc>
        <w:tc>
          <w:tcPr>
            <w:tcW w:w="1330" w:type="pct"/>
            <w:shd w:val="clear" w:color="auto" w:fill="auto"/>
            <w:vAlign w:val="center"/>
            <w:hideMark/>
          </w:tcPr>
          <w:p w14:paraId="14E63E1F" w14:textId="77777777" w:rsidR="009B6BBF" w:rsidRPr="0006587D" w:rsidRDefault="005079B6">
            <w:pPr>
              <w:rPr>
                <w:sz w:val="24"/>
              </w:rPr>
            </w:pPr>
            <w:r w:rsidRPr="0006587D">
              <w:rPr>
                <w:sz w:val="24"/>
              </w:rPr>
              <w:t>Chloride</w:t>
            </w:r>
          </w:p>
        </w:tc>
        <w:tc>
          <w:tcPr>
            <w:tcW w:w="660" w:type="pct"/>
            <w:shd w:val="clear" w:color="auto" w:fill="auto"/>
            <w:noWrap/>
            <w:vAlign w:val="center"/>
            <w:hideMark/>
          </w:tcPr>
          <w:p w14:paraId="5FE9E1E2" w14:textId="77777777" w:rsidR="009B6BBF" w:rsidRPr="0006587D" w:rsidRDefault="009B6BBF">
            <w:pPr>
              <w:jc w:val="center"/>
              <w:rPr>
                <w:sz w:val="24"/>
                <w:lang w:val="vi-VN" w:eastAsia="vi-VN"/>
              </w:rPr>
            </w:pPr>
            <w:r w:rsidRPr="0006587D">
              <w:rPr>
                <w:sz w:val="24"/>
                <w:lang w:val="vi-VN" w:eastAsia="vi-VN"/>
              </w:rPr>
              <w:t>70</w:t>
            </w:r>
          </w:p>
        </w:tc>
        <w:tc>
          <w:tcPr>
            <w:tcW w:w="859" w:type="pct"/>
            <w:shd w:val="clear" w:color="auto" w:fill="auto"/>
            <w:noWrap/>
            <w:vAlign w:val="center"/>
            <w:hideMark/>
          </w:tcPr>
          <w:p w14:paraId="2A8B84E7" w14:textId="77777777" w:rsidR="009B6BBF" w:rsidRPr="0006587D" w:rsidRDefault="009B6BBF">
            <w:pPr>
              <w:jc w:val="center"/>
              <w:rPr>
                <w:sz w:val="24"/>
                <w:lang w:val="vi-VN" w:eastAsia="vi-VN"/>
              </w:rPr>
            </w:pPr>
            <w:r w:rsidRPr="0006587D">
              <w:rPr>
                <w:sz w:val="24"/>
                <w:lang w:val="vi-VN" w:eastAsia="vi-VN"/>
              </w:rPr>
              <w:t>70</w:t>
            </w:r>
          </w:p>
        </w:tc>
        <w:tc>
          <w:tcPr>
            <w:tcW w:w="709" w:type="pct"/>
            <w:shd w:val="clear" w:color="auto" w:fill="auto"/>
            <w:noWrap/>
            <w:vAlign w:val="center"/>
            <w:hideMark/>
          </w:tcPr>
          <w:p w14:paraId="457657AD" w14:textId="77777777" w:rsidR="009B6BBF" w:rsidRPr="0006587D" w:rsidRDefault="009B6BBF">
            <w:pPr>
              <w:jc w:val="center"/>
              <w:rPr>
                <w:sz w:val="24"/>
                <w:lang w:val="vi-VN" w:eastAsia="vi-VN"/>
              </w:rPr>
            </w:pPr>
            <w:r w:rsidRPr="0006587D">
              <w:rPr>
                <w:sz w:val="24"/>
                <w:lang w:val="vi-VN" w:eastAsia="vi-VN"/>
              </w:rPr>
              <w:t>70</w:t>
            </w:r>
          </w:p>
        </w:tc>
        <w:tc>
          <w:tcPr>
            <w:tcW w:w="1029" w:type="pct"/>
            <w:shd w:val="clear" w:color="auto" w:fill="auto"/>
            <w:noWrap/>
            <w:vAlign w:val="center"/>
            <w:hideMark/>
          </w:tcPr>
          <w:p w14:paraId="680E65CE"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03A81312" w14:textId="77777777" w:rsidTr="001C6A9B">
        <w:trPr>
          <w:trHeight w:val="170"/>
          <w:jc w:val="center"/>
        </w:trPr>
        <w:tc>
          <w:tcPr>
            <w:tcW w:w="413" w:type="pct"/>
            <w:shd w:val="clear" w:color="auto" w:fill="auto"/>
            <w:noWrap/>
            <w:vAlign w:val="center"/>
            <w:hideMark/>
          </w:tcPr>
          <w:p w14:paraId="2AAEF00D" w14:textId="77777777" w:rsidR="009B6BBF" w:rsidRPr="0006587D" w:rsidRDefault="009B6BBF">
            <w:pPr>
              <w:jc w:val="center"/>
              <w:rPr>
                <w:b/>
                <w:sz w:val="24"/>
                <w:lang w:val="vi-VN" w:eastAsia="vi-VN"/>
              </w:rPr>
            </w:pPr>
            <w:r w:rsidRPr="0006587D">
              <w:rPr>
                <w:b/>
                <w:sz w:val="24"/>
                <w:lang w:val="vi-VN" w:eastAsia="vi-VN"/>
              </w:rPr>
              <w:t>8</w:t>
            </w:r>
          </w:p>
        </w:tc>
        <w:tc>
          <w:tcPr>
            <w:tcW w:w="1330" w:type="pct"/>
            <w:shd w:val="clear" w:color="auto" w:fill="auto"/>
            <w:vAlign w:val="center"/>
            <w:hideMark/>
          </w:tcPr>
          <w:p w14:paraId="143BDF31" w14:textId="77777777" w:rsidR="009B6BBF" w:rsidRPr="0006587D" w:rsidRDefault="009B6BBF">
            <w:pPr>
              <w:rPr>
                <w:b/>
                <w:sz w:val="24"/>
              </w:rPr>
            </w:pPr>
            <w:r w:rsidRPr="0006587D">
              <w:rPr>
                <w:b/>
                <w:sz w:val="24"/>
              </w:rPr>
              <w:t>Nitrit</w:t>
            </w:r>
          </w:p>
        </w:tc>
        <w:tc>
          <w:tcPr>
            <w:tcW w:w="660" w:type="pct"/>
            <w:shd w:val="clear" w:color="auto" w:fill="auto"/>
            <w:noWrap/>
            <w:vAlign w:val="center"/>
            <w:hideMark/>
          </w:tcPr>
          <w:p w14:paraId="57EE24AE" w14:textId="77777777" w:rsidR="009B6BBF" w:rsidRPr="0006587D" w:rsidRDefault="009B6BBF">
            <w:pPr>
              <w:jc w:val="center"/>
              <w:rPr>
                <w:b/>
                <w:sz w:val="24"/>
                <w:lang w:val="vi-VN" w:eastAsia="vi-VN"/>
              </w:rPr>
            </w:pPr>
            <w:r w:rsidRPr="0006587D">
              <w:rPr>
                <w:b/>
                <w:sz w:val="24"/>
                <w:lang w:val="vi-VN" w:eastAsia="vi-VN"/>
              </w:rPr>
              <w:t>70</w:t>
            </w:r>
          </w:p>
        </w:tc>
        <w:tc>
          <w:tcPr>
            <w:tcW w:w="859" w:type="pct"/>
            <w:shd w:val="clear" w:color="auto" w:fill="auto"/>
            <w:noWrap/>
            <w:vAlign w:val="center"/>
            <w:hideMark/>
          </w:tcPr>
          <w:p w14:paraId="660204CB" w14:textId="77777777" w:rsidR="009B6BBF" w:rsidRPr="0006587D" w:rsidRDefault="009B6BBF">
            <w:pPr>
              <w:jc w:val="center"/>
              <w:rPr>
                <w:b/>
                <w:sz w:val="24"/>
                <w:lang w:val="vi-VN" w:eastAsia="vi-VN"/>
              </w:rPr>
            </w:pPr>
            <w:r w:rsidRPr="0006587D">
              <w:rPr>
                <w:b/>
                <w:sz w:val="24"/>
                <w:lang w:val="vi-VN" w:eastAsia="vi-VN"/>
              </w:rPr>
              <w:t>30</w:t>
            </w:r>
          </w:p>
        </w:tc>
        <w:tc>
          <w:tcPr>
            <w:tcW w:w="709" w:type="pct"/>
            <w:shd w:val="clear" w:color="auto" w:fill="auto"/>
            <w:noWrap/>
            <w:vAlign w:val="center"/>
            <w:hideMark/>
          </w:tcPr>
          <w:p w14:paraId="767EDAED" w14:textId="77777777" w:rsidR="009B6BBF" w:rsidRPr="0006587D" w:rsidRDefault="009B6BBF">
            <w:pPr>
              <w:jc w:val="center"/>
              <w:rPr>
                <w:b/>
                <w:sz w:val="24"/>
                <w:lang w:val="vi-VN" w:eastAsia="vi-VN"/>
              </w:rPr>
            </w:pPr>
            <w:r w:rsidRPr="0006587D">
              <w:rPr>
                <w:b/>
                <w:sz w:val="24"/>
                <w:lang w:val="vi-VN" w:eastAsia="vi-VN"/>
              </w:rPr>
              <w:t>30</w:t>
            </w:r>
          </w:p>
        </w:tc>
        <w:tc>
          <w:tcPr>
            <w:tcW w:w="1029" w:type="pct"/>
            <w:shd w:val="clear" w:color="auto" w:fill="auto"/>
            <w:noWrap/>
            <w:vAlign w:val="center"/>
            <w:hideMark/>
          </w:tcPr>
          <w:p w14:paraId="7BA1A79C" w14:textId="77777777" w:rsidR="009B6BBF" w:rsidRPr="0006587D" w:rsidRDefault="009B6BBF">
            <w:pPr>
              <w:jc w:val="center"/>
              <w:rPr>
                <w:b/>
                <w:sz w:val="24"/>
                <w:lang w:val="vi-VN" w:eastAsia="vi-VN"/>
              </w:rPr>
            </w:pPr>
            <w:r w:rsidRPr="0006587D">
              <w:rPr>
                <w:b/>
                <w:sz w:val="24"/>
                <w:lang w:val="vi-VN" w:eastAsia="vi-VN"/>
              </w:rPr>
              <w:t>17</w:t>
            </w:r>
          </w:p>
        </w:tc>
      </w:tr>
      <w:tr w:rsidR="0006587D" w:rsidRPr="0006587D" w14:paraId="7358DF8D" w14:textId="77777777" w:rsidTr="001C6A9B">
        <w:trPr>
          <w:trHeight w:val="170"/>
          <w:jc w:val="center"/>
        </w:trPr>
        <w:tc>
          <w:tcPr>
            <w:tcW w:w="413" w:type="pct"/>
            <w:shd w:val="clear" w:color="auto" w:fill="auto"/>
            <w:noWrap/>
            <w:vAlign w:val="center"/>
            <w:hideMark/>
          </w:tcPr>
          <w:p w14:paraId="61F055B4" w14:textId="77777777" w:rsidR="009B6BBF" w:rsidRPr="0006587D" w:rsidRDefault="009B6BBF">
            <w:pPr>
              <w:jc w:val="center"/>
              <w:rPr>
                <w:b/>
                <w:sz w:val="24"/>
                <w:lang w:val="vi-VN" w:eastAsia="vi-VN"/>
              </w:rPr>
            </w:pPr>
            <w:r w:rsidRPr="0006587D">
              <w:rPr>
                <w:b/>
                <w:sz w:val="24"/>
                <w:lang w:val="vi-VN" w:eastAsia="vi-VN"/>
              </w:rPr>
              <w:t>9</w:t>
            </w:r>
          </w:p>
        </w:tc>
        <w:tc>
          <w:tcPr>
            <w:tcW w:w="1330" w:type="pct"/>
            <w:shd w:val="clear" w:color="auto" w:fill="auto"/>
            <w:vAlign w:val="center"/>
            <w:hideMark/>
          </w:tcPr>
          <w:p w14:paraId="5C14D51F" w14:textId="77777777" w:rsidR="009B6BBF" w:rsidRPr="0006587D" w:rsidRDefault="009B6BBF">
            <w:pPr>
              <w:rPr>
                <w:b/>
                <w:sz w:val="24"/>
              </w:rPr>
            </w:pPr>
            <w:r w:rsidRPr="0006587D">
              <w:rPr>
                <w:b/>
                <w:sz w:val="24"/>
              </w:rPr>
              <w:t>Phosphat</w:t>
            </w:r>
          </w:p>
        </w:tc>
        <w:tc>
          <w:tcPr>
            <w:tcW w:w="660" w:type="pct"/>
            <w:shd w:val="clear" w:color="auto" w:fill="auto"/>
            <w:noWrap/>
            <w:vAlign w:val="center"/>
            <w:hideMark/>
          </w:tcPr>
          <w:p w14:paraId="2640F455" w14:textId="77777777" w:rsidR="009B6BBF" w:rsidRPr="0006587D" w:rsidRDefault="009B6BBF">
            <w:pPr>
              <w:jc w:val="center"/>
              <w:rPr>
                <w:b/>
                <w:sz w:val="24"/>
                <w:lang w:val="vi-VN" w:eastAsia="vi-VN"/>
              </w:rPr>
            </w:pPr>
            <w:r w:rsidRPr="0006587D">
              <w:rPr>
                <w:b/>
                <w:sz w:val="24"/>
                <w:lang w:val="vi-VN" w:eastAsia="vi-VN"/>
              </w:rPr>
              <w:t>70</w:t>
            </w:r>
          </w:p>
        </w:tc>
        <w:tc>
          <w:tcPr>
            <w:tcW w:w="859" w:type="pct"/>
            <w:shd w:val="clear" w:color="auto" w:fill="auto"/>
            <w:noWrap/>
            <w:vAlign w:val="center"/>
            <w:hideMark/>
          </w:tcPr>
          <w:p w14:paraId="24EA3433" w14:textId="77777777" w:rsidR="009B6BBF" w:rsidRPr="0006587D" w:rsidRDefault="009B6BBF">
            <w:pPr>
              <w:jc w:val="center"/>
              <w:rPr>
                <w:b/>
                <w:sz w:val="24"/>
                <w:lang w:val="vi-VN" w:eastAsia="vi-VN"/>
              </w:rPr>
            </w:pPr>
            <w:r w:rsidRPr="0006587D">
              <w:rPr>
                <w:b/>
                <w:sz w:val="24"/>
                <w:lang w:val="vi-VN" w:eastAsia="vi-VN"/>
              </w:rPr>
              <w:t>70</w:t>
            </w:r>
          </w:p>
        </w:tc>
        <w:tc>
          <w:tcPr>
            <w:tcW w:w="709" w:type="pct"/>
            <w:shd w:val="clear" w:color="auto" w:fill="auto"/>
            <w:noWrap/>
            <w:vAlign w:val="center"/>
            <w:hideMark/>
          </w:tcPr>
          <w:p w14:paraId="47E161C4" w14:textId="77777777" w:rsidR="009B6BBF" w:rsidRPr="0006587D" w:rsidRDefault="009B6BBF">
            <w:pPr>
              <w:jc w:val="center"/>
              <w:rPr>
                <w:b/>
                <w:sz w:val="24"/>
                <w:lang w:val="vi-VN" w:eastAsia="vi-VN"/>
              </w:rPr>
            </w:pPr>
            <w:r w:rsidRPr="0006587D">
              <w:rPr>
                <w:b/>
                <w:sz w:val="24"/>
                <w:lang w:val="vi-VN" w:eastAsia="vi-VN"/>
              </w:rPr>
              <w:t>70</w:t>
            </w:r>
          </w:p>
        </w:tc>
        <w:tc>
          <w:tcPr>
            <w:tcW w:w="1029" w:type="pct"/>
            <w:shd w:val="clear" w:color="auto" w:fill="auto"/>
            <w:noWrap/>
            <w:vAlign w:val="center"/>
            <w:hideMark/>
          </w:tcPr>
          <w:p w14:paraId="2C7082DB" w14:textId="77777777" w:rsidR="009B6BBF" w:rsidRPr="0006587D" w:rsidRDefault="009B6BBF">
            <w:pPr>
              <w:jc w:val="center"/>
              <w:rPr>
                <w:b/>
                <w:sz w:val="24"/>
                <w:lang w:eastAsia="vi-VN"/>
              </w:rPr>
            </w:pPr>
            <w:r w:rsidRPr="0006587D">
              <w:rPr>
                <w:b/>
                <w:sz w:val="24"/>
                <w:lang w:eastAsia="vi-VN"/>
              </w:rPr>
              <w:t>9</w:t>
            </w:r>
          </w:p>
        </w:tc>
      </w:tr>
      <w:tr w:rsidR="0006587D" w:rsidRPr="0006587D" w14:paraId="693EC8C5" w14:textId="77777777" w:rsidTr="001C6A9B">
        <w:trPr>
          <w:trHeight w:val="170"/>
          <w:jc w:val="center"/>
        </w:trPr>
        <w:tc>
          <w:tcPr>
            <w:tcW w:w="413" w:type="pct"/>
            <w:shd w:val="clear" w:color="auto" w:fill="auto"/>
            <w:noWrap/>
            <w:vAlign w:val="center"/>
            <w:hideMark/>
          </w:tcPr>
          <w:p w14:paraId="338515D1" w14:textId="77777777" w:rsidR="009B6BBF" w:rsidRPr="0006587D" w:rsidRDefault="009B6BBF">
            <w:pPr>
              <w:jc w:val="center"/>
              <w:rPr>
                <w:sz w:val="24"/>
                <w:lang w:val="vi-VN" w:eastAsia="vi-VN"/>
              </w:rPr>
            </w:pPr>
            <w:r w:rsidRPr="0006587D">
              <w:rPr>
                <w:sz w:val="24"/>
                <w:lang w:val="vi-VN" w:eastAsia="vi-VN"/>
              </w:rPr>
              <w:t>10</w:t>
            </w:r>
          </w:p>
        </w:tc>
        <w:tc>
          <w:tcPr>
            <w:tcW w:w="1330" w:type="pct"/>
            <w:shd w:val="clear" w:color="auto" w:fill="auto"/>
            <w:vAlign w:val="center"/>
            <w:hideMark/>
          </w:tcPr>
          <w:p w14:paraId="13A2B47E" w14:textId="77777777" w:rsidR="009B6BBF" w:rsidRPr="0006587D" w:rsidRDefault="009B6BBF">
            <w:pPr>
              <w:rPr>
                <w:sz w:val="24"/>
              </w:rPr>
            </w:pPr>
            <w:r w:rsidRPr="0006587D">
              <w:rPr>
                <w:sz w:val="24"/>
              </w:rPr>
              <w:t>Xyanua</w:t>
            </w:r>
          </w:p>
        </w:tc>
        <w:tc>
          <w:tcPr>
            <w:tcW w:w="660" w:type="pct"/>
            <w:shd w:val="clear" w:color="auto" w:fill="auto"/>
            <w:noWrap/>
            <w:vAlign w:val="center"/>
            <w:hideMark/>
          </w:tcPr>
          <w:p w14:paraId="63F2F6C6" w14:textId="77777777" w:rsidR="009B6BBF" w:rsidRPr="0006587D" w:rsidRDefault="009B6BBF">
            <w:pPr>
              <w:jc w:val="center"/>
              <w:rPr>
                <w:sz w:val="24"/>
                <w:lang w:val="vi-VN" w:eastAsia="vi-VN"/>
              </w:rPr>
            </w:pPr>
            <w:r w:rsidRPr="0006587D">
              <w:rPr>
                <w:sz w:val="24"/>
                <w:lang w:val="vi-VN" w:eastAsia="vi-VN"/>
              </w:rPr>
              <w:t>70</w:t>
            </w:r>
          </w:p>
        </w:tc>
        <w:tc>
          <w:tcPr>
            <w:tcW w:w="859" w:type="pct"/>
            <w:shd w:val="clear" w:color="auto" w:fill="auto"/>
            <w:noWrap/>
            <w:vAlign w:val="center"/>
            <w:hideMark/>
          </w:tcPr>
          <w:p w14:paraId="7AF20230" w14:textId="77777777" w:rsidR="009B6BBF" w:rsidRPr="0006587D" w:rsidRDefault="009B6BBF">
            <w:pPr>
              <w:jc w:val="center"/>
              <w:rPr>
                <w:sz w:val="24"/>
                <w:lang w:val="vi-VN" w:eastAsia="vi-VN"/>
              </w:rPr>
            </w:pPr>
            <w:r w:rsidRPr="0006587D">
              <w:rPr>
                <w:sz w:val="24"/>
                <w:lang w:val="vi-VN" w:eastAsia="vi-VN"/>
              </w:rPr>
              <w:t>38</w:t>
            </w:r>
          </w:p>
        </w:tc>
        <w:tc>
          <w:tcPr>
            <w:tcW w:w="709" w:type="pct"/>
            <w:shd w:val="clear" w:color="auto" w:fill="auto"/>
            <w:noWrap/>
            <w:vAlign w:val="center"/>
            <w:hideMark/>
          </w:tcPr>
          <w:p w14:paraId="314AD9BC" w14:textId="77777777" w:rsidR="009B6BBF" w:rsidRPr="0006587D" w:rsidRDefault="009B6BBF">
            <w:pPr>
              <w:jc w:val="center"/>
              <w:rPr>
                <w:sz w:val="24"/>
                <w:lang w:val="vi-VN" w:eastAsia="vi-VN"/>
              </w:rPr>
            </w:pPr>
            <w:r w:rsidRPr="0006587D">
              <w:rPr>
                <w:sz w:val="24"/>
                <w:lang w:val="vi-VN" w:eastAsia="vi-VN"/>
              </w:rPr>
              <w:t>38</w:t>
            </w:r>
          </w:p>
        </w:tc>
        <w:tc>
          <w:tcPr>
            <w:tcW w:w="1029" w:type="pct"/>
            <w:shd w:val="clear" w:color="auto" w:fill="auto"/>
            <w:noWrap/>
            <w:vAlign w:val="center"/>
            <w:hideMark/>
          </w:tcPr>
          <w:p w14:paraId="1F8FC329"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23C12E56" w14:textId="77777777" w:rsidTr="001C6A9B">
        <w:trPr>
          <w:trHeight w:val="170"/>
          <w:jc w:val="center"/>
        </w:trPr>
        <w:tc>
          <w:tcPr>
            <w:tcW w:w="413" w:type="pct"/>
            <w:shd w:val="clear" w:color="auto" w:fill="auto"/>
            <w:noWrap/>
            <w:vAlign w:val="center"/>
            <w:hideMark/>
          </w:tcPr>
          <w:p w14:paraId="28A91558" w14:textId="77777777" w:rsidR="009B6BBF" w:rsidRPr="0006587D" w:rsidRDefault="009B6BBF">
            <w:pPr>
              <w:jc w:val="center"/>
              <w:rPr>
                <w:sz w:val="24"/>
                <w:lang w:val="vi-VN" w:eastAsia="vi-VN"/>
              </w:rPr>
            </w:pPr>
            <w:r w:rsidRPr="0006587D">
              <w:rPr>
                <w:sz w:val="24"/>
                <w:lang w:val="vi-VN" w:eastAsia="vi-VN"/>
              </w:rPr>
              <w:t>11</w:t>
            </w:r>
          </w:p>
        </w:tc>
        <w:tc>
          <w:tcPr>
            <w:tcW w:w="1330" w:type="pct"/>
            <w:shd w:val="clear" w:color="auto" w:fill="auto"/>
            <w:vAlign w:val="center"/>
            <w:hideMark/>
          </w:tcPr>
          <w:p w14:paraId="79A49A65" w14:textId="77777777" w:rsidR="009B6BBF" w:rsidRPr="0006587D" w:rsidRDefault="009B6BBF">
            <w:pPr>
              <w:rPr>
                <w:sz w:val="24"/>
              </w:rPr>
            </w:pPr>
            <w:r w:rsidRPr="0006587D">
              <w:rPr>
                <w:sz w:val="24"/>
              </w:rPr>
              <w:t>Arsenic</w:t>
            </w:r>
          </w:p>
        </w:tc>
        <w:tc>
          <w:tcPr>
            <w:tcW w:w="660" w:type="pct"/>
            <w:shd w:val="clear" w:color="auto" w:fill="auto"/>
            <w:noWrap/>
            <w:vAlign w:val="center"/>
            <w:hideMark/>
          </w:tcPr>
          <w:p w14:paraId="3AC41532" w14:textId="77777777" w:rsidR="009B6BBF" w:rsidRPr="0006587D" w:rsidRDefault="009B6BBF">
            <w:pPr>
              <w:jc w:val="center"/>
              <w:rPr>
                <w:sz w:val="24"/>
                <w:lang w:val="vi-VN" w:eastAsia="vi-VN"/>
              </w:rPr>
            </w:pPr>
            <w:r w:rsidRPr="0006587D">
              <w:rPr>
                <w:sz w:val="24"/>
                <w:lang w:val="vi-VN" w:eastAsia="vi-VN"/>
              </w:rPr>
              <w:t>70</w:t>
            </w:r>
          </w:p>
        </w:tc>
        <w:tc>
          <w:tcPr>
            <w:tcW w:w="859" w:type="pct"/>
            <w:shd w:val="clear" w:color="auto" w:fill="auto"/>
            <w:noWrap/>
            <w:vAlign w:val="center"/>
            <w:hideMark/>
          </w:tcPr>
          <w:p w14:paraId="0F6DE66D" w14:textId="77777777" w:rsidR="009B6BBF" w:rsidRPr="0006587D" w:rsidRDefault="009B6BBF">
            <w:pPr>
              <w:jc w:val="center"/>
              <w:rPr>
                <w:sz w:val="24"/>
                <w:lang w:val="vi-VN" w:eastAsia="vi-VN"/>
              </w:rPr>
            </w:pPr>
            <w:r w:rsidRPr="0006587D">
              <w:rPr>
                <w:sz w:val="24"/>
                <w:lang w:val="vi-VN" w:eastAsia="vi-VN"/>
              </w:rPr>
              <w:t>30</w:t>
            </w:r>
          </w:p>
        </w:tc>
        <w:tc>
          <w:tcPr>
            <w:tcW w:w="709" w:type="pct"/>
            <w:shd w:val="clear" w:color="auto" w:fill="auto"/>
            <w:noWrap/>
            <w:vAlign w:val="center"/>
            <w:hideMark/>
          </w:tcPr>
          <w:p w14:paraId="062D8D1D" w14:textId="77777777" w:rsidR="009B6BBF" w:rsidRPr="0006587D" w:rsidRDefault="009B6BBF">
            <w:pPr>
              <w:jc w:val="center"/>
              <w:rPr>
                <w:sz w:val="24"/>
                <w:lang w:val="vi-VN" w:eastAsia="vi-VN"/>
              </w:rPr>
            </w:pPr>
            <w:r w:rsidRPr="0006587D">
              <w:rPr>
                <w:sz w:val="24"/>
                <w:lang w:val="vi-VN" w:eastAsia="vi-VN"/>
              </w:rPr>
              <w:t>30</w:t>
            </w:r>
          </w:p>
        </w:tc>
        <w:tc>
          <w:tcPr>
            <w:tcW w:w="1029" w:type="pct"/>
            <w:shd w:val="clear" w:color="auto" w:fill="auto"/>
            <w:noWrap/>
            <w:vAlign w:val="center"/>
            <w:hideMark/>
          </w:tcPr>
          <w:p w14:paraId="1C8B36C7"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29F4341A" w14:textId="77777777" w:rsidTr="001C6A9B">
        <w:trPr>
          <w:trHeight w:val="170"/>
          <w:jc w:val="center"/>
        </w:trPr>
        <w:tc>
          <w:tcPr>
            <w:tcW w:w="413" w:type="pct"/>
            <w:shd w:val="clear" w:color="auto" w:fill="auto"/>
            <w:noWrap/>
            <w:vAlign w:val="center"/>
            <w:hideMark/>
          </w:tcPr>
          <w:p w14:paraId="451B5C01" w14:textId="77777777" w:rsidR="009B6BBF" w:rsidRPr="0006587D" w:rsidRDefault="009B6BBF">
            <w:pPr>
              <w:jc w:val="center"/>
              <w:rPr>
                <w:b/>
                <w:sz w:val="24"/>
                <w:lang w:val="vi-VN" w:eastAsia="vi-VN"/>
              </w:rPr>
            </w:pPr>
            <w:r w:rsidRPr="0006587D">
              <w:rPr>
                <w:b/>
                <w:sz w:val="24"/>
                <w:lang w:val="vi-VN" w:eastAsia="vi-VN"/>
              </w:rPr>
              <w:t>12</w:t>
            </w:r>
          </w:p>
        </w:tc>
        <w:tc>
          <w:tcPr>
            <w:tcW w:w="1330" w:type="pct"/>
            <w:shd w:val="clear" w:color="auto" w:fill="auto"/>
            <w:vAlign w:val="center"/>
            <w:hideMark/>
          </w:tcPr>
          <w:p w14:paraId="45A56622" w14:textId="77777777" w:rsidR="009B6BBF" w:rsidRPr="0006587D" w:rsidRDefault="009B6BBF">
            <w:pPr>
              <w:rPr>
                <w:b/>
                <w:sz w:val="24"/>
              </w:rPr>
            </w:pPr>
            <w:r w:rsidRPr="0006587D">
              <w:rPr>
                <w:b/>
                <w:sz w:val="24"/>
              </w:rPr>
              <w:t>Chì</w:t>
            </w:r>
          </w:p>
        </w:tc>
        <w:tc>
          <w:tcPr>
            <w:tcW w:w="660" w:type="pct"/>
            <w:shd w:val="clear" w:color="auto" w:fill="auto"/>
            <w:noWrap/>
            <w:vAlign w:val="center"/>
            <w:hideMark/>
          </w:tcPr>
          <w:p w14:paraId="754C0309" w14:textId="77777777" w:rsidR="009B6BBF" w:rsidRPr="0006587D" w:rsidRDefault="009B6BBF">
            <w:pPr>
              <w:jc w:val="center"/>
              <w:rPr>
                <w:b/>
                <w:sz w:val="24"/>
                <w:lang w:val="vi-VN" w:eastAsia="vi-VN"/>
              </w:rPr>
            </w:pPr>
            <w:r w:rsidRPr="0006587D">
              <w:rPr>
                <w:b/>
                <w:sz w:val="24"/>
                <w:lang w:val="vi-VN" w:eastAsia="vi-VN"/>
              </w:rPr>
              <w:t>70</w:t>
            </w:r>
          </w:p>
        </w:tc>
        <w:tc>
          <w:tcPr>
            <w:tcW w:w="859" w:type="pct"/>
            <w:shd w:val="clear" w:color="auto" w:fill="auto"/>
            <w:noWrap/>
            <w:vAlign w:val="center"/>
            <w:hideMark/>
          </w:tcPr>
          <w:p w14:paraId="001D6490" w14:textId="77777777" w:rsidR="009B6BBF" w:rsidRPr="0006587D" w:rsidRDefault="009B6BBF">
            <w:pPr>
              <w:jc w:val="center"/>
              <w:rPr>
                <w:b/>
                <w:sz w:val="24"/>
                <w:lang w:val="vi-VN" w:eastAsia="vi-VN"/>
              </w:rPr>
            </w:pPr>
            <w:r w:rsidRPr="0006587D">
              <w:rPr>
                <w:b/>
                <w:sz w:val="24"/>
                <w:lang w:val="vi-VN" w:eastAsia="vi-VN"/>
              </w:rPr>
              <w:t>30</w:t>
            </w:r>
          </w:p>
        </w:tc>
        <w:tc>
          <w:tcPr>
            <w:tcW w:w="709" w:type="pct"/>
            <w:shd w:val="clear" w:color="auto" w:fill="auto"/>
            <w:noWrap/>
            <w:vAlign w:val="center"/>
            <w:hideMark/>
          </w:tcPr>
          <w:p w14:paraId="02A79832" w14:textId="77777777" w:rsidR="009B6BBF" w:rsidRPr="0006587D" w:rsidRDefault="009B6BBF">
            <w:pPr>
              <w:jc w:val="center"/>
              <w:rPr>
                <w:b/>
                <w:sz w:val="24"/>
                <w:lang w:val="vi-VN" w:eastAsia="vi-VN"/>
              </w:rPr>
            </w:pPr>
            <w:r w:rsidRPr="0006587D">
              <w:rPr>
                <w:b/>
                <w:sz w:val="24"/>
                <w:lang w:val="vi-VN" w:eastAsia="vi-VN"/>
              </w:rPr>
              <w:t>30</w:t>
            </w:r>
          </w:p>
        </w:tc>
        <w:tc>
          <w:tcPr>
            <w:tcW w:w="1029" w:type="pct"/>
            <w:shd w:val="clear" w:color="auto" w:fill="auto"/>
            <w:noWrap/>
            <w:vAlign w:val="center"/>
            <w:hideMark/>
          </w:tcPr>
          <w:p w14:paraId="72866C43" w14:textId="77777777" w:rsidR="009B6BBF" w:rsidRPr="0006587D" w:rsidRDefault="009B6BBF">
            <w:pPr>
              <w:jc w:val="center"/>
              <w:rPr>
                <w:b/>
                <w:sz w:val="24"/>
                <w:lang w:eastAsia="vi-VN"/>
              </w:rPr>
            </w:pPr>
            <w:r w:rsidRPr="0006587D">
              <w:rPr>
                <w:b/>
                <w:sz w:val="24"/>
                <w:lang w:eastAsia="vi-VN"/>
              </w:rPr>
              <w:t>4</w:t>
            </w:r>
          </w:p>
        </w:tc>
      </w:tr>
      <w:tr w:rsidR="0006587D" w:rsidRPr="0006587D" w14:paraId="0C385426" w14:textId="77777777" w:rsidTr="001C6A9B">
        <w:trPr>
          <w:trHeight w:val="170"/>
          <w:jc w:val="center"/>
        </w:trPr>
        <w:tc>
          <w:tcPr>
            <w:tcW w:w="413" w:type="pct"/>
            <w:shd w:val="clear" w:color="auto" w:fill="auto"/>
            <w:noWrap/>
            <w:vAlign w:val="center"/>
            <w:hideMark/>
          </w:tcPr>
          <w:p w14:paraId="187F811F" w14:textId="77777777" w:rsidR="009B6BBF" w:rsidRPr="0006587D" w:rsidRDefault="009B6BBF">
            <w:pPr>
              <w:jc w:val="center"/>
              <w:rPr>
                <w:sz w:val="24"/>
                <w:lang w:val="vi-VN" w:eastAsia="vi-VN"/>
              </w:rPr>
            </w:pPr>
            <w:r w:rsidRPr="0006587D">
              <w:rPr>
                <w:sz w:val="24"/>
                <w:lang w:val="vi-VN" w:eastAsia="vi-VN"/>
              </w:rPr>
              <w:t>13</w:t>
            </w:r>
          </w:p>
        </w:tc>
        <w:tc>
          <w:tcPr>
            <w:tcW w:w="1330" w:type="pct"/>
            <w:shd w:val="clear" w:color="auto" w:fill="auto"/>
            <w:vAlign w:val="center"/>
            <w:hideMark/>
          </w:tcPr>
          <w:p w14:paraId="6E893429" w14:textId="77777777" w:rsidR="009B6BBF" w:rsidRPr="0006587D" w:rsidRDefault="009B6BBF">
            <w:pPr>
              <w:rPr>
                <w:sz w:val="24"/>
              </w:rPr>
            </w:pPr>
            <w:r w:rsidRPr="0006587D">
              <w:rPr>
                <w:sz w:val="24"/>
              </w:rPr>
              <w:t>Thủy ngân</w:t>
            </w:r>
          </w:p>
        </w:tc>
        <w:tc>
          <w:tcPr>
            <w:tcW w:w="660" w:type="pct"/>
            <w:shd w:val="clear" w:color="auto" w:fill="auto"/>
            <w:noWrap/>
            <w:vAlign w:val="center"/>
            <w:hideMark/>
          </w:tcPr>
          <w:p w14:paraId="20A3080D" w14:textId="77777777" w:rsidR="009B6BBF" w:rsidRPr="0006587D" w:rsidRDefault="009B6BBF">
            <w:pPr>
              <w:jc w:val="center"/>
              <w:rPr>
                <w:sz w:val="24"/>
                <w:lang w:val="vi-VN" w:eastAsia="vi-VN"/>
              </w:rPr>
            </w:pPr>
            <w:r w:rsidRPr="0006587D">
              <w:rPr>
                <w:sz w:val="24"/>
                <w:lang w:val="vi-VN" w:eastAsia="vi-VN"/>
              </w:rPr>
              <w:t>70</w:t>
            </w:r>
          </w:p>
        </w:tc>
        <w:tc>
          <w:tcPr>
            <w:tcW w:w="859" w:type="pct"/>
            <w:shd w:val="clear" w:color="auto" w:fill="auto"/>
            <w:noWrap/>
            <w:vAlign w:val="center"/>
            <w:hideMark/>
          </w:tcPr>
          <w:p w14:paraId="297897A4" w14:textId="77777777" w:rsidR="009B6BBF" w:rsidRPr="0006587D" w:rsidRDefault="009B6BBF">
            <w:pPr>
              <w:jc w:val="center"/>
              <w:rPr>
                <w:sz w:val="24"/>
                <w:lang w:val="vi-VN" w:eastAsia="vi-VN"/>
              </w:rPr>
            </w:pPr>
            <w:r w:rsidRPr="0006587D">
              <w:rPr>
                <w:sz w:val="24"/>
                <w:lang w:val="vi-VN" w:eastAsia="vi-VN"/>
              </w:rPr>
              <w:t>30</w:t>
            </w:r>
          </w:p>
        </w:tc>
        <w:tc>
          <w:tcPr>
            <w:tcW w:w="709" w:type="pct"/>
            <w:shd w:val="clear" w:color="auto" w:fill="auto"/>
            <w:noWrap/>
            <w:vAlign w:val="center"/>
            <w:hideMark/>
          </w:tcPr>
          <w:p w14:paraId="125E3BE8" w14:textId="77777777" w:rsidR="009B6BBF" w:rsidRPr="0006587D" w:rsidRDefault="009B6BBF">
            <w:pPr>
              <w:jc w:val="center"/>
              <w:rPr>
                <w:sz w:val="24"/>
                <w:lang w:val="vi-VN" w:eastAsia="vi-VN"/>
              </w:rPr>
            </w:pPr>
            <w:r w:rsidRPr="0006587D">
              <w:rPr>
                <w:sz w:val="24"/>
                <w:lang w:val="vi-VN" w:eastAsia="vi-VN"/>
              </w:rPr>
              <w:t>30</w:t>
            </w:r>
          </w:p>
        </w:tc>
        <w:tc>
          <w:tcPr>
            <w:tcW w:w="1029" w:type="pct"/>
            <w:shd w:val="clear" w:color="auto" w:fill="auto"/>
            <w:noWrap/>
            <w:vAlign w:val="center"/>
            <w:hideMark/>
          </w:tcPr>
          <w:p w14:paraId="442CF824"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7C9DD586" w14:textId="77777777" w:rsidTr="001C6A9B">
        <w:trPr>
          <w:trHeight w:val="170"/>
          <w:jc w:val="center"/>
        </w:trPr>
        <w:tc>
          <w:tcPr>
            <w:tcW w:w="413" w:type="pct"/>
            <w:shd w:val="clear" w:color="auto" w:fill="auto"/>
            <w:noWrap/>
            <w:vAlign w:val="center"/>
            <w:hideMark/>
          </w:tcPr>
          <w:p w14:paraId="6800EBD3" w14:textId="77777777" w:rsidR="009B6BBF" w:rsidRPr="0006587D" w:rsidRDefault="009B6BBF">
            <w:pPr>
              <w:jc w:val="center"/>
              <w:rPr>
                <w:b/>
                <w:sz w:val="24"/>
                <w:lang w:val="vi-VN" w:eastAsia="vi-VN"/>
              </w:rPr>
            </w:pPr>
            <w:r w:rsidRPr="0006587D">
              <w:rPr>
                <w:b/>
                <w:sz w:val="24"/>
                <w:lang w:val="vi-VN" w:eastAsia="vi-VN"/>
              </w:rPr>
              <w:t>14</w:t>
            </w:r>
          </w:p>
        </w:tc>
        <w:tc>
          <w:tcPr>
            <w:tcW w:w="1330" w:type="pct"/>
            <w:shd w:val="clear" w:color="auto" w:fill="auto"/>
            <w:vAlign w:val="center"/>
            <w:hideMark/>
          </w:tcPr>
          <w:p w14:paraId="0663FC6F" w14:textId="77777777" w:rsidR="009B6BBF" w:rsidRPr="0006587D" w:rsidRDefault="009B6BBF">
            <w:pPr>
              <w:rPr>
                <w:b/>
                <w:sz w:val="24"/>
              </w:rPr>
            </w:pPr>
            <w:r w:rsidRPr="0006587D">
              <w:rPr>
                <w:b/>
                <w:sz w:val="24"/>
              </w:rPr>
              <w:t>Sắt</w:t>
            </w:r>
          </w:p>
        </w:tc>
        <w:tc>
          <w:tcPr>
            <w:tcW w:w="660" w:type="pct"/>
            <w:shd w:val="clear" w:color="auto" w:fill="auto"/>
            <w:noWrap/>
            <w:vAlign w:val="center"/>
            <w:hideMark/>
          </w:tcPr>
          <w:p w14:paraId="44D7EEB0" w14:textId="77777777" w:rsidR="009B6BBF" w:rsidRPr="0006587D" w:rsidRDefault="009B6BBF">
            <w:pPr>
              <w:jc w:val="center"/>
              <w:rPr>
                <w:b/>
                <w:sz w:val="24"/>
                <w:lang w:val="vi-VN" w:eastAsia="vi-VN"/>
              </w:rPr>
            </w:pPr>
            <w:r w:rsidRPr="0006587D">
              <w:rPr>
                <w:b/>
                <w:sz w:val="24"/>
                <w:lang w:val="vi-VN" w:eastAsia="vi-VN"/>
              </w:rPr>
              <w:t>70</w:t>
            </w:r>
          </w:p>
        </w:tc>
        <w:tc>
          <w:tcPr>
            <w:tcW w:w="859" w:type="pct"/>
            <w:shd w:val="clear" w:color="auto" w:fill="auto"/>
            <w:noWrap/>
            <w:vAlign w:val="center"/>
            <w:hideMark/>
          </w:tcPr>
          <w:p w14:paraId="2AECB0E7" w14:textId="77777777" w:rsidR="009B6BBF" w:rsidRPr="0006587D" w:rsidRDefault="009B6BBF">
            <w:pPr>
              <w:jc w:val="center"/>
              <w:rPr>
                <w:b/>
                <w:sz w:val="24"/>
                <w:lang w:val="vi-VN" w:eastAsia="vi-VN"/>
              </w:rPr>
            </w:pPr>
            <w:r w:rsidRPr="0006587D">
              <w:rPr>
                <w:b/>
                <w:sz w:val="24"/>
                <w:lang w:val="vi-VN" w:eastAsia="vi-VN"/>
              </w:rPr>
              <w:t>70</w:t>
            </w:r>
          </w:p>
        </w:tc>
        <w:tc>
          <w:tcPr>
            <w:tcW w:w="709" w:type="pct"/>
            <w:shd w:val="clear" w:color="auto" w:fill="auto"/>
            <w:noWrap/>
            <w:vAlign w:val="center"/>
            <w:hideMark/>
          </w:tcPr>
          <w:p w14:paraId="554B5506" w14:textId="77777777" w:rsidR="009B6BBF" w:rsidRPr="0006587D" w:rsidRDefault="009B6BBF">
            <w:pPr>
              <w:jc w:val="center"/>
              <w:rPr>
                <w:b/>
                <w:sz w:val="24"/>
                <w:lang w:val="vi-VN" w:eastAsia="vi-VN"/>
              </w:rPr>
            </w:pPr>
            <w:r w:rsidRPr="0006587D">
              <w:rPr>
                <w:b/>
                <w:sz w:val="24"/>
                <w:lang w:val="vi-VN" w:eastAsia="vi-VN"/>
              </w:rPr>
              <w:t>70</w:t>
            </w:r>
          </w:p>
        </w:tc>
        <w:tc>
          <w:tcPr>
            <w:tcW w:w="1029" w:type="pct"/>
            <w:shd w:val="clear" w:color="auto" w:fill="auto"/>
            <w:noWrap/>
            <w:vAlign w:val="center"/>
            <w:hideMark/>
          </w:tcPr>
          <w:p w14:paraId="4609AF7B" w14:textId="77777777" w:rsidR="009B6BBF" w:rsidRPr="0006587D" w:rsidRDefault="009B6BBF">
            <w:pPr>
              <w:jc w:val="center"/>
              <w:rPr>
                <w:b/>
                <w:sz w:val="24"/>
                <w:lang w:val="vi-VN" w:eastAsia="vi-VN"/>
              </w:rPr>
            </w:pPr>
            <w:r w:rsidRPr="0006587D">
              <w:rPr>
                <w:b/>
                <w:sz w:val="24"/>
                <w:lang w:val="vi-VN" w:eastAsia="vi-VN"/>
              </w:rPr>
              <w:t>55</w:t>
            </w:r>
          </w:p>
        </w:tc>
      </w:tr>
      <w:tr w:rsidR="0006587D" w:rsidRPr="0006587D" w14:paraId="1E88055D" w14:textId="77777777" w:rsidTr="001C6A9B">
        <w:trPr>
          <w:trHeight w:val="170"/>
          <w:jc w:val="center"/>
        </w:trPr>
        <w:tc>
          <w:tcPr>
            <w:tcW w:w="413" w:type="pct"/>
            <w:shd w:val="clear" w:color="auto" w:fill="auto"/>
            <w:noWrap/>
            <w:vAlign w:val="center"/>
            <w:hideMark/>
          </w:tcPr>
          <w:p w14:paraId="4E157FB2" w14:textId="77777777" w:rsidR="009B6BBF" w:rsidRPr="0006587D" w:rsidRDefault="009B6BBF">
            <w:pPr>
              <w:jc w:val="center"/>
              <w:rPr>
                <w:sz w:val="24"/>
                <w:lang w:val="vi-VN" w:eastAsia="vi-VN"/>
              </w:rPr>
            </w:pPr>
            <w:r w:rsidRPr="0006587D">
              <w:rPr>
                <w:sz w:val="24"/>
                <w:lang w:val="vi-VN" w:eastAsia="vi-VN"/>
              </w:rPr>
              <w:t>15</w:t>
            </w:r>
          </w:p>
        </w:tc>
        <w:tc>
          <w:tcPr>
            <w:tcW w:w="1330" w:type="pct"/>
            <w:shd w:val="clear" w:color="auto" w:fill="auto"/>
            <w:vAlign w:val="center"/>
            <w:hideMark/>
          </w:tcPr>
          <w:p w14:paraId="29D0BFFC" w14:textId="77777777" w:rsidR="009B6BBF" w:rsidRPr="0006587D" w:rsidRDefault="009B6BBF">
            <w:pPr>
              <w:rPr>
                <w:sz w:val="24"/>
              </w:rPr>
            </w:pPr>
            <w:r w:rsidRPr="0006587D">
              <w:rPr>
                <w:sz w:val="24"/>
              </w:rPr>
              <w:t>Tổng dầu, mỡ</w:t>
            </w:r>
          </w:p>
        </w:tc>
        <w:tc>
          <w:tcPr>
            <w:tcW w:w="660" w:type="pct"/>
            <w:shd w:val="clear" w:color="auto" w:fill="auto"/>
            <w:noWrap/>
            <w:vAlign w:val="center"/>
            <w:hideMark/>
          </w:tcPr>
          <w:p w14:paraId="4861E4BD" w14:textId="77777777" w:rsidR="009B6BBF" w:rsidRPr="0006587D" w:rsidRDefault="009B6BBF">
            <w:pPr>
              <w:jc w:val="center"/>
              <w:rPr>
                <w:sz w:val="24"/>
                <w:lang w:val="vi-VN" w:eastAsia="vi-VN"/>
              </w:rPr>
            </w:pPr>
            <w:r w:rsidRPr="0006587D">
              <w:rPr>
                <w:sz w:val="24"/>
                <w:lang w:val="vi-VN" w:eastAsia="vi-VN"/>
              </w:rPr>
              <w:t>70</w:t>
            </w:r>
          </w:p>
        </w:tc>
        <w:tc>
          <w:tcPr>
            <w:tcW w:w="859" w:type="pct"/>
            <w:shd w:val="clear" w:color="auto" w:fill="auto"/>
            <w:noWrap/>
            <w:vAlign w:val="center"/>
            <w:hideMark/>
          </w:tcPr>
          <w:p w14:paraId="6E90F75B" w14:textId="77777777" w:rsidR="009B6BBF" w:rsidRPr="0006587D" w:rsidRDefault="009B6BBF">
            <w:pPr>
              <w:jc w:val="center"/>
              <w:rPr>
                <w:sz w:val="24"/>
                <w:lang w:val="vi-VN" w:eastAsia="vi-VN"/>
              </w:rPr>
            </w:pPr>
            <w:r w:rsidRPr="0006587D">
              <w:rPr>
                <w:sz w:val="24"/>
                <w:lang w:val="vi-VN" w:eastAsia="vi-VN"/>
              </w:rPr>
              <w:t>37</w:t>
            </w:r>
          </w:p>
        </w:tc>
        <w:tc>
          <w:tcPr>
            <w:tcW w:w="709" w:type="pct"/>
            <w:shd w:val="clear" w:color="auto" w:fill="auto"/>
            <w:noWrap/>
            <w:vAlign w:val="center"/>
            <w:hideMark/>
          </w:tcPr>
          <w:p w14:paraId="4A6E4FF3" w14:textId="77777777" w:rsidR="009B6BBF" w:rsidRPr="0006587D" w:rsidRDefault="009B6BBF">
            <w:pPr>
              <w:jc w:val="center"/>
              <w:rPr>
                <w:sz w:val="24"/>
                <w:lang w:val="vi-VN" w:eastAsia="vi-VN"/>
              </w:rPr>
            </w:pPr>
            <w:r w:rsidRPr="0006587D">
              <w:rPr>
                <w:sz w:val="24"/>
                <w:lang w:val="vi-VN" w:eastAsia="vi-VN"/>
              </w:rPr>
              <w:t>37</w:t>
            </w:r>
          </w:p>
        </w:tc>
        <w:tc>
          <w:tcPr>
            <w:tcW w:w="1029" w:type="pct"/>
            <w:shd w:val="clear" w:color="auto" w:fill="auto"/>
            <w:noWrap/>
            <w:vAlign w:val="center"/>
            <w:hideMark/>
          </w:tcPr>
          <w:p w14:paraId="04FDFAB8"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771D9496" w14:textId="77777777" w:rsidTr="001C6A9B">
        <w:trPr>
          <w:trHeight w:val="170"/>
          <w:jc w:val="center"/>
        </w:trPr>
        <w:tc>
          <w:tcPr>
            <w:tcW w:w="413" w:type="pct"/>
            <w:shd w:val="clear" w:color="auto" w:fill="auto"/>
            <w:noWrap/>
            <w:vAlign w:val="center"/>
            <w:hideMark/>
          </w:tcPr>
          <w:p w14:paraId="6342942E" w14:textId="77777777" w:rsidR="009B6BBF" w:rsidRPr="0006587D" w:rsidRDefault="009B6BBF">
            <w:pPr>
              <w:jc w:val="center"/>
              <w:rPr>
                <w:b/>
                <w:sz w:val="24"/>
                <w:lang w:val="vi-VN" w:eastAsia="vi-VN"/>
              </w:rPr>
            </w:pPr>
            <w:r w:rsidRPr="0006587D">
              <w:rPr>
                <w:b/>
                <w:sz w:val="24"/>
                <w:lang w:val="vi-VN" w:eastAsia="vi-VN"/>
              </w:rPr>
              <w:t>16</w:t>
            </w:r>
          </w:p>
        </w:tc>
        <w:tc>
          <w:tcPr>
            <w:tcW w:w="1330" w:type="pct"/>
            <w:shd w:val="clear" w:color="auto" w:fill="auto"/>
            <w:noWrap/>
            <w:vAlign w:val="center"/>
            <w:hideMark/>
          </w:tcPr>
          <w:p w14:paraId="0C3B88EC" w14:textId="7ADE2419" w:rsidR="009B6BBF" w:rsidRPr="0006587D" w:rsidRDefault="009B6BBF">
            <w:pPr>
              <w:rPr>
                <w:b/>
                <w:sz w:val="24"/>
              </w:rPr>
            </w:pPr>
            <w:r w:rsidRPr="0006587D">
              <w:rPr>
                <w:b/>
                <w:sz w:val="24"/>
              </w:rPr>
              <w:t>Coliform</w:t>
            </w:r>
            <w:r w:rsidR="00602DD1" w:rsidRPr="0006587D">
              <w:rPr>
                <w:b/>
                <w:sz w:val="24"/>
              </w:rPr>
              <w:t>s</w:t>
            </w:r>
          </w:p>
        </w:tc>
        <w:tc>
          <w:tcPr>
            <w:tcW w:w="660" w:type="pct"/>
            <w:shd w:val="clear" w:color="auto" w:fill="auto"/>
            <w:noWrap/>
            <w:vAlign w:val="center"/>
            <w:hideMark/>
          </w:tcPr>
          <w:p w14:paraId="630081E6" w14:textId="77777777" w:rsidR="009B6BBF" w:rsidRPr="0006587D" w:rsidRDefault="009B6BBF">
            <w:pPr>
              <w:jc w:val="center"/>
              <w:rPr>
                <w:b/>
                <w:sz w:val="24"/>
                <w:lang w:val="vi-VN" w:eastAsia="vi-VN"/>
              </w:rPr>
            </w:pPr>
            <w:r w:rsidRPr="0006587D">
              <w:rPr>
                <w:b/>
                <w:sz w:val="24"/>
                <w:lang w:val="vi-VN" w:eastAsia="vi-VN"/>
              </w:rPr>
              <w:t>70</w:t>
            </w:r>
          </w:p>
        </w:tc>
        <w:tc>
          <w:tcPr>
            <w:tcW w:w="859" w:type="pct"/>
            <w:shd w:val="clear" w:color="auto" w:fill="auto"/>
            <w:noWrap/>
            <w:vAlign w:val="center"/>
            <w:hideMark/>
          </w:tcPr>
          <w:p w14:paraId="25844F4A" w14:textId="77777777" w:rsidR="009B6BBF" w:rsidRPr="0006587D" w:rsidRDefault="009B6BBF">
            <w:pPr>
              <w:jc w:val="center"/>
              <w:rPr>
                <w:b/>
                <w:sz w:val="24"/>
                <w:lang w:val="vi-VN" w:eastAsia="vi-VN"/>
              </w:rPr>
            </w:pPr>
            <w:r w:rsidRPr="0006587D">
              <w:rPr>
                <w:b/>
                <w:sz w:val="24"/>
                <w:lang w:val="vi-VN" w:eastAsia="vi-VN"/>
              </w:rPr>
              <w:t>37</w:t>
            </w:r>
          </w:p>
        </w:tc>
        <w:tc>
          <w:tcPr>
            <w:tcW w:w="709" w:type="pct"/>
            <w:shd w:val="clear" w:color="auto" w:fill="auto"/>
            <w:noWrap/>
            <w:vAlign w:val="center"/>
            <w:hideMark/>
          </w:tcPr>
          <w:p w14:paraId="5FE29196" w14:textId="77777777" w:rsidR="009B6BBF" w:rsidRPr="0006587D" w:rsidRDefault="009B6BBF">
            <w:pPr>
              <w:jc w:val="center"/>
              <w:rPr>
                <w:b/>
                <w:sz w:val="24"/>
                <w:lang w:val="vi-VN" w:eastAsia="vi-VN"/>
              </w:rPr>
            </w:pPr>
            <w:r w:rsidRPr="0006587D">
              <w:rPr>
                <w:b/>
                <w:sz w:val="24"/>
                <w:lang w:val="vi-VN" w:eastAsia="vi-VN"/>
              </w:rPr>
              <w:t>37</w:t>
            </w:r>
          </w:p>
        </w:tc>
        <w:tc>
          <w:tcPr>
            <w:tcW w:w="1029" w:type="pct"/>
            <w:shd w:val="clear" w:color="auto" w:fill="auto"/>
            <w:noWrap/>
            <w:vAlign w:val="center"/>
            <w:hideMark/>
          </w:tcPr>
          <w:p w14:paraId="11F8212E" w14:textId="77777777" w:rsidR="009B6BBF" w:rsidRPr="0006587D" w:rsidRDefault="009B6BBF">
            <w:pPr>
              <w:jc w:val="center"/>
              <w:rPr>
                <w:b/>
                <w:sz w:val="24"/>
                <w:lang w:val="vi-VN" w:eastAsia="vi-VN"/>
              </w:rPr>
            </w:pPr>
            <w:r w:rsidRPr="0006587D">
              <w:rPr>
                <w:b/>
                <w:sz w:val="24"/>
                <w:lang w:val="vi-VN" w:eastAsia="vi-VN"/>
              </w:rPr>
              <w:t>1</w:t>
            </w:r>
          </w:p>
        </w:tc>
      </w:tr>
      <w:tr w:rsidR="0006587D" w:rsidRPr="0006587D" w14:paraId="474EF92D" w14:textId="77777777" w:rsidTr="001C6A9B">
        <w:trPr>
          <w:trHeight w:val="170"/>
          <w:jc w:val="center"/>
        </w:trPr>
        <w:tc>
          <w:tcPr>
            <w:tcW w:w="413" w:type="pct"/>
            <w:shd w:val="clear" w:color="auto" w:fill="auto"/>
            <w:noWrap/>
            <w:vAlign w:val="center"/>
            <w:hideMark/>
          </w:tcPr>
          <w:p w14:paraId="44DA2525" w14:textId="77777777" w:rsidR="009B6BBF" w:rsidRPr="0006587D" w:rsidRDefault="009B6BBF">
            <w:pPr>
              <w:jc w:val="center"/>
              <w:rPr>
                <w:b/>
                <w:sz w:val="24"/>
                <w:lang w:val="vi-VN" w:eastAsia="vi-VN"/>
              </w:rPr>
            </w:pPr>
            <w:r w:rsidRPr="0006587D">
              <w:rPr>
                <w:b/>
                <w:sz w:val="24"/>
                <w:lang w:val="vi-VN" w:eastAsia="vi-VN"/>
              </w:rPr>
              <w:t>17</w:t>
            </w:r>
          </w:p>
        </w:tc>
        <w:tc>
          <w:tcPr>
            <w:tcW w:w="1330" w:type="pct"/>
            <w:shd w:val="clear" w:color="auto" w:fill="auto"/>
            <w:noWrap/>
            <w:vAlign w:val="center"/>
            <w:hideMark/>
          </w:tcPr>
          <w:p w14:paraId="7FCFD095" w14:textId="77777777" w:rsidR="009B6BBF" w:rsidRPr="0006587D" w:rsidRDefault="009B6BBF">
            <w:pPr>
              <w:rPr>
                <w:b/>
                <w:sz w:val="24"/>
              </w:rPr>
            </w:pPr>
            <w:r w:rsidRPr="0006587D">
              <w:rPr>
                <w:b/>
                <w:sz w:val="24"/>
              </w:rPr>
              <w:t>E.coli</w:t>
            </w:r>
          </w:p>
        </w:tc>
        <w:tc>
          <w:tcPr>
            <w:tcW w:w="660" w:type="pct"/>
            <w:shd w:val="clear" w:color="auto" w:fill="auto"/>
            <w:noWrap/>
            <w:vAlign w:val="center"/>
            <w:hideMark/>
          </w:tcPr>
          <w:p w14:paraId="6281E3A8" w14:textId="77777777" w:rsidR="009B6BBF" w:rsidRPr="0006587D" w:rsidRDefault="009B6BBF">
            <w:pPr>
              <w:jc w:val="center"/>
              <w:rPr>
                <w:b/>
                <w:sz w:val="24"/>
                <w:lang w:val="vi-VN" w:eastAsia="vi-VN"/>
              </w:rPr>
            </w:pPr>
            <w:r w:rsidRPr="0006587D">
              <w:rPr>
                <w:b/>
                <w:sz w:val="24"/>
                <w:lang w:val="vi-VN" w:eastAsia="vi-VN"/>
              </w:rPr>
              <w:t>70</w:t>
            </w:r>
          </w:p>
        </w:tc>
        <w:tc>
          <w:tcPr>
            <w:tcW w:w="859" w:type="pct"/>
            <w:shd w:val="clear" w:color="auto" w:fill="auto"/>
            <w:noWrap/>
            <w:vAlign w:val="center"/>
            <w:hideMark/>
          </w:tcPr>
          <w:p w14:paraId="2C0783DE" w14:textId="77777777" w:rsidR="009B6BBF" w:rsidRPr="0006587D" w:rsidRDefault="009B6BBF">
            <w:pPr>
              <w:jc w:val="center"/>
              <w:rPr>
                <w:b/>
                <w:sz w:val="24"/>
                <w:lang w:val="vi-VN" w:eastAsia="vi-VN"/>
              </w:rPr>
            </w:pPr>
            <w:r w:rsidRPr="0006587D">
              <w:rPr>
                <w:b/>
                <w:sz w:val="24"/>
                <w:lang w:val="vi-VN" w:eastAsia="vi-VN"/>
              </w:rPr>
              <w:t>37</w:t>
            </w:r>
          </w:p>
        </w:tc>
        <w:tc>
          <w:tcPr>
            <w:tcW w:w="709" w:type="pct"/>
            <w:shd w:val="clear" w:color="auto" w:fill="auto"/>
            <w:noWrap/>
            <w:vAlign w:val="center"/>
            <w:hideMark/>
          </w:tcPr>
          <w:p w14:paraId="375A9B57" w14:textId="77777777" w:rsidR="009B6BBF" w:rsidRPr="0006587D" w:rsidRDefault="009B6BBF">
            <w:pPr>
              <w:jc w:val="center"/>
              <w:rPr>
                <w:b/>
                <w:sz w:val="24"/>
                <w:lang w:val="vi-VN" w:eastAsia="vi-VN"/>
              </w:rPr>
            </w:pPr>
            <w:r w:rsidRPr="0006587D">
              <w:rPr>
                <w:b/>
                <w:sz w:val="24"/>
                <w:lang w:val="vi-VN" w:eastAsia="vi-VN"/>
              </w:rPr>
              <w:t>37</w:t>
            </w:r>
          </w:p>
        </w:tc>
        <w:tc>
          <w:tcPr>
            <w:tcW w:w="1029" w:type="pct"/>
            <w:shd w:val="clear" w:color="auto" w:fill="auto"/>
            <w:noWrap/>
            <w:vAlign w:val="center"/>
            <w:hideMark/>
          </w:tcPr>
          <w:p w14:paraId="2A061B38" w14:textId="77777777" w:rsidR="009B6BBF" w:rsidRPr="0006587D" w:rsidRDefault="009B6BBF">
            <w:pPr>
              <w:jc w:val="center"/>
              <w:rPr>
                <w:b/>
                <w:sz w:val="24"/>
                <w:lang w:val="vi-VN" w:eastAsia="vi-VN"/>
              </w:rPr>
            </w:pPr>
            <w:r w:rsidRPr="0006587D">
              <w:rPr>
                <w:b/>
                <w:sz w:val="24"/>
                <w:lang w:val="vi-VN" w:eastAsia="vi-VN"/>
              </w:rPr>
              <w:t>2</w:t>
            </w:r>
          </w:p>
        </w:tc>
      </w:tr>
    </w:tbl>
    <w:p w14:paraId="3BBA1847" w14:textId="45C18702" w:rsidR="001C6A9B" w:rsidRPr="0006587D" w:rsidRDefault="001C6A9B" w:rsidP="001C6A9B">
      <w:pPr>
        <w:spacing w:before="120"/>
        <w:ind w:firstLine="720"/>
        <w:jc w:val="both"/>
      </w:pPr>
      <w:r w:rsidRPr="0006587D">
        <w:t xml:space="preserve">Kết quả phân tích 70 mẫu: 17 thông số phân tích đều xuất hiện trong nước, 10/17 thông số vượt </w:t>
      </w:r>
      <w:r w:rsidR="00851EEC">
        <w:t>ngưỡng</w:t>
      </w:r>
      <w:r w:rsidR="00851EEC">
        <w:t xml:space="preserve"> </w:t>
      </w:r>
      <w:r w:rsidR="003C31CF">
        <w:t>GHCP</w:t>
      </w:r>
      <w:r w:rsidRPr="0006587D">
        <w:t xml:space="preserve"> gồm: pH, </w:t>
      </w:r>
      <w:r w:rsidRPr="0006587D">
        <w:rPr>
          <w:lang w:val="vi-VN"/>
        </w:rPr>
        <w:t>BOD</w:t>
      </w:r>
      <w:r w:rsidRPr="0006587D">
        <w:rPr>
          <w:vertAlign w:val="subscript"/>
          <w:lang w:val="vi-VN"/>
        </w:rPr>
        <w:t xml:space="preserve">5 </w:t>
      </w:r>
      <w:r w:rsidRPr="0006587D">
        <w:rPr>
          <w:lang w:val="vi-VN"/>
        </w:rPr>
        <w:t>(20°C)</w:t>
      </w:r>
      <w:r w:rsidRPr="0006587D">
        <w:t xml:space="preserve">, </w:t>
      </w:r>
      <w:r w:rsidRPr="0006587D">
        <w:rPr>
          <w:lang w:val="vi-VN"/>
        </w:rPr>
        <w:t>COD</w:t>
      </w:r>
      <w:r w:rsidRPr="0006587D">
        <w:t xml:space="preserve">, </w:t>
      </w:r>
      <w:r w:rsidR="008F03A9" w:rsidRPr="0006587D">
        <w:t>t</w:t>
      </w:r>
      <w:r w:rsidRPr="0006587D">
        <w:t xml:space="preserve">ổng chất rắn lơ lửng, Nitrit, </w:t>
      </w:r>
      <w:r w:rsidRPr="0006587D">
        <w:rPr>
          <w:lang w:val="vi-VN"/>
        </w:rPr>
        <w:t>Phosphat</w:t>
      </w:r>
      <w:r w:rsidRPr="0006587D">
        <w:t xml:space="preserve">, </w:t>
      </w:r>
      <w:r w:rsidRPr="0006587D">
        <w:rPr>
          <w:lang w:val="vi-VN"/>
        </w:rPr>
        <w:t>Chì</w:t>
      </w:r>
      <w:r w:rsidRPr="0006587D">
        <w:t xml:space="preserve">, Sắt, </w:t>
      </w:r>
      <w:r w:rsidRPr="0006587D">
        <w:rPr>
          <w:lang w:val="vi-VN"/>
        </w:rPr>
        <w:t>Coliform</w:t>
      </w:r>
      <w:r w:rsidRPr="0006587D">
        <w:t>s, E.coli.</w:t>
      </w:r>
    </w:p>
    <w:p w14:paraId="6D4228F7" w14:textId="77777777" w:rsidR="00167F17" w:rsidRPr="0006587D" w:rsidRDefault="00167F17" w:rsidP="00167F17">
      <w:pPr>
        <w:spacing w:before="120" w:after="120"/>
        <w:ind w:firstLine="720"/>
        <w:jc w:val="both"/>
        <w:rPr>
          <w:b/>
        </w:rPr>
      </w:pPr>
      <w:r w:rsidRPr="0006587D">
        <w:rPr>
          <w:b/>
        </w:rPr>
        <w:t>Bảng 0</w:t>
      </w:r>
      <w:r w:rsidR="009030BA" w:rsidRPr="0006587D">
        <w:rPr>
          <w:b/>
        </w:rPr>
        <w:t>6</w:t>
      </w:r>
      <w:r w:rsidRPr="0006587D">
        <w:rPr>
          <w:b/>
        </w:rPr>
        <w:t xml:space="preserve">. </w:t>
      </w:r>
      <w:r w:rsidRPr="0006587D">
        <w:rPr>
          <w:b/>
          <w:bCs/>
        </w:rPr>
        <w:t xml:space="preserve">Các </w:t>
      </w:r>
      <w:r w:rsidR="00473B46" w:rsidRPr="0006587D">
        <w:rPr>
          <w:b/>
          <w:bCs/>
        </w:rPr>
        <w:t>thông số</w:t>
      </w:r>
      <w:r w:rsidRPr="0006587D">
        <w:rPr>
          <w:b/>
          <w:bCs/>
        </w:rPr>
        <w:t xml:space="preserve"> thử nghiệm và kết quả phân tích các mẫu nước mặt năm 2022 trên địa bàn tỉnh (QCVN 08:2015/BTNMT (A2))</w:t>
      </w:r>
      <w:r w:rsidRPr="0006587D">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2867"/>
        <w:gridCol w:w="1145"/>
        <w:gridCol w:w="1490"/>
        <w:gridCol w:w="981"/>
        <w:gridCol w:w="1832"/>
      </w:tblGrid>
      <w:tr w:rsidR="0006587D" w:rsidRPr="0006587D" w14:paraId="3CF8ACAC" w14:textId="77777777" w:rsidTr="003626F9">
        <w:trPr>
          <w:trHeight w:val="170"/>
          <w:tblHeader/>
          <w:jc w:val="center"/>
        </w:trPr>
        <w:tc>
          <w:tcPr>
            <w:tcW w:w="412" w:type="pct"/>
            <w:shd w:val="clear" w:color="auto" w:fill="auto"/>
            <w:vAlign w:val="center"/>
          </w:tcPr>
          <w:p w14:paraId="1E2A8F62" w14:textId="77777777" w:rsidR="009B6BBF" w:rsidRPr="0006587D" w:rsidRDefault="009B6BBF" w:rsidP="002D53AF">
            <w:pPr>
              <w:jc w:val="center"/>
              <w:rPr>
                <w:b/>
                <w:bCs/>
                <w:sz w:val="24"/>
                <w:lang w:val="vi-VN" w:eastAsia="vi-VN"/>
              </w:rPr>
            </w:pPr>
            <w:r w:rsidRPr="0006587D">
              <w:rPr>
                <w:b/>
                <w:bCs/>
                <w:sz w:val="24"/>
                <w:lang w:val="vi-VN" w:eastAsia="vi-VN"/>
              </w:rPr>
              <w:t>STT</w:t>
            </w:r>
          </w:p>
        </w:tc>
        <w:tc>
          <w:tcPr>
            <w:tcW w:w="1582" w:type="pct"/>
            <w:shd w:val="clear" w:color="auto" w:fill="auto"/>
            <w:vAlign w:val="center"/>
          </w:tcPr>
          <w:p w14:paraId="61CB5B9F" w14:textId="77777777" w:rsidR="009B6BBF" w:rsidRPr="0006587D" w:rsidRDefault="009B6BBF" w:rsidP="002D53AF">
            <w:pPr>
              <w:jc w:val="center"/>
              <w:rPr>
                <w:b/>
                <w:sz w:val="24"/>
                <w:lang w:eastAsia="vi-VN"/>
              </w:rPr>
            </w:pPr>
            <w:r w:rsidRPr="0006587D">
              <w:rPr>
                <w:b/>
                <w:sz w:val="24"/>
                <w:lang w:val="vi-VN" w:eastAsia="vi-VN"/>
              </w:rPr>
              <w:t>Thông số</w:t>
            </w:r>
          </w:p>
        </w:tc>
        <w:tc>
          <w:tcPr>
            <w:tcW w:w="632" w:type="pct"/>
            <w:shd w:val="clear" w:color="auto" w:fill="auto"/>
            <w:vAlign w:val="center"/>
          </w:tcPr>
          <w:p w14:paraId="5186C55E" w14:textId="77777777" w:rsidR="009B6BBF" w:rsidRPr="0006587D" w:rsidRDefault="009B6BBF" w:rsidP="002D53AF">
            <w:pPr>
              <w:jc w:val="center"/>
              <w:rPr>
                <w:b/>
                <w:sz w:val="24"/>
                <w:lang w:eastAsia="vi-VN"/>
              </w:rPr>
            </w:pPr>
            <w:r w:rsidRPr="0006587D">
              <w:rPr>
                <w:b/>
                <w:sz w:val="24"/>
                <w:lang w:eastAsia="vi-VN"/>
              </w:rPr>
              <w:t>Tổng số mẫu</w:t>
            </w:r>
          </w:p>
        </w:tc>
        <w:tc>
          <w:tcPr>
            <w:tcW w:w="822" w:type="pct"/>
            <w:shd w:val="clear" w:color="auto" w:fill="auto"/>
            <w:vAlign w:val="center"/>
          </w:tcPr>
          <w:p w14:paraId="3A4E827D" w14:textId="77777777" w:rsidR="009B6BBF" w:rsidRPr="0006587D" w:rsidRDefault="009B6BBF" w:rsidP="002D53AF">
            <w:pPr>
              <w:jc w:val="center"/>
              <w:rPr>
                <w:b/>
                <w:sz w:val="24"/>
                <w:lang w:eastAsia="vi-VN"/>
              </w:rPr>
            </w:pPr>
            <w:r w:rsidRPr="0006587D">
              <w:rPr>
                <w:b/>
                <w:sz w:val="24"/>
                <w:lang w:eastAsia="vi-VN"/>
              </w:rPr>
              <w:t>Số mẫu có thử nghiệm</w:t>
            </w:r>
          </w:p>
        </w:tc>
        <w:tc>
          <w:tcPr>
            <w:tcW w:w="541" w:type="pct"/>
            <w:shd w:val="clear" w:color="auto" w:fill="auto"/>
            <w:vAlign w:val="center"/>
          </w:tcPr>
          <w:p w14:paraId="70F0B8FE" w14:textId="77777777" w:rsidR="009B6BBF" w:rsidRPr="0006587D" w:rsidRDefault="009B6BBF" w:rsidP="002D53AF">
            <w:pPr>
              <w:jc w:val="center"/>
              <w:rPr>
                <w:b/>
                <w:sz w:val="24"/>
                <w:lang w:val="vi-VN" w:eastAsia="vi-VN"/>
              </w:rPr>
            </w:pPr>
            <w:r w:rsidRPr="0006587D">
              <w:rPr>
                <w:b/>
                <w:sz w:val="24"/>
                <w:lang w:val="vi-VN" w:eastAsia="vi-VN"/>
              </w:rPr>
              <w:t>Số mẫu xuất hiện</w:t>
            </w:r>
          </w:p>
        </w:tc>
        <w:tc>
          <w:tcPr>
            <w:tcW w:w="1011" w:type="pct"/>
            <w:shd w:val="clear" w:color="auto" w:fill="auto"/>
            <w:vAlign w:val="center"/>
          </w:tcPr>
          <w:p w14:paraId="5DF5E255" w14:textId="4725BE2A" w:rsidR="009B6BBF" w:rsidRPr="0006587D" w:rsidRDefault="003C31CF" w:rsidP="002D53AF">
            <w:pPr>
              <w:jc w:val="center"/>
              <w:rPr>
                <w:b/>
                <w:sz w:val="24"/>
                <w:lang w:val="vi-VN" w:eastAsia="vi-VN"/>
              </w:rPr>
            </w:pPr>
            <w:r w:rsidRPr="0006587D">
              <w:rPr>
                <w:b/>
                <w:sz w:val="24"/>
                <w:lang w:val="vi-VN" w:eastAsia="vi-VN"/>
              </w:rPr>
              <w:t xml:space="preserve">Mẫu vượt </w:t>
            </w:r>
            <w:r>
              <w:rPr>
                <w:b/>
                <w:sz w:val="24"/>
                <w:lang w:eastAsia="vi-VN"/>
              </w:rPr>
              <w:t xml:space="preserve">ngưỡng </w:t>
            </w:r>
            <w:r>
              <w:rPr>
                <w:b/>
                <w:sz w:val="24"/>
                <w:lang w:val="vi-VN" w:eastAsia="vi-VN"/>
              </w:rPr>
              <w:t>GHCP</w:t>
            </w:r>
          </w:p>
        </w:tc>
      </w:tr>
      <w:tr w:rsidR="0006587D" w:rsidRPr="0006587D" w14:paraId="1E299B10" w14:textId="77777777" w:rsidTr="003626F9">
        <w:trPr>
          <w:trHeight w:val="170"/>
          <w:jc w:val="center"/>
        </w:trPr>
        <w:tc>
          <w:tcPr>
            <w:tcW w:w="412" w:type="pct"/>
            <w:shd w:val="clear" w:color="auto" w:fill="auto"/>
            <w:noWrap/>
            <w:vAlign w:val="center"/>
            <w:hideMark/>
          </w:tcPr>
          <w:p w14:paraId="2B051B80" w14:textId="77777777" w:rsidR="009B6BBF" w:rsidRPr="0006587D" w:rsidRDefault="009B6BBF">
            <w:pPr>
              <w:jc w:val="center"/>
              <w:rPr>
                <w:b/>
                <w:sz w:val="24"/>
                <w:lang w:val="vi-VN" w:eastAsia="vi-VN"/>
              </w:rPr>
            </w:pPr>
            <w:r w:rsidRPr="0006587D">
              <w:rPr>
                <w:b/>
                <w:sz w:val="24"/>
                <w:lang w:val="vi-VN" w:eastAsia="vi-VN"/>
              </w:rPr>
              <w:t>1</w:t>
            </w:r>
          </w:p>
        </w:tc>
        <w:tc>
          <w:tcPr>
            <w:tcW w:w="1582" w:type="pct"/>
            <w:shd w:val="clear" w:color="auto" w:fill="auto"/>
            <w:vAlign w:val="center"/>
            <w:hideMark/>
          </w:tcPr>
          <w:p w14:paraId="7DFCCF3E" w14:textId="77777777" w:rsidR="009B6BBF" w:rsidRPr="0006587D" w:rsidRDefault="009B6BBF">
            <w:pPr>
              <w:rPr>
                <w:b/>
                <w:sz w:val="24"/>
                <w:lang w:val="vi-VN" w:eastAsia="vi-VN"/>
              </w:rPr>
            </w:pPr>
            <w:r w:rsidRPr="0006587D">
              <w:rPr>
                <w:b/>
                <w:sz w:val="24"/>
                <w:lang w:val="vi-VN" w:eastAsia="vi-VN"/>
              </w:rPr>
              <w:t>pH</w:t>
            </w:r>
          </w:p>
        </w:tc>
        <w:tc>
          <w:tcPr>
            <w:tcW w:w="632" w:type="pct"/>
            <w:shd w:val="clear" w:color="auto" w:fill="auto"/>
            <w:noWrap/>
            <w:vAlign w:val="center"/>
            <w:hideMark/>
          </w:tcPr>
          <w:p w14:paraId="66A7843E" w14:textId="77777777" w:rsidR="009B6BBF" w:rsidRPr="0006587D" w:rsidRDefault="009B6BBF">
            <w:pPr>
              <w:jc w:val="center"/>
              <w:rPr>
                <w:b/>
                <w:sz w:val="24"/>
                <w:lang w:val="vi-VN" w:eastAsia="vi-VN"/>
              </w:rPr>
            </w:pPr>
            <w:r w:rsidRPr="0006587D">
              <w:rPr>
                <w:b/>
                <w:sz w:val="24"/>
                <w:lang w:val="vi-VN" w:eastAsia="vi-VN"/>
              </w:rPr>
              <w:t>114</w:t>
            </w:r>
          </w:p>
        </w:tc>
        <w:tc>
          <w:tcPr>
            <w:tcW w:w="822" w:type="pct"/>
            <w:shd w:val="clear" w:color="auto" w:fill="auto"/>
            <w:noWrap/>
            <w:vAlign w:val="center"/>
            <w:hideMark/>
          </w:tcPr>
          <w:p w14:paraId="43892F24" w14:textId="77777777" w:rsidR="009B6BBF" w:rsidRPr="0006587D" w:rsidRDefault="009B6BBF">
            <w:pPr>
              <w:jc w:val="center"/>
              <w:rPr>
                <w:b/>
                <w:sz w:val="24"/>
                <w:lang w:val="vi-VN" w:eastAsia="vi-VN"/>
              </w:rPr>
            </w:pPr>
            <w:r w:rsidRPr="0006587D">
              <w:rPr>
                <w:b/>
                <w:sz w:val="24"/>
                <w:lang w:val="vi-VN" w:eastAsia="vi-VN"/>
              </w:rPr>
              <w:t>114</w:t>
            </w:r>
          </w:p>
        </w:tc>
        <w:tc>
          <w:tcPr>
            <w:tcW w:w="541" w:type="pct"/>
            <w:shd w:val="clear" w:color="auto" w:fill="auto"/>
            <w:noWrap/>
            <w:vAlign w:val="center"/>
            <w:hideMark/>
          </w:tcPr>
          <w:p w14:paraId="00E25225" w14:textId="77777777" w:rsidR="009B6BBF" w:rsidRPr="0006587D" w:rsidRDefault="009B6BBF">
            <w:pPr>
              <w:jc w:val="center"/>
              <w:rPr>
                <w:b/>
                <w:sz w:val="24"/>
                <w:lang w:val="vi-VN" w:eastAsia="vi-VN"/>
              </w:rPr>
            </w:pPr>
            <w:r w:rsidRPr="0006587D">
              <w:rPr>
                <w:b/>
                <w:sz w:val="24"/>
                <w:lang w:val="vi-VN" w:eastAsia="vi-VN"/>
              </w:rPr>
              <w:t>114</w:t>
            </w:r>
          </w:p>
        </w:tc>
        <w:tc>
          <w:tcPr>
            <w:tcW w:w="1011" w:type="pct"/>
            <w:shd w:val="clear" w:color="auto" w:fill="auto"/>
            <w:noWrap/>
            <w:vAlign w:val="center"/>
            <w:hideMark/>
          </w:tcPr>
          <w:p w14:paraId="057615A9" w14:textId="77777777" w:rsidR="009B6BBF" w:rsidRPr="0006587D" w:rsidRDefault="009B6BBF">
            <w:pPr>
              <w:jc w:val="center"/>
              <w:rPr>
                <w:b/>
                <w:bCs/>
                <w:sz w:val="24"/>
                <w:lang w:val="vi-VN" w:eastAsia="vi-VN"/>
              </w:rPr>
            </w:pPr>
            <w:r w:rsidRPr="0006587D">
              <w:rPr>
                <w:b/>
                <w:bCs/>
                <w:sz w:val="24"/>
                <w:lang w:val="vi-VN" w:eastAsia="vi-VN"/>
              </w:rPr>
              <w:t>1</w:t>
            </w:r>
          </w:p>
        </w:tc>
      </w:tr>
      <w:tr w:rsidR="0006587D" w:rsidRPr="0006587D" w14:paraId="558C9551" w14:textId="77777777" w:rsidTr="003626F9">
        <w:trPr>
          <w:trHeight w:val="170"/>
          <w:jc w:val="center"/>
        </w:trPr>
        <w:tc>
          <w:tcPr>
            <w:tcW w:w="412" w:type="pct"/>
            <w:shd w:val="clear" w:color="auto" w:fill="auto"/>
            <w:noWrap/>
            <w:vAlign w:val="center"/>
            <w:hideMark/>
          </w:tcPr>
          <w:p w14:paraId="3D2E694C" w14:textId="77777777" w:rsidR="009B6BBF" w:rsidRPr="0006587D" w:rsidRDefault="009B6BBF">
            <w:pPr>
              <w:jc w:val="center"/>
              <w:rPr>
                <w:b/>
                <w:sz w:val="24"/>
                <w:lang w:val="vi-VN" w:eastAsia="vi-VN"/>
              </w:rPr>
            </w:pPr>
            <w:r w:rsidRPr="0006587D">
              <w:rPr>
                <w:b/>
                <w:sz w:val="24"/>
                <w:lang w:val="vi-VN" w:eastAsia="vi-VN"/>
              </w:rPr>
              <w:t>2</w:t>
            </w:r>
          </w:p>
        </w:tc>
        <w:tc>
          <w:tcPr>
            <w:tcW w:w="1582" w:type="pct"/>
            <w:shd w:val="clear" w:color="auto" w:fill="auto"/>
            <w:vAlign w:val="center"/>
            <w:hideMark/>
          </w:tcPr>
          <w:p w14:paraId="388A50CE" w14:textId="77777777" w:rsidR="009B6BBF" w:rsidRPr="0006587D" w:rsidRDefault="009B6BBF">
            <w:pPr>
              <w:rPr>
                <w:b/>
                <w:sz w:val="24"/>
                <w:lang w:val="vi-VN" w:eastAsia="vi-VN"/>
              </w:rPr>
            </w:pPr>
            <w:r w:rsidRPr="0006587D">
              <w:rPr>
                <w:b/>
                <w:sz w:val="24"/>
                <w:lang w:val="vi-VN" w:eastAsia="vi-VN"/>
              </w:rPr>
              <w:t>BOD</w:t>
            </w:r>
            <w:r w:rsidRPr="0006587D">
              <w:rPr>
                <w:b/>
                <w:sz w:val="24"/>
                <w:vertAlign w:val="subscript"/>
                <w:lang w:val="vi-VN" w:eastAsia="vi-VN"/>
              </w:rPr>
              <w:t>5</w:t>
            </w:r>
            <w:r w:rsidRPr="0006587D">
              <w:rPr>
                <w:b/>
                <w:sz w:val="24"/>
                <w:lang w:val="vi-VN" w:eastAsia="vi-VN"/>
              </w:rPr>
              <w:t xml:space="preserve"> (20°C)</w:t>
            </w:r>
          </w:p>
        </w:tc>
        <w:tc>
          <w:tcPr>
            <w:tcW w:w="632" w:type="pct"/>
            <w:shd w:val="clear" w:color="auto" w:fill="auto"/>
            <w:noWrap/>
            <w:vAlign w:val="center"/>
            <w:hideMark/>
          </w:tcPr>
          <w:p w14:paraId="2D4AB5DF" w14:textId="77777777" w:rsidR="009B6BBF" w:rsidRPr="0006587D" w:rsidRDefault="009B6BBF">
            <w:pPr>
              <w:jc w:val="center"/>
              <w:rPr>
                <w:b/>
                <w:sz w:val="24"/>
                <w:lang w:val="vi-VN" w:eastAsia="vi-VN"/>
              </w:rPr>
            </w:pPr>
            <w:r w:rsidRPr="0006587D">
              <w:rPr>
                <w:b/>
                <w:sz w:val="24"/>
                <w:lang w:val="vi-VN" w:eastAsia="vi-VN"/>
              </w:rPr>
              <w:t>114</w:t>
            </w:r>
          </w:p>
        </w:tc>
        <w:tc>
          <w:tcPr>
            <w:tcW w:w="822" w:type="pct"/>
            <w:shd w:val="clear" w:color="auto" w:fill="auto"/>
            <w:noWrap/>
            <w:vAlign w:val="center"/>
            <w:hideMark/>
          </w:tcPr>
          <w:p w14:paraId="262FE6FB" w14:textId="77777777" w:rsidR="009B6BBF" w:rsidRPr="0006587D" w:rsidRDefault="009B6BBF">
            <w:pPr>
              <w:jc w:val="center"/>
              <w:rPr>
                <w:b/>
                <w:sz w:val="24"/>
                <w:lang w:val="vi-VN" w:eastAsia="vi-VN"/>
              </w:rPr>
            </w:pPr>
            <w:r w:rsidRPr="0006587D">
              <w:rPr>
                <w:b/>
                <w:sz w:val="24"/>
                <w:lang w:val="vi-VN" w:eastAsia="vi-VN"/>
              </w:rPr>
              <w:t>114</w:t>
            </w:r>
          </w:p>
        </w:tc>
        <w:tc>
          <w:tcPr>
            <w:tcW w:w="541" w:type="pct"/>
            <w:shd w:val="clear" w:color="auto" w:fill="auto"/>
            <w:noWrap/>
            <w:vAlign w:val="center"/>
            <w:hideMark/>
          </w:tcPr>
          <w:p w14:paraId="16BD0327" w14:textId="77777777" w:rsidR="009B6BBF" w:rsidRPr="0006587D" w:rsidRDefault="009B6BBF">
            <w:pPr>
              <w:jc w:val="center"/>
              <w:rPr>
                <w:b/>
                <w:sz w:val="24"/>
                <w:lang w:val="vi-VN" w:eastAsia="vi-VN"/>
              </w:rPr>
            </w:pPr>
            <w:r w:rsidRPr="0006587D">
              <w:rPr>
                <w:b/>
                <w:sz w:val="24"/>
                <w:lang w:val="vi-VN" w:eastAsia="vi-VN"/>
              </w:rPr>
              <w:t>114</w:t>
            </w:r>
          </w:p>
        </w:tc>
        <w:tc>
          <w:tcPr>
            <w:tcW w:w="1011" w:type="pct"/>
            <w:shd w:val="clear" w:color="auto" w:fill="auto"/>
            <w:noWrap/>
            <w:vAlign w:val="center"/>
            <w:hideMark/>
          </w:tcPr>
          <w:p w14:paraId="6C2EAC15" w14:textId="77777777" w:rsidR="009B6BBF" w:rsidRPr="0006587D" w:rsidRDefault="009B6BBF">
            <w:pPr>
              <w:jc w:val="center"/>
              <w:rPr>
                <w:b/>
                <w:bCs/>
                <w:sz w:val="24"/>
                <w:lang w:val="vi-VN" w:eastAsia="vi-VN"/>
              </w:rPr>
            </w:pPr>
            <w:r w:rsidRPr="0006587D">
              <w:rPr>
                <w:b/>
                <w:bCs/>
                <w:sz w:val="24"/>
                <w:lang w:val="vi-VN" w:eastAsia="vi-VN"/>
              </w:rPr>
              <w:t>100</w:t>
            </w:r>
          </w:p>
        </w:tc>
      </w:tr>
      <w:tr w:rsidR="0006587D" w:rsidRPr="0006587D" w14:paraId="54B060B8" w14:textId="77777777" w:rsidTr="003626F9">
        <w:trPr>
          <w:trHeight w:val="170"/>
          <w:jc w:val="center"/>
        </w:trPr>
        <w:tc>
          <w:tcPr>
            <w:tcW w:w="412" w:type="pct"/>
            <w:shd w:val="clear" w:color="auto" w:fill="auto"/>
            <w:noWrap/>
            <w:vAlign w:val="center"/>
            <w:hideMark/>
          </w:tcPr>
          <w:p w14:paraId="0D492FA7" w14:textId="77777777" w:rsidR="009B6BBF" w:rsidRPr="0006587D" w:rsidRDefault="009B6BBF">
            <w:pPr>
              <w:jc w:val="center"/>
              <w:rPr>
                <w:b/>
                <w:sz w:val="24"/>
                <w:lang w:val="vi-VN" w:eastAsia="vi-VN"/>
              </w:rPr>
            </w:pPr>
            <w:r w:rsidRPr="0006587D">
              <w:rPr>
                <w:b/>
                <w:sz w:val="24"/>
                <w:lang w:val="vi-VN" w:eastAsia="vi-VN"/>
              </w:rPr>
              <w:t>3</w:t>
            </w:r>
          </w:p>
        </w:tc>
        <w:tc>
          <w:tcPr>
            <w:tcW w:w="1582" w:type="pct"/>
            <w:shd w:val="clear" w:color="auto" w:fill="auto"/>
            <w:vAlign w:val="center"/>
            <w:hideMark/>
          </w:tcPr>
          <w:p w14:paraId="4BB5CA5F" w14:textId="77777777" w:rsidR="009B6BBF" w:rsidRPr="0006587D" w:rsidRDefault="009B6BBF">
            <w:pPr>
              <w:rPr>
                <w:b/>
                <w:sz w:val="24"/>
                <w:lang w:val="vi-VN" w:eastAsia="vi-VN"/>
              </w:rPr>
            </w:pPr>
            <w:r w:rsidRPr="0006587D">
              <w:rPr>
                <w:b/>
                <w:sz w:val="24"/>
                <w:lang w:val="vi-VN" w:eastAsia="vi-VN"/>
              </w:rPr>
              <w:t>COD</w:t>
            </w:r>
          </w:p>
        </w:tc>
        <w:tc>
          <w:tcPr>
            <w:tcW w:w="632" w:type="pct"/>
            <w:shd w:val="clear" w:color="auto" w:fill="auto"/>
            <w:noWrap/>
            <w:vAlign w:val="center"/>
            <w:hideMark/>
          </w:tcPr>
          <w:p w14:paraId="18217AE7" w14:textId="77777777" w:rsidR="009B6BBF" w:rsidRPr="0006587D" w:rsidRDefault="009B6BBF">
            <w:pPr>
              <w:jc w:val="center"/>
              <w:rPr>
                <w:b/>
                <w:sz w:val="24"/>
                <w:lang w:val="vi-VN" w:eastAsia="vi-VN"/>
              </w:rPr>
            </w:pPr>
            <w:r w:rsidRPr="0006587D">
              <w:rPr>
                <w:b/>
                <w:sz w:val="24"/>
                <w:lang w:val="vi-VN" w:eastAsia="vi-VN"/>
              </w:rPr>
              <w:t>114</w:t>
            </w:r>
          </w:p>
        </w:tc>
        <w:tc>
          <w:tcPr>
            <w:tcW w:w="822" w:type="pct"/>
            <w:shd w:val="clear" w:color="auto" w:fill="auto"/>
            <w:noWrap/>
            <w:vAlign w:val="center"/>
            <w:hideMark/>
          </w:tcPr>
          <w:p w14:paraId="5774A1F8" w14:textId="77777777" w:rsidR="009B6BBF" w:rsidRPr="0006587D" w:rsidRDefault="009B6BBF">
            <w:pPr>
              <w:jc w:val="center"/>
              <w:rPr>
                <w:b/>
                <w:sz w:val="24"/>
                <w:lang w:val="vi-VN" w:eastAsia="vi-VN"/>
              </w:rPr>
            </w:pPr>
            <w:r w:rsidRPr="0006587D">
              <w:rPr>
                <w:b/>
                <w:sz w:val="24"/>
                <w:lang w:val="vi-VN" w:eastAsia="vi-VN"/>
              </w:rPr>
              <w:t>114</w:t>
            </w:r>
          </w:p>
        </w:tc>
        <w:tc>
          <w:tcPr>
            <w:tcW w:w="541" w:type="pct"/>
            <w:shd w:val="clear" w:color="auto" w:fill="auto"/>
            <w:noWrap/>
            <w:vAlign w:val="center"/>
            <w:hideMark/>
          </w:tcPr>
          <w:p w14:paraId="30768DD2" w14:textId="77777777" w:rsidR="009B6BBF" w:rsidRPr="0006587D" w:rsidRDefault="009B6BBF">
            <w:pPr>
              <w:jc w:val="center"/>
              <w:rPr>
                <w:b/>
                <w:sz w:val="24"/>
                <w:lang w:val="vi-VN" w:eastAsia="vi-VN"/>
              </w:rPr>
            </w:pPr>
            <w:r w:rsidRPr="0006587D">
              <w:rPr>
                <w:b/>
                <w:sz w:val="24"/>
                <w:lang w:val="vi-VN" w:eastAsia="vi-VN"/>
              </w:rPr>
              <w:t>114</w:t>
            </w:r>
          </w:p>
        </w:tc>
        <w:tc>
          <w:tcPr>
            <w:tcW w:w="1011" w:type="pct"/>
            <w:shd w:val="clear" w:color="auto" w:fill="auto"/>
            <w:noWrap/>
            <w:vAlign w:val="center"/>
            <w:hideMark/>
          </w:tcPr>
          <w:p w14:paraId="4F2B8C40" w14:textId="77777777" w:rsidR="009B6BBF" w:rsidRPr="0006587D" w:rsidRDefault="009B6BBF">
            <w:pPr>
              <w:jc w:val="center"/>
              <w:rPr>
                <w:b/>
                <w:bCs/>
                <w:sz w:val="24"/>
                <w:lang w:val="vi-VN" w:eastAsia="vi-VN"/>
              </w:rPr>
            </w:pPr>
            <w:r w:rsidRPr="0006587D">
              <w:rPr>
                <w:b/>
                <w:bCs/>
                <w:sz w:val="24"/>
                <w:lang w:val="vi-VN" w:eastAsia="vi-VN"/>
              </w:rPr>
              <w:t>96</w:t>
            </w:r>
          </w:p>
        </w:tc>
      </w:tr>
      <w:tr w:rsidR="0006587D" w:rsidRPr="0006587D" w14:paraId="40BB9325" w14:textId="77777777" w:rsidTr="003626F9">
        <w:trPr>
          <w:trHeight w:val="170"/>
          <w:jc w:val="center"/>
        </w:trPr>
        <w:tc>
          <w:tcPr>
            <w:tcW w:w="412" w:type="pct"/>
            <w:shd w:val="clear" w:color="auto" w:fill="auto"/>
            <w:noWrap/>
            <w:vAlign w:val="center"/>
            <w:hideMark/>
          </w:tcPr>
          <w:p w14:paraId="0D7B5B26" w14:textId="77777777" w:rsidR="009B6BBF" w:rsidRPr="0006587D" w:rsidRDefault="009B6BBF">
            <w:pPr>
              <w:jc w:val="center"/>
              <w:rPr>
                <w:b/>
                <w:sz w:val="24"/>
                <w:lang w:val="vi-VN" w:eastAsia="vi-VN"/>
              </w:rPr>
            </w:pPr>
            <w:r w:rsidRPr="0006587D">
              <w:rPr>
                <w:b/>
                <w:sz w:val="24"/>
                <w:lang w:val="vi-VN" w:eastAsia="vi-VN"/>
              </w:rPr>
              <w:t>4</w:t>
            </w:r>
          </w:p>
        </w:tc>
        <w:tc>
          <w:tcPr>
            <w:tcW w:w="1582" w:type="pct"/>
            <w:shd w:val="clear" w:color="auto" w:fill="auto"/>
            <w:vAlign w:val="center"/>
            <w:hideMark/>
          </w:tcPr>
          <w:p w14:paraId="50646E49" w14:textId="77777777" w:rsidR="009B6BBF" w:rsidRPr="0006587D" w:rsidRDefault="009B6BBF">
            <w:pPr>
              <w:rPr>
                <w:b/>
                <w:sz w:val="24"/>
                <w:lang w:val="vi-VN" w:eastAsia="vi-VN"/>
              </w:rPr>
            </w:pPr>
            <w:r w:rsidRPr="0006587D">
              <w:rPr>
                <w:b/>
                <w:sz w:val="24"/>
                <w:lang w:val="vi-VN" w:eastAsia="vi-VN"/>
              </w:rPr>
              <w:t>DO</w:t>
            </w:r>
          </w:p>
        </w:tc>
        <w:tc>
          <w:tcPr>
            <w:tcW w:w="632" w:type="pct"/>
            <w:shd w:val="clear" w:color="auto" w:fill="auto"/>
            <w:noWrap/>
            <w:vAlign w:val="center"/>
            <w:hideMark/>
          </w:tcPr>
          <w:p w14:paraId="37E7CA2D" w14:textId="77777777" w:rsidR="009B6BBF" w:rsidRPr="0006587D" w:rsidRDefault="009B6BBF">
            <w:pPr>
              <w:jc w:val="center"/>
              <w:rPr>
                <w:b/>
                <w:sz w:val="24"/>
                <w:lang w:val="vi-VN" w:eastAsia="vi-VN"/>
              </w:rPr>
            </w:pPr>
            <w:r w:rsidRPr="0006587D">
              <w:rPr>
                <w:b/>
                <w:sz w:val="24"/>
                <w:lang w:val="vi-VN" w:eastAsia="vi-VN"/>
              </w:rPr>
              <w:t>114</w:t>
            </w:r>
          </w:p>
        </w:tc>
        <w:tc>
          <w:tcPr>
            <w:tcW w:w="822" w:type="pct"/>
            <w:shd w:val="clear" w:color="auto" w:fill="auto"/>
            <w:noWrap/>
            <w:vAlign w:val="center"/>
            <w:hideMark/>
          </w:tcPr>
          <w:p w14:paraId="5243EA27" w14:textId="77777777" w:rsidR="009B6BBF" w:rsidRPr="0006587D" w:rsidRDefault="009B6BBF">
            <w:pPr>
              <w:jc w:val="center"/>
              <w:rPr>
                <w:b/>
                <w:sz w:val="24"/>
                <w:lang w:val="vi-VN" w:eastAsia="vi-VN"/>
              </w:rPr>
            </w:pPr>
            <w:r w:rsidRPr="0006587D">
              <w:rPr>
                <w:b/>
                <w:sz w:val="24"/>
                <w:lang w:val="vi-VN" w:eastAsia="vi-VN"/>
              </w:rPr>
              <w:t>114</w:t>
            </w:r>
          </w:p>
        </w:tc>
        <w:tc>
          <w:tcPr>
            <w:tcW w:w="541" w:type="pct"/>
            <w:shd w:val="clear" w:color="auto" w:fill="auto"/>
            <w:noWrap/>
            <w:vAlign w:val="center"/>
            <w:hideMark/>
          </w:tcPr>
          <w:p w14:paraId="127AB0CA" w14:textId="77777777" w:rsidR="009B6BBF" w:rsidRPr="0006587D" w:rsidRDefault="009B6BBF">
            <w:pPr>
              <w:jc w:val="center"/>
              <w:rPr>
                <w:b/>
                <w:sz w:val="24"/>
                <w:lang w:val="vi-VN" w:eastAsia="vi-VN"/>
              </w:rPr>
            </w:pPr>
            <w:r w:rsidRPr="0006587D">
              <w:rPr>
                <w:b/>
                <w:sz w:val="24"/>
                <w:lang w:val="vi-VN" w:eastAsia="vi-VN"/>
              </w:rPr>
              <w:t>114</w:t>
            </w:r>
          </w:p>
        </w:tc>
        <w:tc>
          <w:tcPr>
            <w:tcW w:w="1011" w:type="pct"/>
            <w:shd w:val="clear" w:color="auto" w:fill="auto"/>
            <w:noWrap/>
            <w:vAlign w:val="center"/>
            <w:hideMark/>
          </w:tcPr>
          <w:p w14:paraId="07DCE7F7" w14:textId="77777777" w:rsidR="009B6BBF" w:rsidRPr="0006587D" w:rsidRDefault="009B6BBF">
            <w:pPr>
              <w:jc w:val="center"/>
              <w:rPr>
                <w:b/>
                <w:bCs/>
                <w:sz w:val="24"/>
                <w:lang w:val="vi-VN" w:eastAsia="vi-VN"/>
              </w:rPr>
            </w:pPr>
            <w:r w:rsidRPr="0006587D">
              <w:rPr>
                <w:b/>
                <w:bCs/>
                <w:sz w:val="24"/>
                <w:lang w:val="vi-VN" w:eastAsia="vi-VN"/>
              </w:rPr>
              <w:t>2</w:t>
            </w:r>
          </w:p>
        </w:tc>
      </w:tr>
      <w:tr w:rsidR="0006587D" w:rsidRPr="0006587D" w14:paraId="38941136" w14:textId="77777777" w:rsidTr="003626F9">
        <w:trPr>
          <w:trHeight w:val="170"/>
          <w:jc w:val="center"/>
        </w:trPr>
        <w:tc>
          <w:tcPr>
            <w:tcW w:w="412" w:type="pct"/>
            <w:shd w:val="clear" w:color="auto" w:fill="auto"/>
            <w:noWrap/>
            <w:vAlign w:val="center"/>
            <w:hideMark/>
          </w:tcPr>
          <w:p w14:paraId="7708D6EB" w14:textId="77777777" w:rsidR="009B6BBF" w:rsidRPr="0006587D" w:rsidRDefault="009B6BBF">
            <w:pPr>
              <w:jc w:val="center"/>
              <w:rPr>
                <w:b/>
                <w:sz w:val="24"/>
                <w:lang w:val="vi-VN" w:eastAsia="vi-VN"/>
              </w:rPr>
            </w:pPr>
            <w:r w:rsidRPr="0006587D">
              <w:rPr>
                <w:b/>
                <w:sz w:val="24"/>
                <w:lang w:val="vi-VN" w:eastAsia="vi-VN"/>
              </w:rPr>
              <w:t>5</w:t>
            </w:r>
          </w:p>
        </w:tc>
        <w:tc>
          <w:tcPr>
            <w:tcW w:w="1582" w:type="pct"/>
            <w:shd w:val="clear" w:color="auto" w:fill="auto"/>
            <w:vAlign w:val="center"/>
            <w:hideMark/>
          </w:tcPr>
          <w:p w14:paraId="2929E577" w14:textId="77777777" w:rsidR="009B6BBF" w:rsidRPr="0006587D" w:rsidRDefault="009B6BBF">
            <w:pPr>
              <w:rPr>
                <w:b/>
                <w:sz w:val="24"/>
                <w:lang w:val="vi-VN" w:eastAsia="vi-VN"/>
              </w:rPr>
            </w:pPr>
            <w:r w:rsidRPr="0006587D">
              <w:rPr>
                <w:b/>
                <w:sz w:val="24"/>
                <w:lang w:eastAsia="vi-VN"/>
              </w:rPr>
              <w:t>Tổng chất rắn lơ lửng</w:t>
            </w:r>
          </w:p>
        </w:tc>
        <w:tc>
          <w:tcPr>
            <w:tcW w:w="632" w:type="pct"/>
            <w:shd w:val="clear" w:color="auto" w:fill="auto"/>
            <w:noWrap/>
            <w:vAlign w:val="center"/>
            <w:hideMark/>
          </w:tcPr>
          <w:p w14:paraId="4754D5E1" w14:textId="77777777" w:rsidR="009B6BBF" w:rsidRPr="0006587D" w:rsidRDefault="009B6BBF">
            <w:pPr>
              <w:jc w:val="center"/>
              <w:rPr>
                <w:b/>
                <w:sz w:val="24"/>
                <w:lang w:val="vi-VN" w:eastAsia="vi-VN"/>
              </w:rPr>
            </w:pPr>
            <w:r w:rsidRPr="0006587D">
              <w:rPr>
                <w:b/>
                <w:sz w:val="24"/>
                <w:lang w:val="vi-VN" w:eastAsia="vi-VN"/>
              </w:rPr>
              <w:t>114</w:t>
            </w:r>
          </w:p>
        </w:tc>
        <w:tc>
          <w:tcPr>
            <w:tcW w:w="822" w:type="pct"/>
            <w:shd w:val="clear" w:color="auto" w:fill="auto"/>
            <w:noWrap/>
            <w:vAlign w:val="center"/>
            <w:hideMark/>
          </w:tcPr>
          <w:p w14:paraId="1C9DF5CD" w14:textId="77777777" w:rsidR="009B6BBF" w:rsidRPr="0006587D" w:rsidRDefault="009B6BBF">
            <w:pPr>
              <w:jc w:val="center"/>
              <w:rPr>
                <w:b/>
                <w:sz w:val="24"/>
                <w:lang w:val="vi-VN" w:eastAsia="vi-VN"/>
              </w:rPr>
            </w:pPr>
            <w:r w:rsidRPr="0006587D">
              <w:rPr>
                <w:b/>
                <w:sz w:val="24"/>
                <w:lang w:val="vi-VN" w:eastAsia="vi-VN"/>
              </w:rPr>
              <w:t>114</w:t>
            </w:r>
          </w:p>
        </w:tc>
        <w:tc>
          <w:tcPr>
            <w:tcW w:w="541" w:type="pct"/>
            <w:shd w:val="clear" w:color="auto" w:fill="auto"/>
            <w:noWrap/>
            <w:vAlign w:val="center"/>
            <w:hideMark/>
          </w:tcPr>
          <w:p w14:paraId="72EB83E0" w14:textId="77777777" w:rsidR="009B6BBF" w:rsidRPr="0006587D" w:rsidRDefault="009B6BBF">
            <w:pPr>
              <w:jc w:val="center"/>
              <w:rPr>
                <w:b/>
                <w:sz w:val="24"/>
                <w:lang w:val="vi-VN" w:eastAsia="vi-VN"/>
              </w:rPr>
            </w:pPr>
            <w:r w:rsidRPr="0006587D">
              <w:rPr>
                <w:b/>
                <w:sz w:val="24"/>
                <w:lang w:val="vi-VN" w:eastAsia="vi-VN"/>
              </w:rPr>
              <w:t>114</w:t>
            </w:r>
          </w:p>
        </w:tc>
        <w:tc>
          <w:tcPr>
            <w:tcW w:w="1011" w:type="pct"/>
            <w:shd w:val="clear" w:color="auto" w:fill="auto"/>
            <w:noWrap/>
            <w:vAlign w:val="center"/>
            <w:hideMark/>
          </w:tcPr>
          <w:p w14:paraId="502F1060" w14:textId="77777777" w:rsidR="009B6BBF" w:rsidRPr="0006587D" w:rsidRDefault="009B6BBF">
            <w:pPr>
              <w:jc w:val="center"/>
              <w:rPr>
                <w:b/>
                <w:bCs/>
                <w:sz w:val="24"/>
                <w:lang w:eastAsia="vi-VN"/>
              </w:rPr>
            </w:pPr>
            <w:r w:rsidRPr="0006587D">
              <w:rPr>
                <w:b/>
                <w:bCs/>
                <w:sz w:val="24"/>
                <w:lang w:val="vi-VN" w:eastAsia="vi-VN"/>
              </w:rPr>
              <w:t>7</w:t>
            </w:r>
            <w:r w:rsidRPr="0006587D">
              <w:rPr>
                <w:b/>
                <w:bCs/>
                <w:sz w:val="24"/>
                <w:lang w:eastAsia="vi-VN"/>
              </w:rPr>
              <w:t>8</w:t>
            </w:r>
          </w:p>
        </w:tc>
      </w:tr>
      <w:tr w:rsidR="0006587D" w:rsidRPr="0006587D" w14:paraId="5E74A2B1" w14:textId="77777777" w:rsidTr="003626F9">
        <w:trPr>
          <w:trHeight w:val="170"/>
          <w:jc w:val="center"/>
        </w:trPr>
        <w:tc>
          <w:tcPr>
            <w:tcW w:w="412" w:type="pct"/>
            <w:shd w:val="clear" w:color="auto" w:fill="auto"/>
            <w:noWrap/>
            <w:vAlign w:val="center"/>
            <w:hideMark/>
          </w:tcPr>
          <w:p w14:paraId="23651265" w14:textId="77777777" w:rsidR="009B6BBF" w:rsidRPr="0006587D" w:rsidRDefault="009B6BBF">
            <w:pPr>
              <w:jc w:val="center"/>
              <w:rPr>
                <w:b/>
                <w:sz w:val="24"/>
                <w:lang w:val="vi-VN" w:eastAsia="vi-VN"/>
              </w:rPr>
            </w:pPr>
            <w:r w:rsidRPr="0006587D">
              <w:rPr>
                <w:b/>
                <w:sz w:val="24"/>
                <w:lang w:val="vi-VN" w:eastAsia="vi-VN"/>
              </w:rPr>
              <w:t>6</w:t>
            </w:r>
          </w:p>
        </w:tc>
        <w:tc>
          <w:tcPr>
            <w:tcW w:w="1582" w:type="pct"/>
            <w:shd w:val="clear" w:color="auto" w:fill="auto"/>
            <w:vAlign w:val="center"/>
            <w:hideMark/>
          </w:tcPr>
          <w:p w14:paraId="777F74FF" w14:textId="77777777" w:rsidR="009B6BBF" w:rsidRPr="0006587D" w:rsidRDefault="009B6BBF">
            <w:pPr>
              <w:rPr>
                <w:b/>
                <w:sz w:val="24"/>
                <w:lang w:val="vi-VN" w:eastAsia="vi-VN"/>
              </w:rPr>
            </w:pPr>
            <w:r w:rsidRPr="0006587D">
              <w:rPr>
                <w:b/>
                <w:sz w:val="24"/>
                <w:lang w:val="vi-VN" w:eastAsia="vi-VN"/>
              </w:rPr>
              <w:t>Amoni</w:t>
            </w:r>
          </w:p>
        </w:tc>
        <w:tc>
          <w:tcPr>
            <w:tcW w:w="632" w:type="pct"/>
            <w:shd w:val="clear" w:color="auto" w:fill="auto"/>
            <w:noWrap/>
            <w:vAlign w:val="center"/>
            <w:hideMark/>
          </w:tcPr>
          <w:p w14:paraId="6FB83F56" w14:textId="77777777" w:rsidR="009B6BBF" w:rsidRPr="0006587D" w:rsidRDefault="009B6BBF">
            <w:pPr>
              <w:jc w:val="center"/>
              <w:rPr>
                <w:b/>
                <w:sz w:val="24"/>
                <w:lang w:val="vi-VN" w:eastAsia="vi-VN"/>
              </w:rPr>
            </w:pPr>
            <w:r w:rsidRPr="0006587D">
              <w:rPr>
                <w:b/>
                <w:sz w:val="24"/>
                <w:lang w:val="vi-VN" w:eastAsia="vi-VN"/>
              </w:rPr>
              <w:t>114</w:t>
            </w:r>
          </w:p>
        </w:tc>
        <w:tc>
          <w:tcPr>
            <w:tcW w:w="822" w:type="pct"/>
            <w:shd w:val="clear" w:color="auto" w:fill="auto"/>
            <w:noWrap/>
            <w:vAlign w:val="center"/>
            <w:hideMark/>
          </w:tcPr>
          <w:p w14:paraId="0A62CB3E" w14:textId="77777777" w:rsidR="009B6BBF" w:rsidRPr="0006587D" w:rsidRDefault="009B6BBF">
            <w:pPr>
              <w:jc w:val="center"/>
              <w:rPr>
                <w:b/>
                <w:sz w:val="24"/>
                <w:lang w:val="vi-VN" w:eastAsia="vi-VN"/>
              </w:rPr>
            </w:pPr>
            <w:r w:rsidRPr="0006587D">
              <w:rPr>
                <w:b/>
                <w:sz w:val="24"/>
                <w:lang w:val="vi-VN" w:eastAsia="vi-VN"/>
              </w:rPr>
              <w:t>114</w:t>
            </w:r>
          </w:p>
        </w:tc>
        <w:tc>
          <w:tcPr>
            <w:tcW w:w="541" w:type="pct"/>
            <w:shd w:val="clear" w:color="auto" w:fill="auto"/>
            <w:noWrap/>
            <w:vAlign w:val="center"/>
            <w:hideMark/>
          </w:tcPr>
          <w:p w14:paraId="0B1BCCE3" w14:textId="77777777" w:rsidR="009B6BBF" w:rsidRPr="0006587D" w:rsidRDefault="009B6BBF">
            <w:pPr>
              <w:jc w:val="center"/>
              <w:rPr>
                <w:b/>
                <w:sz w:val="24"/>
                <w:lang w:val="vi-VN" w:eastAsia="vi-VN"/>
              </w:rPr>
            </w:pPr>
            <w:r w:rsidRPr="0006587D">
              <w:rPr>
                <w:b/>
                <w:sz w:val="24"/>
                <w:lang w:val="vi-VN" w:eastAsia="vi-VN"/>
              </w:rPr>
              <w:t>114</w:t>
            </w:r>
          </w:p>
        </w:tc>
        <w:tc>
          <w:tcPr>
            <w:tcW w:w="1011" w:type="pct"/>
            <w:shd w:val="clear" w:color="auto" w:fill="auto"/>
            <w:noWrap/>
            <w:vAlign w:val="center"/>
            <w:hideMark/>
          </w:tcPr>
          <w:p w14:paraId="448FDF41" w14:textId="77777777" w:rsidR="009B6BBF" w:rsidRPr="0006587D" w:rsidRDefault="009B6BBF">
            <w:pPr>
              <w:jc w:val="center"/>
              <w:rPr>
                <w:b/>
                <w:bCs/>
                <w:sz w:val="24"/>
                <w:lang w:eastAsia="vi-VN"/>
              </w:rPr>
            </w:pPr>
            <w:r w:rsidRPr="0006587D">
              <w:rPr>
                <w:b/>
                <w:bCs/>
                <w:sz w:val="24"/>
                <w:lang w:eastAsia="vi-VN"/>
              </w:rPr>
              <w:t>3</w:t>
            </w:r>
          </w:p>
        </w:tc>
      </w:tr>
      <w:tr w:rsidR="0006587D" w:rsidRPr="0006587D" w14:paraId="18C5FCE9" w14:textId="77777777" w:rsidTr="003626F9">
        <w:trPr>
          <w:trHeight w:val="170"/>
          <w:jc w:val="center"/>
        </w:trPr>
        <w:tc>
          <w:tcPr>
            <w:tcW w:w="412" w:type="pct"/>
            <w:shd w:val="clear" w:color="auto" w:fill="auto"/>
            <w:noWrap/>
            <w:vAlign w:val="center"/>
            <w:hideMark/>
          </w:tcPr>
          <w:p w14:paraId="3B925796" w14:textId="77777777" w:rsidR="009B6BBF" w:rsidRPr="0006587D" w:rsidRDefault="009B6BBF">
            <w:pPr>
              <w:jc w:val="center"/>
              <w:rPr>
                <w:sz w:val="24"/>
                <w:lang w:val="vi-VN" w:eastAsia="vi-VN"/>
              </w:rPr>
            </w:pPr>
            <w:r w:rsidRPr="0006587D">
              <w:rPr>
                <w:sz w:val="24"/>
                <w:lang w:val="vi-VN" w:eastAsia="vi-VN"/>
              </w:rPr>
              <w:t>7</w:t>
            </w:r>
          </w:p>
        </w:tc>
        <w:tc>
          <w:tcPr>
            <w:tcW w:w="1582" w:type="pct"/>
            <w:shd w:val="clear" w:color="auto" w:fill="auto"/>
            <w:vAlign w:val="center"/>
            <w:hideMark/>
          </w:tcPr>
          <w:p w14:paraId="7836F5EC" w14:textId="77777777" w:rsidR="009B6BBF" w:rsidRPr="0006587D" w:rsidRDefault="009B6BBF">
            <w:pPr>
              <w:rPr>
                <w:sz w:val="24"/>
                <w:lang w:val="vi-VN" w:eastAsia="vi-VN"/>
              </w:rPr>
            </w:pPr>
            <w:r w:rsidRPr="0006587D">
              <w:rPr>
                <w:sz w:val="24"/>
                <w:lang w:val="vi-VN" w:eastAsia="vi-VN"/>
              </w:rPr>
              <w:t>Nitrat</w:t>
            </w:r>
          </w:p>
        </w:tc>
        <w:tc>
          <w:tcPr>
            <w:tcW w:w="632" w:type="pct"/>
            <w:shd w:val="clear" w:color="auto" w:fill="auto"/>
            <w:noWrap/>
            <w:vAlign w:val="center"/>
            <w:hideMark/>
          </w:tcPr>
          <w:p w14:paraId="6F85562B" w14:textId="77777777" w:rsidR="009B6BBF" w:rsidRPr="0006587D" w:rsidRDefault="009B6BBF">
            <w:pPr>
              <w:jc w:val="center"/>
              <w:rPr>
                <w:sz w:val="24"/>
                <w:lang w:val="vi-VN" w:eastAsia="vi-VN"/>
              </w:rPr>
            </w:pPr>
            <w:r w:rsidRPr="0006587D">
              <w:rPr>
                <w:sz w:val="24"/>
                <w:lang w:val="vi-VN" w:eastAsia="vi-VN"/>
              </w:rPr>
              <w:t>114</w:t>
            </w:r>
          </w:p>
        </w:tc>
        <w:tc>
          <w:tcPr>
            <w:tcW w:w="822" w:type="pct"/>
            <w:shd w:val="clear" w:color="auto" w:fill="auto"/>
            <w:noWrap/>
            <w:vAlign w:val="center"/>
            <w:hideMark/>
          </w:tcPr>
          <w:p w14:paraId="69479E23" w14:textId="77777777" w:rsidR="009B6BBF" w:rsidRPr="0006587D" w:rsidRDefault="009B6BBF">
            <w:pPr>
              <w:jc w:val="center"/>
              <w:rPr>
                <w:sz w:val="24"/>
                <w:lang w:val="vi-VN" w:eastAsia="vi-VN"/>
              </w:rPr>
            </w:pPr>
            <w:r w:rsidRPr="0006587D">
              <w:rPr>
                <w:sz w:val="24"/>
                <w:lang w:val="vi-VN" w:eastAsia="vi-VN"/>
              </w:rPr>
              <w:t>114</w:t>
            </w:r>
          </w:p>
        </w:tc>
        <w:tc>
          <w:tcPr>
            <w:tcW w:w="541" w:type="pct"/>
            <w:shd w:val="clear" w:color="auto" w:fill="auto"/>
            <w:noWrap/>
            <w:vAlign w:val="center"/>
            <w:hideMark/>
          </w:tcPr>
          <w:p w14:paraId="7B8AA1EB" w14:textId="77777777" w:rsidR="009B6BBF" w:rsidRPr="0006587D" w:rsidRDefault="009B6BBF">
            <w:pPr>
              <w:jc w:val="center"/>
              <w:rPr>
                <w:sz w:val="24"/>
                <w:lang w:val="vi-VN" w:eastAsia="vi-VN"/>
              </w:rPr>
            </w:pPr>
            <w:r w:rsidRPr="0006587D">
              <w:rPr>
                <w:sz w:val="24"/>
                <w:lang w:val="vi-VN" w:eastAsia="vi-VN"/>
              </w:rPr>
              <w:t>114</w:t>
            </w:r>
          </w:p>
        </w:tc>
        <w:tc>
          <w:tcPr>
            <w:tcW w:w="1011" w:type="pct"/>
            <w:shd w:val="clear" w:color="auto" w:fill="auto"/>
            <w:noWrap/>
            <w:vAlign w:val="center"/>
            <w:hideMark/>
          </w:tcPr>
          <w:p w14:paraId="1072A238"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6E7DA19E" w14:textId="77777777" w:rsidTr="003626F9">
        <w:trPr>
          <w:trHeight w:val="170"/>
          <w:jc w:val="center"/>
        </w:trPr>
        <w:tc>
          <w:tcPr>
            <w:tcW w:w="412" w:type="pct"/>
            <w:shd w:val="clear" w:color="auto" w:fill="auto"/>
            <w:noWrap/>
            <w:vAlign w:val="center"/>
            <w:hideMark/>
          </w:tcPr>
          <w:p w14:paraId="7E8443D1" w14:textId="77777777" w:rsidR="009B6BBF" w:rsidRPr="0006587D" w:rsidRDefault="009B6BBF">
            <w:pPr>
              <w:jc w:val="center"/>
              <w:rPr>
                <w:b/>
                <w:sz w:val="24"/>
                <w:lang w:val="vi-VN" w:eastAsia="vi-VN"/>
              </w:rPr>
            </w:pPr>
            <w:r w:rsidRPr="0006587D">
              <w:rPr>
                <w:b/>
                <w:sz w:val="24"/>
                <w:lang w:val="vi-VN" w:eastAsia="vi-VN"/>
              </w:rPr>
              <w:t>8</w:t>
            </w:r>
          </w:p>
        </w:tc>
        <w:tc>
          <w:tcPr>
            <w:tcW w:w="1582" w:type="pct"/>
            <w:shd w:val="clear" w:color="auto" w:fill="auto"/>
            <w:vAlign w:val="center"/>
            <w:hideMark/>
          </w:tcPr>
          <w:p w14:paraId="332AAC93" w14:textId="77777777" w:rsidR="009B6BBF" w:rsidRPr="0006587D" w:rsidRDefault="009B6BBF">
            <w:pPr>
              <w:rPr>
                <w:b/>
                <w:sz w:val="24"/>
                <w:lang w:val="vi-VN" w:eastAsia="vi-VN"/>
              </w:rPr>
            </w:pPr>
            <w:r w:rsidRPr="0006587D">
              <w:rPr>
                <w:b/>
                <w:sz w:val="24"/>
                <w:lang w:val="vi-VN" w:eastAsia="vi-VN"/>
              </w:rPr>
              <w:t>Phosphat</w:t>
            </w:r>
          </w:p>
        </w:tc>
        <w:tc>
          <w:tcPr>
            <w:tcW w:w="632" w:type="pct"/>
            <w:shd w:val="clear" w:color="auto" w:fill="auto"/>
            <w:noWrap/>
            <w:vAlign w:val="center"/>
            <w:hideMark/>
          </w:tcPr>
          <w:p w14:paraId="072B62CA" w14:textId="77777777" w:rsidR="009B6BBF" w:rsidRPr="0006587D" w:rsidRDefault="009B6BBF">
            <w:pPr>
              <w:jc w:val="center"/>
              <w:rPr>
                <w:b/>
                <w:sz w:val="24"/>
                <w:lang w:val="vi-VN" w:eastAsia="vi-VN"/>
              </w:rPr>
            </w:pPr>
            <w:r w:rsidRPr="0006587D">
              <w:rPr>
                <w:b/>
                <w:sz w:val="24"/>
                <w:lang w:val="vi-VN" w:eastAsia="vi-VN"/>
              </w:rPr>
              <w:t>114</w:t>
            </w:r>
          </w:p>
        </w:tc>
        <w:tc>
          <w:tcPr>
            <w:tcW w:w="822" w:type="pct"/>
            <w:shd w:val="clear" w:color="auto" w:fill="auto"/>
            <w:noWrap/>
            <w:vAlign w:val="center"/>
            <w:hideMark/>
          </w:tcPr>
          <w:p w14:paraId="26799BA1" w14:textId="77777777" w:rsidR="009B6BBF" w:rsidRPr="0006587D" w:rsidRDefault="009B6BBF">
            <w:pPr>
              <w:jc w:val="center"/>
              <w:rPr>
                <w:b/>
                <w:sz w:val="24"/>
                <w:lang w:val="vi-VN" w:eastAsia="vi-VN"/>
              </w:rPr>
            </w:pPr>
            <w:r w:rsidRPr="0006587D">
              <w:rPr>
                <w:b/>
                <w:sz w:val="24"/>
                <w:lang w:val="vi-VN" w:eastAsia="vi-VN"/>
              </w:rPr>
              <w:t>114</w:t>
            </w:r>
          </w:p>
        </w:tc>
        <w:tc>
          <w:tcPr>
            <w:tcW w:w="541" w:type="pct"/>
            <w:shd w:val="clear" w:color="auto" w:fill="auto"/>
            <w:noWrap/>
            <w:vAlign w:val="center"/>
            <w:hideMark/>
          </w:tcPr>
          <w:p w14:paraId="22542477" w14:textId="77777777" w:rsidR="009B6BBF" w:rsidRPr="0006587D" w:rsidRDefault="009B6BBF">
            <w:pPr>
              <w:jc w:val="center"/>
              <w:rPr>
                <w:b/>
                <w:sz w:val="24"/>
                <w:lang w:val="vi-VN" w:eastAsia="vi-VN"/>
              </w:rPr>
            </w:pPr>
            <w:r w:rsidRPr="0006587D">
              <w:rPr>
                <w:b/>
                <w:sz w:val="24"/>
                <w:lang w:val="vi-VN" w:eastAsia="vi-VN"/>
              </w:rPr>
              <w:t>114</w:t>
            </w:r>
          </w:p>
        </w:tc>
        <w:tc>
          <w:tcPr>
            <w:tcW w:w="1011" w:type="pct"/>
            <w:shd w:val="clear" w:color="auto" w:fill="auto"/>
            <w:noWrap/>
            <w:vAlign w:val="center"/>
            <w:hideMark/>
          </w:tcPr>
          <w:p w14:paraId="1107ACD2" w14:textId="77777777" w:rsidR="009B6BBF" w:rsidRPr="0006587D" w:rsidRDefault="009B6BBF">
            <w:pPr>
              <w:jc w:val="center"/>
              <w:rPr>
                <w:b/>
                <w:bCs/>
                <w:sz w:val="24"/>
                <w:lang w:eastAsia="vi-VN"/>
              </w:rPr>
            </w:pPr>
            <w:r w:rsidRPr="0006587D">
              <w:rPr>
                <w:b/>
                <w:bCs/>
                <w:sz w:val="24"/>
                <w:lang w:eastAsia="vi-VN"/>
              </w:rPr>
              <w:t>11</w:t>
            </w:r>
          </w:p>
        </w:tc>
      </w:tr>
      <w:tr w:rsidR="0006587D" w:rsidRPr="0006587D" w14:paraId="6BFF08CA" w14:textId="77777777" w:rsidTr="003626F9">
        <w:trPr>
          <w:trHeight w:val="170"/>
          <w:jc w:val="center"/>
        </w:trPr>
        <w:tc>
          <w:tcPr>
            <w:tcW w:w="412" w:type="pct"/>
            <w:shd w:val="clear" w:color="auto" w:fill="auto"/>
            <w:noWrap/>
            <w:vAlign w:val="center"/>
            <w:hideMark/>
          </w:tcPr>
          <w:p w14:paraId="64AE267A" w14:textId="77777777" w:rsidR="009B6BBF" w:rsidRPr="0006587D" w:rsidRDefault="009B6BBF">
            <w:pPr>
              <w:jc w:val="center"/>
              <w:rPr>
                <w:b/>
                <w:sz w:val="24"/>
                <w:lang w:val="vi-VN" w:eastAsia="vi-VN"/>
              </w:rPr>
            </w:pPr>
            <w:r w:rsidRPr="0006587D">
              <w:rPr>
                <w:b/>
                <w:sz w:val="24"/>
                <w:lang w:val="vi-VN" w:eastAsia="vi-VN"/>
              </w:rPr>
              <w:t>9</w:t>
            </w:r>
          </w:p>
        </w:tc>
        <w:tc>
          <w:tcPr>
            <w:tcW w:w="1582" w:type="pct"/>
            <w:shd w:val="clear" w:color="auto" w:fill="auto"/>
            <w:vAlign w:val="center"/>
            <w:hideMark/>
          </w:tcPr>
          <w:p w14:paraId="08070EBC" w14:textId="77777777" w:rsidR="009B6BBF" w:rsidRPr="0006587D" w:rsidRDefault="009B6BBF">
            <w:pPr>
              <w:rPr>
                <w:b/>
                <w:sz w:val="24"/>
                <w:lang w:val="vi-VN" w:eastAsia="vi-VN"/>
              </w:rPr>
            </w:pPr>
            <w:r w:rsidRPr="0006587D">
              <w:rPr>
                <w:b/>
                <w:sz w:val="24"/>
                <w:lang w:val="vi-VN" w:eastAsia="vi-VN"/>
              </w:rPr>
              <w:t>Sắt</w:t>
            </w:r>
          </w:p>
        </w:tc>
        <w:tc>
          <w:tcPr>
            <w:tcW w:w="632" w:type="pct"/>
            <w:shd w:val="clear" w:color="auto" w:fill="auto"/>
            <w:noWrap/>
            <w:vAlign w:val="center"/>
            <w:hideMark/>
          </w:tcPr>
          <w:p w14:paraId="11CCF1CE" w14:textId="77777777" w:rsidR="009B6BBF" w:rsidRPr="0006587D" w:rsidRDefault="009B6BBF">
            <w:pPr>
              <w:jc w:val="center"/>
              <w:rPr>
                <w:b/>
                <w:sz w:val="24"/>
                <w:lang w:val="vi-VN" w:eastAsia="vi-VN"/>
              </w:rPr>
            </w:pPr>
            <w:r w:rsidRPr="0006587D">
              <w:rPr>
                <w:b/>
                <w:sz w:val="24"/>
                <w:lang w:val="vi-VN" w:eastAsia="vi-VN"/>
              </w:rPr>
              <w:t>114</w:t>
            </w:r>
          </w:p>
        </w:tc>
        <w:tc>
          <w:tcPr>
            <w:tcW w:w="822" w:type="pct"/>
            <w:shd w:val="clear" w:color="auto" w:fill="auto"/>
            <w:noWrap/>
            <w:vAlign w:val="center"/>
            <w:hideMark/>
          </w:tcPr>
          <w:p w14:paraId="7E652574" w14:textId="77777777" w:rsidR="009B6BBF" w:rsidRPr="0006587D" w:rsidRDefault="009B6BBF">
            <w:pPr>
              <w:jc w:val="center"/>
              <w:rPr>
                <w:b/>
                <w:sz w:val="24"/>
                <w:lang w:val="vi-VN" w:eastAsia="vi-VN"/>
              </w:rPr>
            </w:pPr>
            <w:r w:rsidRPr="0006587D">
              <w:rPr>
                <w:b/>
                <w:sz w:val="24"/>
                <w:lang w:val="vi-VN" w:eastAsia="vi-VN"/>
              </w:rPr>
              <w:t>114</w:t>
            </w:r>
          </w:p>
        </w:tc>
        <w:tc>
          <w:tcPr>
            <w:tcW w:w="541" w:type="pct"/>
            <w:shd w:val="clear" w:color="auto" w:fill="auto"/>
            <w:noWrap/>
            <w:vAlign w:val="center"/>
            <w:hideMark/>
          </w:tcPr>
          <w:p w14:paraId="095AC722" w14:textId="77777777" w:rsidR="009B6BBF" w:rsidRPr="0006587D" w:rsidRDefault="009B6BBF">
            <w:pPr>
              <w:jc w:val="center"/>
              <w:rPr>
                <w:b/>
                <w:sz w:val="24"/>
                <w:lang w:val="vi-VN" w:eastAsia="vi-VN"/>
              </w:rPr>
            </w:pPr>
            <w:r w:rsidRPr="0006587D">
              <w:rPr>
                <w:b/>
                <w:sz w:val="24"/>
                <w:lang w:val="vi-VN" w:eastAsia="vi-VN"/>
              </w:rPr>
              <w:t>114</w:t>
            </w:r>
          </w:p>
        </w:tc>
        <w:tc>
          <w:tcPr>
            <w:tcW w:w="1011" w:type="pct"/>
            <w:shd w:val="clear" w:color="auto" w:fill="auto"/>
            <w:noWrap/>
            <w:vAlign w:val="center"/>
            <w:hideMark/>
          </w:tcPr>
          <w:p w14:paraId="7A961DB8" w14:textId="77777777" w:rsidR="009B6BBF" w:rsidRPr="0006587D" w:rsidRDefault="009B6BBF">
            <w:pPr>
              <w:jc w:val="center"/>
              <w:rPr>
                <w:b/>
                <w:bCs/>
                <w:sz w:val="24"/>
                <w:lang w:eastAsia="vi-VN"/>
              </w:rPr>
            </w:pPr>
            <w:r w:rsidRPr="0006587D">
              <w:rPr>
                <w:b/>
                <w:bCs/>
                <w:sz w:val="24"/>
                <w:lang w:eastAsia="vi-VN"/>
              </w:rPr>
              <w:t>61</w:t>
            </w:r>
          </w:p>
        </w:tc>
      </w:tr>
      <w:tr w:rsidR="0006587D" w:rsidRPr="0006587D" w14:paraId="3A3762AA" w14:textId="77777777" w:rsidTr="003626F9">
        <w:trPr>
          <w:trHeight w:val="170"/>
          <w:jc w:val="center"/>
        </w:trPr>
        <w:tc>
          <w:tcPr>
            <w:tcW w:w="412" w:type="pct"/>
            <w:shd w:val="clear" w:color="auto" w:fill="auto"/>
            <w:noWrap/>
            <w:vAlign w:val="center"/>
            <w:hideMark/>
          </w:tcPr>
          <w:p w14:paraId="32010B6B" w14:textId="77777777" w:rsidR="009B6BBF" w:rsidRPr="0006587D" w:rsidRDefault="009B6BBF">
            <w:pPr>
              <w:jc w:val="center"/>
              <w:rPr>
                <w:sz w:val="24"/>
                <w:lang w:val="vi-VN" w:eastAsia="vi-VN"/>
              </w:rPr>
            </w:pPr>
            <w:r w:rsidRPr="0006587D">
              <w:rPr>
                <w:sz w:val="24"/>
                <w:lang w:val="vi-VN" w:eastAsia="vi-VN"/>
              </w:rPr>
              <w:t>10</w:t>
            </w:r>
          </w:p>
        </w:tc>
        <w:tc>
          <w:tcPr>
            <w:tcW w:w="1582" w:type="pct"/>
            <w:shd w:val="clear" w:color="auto" w:fill="auto"/>
            <w:noWrap/>
            <w:vAlign w:val="center"/>
            <w:hideMark/>
          </w:tcPr>
          <w:p w14:paraId="6D1FE036" w14:textId="40B392C8" w:rsidR="009B6BBF" w:rsidRPr="0006587D" w:rsidRDefault="009B6BBF">
            <w:pPr>
              <w:rPr>
                <w:sz w:val="24"/>
                <w:lang w:eastAsia="vi-VN"/>
              </w:rPr>
            </w:pPr>
            <w:r w:rsidRPr="0006587D">
              <w:rPr>
                <w:sz w:val="24"/>
                <w:lang w:val="vi-VN" w:eastAsia="vi-VN"/>
              </w:rPr>
              <w:t>Coliform</w:t>
            </w:r>
            <w:r w:rsidR="00602DD1" w:rsidRPr="0006587D">
              <w:rPr>
                <w:sz w:val="24"/>
                <w:lang w:eastAsia="vi-VN"/>
              </w:rPr>
              <w:t>s</w:t>
            </w:r>
          </w:p>
        </w:tc>
        <w:tc>
          <w:tcPr>
            <w:tcW w:w="632" w:type="pct"/>
            <w:shd w:val="clear" w:color="auto" w:fill="auto"/>
            <w:noWrap/>
            <w:vAlign w:val="center"/>
            <w:hideMark/>
          </w:tcPr>
          <w:p w14:paraId="7AE9575F" w14:textId="77777777" w:rsidR="009B6BBF" w:rsidRPr="0006587D" w:rsidRDefault="009B6BBF">
            <w:pPr>
              <w:jc w:val="center"/>
              <w:rPr>
                <w:sz w:val="24"/>
                <w:lang w:val="vi-VN" w:eastAsia="vi-VN"/>
              </w:rPr>
            </w:pPr>
            <w:r w:rsidRPr="0006587D">
              <w:rPr>
                <w:sz w:val="24"/>
                <w:lang w:val="vi-VN" w:eastAsia="vi-VN"/>
              </w:rPr>
              <w:t>114</w:t>
            </w:r>
          </w:p>
        </w:tc>
        <w:tc>
          <w:tcPr>
            <w:tcW w:w="822" w:type="pct"/>
            <w:shd w:val="clear" w:color="auto" w:fill="auto"/>
            <w:noWrap/>
            <w:vAlign w:val="center"/>
            <w:hideMark/>
          </w:tcPr>
          <w:p w14:paraId="64C9DD1B" w14:textId="77777777" w:rsidR="009B6BBF" w:rsidRPr="0006587D" w:rsidRDefault="009B6BBF">
            <w:pPr>
              <w:jc w:val="center"/>
              <w:rPr>
                <w:sz w:val="24"/>
                <w:lang w:val="vi-VN" w:eastAsia="vi-VN"/>
              </w:rPr>
            </w:pPr>
            <w:r w:rsidRPr="0006587D">
              <w:rPr>
                <w:sz w:val="24"/>
                <w:lang w:val="vi-VN" w:eastAsia="vi-VN"/>
              </w:rPr>
              <w:t>114</w:t>
            </w:r>
          </w:p>
        </w:tc>
        <w:tc>
          <w:tcPr>
            <w:tcW w:w="541" w:type="pct"/>
            <w:shd w:val="clear" w:color="auto" w:fill="auto"/>
            <w:noWrap/>
            <w:vAlign w:val="center"/>
            <w:hideMark/>
          </w:tcPr>
          <w:p w14:paraId="2F344FEB" w14:textId="77777777" w:rsidR="009B6BBF" w:rsidRPr="0006587D" w:rsidRDefault="009B6BBF">
            <w:pPr>
              <w:jc w:val="center"/>
              <w:rPr>
                <w:sz w:val="24"/>
                <w:lang w:val="vi-VN" w:eastAsia="vi-VN"/>
              </w:rPr>
            </w:pPr>
            <w:r w:rsidRPr="0006587D">
              <w:rPr>
                <w:sz w:val="24"/>
                <w:lang w:val="vi-VN" w:eastAsia="vi-VN"/>
              </w:rPr>
              <w:t>114</w:t>
            </w:r>
          </w:p>
        </w:tc>
        <w:tc>
          <w:tcPr>
            <w:tcW w:w="1011" w:type="pct"/>
            <w:shd w:val="clear" w:color="auto" w:fill="auto"/>
            <w:noWrap/>
            <w:vAlign w:val="center"/>
            <w:hideMark/>
          </w:tcPr>
          <w:p w14:paraId="04EAAE8F"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61C5262E" w14:textId="77777777" w:rsidTr="003626F9">
        <w:trPr>
          <w:trHeight w:val="170"/>
          <w:jc w:val="center"/>
        </w:trPr>
        <w:tc>
          <w:tcPr>
            <w:tcW w:w="412" w:type="pct"/>
            <w:shd w:val="clear" w:color="auto" w:fill="auto"/>
            <w:noWrap/>
            <w:vAlign w:val="center"/>
            <w:hideMark/>
          </w:tcPr>
          <w:p w14:paraId="79D0EEDE" w14:textId="77777777" w:rsidR="009B6BBF" w:rsidRPr="0006587D" w:rsidRDefault="009B6BBF">
            <w:pPr>
              <w:jc w:val="center"/>
              <w:rPr>
                <w:sz w:val="24"/>
                <w:lang w:val="vi-VN" w:eastAsia="vi-VN"/>
              </w:rPr>
            </w:pPr>
            <w:r w:rsidRPr="0006587D">
              <w:rPr>
                <w:sz w:val="24"/>
                <w:lang w:val="vi-VN" w:eastAsia="vi-VN"/>
              </w:rPr>
              <w:t>11</w:t>
            </w:r>
          </w:p>
        </w:tc>
        <w:tc>
          <w:tcPr>
            <w:tcW w:w="1582" w:type="pct"/>
            <w:shd w:val="clear" w:color="auto" w:fill="auto"/>
            <w:noWrap/>
            <w:vAlign w:val="center"/>
            <w:hideMark/>
          </w:tcPr>
          <w:p w14:paraId="5F68B60E" w14:textId="77777777" w:rsidR="009B6BBF" w:rsidRPr="0006587D" w:rsidRDefault="009B6BBF">
            <w:pPr>
              <w:rPr>
                <w:sz w:val="24"/>
                <w:lang w:val="vi-VN" w:eastAsia="vi-VN"/>
              </w:rPr>
            </w:pPr>
            <w:r w:rsidRPr="0006587D">
              <w:rPr>
                <w:sz w:val="24"/>
                <w:lang w:val="vi-VN" w:eastAsia="vi-VN"/>
              </w:rPr>
              <w:t>E.coli</w:t>
            </w:r>
          </w:p>
        </w:tc>
        <w:tc>
          <w:tcPr>
            <w:tcW w:w="632" w:type="pct"/>
            <w:shd w:val="clear" w:color="auto" w:fill="auto"/>
            <w:noWrap/>
            <w:vAlign w:val="center"/>
            <w:hideMark/>
          </w:tcPr>
          <w:p w14:paraId="4F1D1738" w14:textId="77777777" w:rsidR="009B6BBF" w:rsidRPr="0006587D" w:rsidRDefault="009B6BBF">
            <w:pPr>
              <w:jc w:val="center"/>
              <w:rPr>
                <w:sz w:val="24"/>
                <w:lang w:val="vi-VN" w:eastAsia="vi-VN"/>
              </w:rPr>
            </w:pPr>
            <w:r w:rsidRPr="0006587D">
              <w:rPr>
                <w:sz w:val="24"/>
                <w:lang w:val="vi-VN" w:eastAsia="vi-VN"/>
              </w:rPr>
              <w:t>114</w:t>
            </w:r>
          </w:p>
        </w:tc>
        <w:tc>
          <w:tcPr>
            <w:tcW w:w="822" w:type="pct"/>
            <w:shd w:val="clear" w:color="auto" w:fill="auto"/>
            <w:noWrap/>
            <w:vAlign w:val="center"/>
            <w:hideMark/>
          </w:tcPr>
          <w:p w14:paraId="2A109AE8" w14:textId="77777777" w:rsidR="009B6BBF" w:rsidRPr="0006587D" w:rsidRDefault="009B6BBF">
            <w:pPr>
              <w:jc w:val="center"/>
              <w:rPr>
                <w:sz w:val="24"/>
                <w:lang w:val="vi-VN" w:eastAsia="vi-VN"/>
              </w:rPr>
            </w:pPr>
            <w:r w:rsidRPr="0006587D">
              <w:rPr>
                <w:sz w:val="24"/>
                <w:lang w:val="vi-VN" w:eastAsia="vi-VN"/>
              </w:rPr>
              <w:t>114</w:t>
            </w:r>
          </w:p>
        </w:tc>
        <w:tc>
          <w:tcPr>
            <w:tcW w:w="541" w:type="pct"/>
            <w:shd w:val="clear" w:color="auto" w:fill="auto"/>
            <w:noWrap/>
            <w:vAlign w:val="center"/>
            <w:hideMark/>
          </w:tcPr>
          <w:p w14:paraId="5A138EC5" w14:textId="77777777" w:rsidR="009B6BBF" w:rsidRPr="0006587D" w:rsidRDefault="009B6BBF">
            <w:pPr>
              <w:jc w:val="center"/>
              <w:rPr>
                <w:sz w:val="24"/>
                <w:lang w:val="vi-VN" w:eastAsia="vi-VN"/>
              </w:rPr>
            </w:pPr>
            <w:r w:rsidRPr="0006587D">
              <w:rPr>
                <w:sz w:val="24"/>
                <w:lang w:val="vi-VN" w:eastAsia="vi-VN"/>
              </w:rPr>
              <w:t>114</w:t>
            </w:r>
          </w:p>
        </w:tc>
        <w:tc>
          <w:tcPr>
            <w:tcW w:w="1011" w:type="pct"/>
            <w:shd w:val="clear" w:color="auto" w:fill="auto"/>
            <w:noWrap/>
            <w:vAlign w:val="center"/>
            <w:hideMark/>
          </w:tcPr>
          <w:p w14:paraId="3B590943" w14:textId="77777777" w:rsidR="009B6BBF" w:rsidRPr="0006587D" w:rsidRDefault="009B6BBF">
            <w:pPr>
              <w:jc w:val="center"/>
              <w:rPr>
                <w:sz w:val="24"/>
                <w:lang w:val="vi-VN" w:eastAsia="vi-VN"/>
              </w:rPr>
            </w:pPr>
            <w:r w:rsidRPr="0006587D">
              <w:rPr>
                <w:sz w:val="24"/>
                <w:lang w:val="vi-VN" w:eastAsia="vi-VN"/>
              </w:rPr>
              <w:t>0</w:t>
            </w:r>
          </w:p>
        </w:tc>
      </w:tr>
    </w:tbl>
    <w:p w14:paraId="6356A08E" w14:textId="3F3CEF98" w:rsidR="003626F9" w:rsidRPr="0006587D" w:rsidRDefault="003626F9" w:rsidP="003626F9">
      <w:pPr>
        <w:spacing w:before="120"/>
        <w:ind w:firstLine="720"/>
        <w:jc w:val="both"/>
      </w:pPr>
      <w:r w:rsidRPr="0006587D">
        <w:t xml:space="preserve">Kết quả phân tích 114 mẫu: 11 thông số phân tích đều xuất hiện trong nước, </w:t>
      </w:r>
      <w:r w:rsidR="007B19B9" w:rsidRPr="0006587D">
        <w:t>0</w:t>
      </w:r>
      <w:r w:rsidRPr="0006587D">
        <w:t xml:space="preserve">8/11 thông số vượt </w:t>
      </w:r>
      <w:r w:rsidR="00851EEC">
        <w:t>ngưỡng</w:t>
      </w:r>
      <w:r w:rsidR="00851EEC">
        <w:t xml:space="preserve"> </w:t>
      </w:r>
      <w:r w:rsidR="003C31CF">
        <w:t>GHCP</w:t>
      </w:r>
      <w:r w:rsidRPr="0006587D">
        <w:t xml:space="preserve"> gồm: pH, </w:t>
      </w:r>
      <w:r w:rsidRPr="0006587D">
        <w:rPr>
          <w:lang w:val="vi-VN"/>
        </w:rPr>
        <w:t>BOD</w:t>
      </w:r>
      <w:r w:rsidRPr="0006587D">
        <w:rPr>
          <w:vertAlign w:val="subscript"/>
          <w:lang w:val="vi-VN"/>
        </w:rPr>
        <w:t xml:space="preserve">5 </w:t>
      </w:r>
      <w:r w:rsidRPr="0006587D">
        <w:rPr>
          <w:lang w:val="vi-VN"/>
        </w:rPr>
        <w:t>(20°C)</w:t>
      </w:r>
      <w:r w:rsidRPr="0006587D">
        <w:t xml:space="preserve">, </w:t>
      </w:r>
      <w:r w:rsidRPr="0006587D">
        <w:rPr>
          <w:lang w:val="vi-VN"/>
        </w:rPr>
        <w:t>COD</w:t>
      </w:r>
      <w:r w:rsidRPr="0006587D">
        <w:t xml:space="preserve">, DO, </w:t>
      </w:r>
      <w:r w:rsidR="008F03A9" w:rsidRPr="0006587D">
        <w:t>t</w:t>
      </w:r>
      <w:r w:rsidRPr="0006587D">
        <w:t xml:space="preserve">ổng chất rắn lơ lửng, Amoni, </w:t>
      </w:r>
      <w:r w:rsidRPr="0006587D">
        <w:rPr>
          <w:lang w:val="vi-VN"/>
        </w:rPr>
        <w:t>Phosphat</w:t>
      </w:r>
      <w:r w:rsidRPr="0006587D">
        <w:t>, Sắt.</w:t>
      </w:r>
    </w:p>
    <w:p w14:paraId="0D5A4C5E" w14:textId="77777777" w:rsidR="009062E1" w:rsidRPr="0006587D" w:rsidRDefault="009062E1" w:rsidP="00353713">
      <w:pPr>
        <w:spacing w:before="120"/>
        <w:ind w:firstLine="720"/>
        <w:jc w:val="both"/>
        <w:rPr>
          <w:b/>
          <w:bCs/>
        </w:rPr>
      </w:pPr>
      <w:r w:rsidRPr="0006587D">
        <w:rPr>
          <w:b/>
          <w:bCs/>
        </w:rPr>
        <w:t xml:space="preserve">* </w:t>
      </w:r>
      <w:r w:rsidR="00B40DD2" w:rsidRPr="0006587D">
        <w:rPr>
          <w:b/>
          <w:bCs/>
        </w:rPr>
        <w:t>C</w:t>
      </w:r>
      <w:r w:rsidRPr="0006587D">
        <w:rPr>
          <w:b/>
          <w:bCs/>
        </w:rPr>
        <w:t xml:space="preserve">hất lượng </w:t>
      </w:r>
      <w:r w:rsidR="00B40DD2" w:rsidRPr="0006587D">
        <w:rPr>
          <w:b/>
          <w:bCs/>
        </w:rPr>
        <w:t xml:space="preserve">nguồn </w:t>
      </w:r>
      <w:r w:rsidRPr="0006587D">
        <w:rPr>
          <w:b/>
          <w:bCs/>
        </w:rPr>
        <w:t>nước mặt do các đơn vị cấp nước thực hiện</w:t>
      </w:r>
    </w:p>
    <w:p w14:paraId="5C307163" w14:textId="77777777" w:rsidR="009062E1" w:rsidRPr="0006587D" w:rsidRDefault="009062E1" w:rsidP="00353713">
      <w:pPr>
        <w:spacing w:before="120"/>
        <w:ind w:firstLine="720"/>
        <w:jc w:val="both"/>
        <w:rPr>
          <w:bCs/>
        </w:rPr>
      </w:pPr>
      <w:r w:rsidRPr="0006587D">
        <w:rPr>
          <w:bCs/>
        </w:rPr>
        <w:t xml:space="preserve">- Các vị trí lấy mẫu nước mặt: </w:t>
      </w:r>
    </w:p>
    <w:p w14:paraId="497AC87E" w14:textId="77777777" w:rsidR="009579DA" w:rsidRPr="0006587D" w:rsidRDefault="009579DA" w:rsidP="007A3A3E">
      <w:pPr>
        <w:spacing w:before="120" w:after="120"/>
        <w:ind w:firstLine="720"/>
        <w:jc w:val="both"/>
        <w:rPr>
          <w:b/>
        </w:rPr>
      </w:pPr>
      <w:r w:rsidRPr="0006587D">
        <w:rPr>
          <w:b/>
        </w:rPr>
        <w:t>Bảng 0</w:t>
      </w:r>
      <w:r w:rsidR="009030BA" w:rsidRPr="0006587D">
        <w:rPr>
          <w:b/>
        </w:rPr>
        <w:t>7</w:t>
      </w:r>
      <w:r w:rsidRPr="0006587D">
        <w:rPr>
          <w:b/>
        </w:rPr>
        <w:t xml:space="preserve">. Các vị trí lấy mẫu nước mặt </w:t>
      </w:r>
      <w:r w:rsidRPr="0006587D">
        <w:rPr>
          <w:b/>
          <w:bCs/>
        </w:rPr>
        <w:t xml:space="preserve">của các đơn vị cấp nước </w:t>
      </w:r>
      <w:r w:rsidRPr="0006587D">
        <w:rPr>
          <w:b/>
        </w:rPr>
        <w:t>từ năm 2018-2022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570"/>
        <w:gridCol w:w="3778"/>
      </w:tblGrid>
      <w:tr w:rsidR="0006587D" w:rsidRPr="0006587D" w14:paraId="5A429271" w14:textId="77777777" w:rsidTr="00E21A88">
        <w:trPr>
          <w:trHeight w:val="170"/>
          <w:tblHeader/>
          <w:jc w:val="center"/>
        </w:trPr>
        <w:tc>
          <w:tcPr>
            <w:tcW w:w="670" w:type="dxa"/>
            <w:shd w:val="clear" w:color="auto" w:fill="auto"/>
            <w:vAlign w:val="center"/>
          </w:tcPr>
          <w:p w14:paraId="066A6856" w14:textId="77777777" w:rsidR="009062E1" w:rsidRPr="0006587D" w:rsidRDefault="009062E1" w:rsidP="00B11A7D">
            <w:pPr>
              <w:jc w:val="center"/>
              <w:rPr>
                <w:rFonts w:eastAsia="Calibri"/>
                <w:b/>
                <w:sz w:val="24"/>
              </w:rPr>
            </w:pPr>
            <w:r w:rsidRPr="0006587D">
              <w:rPr>
                <w:rFonts w:eastAsia="Calibri"/>
                <w:b/>
                <w:sz w:val="24"/>
              </w:rPr>
              <w:t>STT</w:t>
            </w:r>
          </w:p>
        </w:tc>
        <w:tc>
          <w:tcPr>
            <w:tcW w:w="4570" w:type="dxa"/>
            <w:shd w:val="clear" w:color="auto" w:fill="auto"/>
          </w:tcPr>
          <w:p w14:paraId="3B31678F" w14:textId="77777777" w:rsidR="009062E1" w:rsidRPr="0006587D" w:rsidRDefault="009062E1" w:rsidP="00903F38">
            <w:pPr>
              <w:jc w:val="center"/>
              <w:rPr>
                <w:rFonts w:eastAsia="Calibri"/>
                <w:b/>
                <w:sz w:val="24"/>
              </w:rPr>
            </w:pPr>
            <w:r w:rsidRPr="0006587D">
              <w:rPr>
                <w:rFonts w:eastAsia="Calibri"/>
                <w:b/>
                <w:sz w:val="24"/>
              </w:rPr>
              <w:t>Vị trí</w:t>
            </w:r>
          </w:p>
        </w:tc>
        <w:tc>
          <w:tcPr>
            <w:tcW w:w="3778" w:type="dxa"/>
            <w:shd w:val="clear" w:color="auto" w:fill="auto"/>
            <w:vAlign w:val="center"/>
          </w:tcPr>
          <w:p w14:paraId="715EBB41" w14:textId="77777777" w:rsidR="009062E1" w:rsidRPr="0006587D" w:rsidRDefault="009062E1" w:rsidP="00903F38">
            <w:pPr>
              <w:jc w:val="center"/>
              <w:rPr>
                <w:rFonts w:eastAsia="Calibri"/>
                <w:b/>
                <w:sz w:val="24"/>
              </w:rPr>
            </w:pPr>
            <w:r w:rsidRPr="0006587D">
              <w:rPr>
                <w:rFonts w:eastAsia="Calibri"/>
                <w:b/>
                <w:sz w:val="24"/>
              </w:rPr>
              <w:t>Đơn vị thực hiện</w:t>
            </w:r>
          </w:p>
        </w:tc>
      </w:tr>
      <w:tr w:rsidR="0006587D" w:rsidRPr="0006587D" w14:paraId="250FAAA5" w14:textId="77777777" w:rsidTr="00E21A88">
        <w:trPr>
          <w:trHeight w:val="170"/>
          <w:jc w:val="center"/>
        </w:trPr>
        <w:tc>
          <w:tcPr>
            <w:tcW w:w="670" w:type="dxa"/>
            <w:shd w:val="clear" w:color="auto" w:fill="auto"/>
            <w:vAlign w:val="center"/>
          </w:tcPr>
          <w:p w14:paraId="46F8CD32" w14:textId="77777777" w:rsidR="009062E1" w:rsidRPr="0006587D" w:rsidRDefault="009062E1" w:rsidP="00B11A7D">
            <w:pPr>
              <w:jc w:val="center"/>
              <w:rPr>
                <w:rFonts w:eastAsia="Calibri"/>
                <w:sz w:val="24"/>
              </w:rPr>
            </w:pPr>
            <w:r w:rsidRPr="0006587D">
              <w:rPr>
                <w:rFonts w:eastAsia="Calibri"/>
                <w:sz w:val="24"/>
              </w:rPr>
              <w:t>1</w:t>
            </w:r>
          </w:p>
        </w:tc>
        <w:tc>
          <w:tcPr>
            <w:tcW w:w="4570" w:type="dxa"/>
            <w:shd w:val="clear" w:color="auto" w:fill="auto"/>
            <w:vAlign w:val="center"/>
          </w:tcPr>
          <w:p w14:paraId="51E4D054" w14:textId="77777777" w:rsidR="009062E1" w:rsidRPr="0006587D" w:rsidRDefault="009062E1" w:rsidP="00232D55">
            <w:pPr>
              <w:rPr>
                <w:rFonts w:eastAsia="Calibri"/>
                <w:sz w:val="24"/>
              </w:rPr>
            </w:pPr>
            <w:r w:rsidRPr="0006587D">
              <w:rPr>
                <w:rFonts w:eastAsia="Calibri"/>
                <w:bCs/>
                <w:sz w:val="24"/>
              </w:rPr>
              <w:t>Tại vị trí khai thác nước mặt (trạm bơm nước thô), số 113 Đào Duy Từ, Phường Trường Chinh, Thành phố Kon Tum</w:t>
            </w:r>
          </w:p>
        </w:tc>
        <w:tc>
          <w:tcPr>
            <w:tcW w:w="3778" w:type="dxa"/>
            <w:shd w:val="clear" w:color="auto" w:fill="auto"/>
            <w:vAlign w:val="center"/>
          </w:tcPr>
          <w:p w14:paraId="52190633" w14:textId="77777777" w:rsidR="009062E1" w:rsidRPr="0006587D" w:rsidRDefault="009062E1" w:rsidP="00EB0AC2">
            <w:pPr>
              <w:jc w:val="center"/>
              <w:rPr>
                <w:rFonts w:eastAsia="Calibri"/>
                <w:bCs/>
                <w:sz w:val="24"/>
              </w:rPr>
            </w:pPr>
            <w:r w:rsidRPr="0006587D">
              <w:rPr>
                <w:rFonts w:eastAsia="Calibri"/>
                <w:bCs/>
                <w:sz w:val="24"/>
              </w:rPr>
              <w:t>Công ty cổ phần cấp nước Kon Tum</w:t>
            </w:r>
          </w:p>
        </w:tc>
      </w:tr>
      <w:tr w:rsidR="0006587D" w:rsidRPr="0006587D" w14:paraId="22C67FF5" w14:textId="77777777" w:rsidTr="00E21A88">
        <w:trPr>
          <w:trHeight w:val="170"/>
          <w:jc w:val="center"/>
        </w:trPr>
        <w:tc>
          <w:tcPr>
            <w:tcW w:w="670" w:type="dxa"/>
            <w:shd w:val="clear" w:color="auto" w:fill="auto"/>
            <w:vAlign w:val="center"/>
          </w:tcPr>
          <w:p w14:paraId="651246CB" w14:textId="77777777" w:rsidR="009062E1" w:rsidRPr="0006587D" w:rsidRDefault="009062E1" w:rsidP="00B11A7D">
            <w:pPr>
              <w:jc w:val="center"/>
              <w:rPr>
                <w:rFonts w:eastAsia="Calibri"/>
                <w:sz w:val="24"/>
              </w:rPr>
            </w:pPr>
            <w:r w:rsidRPr="0006587D">
              <w:rPr>
                <w:rFonts w:eastAsia="Calibri"/>
                <w:sz w:val="24"/>
              </w:rPr>
              <w:t>2</w:t>
            </w:r>
          </w:p>
        </w:tc>
        <w:tc>
          <w:tcPr>
            <w:tcW w:w="4570" w:type="dxa"/>
            <w:shd w:val="clear" w:color="auto" w:fill="auto"/>
            <w:vAlign w:val="center"/>
          </w:tcPr>
          <w:p w14:paraId="0932C532" w14:textId="77777777" w:rsidR="009062E1" w:rsidRPr="0006587D" w:rsidRDefault="009062E1" w:rsidP="00232D55">
            <w:pPr>
              <w:rPr>
                <w:rFonts w:eastAsia="Calibri"/>
                <w:sz w:val="24"/>
              </w:rPr>
            </w:pPr>
            <w:r w:rsidRPr="0006587D">
              <w:rPr>
                <w:rFonts w:eastAsia="Calibri"/>
                <w:sz w:val="24"/>
              </w:rPr>
              <w:t xml:space="preserve">Tại vị trí khai thác nước mặt (Công trình Đăk R'Ve) </w:t>
            </w:r>
          </w:p>
        </w:tc>
        <w:tc>
          <w:tcPr>
            <w:tcW w:w="3778" w:type="dxa"/>
            <w:shd w:val="clear" w:color="auto" w:fill="auto"/>
            <w:vAlign w:val="center"/>
          </w:tcPr>
          <w:p w14:paraId="7BC3D4C5" w14:textId="77777777" w:rsidR="009062E1" w:rsidRPr="0006587D" w:rsidRDefault="009062E1" w:rsidP="00EB0AC2">
            <w:pPr>
              <w:jc w:val="center"/>
              <w:rPr>
                <w:rFonts w:eastAsia="Calibri"/>
                <w:sz w:val="24"/>
              </w:rPr>
            </w:pPr>
            <w:r w:rsidRPr="0006587D">
              <w:rPr>
                <w:rFonts w:eastAsia="Calibri"/>
                <w:sz w:val="24"/>
              </w:rPr>
              <w:t>Trung tâm Môi trườn và Dịch vụ đô thị huyện Kon Rẫy</w:t>
            </w:r>
          </w:p>
        </w:tc>
      </w:tr>
      <w:tr w:rsidR="0006587D" w:rsidRPr="0006587D" w14:paraId="14AAD645" w14:textId="77777777" w:rsidTr="00E21A88">
        <w:trPr>
          <w:trHeight w:val="170"/>
          <w:jc w:val="center"/>
        </w:trPr>
        <w:tc>
          <w:tcPr>
            <w:tcW w:w="670" w:type="dxa"/>
            <w:shd w:val="clear" w:color="auto" w:fill="auto"/>
            <w:vAlign w:val="center"/>
          </w:tcPr>
          <w:p w14:paraId="34278D2E" w14:textId="77777777" w:rsidR="009062E1" w:rsidRPr="0006587D" w:rsidRDefault="009062E1" w:rsidP="00B11A7D">
            <w:pPr>
              <w:jc w:val="center"/>
              <w:rPr>
                <w:rFonts w:eastAsia="Calibri"/>
                <w:sz w:val="24"/>
              </w:rPr>
            </w:pPr>
            <w:r w:rsidRPr="0006587D">
              <w:rPr>
                <w:rFonts w:eastAsia="Calibri"/>
                <w:sz w:val="24"/>
              </w:rPr>
              <w:lastRenderedPageBreak/>
              <w:t>3</w:t>
            </w:r>
          </w:p>
        </w:tc>
        <w:tc>
          <w:tcPr>
            <w:tcW w:w="4570" w:type="dxa"/>
            <w:shd w:val="clear" w:color="auto" w:fill="auto"/>
            <w:vAlign w:val="center"/>
          </w:tcPr>
          <w:p w14:paraId="6C5FF9DF" w14:textId="77777777" w:rsidR="009062E1" w:rsidRPr="0006587D" w:rsidRDefault="009062E1" w:rsidP="00232D55">
            <w:pPr>
              <w:rPr>
                <w:rFonts w:eastAsia="Calibri"/>
                <w:sz w:val="24"/>
              </w:rPr>
            </w:pPr>
            <w:r w:rsidRPr="0006587D">
              <w:rPr>
                <w:rFonts w:eastAsia="Calibri"/>
                <w:sz w:val="24"/>
              </w:rPr>
              <w:t>Tại vị trí khai thác nước mặt (Công trình Kon Rẫy)</w:t>
            </w:r>
          </w:p>
        </w:tc>
        <w:tc>
          <w:tcPr>
            <w:tcW w:w="3778" w:type="dxa"/>
            <w:shd w:val="clear" w:color="auto" w:fill="auto"/>
            <w:vAlign w:val="center"/>
          </w:tcPr>
          <w:p w14:paraId="3901C9E3" w14:textId="77777777" w:rsidR="009062E1" w:rsidRPr="0006587D" w:rsidRDefault="009579DA" w:rsidP="00EB0AC2">
            <w:pPr>
              <w:jc w:val="center"/>
              <w:rPr>
                <w:rFonts w:eastAsia="Calibri"/>
                <w:sz w:val="24"/>
              </w:rPr>
            </w:pPr>
            <w:r w:rsidRPr="0006587D">
              <w:rPr>
                <w:rFonts w:eastAsia="Calibri"/>
                <w:sz w:val="24"/>
              </w:rPr>
              <w:t>Trung tâm Môi trườn và Dịch vụ đô thị huyện Kon Rẫy</w:t>
            </w:r>
          </w:p>
        </w:tc>
      </w:tr>
    </w:tbl>
    <w:p w14:paraId="78EACF82" w14:textId="77777777" w:rsidR="009062E1" w:rsidRPr="0006587D" w:rsidRDefault="009062E1" w:rsidP="00353713">
      <w:pPr>
        <w:spacing w:before="120"/>
        <w:ind w:firstLine="720"/>
        <w:jc w:val="both"/>
        <w:rPr>
          <w:bCs/>
        </w:rPr>
      </w:pPr>
      <w:r w:rsidRPr="0006587D">
        <w:rPr>
          <w:bCs/>
        </w:rPr>
        <w:t>- Chất lượng nước mặt</w:t>
      </w:r>
      <w:r w:rsidR="009579DA" w:rsidRPr="0006587D">
        <w:rPr>
          <w:bCs/>
        </w:rPr>
        <w:t xml:space="preserve"> t</w:t>
      </w:r>
      <w:r w:rsidR="009579DA" w:rsidRPr="0006587D">
        <w:t>heo kết quả cung cấp của các đơn vị cấp nước</w:t>
      </w:r>
      <w:r w:rsidR="001904FC" w:rsidRPr="0006587D">
        <w:t>:</w:t>
      </w:r>
    </w:p>
    <w:p w14:paraId="6327A224" w14:textId="77777777" w:rsidR="009579DA" w:rsidRPr="0006587D" w:rsidRDefault="009579DA" w:rsidP="009579DA">
      <w:pPr>
        <w:spacing w:before="120" w:after="120"/>
        <w:ind w:firstLine="720"/>
        <w:jc w:val="both"/>
        <w:rPr>
          <w:b/>
        </w:rPr>
      </w:pPr>
      <w:r w:rsidRPr="0006587D">
        <w:rPr>
          <w:b/>
        </w:rPr>
        <w:t>Bảng 0</w:t>
      </w:r>
      <w:r w:rsidR="009030BA" w:rsidRPr="0006587D">
        <w:rPr>
          <w:b/>
        </w:rPr>
        <w:t>8</w:t>
      </w:r>
      <w:r w:rsidRPr="0006587D">
        <w:rPr>
          <w:b/>
        </w:rPr>
        <w:t xml:space="preserve">. </w:t>
      </w:r>
      <w:r w:rsidRPr="0006587D">
        <w:rPr>
          <w:b/>
          <w:bCs/>
        </w:rPr>
        <w:t xml:space="preserve">Các </w:t>
      </w:r>
      <w:r w:rsidR="00473B46" w:rsidRPr="0006587D">
        <w:rPr>
          <w:b/>
          <w:bCs/>
        </w:rPr>
        <w:t>thông số</w:t>
      </w:r>
      <w:r w:rsidRPr="0006587D">
        <w:rPr>
          <w:b/>
          <w:bCs/>
        </w:rPr>
        <w:t xml:space="preserve"> thử nghiệm và kết quả phân tích các mẫu nước mặt từ </w:t>
      </w:r>
      <w:r w:rsidR="00473B46" w:rsidRPr="0006587D">
        <w:rPr>
          <w:b/>
          <w:bCs/>
        </w:rPr>
        <w:t xml:space="preserve">năm </w:t>
      </w:r>
      <w:r w:rsidRPr="0006587D">
        <w:rPr>
          <w:b/>
          <w:bCs/>
        </w:rPr>
        <w:t>2018-2022 của các đơn vị cấp nước (QCVN 08:2015/BTNMT (A2))</w:t>
      </w:r>
      <w:r w:rsidRPr="0006587D">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2920"/>
        <w:gridCol w:w="1129"/>
        <w:gridCol w:w="1276"/>
        <w:gridCol w:w="1276"/>
        <w:gridCol w:w="1698"/>
      </w:tblGrid>
      <w:tr w:rsidR="003C31CF" w:rsidRPr="0006587D" w14:paraId="69939584" w14:textId="77777777" w:rsidTr="003C31CF">
        <w:trPr>
          <w:trHeight w:val="170"/>
          <w:tblHeader/>
          <w:jc w:val="center"/>
        </w:trPr>
        <w:tc>
          <w:tcPr>
            <w:tcW w:w="421" w:type="pct"/>
            <w:vAlign w:val="center"/>
          </w:tcPr>
          <w:p w14:paraId="028418EC" w14:textId="77777777" w:rsidR="009B6BBF" w:rsidRPr="0006587D" w:rsidRDefault="009B6BBF" w:rsidP="001904FC">
            <w:pPr>
              <w:jc w:val="center"/>
              <w:rPr>
                <w:b/>
                <w:bCs/>
                <w:sz w:val="24"/>
                <w:lang w:val="vi-VN" w:eastAsia="vi-VN"/>
              </w:rPr>
            </w:pPr>
            <w:r w:rsidRPr="0006587D">
              <w:rPr>
                <w:b/>
                <w:bCs/>
                <w:sz w:val="24"/>
                <w:lang w:val="vi-VN" w:eastAsia="vi-VN"/>
              </w:rPr>
              <w:t>STT</w:t>
            </w:r>
          </w:p>
        </w:tc>
        <w:tc>
          <w:tcPr>
            <w:tcW w:w="1611" w:type="pct"/>
            <w:vAlign w:val="center"/>
          </w:tcPr>
          <w:p w14:paraId="20BCC10C" w14:textId="77777777" w:rsidR="009B6BBF" w:rsidRPr="0006587D" w:rsidRDefault="009B6BBF" w:rsidP="001904FC">
            <w:pPr>
              <w:jc w:val="center"/>
              <w:rPr>
                <w:b/>
                <w:bCs/>
                <w:sz w:val="24"/>
                <w:lang w:val="vi-VN" w:eastAsia="vi-VN"/>
              </w:rPr>
            </w:pPr>
            <w:r w:rsidRPr="0006587D">
              <w:rPr>
                <w:b/>
                <w:bCs/>
                <w:sz w:val="24"/>
                <w:lang w:val="vi-VN" w:eastAsia="vi-VN"/>
              </w:rPr>
              <w:t>Thông số</w:t>
            </w:r>
          </w:p>
        </w:tc>
        <w:tc>
          <w:tcPr>
            <w:tcW w:w="623" w:type="pct"/>
            <w:shd w:val="clear" w:color="auto" w:fill="auto"/>
            <w:vAlign w:val="center"/>
          </w:tcPr>
          <w:p w14:paraId="04469C64" w14:textId="77777777" w:rsidR="009B6BBF" w:rsidRPr="0006587D" w:rsidRDefault="009B6BBF" w:rsidP="001904FC">
            <w:pPr>
              <w:jc w:val="center"/>
              <w:rPr>
                <w:b/>
                <w:bCs/>
                <w:sz w:val="24"/>
                <w:lang w:val="vi-VN" w:eastAsia="vi-VN"/>
              </w:rPr>
            </w:pPr>
            <w:r w:rsidRPr="0006587D">
              <w:rPr>
                <w:b/>
                <w:bCs/>
                <w:sz w:val="24"/>
                <w:lang w:val="vi-VN" w:eastAsia="vi-VN"/>
              </w:rPr>
              <w:t>Tổng số mẫu</w:t>
            </w:r>
          </w:p>
        </w:tc>
        <w:tc>
          <w:tcPr>
            <w:tcW w:w="704" w:type="pct"/>
            <w:shd w:val="clear" w:color="auto" w:fill="auto"/>
            <w:vAlign w:val="center"/>
          </w:tcPr>
          <w:p w14:paraId="23EA6732" w14:textId="77777777" w:rsidR="009B6BBF" w:rsidRPr="0006587D" w:rsidRDefault="009B6BBF" w:rsidP="001904FC">
            <w:pPr>
              <w:jc w:val="center"/>
              <w:rPr>
                <w:b/>
                <w:sz w:val="24"/>
                <w:lang w:val="vi-VN" w:eastAsia="vi-VN"/>
              </w:rPr>
            </w:pPr>
            <w:r w:rsidRPr="0006587D">
              <w:rPr>
                <w:b/>
                <w:sz w:val="24"/>
                <w:lang w:val="vi-VN" w:eastAsia="vi-VN"/>
              </w:rPr>
              <w:t>Số lần thử nghiệm</w:t>
            </w:r>
          </w:p>
        </w:tc>
        <w:tc>
          <w:tcPr>
            <w:tcW w:w="704" w:type="pct"/>
            <w:shd w:val="clear" w:color="auto" w:fill="auto"/>
            <w:vAlign w:val="center"/>
          </w:tcPr>
          <w:p w14:paraId="7285ABD9" w14:textId="77777777" w:rsidR="009B6BBF" w:rsidRPr="0006587D" w:rsidRDefault="009B6BBF" w:rsidP="001904FC">
            <w:pPr>
              <w:jc w:val="center"/>
              <w:rPr>
                <w:b/>
                <w:bCs/>
                <w:sz w:val="24"/>
                <w:lang w:val="vi-VN" w:eastAsia="vi-VN"/>
              </w:rPr>
            </w:pPr>
            <w:r w:rsidRPr="0006587D">
              <w:rPr>
                <w:b/>
                <w:bCs/>
                <w:sz w:val="24"/>
                <w:lang w:val="vi-VN" w:eastAsia="vi-VN"/>
              </w:rPr>
              <w:t>Số mẫu xuất hiện</w:t>
            </w:r>
          </w:p>
        </w:tc>
        <w:tc>
          <w:tcPr>
            <w:tcW w:w="938" w:type="pct"/>
            <w:shd w:val="clear" w:color="auto" w:fill="auto"/>
            <w:vAlign w:val="center"/>
          </w:tcPr>
          <w:p w14:paraId="0D1E9700" w14:textId="0BBBBCF7" w:rsidR="009B6BBF" w:rsidRPr="0006587D" w:rsidRDefault="003C31CF" w:rsidP="001904FC">
            <w:pPr>
              <w:jc w:val="center"/>
              <w:rPr>
                <w:b/>
                <w:bCs/>
                <w:sz w:val="24"/>
                <w:lang w:val="vi-VN" w:eastAsia="vi-VN"/>
              </w:rPr>
            </w:pPr>
            <w:r w:rsidRPr="0006587D">
              <w:rPr>
                <w:b/>
                <w:sz w:val="24"/>
                <w:lang w:val="vi-VN" w:eastAsia="vi-VN"/>
              </w:rPr>
              <w:t xml:space="preserve">Mẫu vượt </w:t>
            </w:r>
            <w:r>
              <w:rPr>
                <w:b/>
                <w:sz w:val="24"/>
                <w:lang w:eastAsia="vi-VN"/>
              </w:rPr>
              <w:t xml:space="preserve">ngưỡng </w:t>
            </w:r>
            <w:r>
              <w:rPr>
                <w:b/>
                <w:sz w:val="24"/>
                <w:lang w:val="vi-VN" w:eastAsia="vi-VN"/>
              </w:rPr>
              <w:t>GHCP</w:t>
            </w:r>
          </w:p>
        </w:tc>
      </w:tr>
      <w:tr w:rsidR="003C31CF" w:rsidRPr="0006587D" w14:paraId="62C4022F" w14:textId="77777777" w:rsidTr="003C31CF">
        <w:trPr>
          <w:trHeight w:val="170"/>
          <w:jc w:val="center"/>
        </w:trPr>
        <w:tc>
          <w:tcPr>
            <w:tcW w:w="421" w:type="pct"/>
            <w:shd w:val="clear" w:color="auto" w:fill="auto"/>
            <w:noWrap/>
            <w:vAlign w:val="center"/>
            <w:hideMark/>
          </w:tcPr>
          <w:p w14:paraId="5DDBE3D6" w14:textId="77777777" w:rsidR="009B6BBF" w:rsidRPr="0006587D" w:rsidRDefault="009B6BBF" w:rsidP="001904FC">
            <w:pPr>
              <w:jc w:val="center"/>
              <w:rPr>
                <w:sz w:val="24"/>
                <w:lang w:val="vi-VN" w:eastAsia="vi-VN"/>
              </w:rPr>
            </w:pPr>
            <w:r w:rsidRPr="0006587D">
              <w:rPr>
                <w:sz w:val="24"/>
                <w:lang w:val="vi-VN" w:eastAsia="vi-VN"/>
              </w:rPr>
              <w:t>1</w:t>
            </w:r>
          </w:p>
        </w:tc>
        <w:tc>
          <w:tcPr>
            <w:tcW w:w="1611" w:type="pct"/>
            <w:vAlign w:val="center"/>
          </w:tcPr>
          <w:p w14:paraId="57C05E62" w14:textId="77777777" w:rsidR="009B6BBF" w:rsidRPr="0006587D" w:rsidRDefault="009B6BBF" w:rsidP="001904FC">
            <w:pPr>
              <w:rPr>
                <w:sz w:val="24"/>
                <w:lang w:val="vi-VN" w:eastAsia="vi-VN"/>
              </w:rPr>
            </w:pPr>
            <w:r w:rsidRPr="0006587D">
              <w:rPr>
                <w:sz w:val="24"/>
                <w:lang w:val="vi-VN" w:eastAsia="vi-VN"/>
              </w:rPr>
              <w:t>pH</w:t>
            </w:r>
          </w:p>
        </w:tc>
        <w:tc>
          <w:tcPr>
            <w:tcW w:w="623" w:type="pct"/>
            <w:shd w:val="clear" w:color="auto" w:fill="auto"/>
            <w:noWrap/>
            <w:vAlign w:val="center"/>
            <w:hideMark/>
          </w:tcPr>
          <w:p w14:paraId="09F1C70C" w14:textId="77777777" w:rsidR="009B6BBF" w:rsidRPr="0006587D" w:rsidRDefault="009B6BBF" w:rsidP="001904FC">
            <w:pPr>
              <w:jc w:val="center"/>
              <w:rPr>
                <w:sz w:val="24"/>
                <w:lang w:eastAsia="vi-VN"/>
              </w:rPr>
            </w:pPr>
            <w:r w:rsidRPr="0006587D">
              <w:rPr>
                <w:sz w:val="24"/>
                <w:lang w:eastAsia="vi-VN"/>
              </w:rPr>
              <w:t>6</w:t>
            </w:r>
          </w:p>
        </w:tc>
        <w:tc>
          <w:tcPr>
            <w:tcW w:w="704" w:type="pct"/>
            <w:shd w:val="clear" w:color="auto" w:fill="auto"/>
            <w:noWrap/>
            <w:vAlign w:val="center"/>
            <w:hideMark/>
          </w:tcPr>
          <w:p w14:paraId="1B6DCAFD" w14:textId="77777777" w:rsidR="009B6BBF" w:rsidRPr="0006587D" w:rsidRDefault="009B6BBF" w:rsidP="001904FC">
            <w:pPr>
              <w:jc w:val="center"/>
              <w:rPr>
                <w:sz w:val="24"/>
                <w:lang w:val="vi-VN" w:eastAsia="vi-VN"/>
              </w:rPr>
            </w:pPr>
            <w:r w:rsidRPr="0006587D">
              <w:rPr>
                <w:sz w:val="24"/>
                <w:lang w:val="vi-VN" w:eastAsia="vi-VN"/>
              </w:rPr>
              <w:t>6</w:t>
            </w:r>
          </w:p>
        </w:tc>
        <w:tc>
          <w:tcPr>
            <w:tcW w:w="704" w:type="pct"/>
            <w:shd w:val="clear" w:color="auto" w:fill="auto"/>
            <w:noWrap/>
            <w:vAlign w:val="center"/>
            <w:hideMark/>
          </w:tcPr>
          <w:p w14:paraId="5E110527" w14:textId="77777777" w:rsidR="009B6BBF" w:rsidRPr="0006587D" w:rsidRDefault="009B6BBF" w:rsidP="001904FC">
            <w:pPr>
              <w:jc w:val="center"/>
              <w:rPr>
                <w:sz w:val="24"/>
                <w:lang w:val="vi-VN" w:eastAsia="vi-VN"/>
              </w:rPr>
            </w:pPr>
            <w:r w:rsidRPr="0006587D">
              <w:rPr>
                <w:sz w:val="24"/>
                <w:lang w:val="vi-VN" w:eastAsia="vi-VN"/>
              </w:rPr>
              <w:t>5</w:t>
            </w:r>
          </w:p>
        </w:tc>
        <w:tc>
          <w:tcPr>
            <w:tcW w:w="938" w:type="pct"/>
            <w:shd w:val="clear" w:color="auto" w:fill="auto"/>
            <w:noWrap/>
            <w:vAlign w:val="center"/>
            <w:hideMark/>
          </w:tcPr>
          <w:p w14:paraId="4DFFA0AE"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6838248D" w14:textId="77777777" w:rsidTr="003C31CF">
        <w:trPr>
          <w:trHeight w:val="170"/>
          <w:jc w:val="center"/>
        </w:trPr>
        <w:tc>
          <w:tcPr>
            <w:tcW w:w="421" w:type="pct"/>
            <w:shd w:val="clear" w:color="auto" w:fill="auto"/>
            <w:noWrap/>
            <w:vAlign w:val="center"/>
            <w:hideMark/>
          </w:tcPr>
          <w:p w14:paraId="1494B026" w14:textId="77777777" w:rsidR="009B6BBF" w:rsidRPr="0006587D" w:rsidRDefault="009B6BBF" w:rsidP="001904FC">
            <w:pPr>
              <w:jc w:val="center"/>
              <w:rPr>
                <w:sz w:val="24"/>
                <w:lang w:val="vi-VN" w:eastAsia="vi-VN"/>
              </w:rPr>
            </w:pPr>
            <w:r w:rsidRPr="0006587D">
              <w:rPr>
                <w:sz w:val="24"/>
                <w:lang w:val="vi-VN" w:eastAsia="vi-VN"/>
              </w:rPr>
              <w:t>2</w:t>
            </w:r>
          </w:p>
        </w:tc>
        <w:tc>
          <w:tcPr>
            <w:tcW w:w="1611" w:type="pct"/>
            <w:vAlign w:val="center"/>
          </w:tcPr>
          <w:p w14:paraId="27366AF0" w14:textId="77777777" w:rsidR="009B6BBF" w:rsidRPr="0006587D" w:rsidRDefault="003626F9" w:rsidP="001904FC">
            <w:pPr>
              <w:rPr>
                <w:sz w:val="24"/>
                <w:lang w:val="vi-VN" w:eastAsia="vi-VN"/>
              </w:rPr>
            </w:pPr>
            <w:r w:rsidRPr="0006587D">
              <w:rPr>
                <w:sz w:val="24"/>
                <w:lang w:val="vi-VN" w:eastAsia="vi-VN"/>
              </w:rPr>
              <w:t>BOD</w:t>
            </w:r>
            <w:r w:rsidRPr="0006587D">
              <w:rPr>
                <w:sz w:val="24"/>
                <w:vertAlign w:val="subscript"/>
                <w:lang w:val="vi-VN" w:eastAsia="vi-VN"/>
              </w:rPr>
              <w:t xml:space="preserve">5 </w:t>
            </w:r>
            <w:r w:rsidRPr="0006587D">
              <w:rPr>
                <w:sz w:val="24"/>
                <w:lang w:val="vi-VN" w:eastAsia="vi-VN"/>
              </w:rPr>
              <w:t>(20°C)</w:t>
            </w:r>
          </w:p>
        </w:tc>
        <w:tc>
          <w:tcPr>
            <w:tcW w:w="623" w:type="pct"/>
            <w:shd w:val="clear" w:color="auto" w:fill="auto"/>
            <w:noWrap/>
            <w:vAlign w:val="center"/>
            <w:hideMark/>
          </w:tcPr>
          <w:p w14:paraId="6DB13773" w14:textId="77777777" w:rsidR="009B6BBF" w:rsidRPr="0006587D" w:rsidRDefault="009B6BBF" w:rsidP="001904FC">
            <w:pPr>
              <w:jc w:val="center"/>
            </w:pPr>
            <w:r w:rsidRPr="0006587D">
              <w:rPr>
                <w:sz w:val="24"/>
                <w:lang w:eastAsia="vi-VN"/>
              </w:rPr>
              <w:t>6</w:t>
            </w:r>
          </w:p>
        </w:tc>
        <w:tc>
          <w:tcPr>
            <w:tcW w:w="704" w:type="pct"/>
            <w:shd w:val="clear" w:color="auto" w:fill="auto"/>
            <w:noWrap/>
            <w:vAlign w:val="center"/>
            <w:hideMark/>
          </w:tcPr>
          <w:p w14:paraId="42A934CF" w14:textId="77777777" w:rsidR="009B6BBF" w:rsidRPr="0006587D" w:rsidRDefault="009B6BBF" w:rsidP="001904FC">
            <w:pPr>
              <w:jc w:val="center"/>
              <w:rPr>
                <w:sz w:val="24"/>
                <w:lang w:val="vi-VN" w:eastAsia="vi-VN"/>
              </w:rPr>
            </w:pPr>
            <w:r w:rsidRPr="0006587D">
              <w:rPr>
                <w:sz w:val="24"/>
                <w:lang w:val="vi-VN" w:eastAsia="vi-VN"/>
              </w:rPr>
              <w:t>4</w:t>
            </w:r>
          </w:p>
        </w:tc>
        <w:tc>
          <w:tcPr>
            <w:tcW w:w="704" w:type="pct"/>
            <w:shd w:val="clear" w:color="auto" w:fill="auto"/>
            <w:noWrap/>
            <w:vAlign w:val="center"/>
            <w:hideMark/>
          </w:tcPr>
          <w:p w14:paraId="705BB0C1" w14:textId="77777777" w:rsidR="009B6BBF" w:rsidRPr="0006587D" w:rsidRDefault="009B6BBF" w:rsidP="001904FC">
            <w:pPr>
              <w:jc w:val="center"/>
              <w:rPr>
                <w:sz w:val="24"/>
                <w:lang w:val="vi-VN" w:eastAsia="vi-VN"/>
              </w:rPr>
            </w:pPr>
            <w:r w:rsidRPr="0006587D">
              <w:rPr>
                <w:sz w:val="24"/>
                <w:lang w:val="vi-VN" w:eastAsia="vi-VN"/>
              </w:rPr>
              <w:t>3</w:t>
            </w:r>
          </w:p>
        </w:tc>
        <w:tc>
          <w:tcPr>
            <w:tcW w:w="938" w:type="pct"/>
            <w:shd w:val="clear" w:color="auto" w:fill="auto"/>
            <w:noWrap/>
            <w:vAlign w:val="center"/>
            <w:hideMark/>
          </w:tcPr>
          <w:p w14:paraId="0898C7DD"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5248F667" w14:textId="77777777" w:rsidTr="003C31CF">
        <w:trPr>
          <w:trHeight w:val="170"/>
          <w:jc w:val="center"/>
        </w:trPr>
        <w:tc>
          <w:tcPr>
            <w:tcW w:w="421" w:type="pct"/>
            <w:shd w:val="clear" w:color="auto" w:fill="auto"/>
            <w:noWrap/>
            <w:vAlign w:val="center"/>
            <w:hideMark/>
          </w:tcPr>
          <w:p w14:paraId="4CDF2910" w14:textId="77777777" w:rsidR="009B6BBF" w:rsidRPr="0006587D" w:rsidRDefault="009B6BBF" w:rsidP="001904FC">
            <w:pPr>
              <w:jc w:val="center"/>
              <w:rPr>
                <w:sz w:val="24"/>
                <w:lang w:val="vi-VN" w:eastAsia="vi-VN"/>
              </w:rPr>
            </w:pPr>
            <w:r w:rsidRPr="0006587D">
              <w:rPr>
                <w:sz w:val="24"/>
                <w:lang w:val="vi-VN" w:eastAsia="vi-VN"/>
              </w:rPr>
              <w:t>3</w:t>
            </w:r>
          </w:p>
        </w:tc>
        <w:tc>
          <w:tcPr>
            <w:tcW w:w="1611" w:type="pct"/>
            <w:vAlign w:val="center"/>
          </w:tcPr>
          <w:p w14:paraId="28371D9C" w14:textId="77777777" w:rsidR="009B6BBF" w:rsidRPr="0006587D" w:rsidRDefault="009B6BBF" w:rsidP="001904FC">
            <w:pPr>
              <w:rPr>
                <w:sz w:val="24"/>
                <w:lang w:val="vi-VN" w:eastAsia="vi-VN"/>
              </w:rPr>
            </w:pPr>
            <w:r w:rsidRPr="0006587D">
              <w:rPr>
                <w:sz w:val="24"/>
                <w:lang w:val="vi-VN" w:eastAsia="vi-VN"/>
              </w:rPr>
              <w:t>COD</w:t>
            </w:r>
          </w:p>
        </w:tc>
        <w:tc>
          <w:tcPr>
            <w:tcW w:w="623" w:type="pct"/>
            <w:shd w:val="clear" w:color="auto" w:fill="auto"/>
            <w:noWrap/>
            <w:vAlign w:val="center"/>
            <w:hideMark/>
          </w:tcPr>
          <w:p w14:paraId="6577B87F" w14:textId="77777777" w:rsidR="009B6BBF" w:rsidRPr="0006587D" w:rsidRDefault="009B6BBF" w:rsidP="001904FC">
            <w:pPr>
              <w:jc w:val="center"/>
            </w:pPr>
            <w:r w:rsidRPr="0006587D">
              <w:rPr>
                <w:sz w:val="24"/>
                <w:lang w:eastAsia="vi-VN"/>
              </w:rPr>
              <w:t>6</w:t>
            </w:r>
          </w:p>
        </w:tc>
        <w:tc>
          <w:tcPr>
            <w:tcW w:w="704" w:type="pct"/>
            <w:shd w:val="clear" w:color="auto" w:fill="auto"/>
            <w:noWrap/>
            <w:vAlign w:val="center"/>
            <w:hideMark/>
          </w:tcPr>
          <w:p w14:paraId="3CEDBD46" w14:textId="77777777" w:rsidR="009B6BBF" w:rsidRPr="0006587D" w:rsidRDefault="009B6BBF" w:rsidP="001904FC">
            <w:pPr>
              <w:jc w:val="center"/>
              <w:rPr>
                <w:sz w:val="24"/>
                <w:lang w:val="vi-VN" w:eastAsia="vi-VN"/>
              </w:rPr>
            </w:pPr>
            <w:r w:rsidRPr="0006587D">
              <w:rPr>
                <w:sz w:val="24"/>
                <w:lang w:val="vi-VN" w:eastAsia="vi-VN"/>
              </w:rPr>
              <w:t>4</w:t>
            </w:r>
          </w:p>
        </w:tc>
        <w:tc>
          <w:tcPr>
            <w:tcW w:w="704" w:type="pct"/>
            <w:shd w:val="clear" w:color="auto" w:fill="auto"/>
            <w:noWrap/>
            <w:vAlign w:val="center"/>
            <w:hideMark/>
          </w:tcPr>
          <w:p w14:paraId="0782F7CE" w14:textId="77777777" w:rsidR="009B6BBF" w:rsidRPr="0006587D" w:rsidRDefault="009B6BBF" w:rsidP="001904FC">
            <w:pPr>
              <w:jc w:val="center"/>
              <w:rPr>
                <w:sz w:val="24"/>
                <w:lang w:val="vi-VN" w:eastAsia="vi-VN"/>
              </w:rPr>
            </w:pPr>
            <w:r w:rsidRPr="0006587D">
              <w:rPr>
                <w:sz w:val="24"/>
                <w:lang w:val="vi-VN" w:eastAsia="vi-VN"/>
              </w:rPr>
              <w:t>4</w:t>
            </w:r>
          </w:p>
        </w:tc>
        <w:tc>
          <w:tcPr>
            <w:tcW w:w="938" w:type="pct"/>
            <w:shd w:val="clear" w:color="auto" w:fill="auto"/>
            <w:noWrap/>
            <w:vAlign w:val="center"/>
            <w:hideMark/>
          </w:tcPr>
          <w:p w14:paraId="4669575A"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60F02CCB" w14:textId="77777777" w:rsidTr="003C31CF">
        <w:trPr>
          <w:trHeight w:val="170"/>
          <w:jc w:val="center"/>
        </w:trPr>
        <w:tc>
          <w:tcPr>
            <w:tcW w:w="421" w:type="pct"/>
            <w:shd w:val="clear" w:color="auto" w:fill="auto"/>
            <w:noWrap/>
            <w:vAlign w:val="center"/>
            <w:hideMark/>
          </w:tcPr>
          <w:p w14:paraId="5421BE09" w14:textId="77777777" w:rsidR="009B6BBF" w:rsidRPr="0006587D" w:rsidRDefault="009B6BBF" w:rsidP="001904FC">
            <w:pPr>
              <w:jc w:val="center"/>
              <w:rPr>
                <w:sz w:val="24"/>
                <w:lang w:val="vi-VN" w:eastAsia="vi-VN"/>
              </w:rPr>
            </w:pPr>
            <w:r w:rsidRPr="0006587D">
              <w:rPr>
                <w:sz w:val="24"/>
                <w:lang w:val="vi-VN" w:eastAsia="vi-VN"/>
              </w:rPr>
              <w:t>4</w:t>
            </w:r>
          </w:p>
        </w:tc>
        <w:tc>
          <w:tcPr>
            <w:tcW w:w="1611" w:type="pct"/>
            <w:vAlign w:val="center"/>
          </w:tcPr>
          <w:p w14:paraId="2D843956" w14:textId="77777777" w:rsidR="009B6BBF" w:rsidRPr="0006587D" w:rsidRDefault="009B6BBF" w:rsidP="001904FC">
            <w:pPr>
              <w:rPr>
                <w:sz w:val="24"/>
                <w:lang w:val="vi-VN" w:eastAsia="vi-VN"/>
              </w:rPr>
            </w:pPr>
            <w:r w:rsidRPr="0006587D">
              <w:rPr>
                <w:sz w:val="24"/>
                <w:lang w:val="vi-VN" w:eastAsia="vi-VN"/>
              </w:rPr>
              <w:t>DO</w:t>
            </w:r>
          </w:p>
        </w:tc>
        <w:tc>
          <w:tcPr>
            <w:tcW w:w="623" w:type="pct"/>
            <w:shd w:val="clear" w:color="auto" w:fill="auto"/>
            <w:noWrap/>
            <w:vAlign w:val="center"/>
            <w:hideMark/>
          </w:tcPr>
          <w:p w14:paraId="44985875" w14:textId="77777777" w:rsidR="009B6BBF" w:rsidRPr="0006587D" w:rsidRDefault="009B6BBF" w:rsidP="001904FC">
            <w:pPr>
              <w:jc w:val="center"/>
            </w:pPr>
            <w:r w:rsidRPr="0006587D">
              <w:rPr>
                <w:sz w:val="24"/>
                <w:lang w:eastAsia="vi-VN"/>
              </w:rPr>
              <w:t>6</w:t>
            </w:r>
          </w:p>
        </w:tc>
        <w:tc>
          <w:tcPr>
            <w:tcW w:w="704" w:type="pct"/>
            <w:shd w:val="clear" w:color="auto" w:fill="auto"/>
            <w:noWrap/>
            <w:vAlign w:val="center"/>
            <w:hideMark/>
          </w:tcPr>
          <w:p w14:paraId="23864D88" w14:textId="77777777" w:rsidR="009B6BBF" w:rsidRPr="0006587D" w:rsidRDefault="009B6BBF" w:rsidP="001904FC">
            <w:pPr>
              <w:jc w:val="center"/>
              <w:rPr>
                <w:sz w:val="24"/>
                <w:lang w:val="vi-VN" w:eastAsia="vi-VN"/>
              </w:rPr>
            </w:pPr>
            <w:r w:rsidRPr="0006587D">
              <w:rPr>
                <w:sz w:val="24"/>
                <w:lang w:val="vi-VN" w:eastAsia="vi-VN"/>
              </w:rPr>
              <w:t>4</w:t>
            </w:r>
          </w:p>
        </w:tc>
        <w:tc>
          <w:tcPr>
            <w:tcW w:w="704" w:type="pct"/>
            <w:shd w:val="clear" w:color="auto" w:fill="auto"/>
            <w:noWrap/>
            <w:vAlign w:val="center"/>
            <w:hideMark/>
          </w:tcPr>
          <w:p w14:paraId="725929C1" w14:textId="77777777" w:rsidR="009B6BBF" w:rsidRPr="0006587D" w:rsidRDefault="009B6BBF" w:rsidP="001904FC">
            <w:pPr>
              <w:jc w:val="center"/>
              <w:rPr>
                <w:sz w:val="24"/>
                <w:lang w:val="vi-VN" w:eastAsia="vi-VN"/>
              </w:rPr>
            </w:pPr>
            <w:r w:rsidRPr="0006587D">
              <w:rPr>
                <w:sz w:val="24"/>
                <w:lang w:val="vi-VN" w:eastAsia="vi-VN"/>
              </w:rPr>
              <w:t>3</w:t>
            </w:r>
          </w:p>
        </w:tc>
        <w:tc>
          <w:tcPr>
            <w:tcW w:w="938" w:type="pct"/>
            <w:shd w:val="clear" w:color="auto" w:fill="auto"/>
            <w:noWrap/>
            <w:vAlign w:val="center"/>
            <w:hideMark/>
          </w:tcPr>
          <w:p w14:paraId="61A3B8AA"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70339E3E" w14:textId="77777777" w:rsidTr="003C31CF">
        <w:trPr>
          <w:trHeight w:val="170"/>
          <w:jc w:val="center"/>
        </w:trPr>
        <w:tc>
          <w:tcPr>
            <w:tcW w:w="421" w:type="pct"/>
            <w:shd w:val="clear" w:color="auto" w:fill="auto"/>
            <w:noWrap/>
            <w:vAlign w:val="center"/>
            <w:hideMark/>
          </w:tcPr>
          <w:p w14:paraId="78F35C2E" w14:textId="77777777" w:rsidR="009B6BBF" w:rsidRPr="0006587D" w:rsidRDefault="009B6BBF" w:rsidP="001904FC">
            <w:pPr>
              <w:jc w:val="center"/>
              <w:rPr>
                <w:sz w:val="24"/>
                <w:lang w:val="vi-VN" w:eastAsia="vi-VN"/>
              </w:rPr>
            </w:pPr>
            <w:r w:rsidRPr="0006587D">
              <w:rPr>
                <w:sz w:val="24"/>
                <w:lang w:val="vi-VN" w:eastAsia="vi-VN"/>
              </w:rPr>
              <w:t>5</w:t>
            </w:r>
          </w:p>
        </w:tc>
        <w:tc>
          <w:tcPr>
            <w:tcW w:w="1611" w:type="pct"/>
            <w:vAlign w:val="center"/>
          </w:tcPr>
          <w:p w14:paraId="2B245B41" w14:textId="77777777" w:rsidR="009B6BBF" w:rsidRPr="0006587D" w:rsidRDefault="003626F9" w:rsidP="001904FC">
            <w:pPr>
              <w:rPr>
                <w:sz w:val="24"/>
                <w:lang w:val="vi-VN" w:eastAsia="vi-VN"/>
              </w:rPr>
            </w:pPr>
            <w:r w:rsidRPr="0006587D">
              <w:rPr>
                <w:sz w:val="24"/>
                <w:lang w:eastAsia="vi-VN"/>
              </w:rPr>
              <w:t>Tổng chất rắn lơ lửng</w:t>
            </w:r>
          </w:p>
        </w:tc>
        <w:tc>
          <w:tcPr>
            <w:tcW w:w="623" w:type="pct"/>
            <w:shd w:val="clear" w:color="auto" w:fill="auto"/>
            <w:noWrap/>
            <w:vAlign w:val="center"/>
            <w:hideMark/>
          </w:tcPr>
          <w:p w14:paraId="2CCDA0E9" w14:textId="77777777" w:rsidR="009B6BBF" w:rsidRPr="0006587D" w:rsidRDefault="009B6BBF" w:rsidP="001904FC">
            <w:pPr>
              <w:jc w:val="center"/>
            </w:pPr>
            <w:r w:rsidRPr="0006587D">
              <w:rPr>
                <w:sz w:val="24"/>
                <w:lang w:eastAsia="vi-VN"/>
              </w:rPr>
              <w:t>6</w:t>
            </w:r>
          </w:p>
        </w:tc>
        <w:tc>
          <w:tcPr>
            <w:tcW w:w="704" w:type="pct"/>
            <w:shd w:val="clear" w:color="auto" w:fill="auto"/>
            <w:noWrap/>
            <w:vAlign w:val="center"/>
            <w:hideMark/>
          </w:tcPr>
          <w:p w14:paraId="67A2CB61" w14:textId="77777777" w:rsidR="009B6BBF" w:rsidRPr="0006587D" w:rsidRDefault="009B6BBF" w:rsidP="001904FC">
            <w:pPr>
              <w:jc w:val="center"/>
              <w:rPr>
                <w:sz w:val="24"/>
                <w:lang w:val="vi-VN" w:eastAsia="vi-VN"/>
              </w:rPr>
            </w:pPr>
            <w:r w:rsidRPr="0006587D">
              <w:rPr>
                <w:sz w:val="24"/>
                <w:lang w:val="vi-VN" w:eastAsia="vi-VN"/>
              </w:rPr>
              <w:t>4</w:t>
            </w:r>
          </w:p>
        </w:tc>
        <w:tc>
          <w:tcPr>
            <w:tcW w:w="704" w:type="pct"/>
            <w:shd w:val="clear" w:color="auto" w:fill="auto"/>
            <w:noWrap/>
            <w:vAlign w:val="center"/>
            <w:hideMark/>
          </w:tcPr>
          <w:p w14:paraId="6B61460A" w14:textId="77777777" w:rsidR="009B6BBF" w:rsidRPr="0006587D" w:rsidRDefault="009B6BBF" w:rsidP="001904FC">
            <w:pPr>
              <w:jc w:val="center"/>
              <w:rPr>
                <w:sz w:val="24"/>
                <w:lang w:val="vi-VN" w:eastAsia="vi-VN"/>
              </w:rPr>
            </w:pPr>
            <w:r w:rsidRPr="0006587D">
              <w:rPr>
                <w:sz w:val="24"/>
                <w:lang w:val="vi-VN" w:eastAsia="vi-VN"/>
              </w:rPr>
              <w:t>3</w:t>
            </w:r>
          </w:p>
        </w:tc>
        <w:tc>
          <w:tcPr>
            <w:tcW w:w="938" w:type="pct"/>
            <w:shd w:val="clear" w:color="auto" w:fill="auto"/>
            <w:noWrap/>
            <w:vAlign w:val="center"/>
            <w:hideMark/>
          </w:tcPr>
          <w:p w14:paraId="0DC8ECDD"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25AF1C4D" w14:textId="77777777" w:rsidTr="003C31CF">
        <w:trPr>
          <w:trHeight w:val="170"/>
          <w:jc w:val="center"/>
        </w:trPr>
        <w:tc>
          <w:tcPr>
            <w:tcW w:w="421" w:type="pct"/>
            <w:shd w:val="clear" w:color="auto" w:fill="auto"/>
            <w:noWrap/>
            <w:vAlign w:val="center"/>
            <w:hideMark/>
          </w:tcPr>
          <w:p w14:paraId="074AA710" w14:textId="77777777" w:rsidR="009B6BBF" w:rsidRPr="0006587D" w:rsidRDefault="009B6BBF" w:rsidP="001904FC">
            <w:pPr>
              <w:jc w:val="center"/>
              <w:rPr>
                <w:sz w:val="24"/>
                <w:lang w:val="vi-VN" w:eastAsia="vi-VN"/>
              </w:rPr>
            </w:pPr>
            <w:r w:rsidRPr="0006587D">
              <w:rPr>
                <w:sz w:val="24"/>
                <w:lang w:val="vi-VN" w:eastAsia="vi-VN"/>
              </w:rPr>
              <w:t>6</w:t>
            </w:r>
          </w:p>
        </w:tc>
        <w:tc>
          <w:tcPr>
            <w:tcW w:w="1611" w:type="pct"/>
            <w:vAlign w:val="center"/>
          </w:tcPr>
          <w:p w14:paraId="55F7D213" w14:textId="77777777" w:rsidR="009B6BBF" w:rsidRPr="0006587D" w:rsidRDefault="009B6BBF" w:rsidP="001904FC">
            <w:pPr>
              <w:rPr>
                <w:sz w:val="24"/>
                <w:lang w:val="vi-VN" w:eastAsia="vi-VN"/>
              </w:rPr>
            </w:pPr>
            <w:r w:rsidRPr="0006587D">
              <w:rPr>
                <w:sz w:val="24"/>
                <w:lang w:val="vi-VN" w:eastAsia="vi-VN"/>
              </w:rPr>
              <w:t>Amoni</w:t>
            </w:r>
          </w:p>
        </w:tc>
        <w:tc>
          <w:tcPr>
            <w:tcW w:w="623" w:type="pct"/>
            <w:shd w:val="clear" w:color="auto" w:fill="auto"/>
            <w:noWrap/>
            <w:vAlign w:val="center"/>
            <w:hideMark/>
          </w:tcPr>
          <w:p w14:paraId="1F4304C3" w14:textId="77777777" w:rsidR="009B6BBF" w:rsidRPr="0006587D" w:rsidRDefault="009B6BBF" w:rsidP="001904FC">
            <w:pPr>
              <w:jc w:val="center"/>
            </w:pPr>
            <w:r w:rsidRPr="0006587D">
              <w:rPr>
                <w:sz w:val="24"/>
                <w:lang w:eastAsia="vi-VN"/>
              </w:rPr>
              <w:t>6</w:t>
            </w:r>
          </w:p>
        </w:tc>
        <w:tc>
          <w:tcPr>
            <w:tcW w:w="704" w:type="pct"/>
            <w:shd w:val="clear" w:color="auto" w:fill="auto"/>
            <w:noWrap/>
            <w:vAlign w:val="center"/>
            <w:hideMark/>
          </w:tcPr>
          <w:p w14:paraId="691A68DB" w14:textId="77777777" w:rsidR="009B6BBF" w:rsidRPr="0006587D" w:rsidRDefault="009B6BBF" w:rsidP="001904FC">
            <w:pPr>
              <w:jc w:val="center"/>
              <w:rPr>
                <w:sz w:val="24"/>
                <w:lang w:val="vi-VN" w:eastAsia="vi-VN"/>
              </w:rPr>
            </w:pPr>
            <w:r w:rsidRPr="0006587D">
              <w:rPr>
                <w:sz w:val="24"/>
                <w:lang w:val="vi-VN" w:eastAsia="vi-VN"/>
              </w:rPr>
              <w:t>5</w:t>
            </w:r>
          </w:p>
        </w:tc>
        <w:tc>
          <w:tcPr>
            <w:tcW w:w="704" w:type="pct"/>
            <w:shd w:val="clear" w:color="auto" w:fill="auto"/>
            <w:noWrap/>
            <w:vAlign w:val="center"/>
            <w:hideMark/>
          </w:tcPr>
          <w:p w14:paraId="3535865B" w14:textId="77777777" w:rsidR="009B6BBF" w:rsidRPr="0006587D" w:rsidRDefault="009B6BBF" w:rsidP="001904FC">
            <w:pPr>
              <w:jc w:val="center"/>
              <w:rPr>
                <w:sz w:val="24"/>
                <w:lang w:val="vi-VN" w:eastAsia="vi-VN"/>
              </w:rPr>
            </w:pPr>
            <w:r w:rsidRPr="0006587D">
              <w:rPr>
                <w:sz w:val="24"/>
                <w:lang w:val="vi-VN" w:eastAsia="vi-VN"/>
              </w:rPr>
              <w:t>4</w:t>
            </w:r>
          </w:p>
        </w:tc>
        <w:tc>
          <w:tcPr>
            <w:tcW w:w="938" w:type="pct"/>
            <w:shd w:val="clear" w:color="auto" w:fill="auto"/>
            <w:noWrap/>
            <w:vAlign w:val="center"/>
            <w:hideMark/>
          </w:tcPr>
          <w:p w14:paraId="61702101"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0DD751C3" w14:textId="77777777" w:rsidTr="003C31CF">
        <w:trPr>
          <w:trHeight w:val="170"/>
          <w:jc w:val="center"/>
        </w:trPr>
        <w:tc>
          <w:tcPr>
            <w:tcW w:w="421" w:type="pct"/>
            <w:shd w:val="clear" w:color="auto" w:fill="auto"/>
            <w:noWrap/>
            <w:vAlign w:val="center"/>
            <w:hideMark/>
          </w:tcPr>
          <w:p w14:paraId="49DD6FE4" w14:textId="77777777" w:rsidR="009B6BBF" w:rsidRPr="0006587D" w:rsidRDefault="009B6BBF" w:rsidP="001904FC">
            <w:pPr>
              <w:jc w:val="center"/>
              <w:rPr>
                <w:sz w:val="24"/>
                <w:lang w:val="vi-VN" w:eastAsia="vi-VN"/>
              </w:rPr>
            </w:pPr>
            <w:r w:rsidRPr="0006587D">
              <w:rPr>
                <w:sz w:val="24"/>
                <w:lang w:val="vi-VN" w:eastAsia="vi-VN"/>
              </w:rPr>
              <w:t>7</w:t>
            </w:r>
          </w:p>
        </w:tc>
        <w:tc>
          <w:tcPr>
            <w:tcW w:w="1611" w:type="pct"/>
            <w:vAlign w:val="center"/>
          </w:tcPr>
          <w:p w14:paraId="4F1A6754" w14:textId="77777777" w:rsidR="009B6BBF" w:rsidRPr="0006587D" w:rsidRDefault="005079B6" w:rsidP="001904FC">
            <w:pPr>
              <w:rPr>
                <w:sz w:val="24"/>
                <w:lang w:val="vi-VN" w:eastAsia="vi-VN"/>
              </w:rPr>
            </w:pPr>
            <w:r w:rsidRPr="0006587D">
              <w:rPr>
                <w:sz w:val="24"/>
                <w:lang w:val="vi-VN" w:eastAsia="vi-VN"/>
              </w:rPr>
              <w:t>Chloride</w:t>
            </w:r>
          </w:p>
        </w:tc>
        <w:tc>
          <w:tcPr>
            <w:tcW w:w="623" w:type="pct"/>
            <w:shd w:val="clear" w:color="auto" w:fill="auto"/>
            <w:noWrap/>
            <w:vAlign w:val="center"/>
            <w:hideMark/>
          </w:tcPr>
          <w:p w14:paraId="42FAD1C4" w14:textId="77777777" w:rsidR="009B6BBF" w:rsidRPr="0006587D" w:rsidRDefault="009B6BBF" w:rsidP="001904FC">
            <w:pPr>
              <w:jc w:val="center"/>
            </w:pPr>
            <w:r w:rsidRPr="0006587D">
              <w:rPr>
                <w:sz w:val="24"/>
                <w:lang w:eastAsia="vi-VN"/>
              </w:rPr>
              <w:t>6</w:t>
            </w:r>
          </w:p>
        </w:tc>
        <w:tc>
          <w:tcPr>
            <w:tcW w:w="704" w:type="pct"/>
            <w:shd w:val="clear" w:color="auto" w:fill="auto"/>
            <w:noWrap/>
            <w:vAlign w:val="center"/>
            <w:hideMark/>
          </w:tcPr>
          <w:p w14:paraId="2B4E1449" w14:textId="77777777" w:rsidR="009B6BBF" w:rsidRPr="0006587D" w:rsidRDefault="009B6BBF" w:rsidP="001904FC">
            <w:pPr>
              <w:jc w:val="center"/>
              <w:rPr>
                <w:sz w:val="24"/>
                <w:lang w:val="vi-VN" w:eastAsia="vi-VN"/>
              </w:rPr>
            </w:pPr>
            <w:r w:rsidRPr="0006587D">
              <w:rPr>
                <w:sz w:val="24"/>
                <w:lang w:val="vi-VN" w:eastAsia="vi-VN"/>
              </w:rPr>
              <w:t>5</w:t>
            </w:r>
          </w:p>
        </w:tc>
        <w:tc>
          <w:tcPr>
            <w:tcW w:w="704" w:type="pct"/>
            <w:shd w:val="clear" w:color="auto" w:fill="auto"/>
            <w:noWrap/>
            <w:vAlign w:val="center"/>
            <w:hideMark/>
          </w:tcPr>
          <w:p w14:paraId="6D6D0451" w14:textId="77777777" w:rsidR="009B6BBF" w:rsidRPr="0006587D" w:rsidRDefault="009B6BBF" w:rsidP="001904FC">
            <w:pPr>
              <w:jc w:val="center"/>
              <w:rPr>
                <w:sz w:val="24"/>
                <w:lang w:val="vi-VN" w:eastAsia="vi-VN"/>
              </w:rPr>
            </w:pPr>
            <w:r w:rsidRPr="0006587D">
              <w:rPr>
                <w:sz w:val="24"/>
                <w:lang w:val="vi-VN" w:eastAsia="vi-VN"/>
              </w:rPr>
              <w:t>4</w:t>
            </w:r>
          </w:p>
        </w:tc>
        <w:tc>
          <w:tcPr>
            <w:tcW w:w="938" w:type="pct"/>
            <w:shd w:val="clear" w:color="auto" w:fill="auto"/>
            <w:noWrap/>
            <w:vAlign w:val="center"/>
            <w:hideMark/>
          </w:tcPr>
          <w:p w14:paraId="0A4B826D"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651259C8" w14:textId="77777777" w:rsidTr="003C31CF">
        <w:trPr>
          <w:trHeight w:val="170"/>
          <w:jc w:val="center"/>
        </w:trPr>
        <w:tc>
          <w:tcPr>
            <w:tcW w:w="421" w:type="pct"/>
            <w:shd w:val="clear" w:color="auto" w:fill="auto"/>
            <w:noWrap/>
            <w:vAlign w:val="center"/>
            <w:hideMark/>
          </w:tcPr>
          <w:p w14:paraId="1868683B" w14:textId="77777777" w:rsidR="009B6BBF" w:rsidRPr="0006587D" w:rsidRDefault="009B6BBF" w:rsidP="001904FC">
            <w:pPr>
              <w:jc w:val="center"/>
              <w:rPr>
                <w:sz w:val="24"/>
                <w:lang w:val="vi-VN" w:eastAsia="vi-VN"/>
              </w:rPr>
            </w:pPr>
            <w:r w:rsidRPr="0006587D">
              <w:rPr>
                <w:sz w:val="24"/>
                <w:lang w:val="vi-VN" w:eastAsia="vi-VN"/>
              </w:rPr>
              <w:t>8</w:t>
            </w:r>
          </w:p>
        </w:tc>
        <w:tc>
          <w:tcPr>
            <w:tcW w:w="1611" w:type="pct"/>
            <w:vAlign w:val="center"/>
          </w:tcPr>
          <w:p w14:paraId="7873505C" w14:textId="77777777" w:rsidR="009B6BBF" w:rsidRPr="0006587D" w:rsidRDefault="009B6BBF" w:rsidP="001904FC">
            <w:pPr>
              <w:rPr>
                <w:sz w:val="24"/>
                <w:lang w:val="vi-VN" w:eastAsia="vi-VN"/>
              </w:rPr>
            </w:pPr>
            <w:r w:rsidRPr="0006587D">
              <w:rPr>
                <w:sz w:val="24"/>
                <w:lang w:val="vi-VN" w:eastAsia="vi-VN"/>
              </w:rPr>
              <w:t>Florua</w:t>
            </w:r>
          </w:p>
        </w:tc>
        <w:tc>
          <w:tcPr>
            <w:tcW w:w="623" w:type="pct"/>
            <w:shd w:val="clear" w:color="auto" w:fill="auto"/>
            <w:noWrap/>
            <w:vAlign w:val="center"/>
            <w:hideMark/>
          </w:tcPr>
          <w:p w14:paraId="7ADECAB6" w14:textId="77777777" w:rsidR="009B6BBF" w:rsidRPr="0006587D" w:rsidRDefault="009B6BBF" w:rsidP="001904FC">
            <w:pPr>
              <w:jc w:val="center"/>
            </w:pPr>
            <w:r w:rsidRPr="0006587D">
              <w:rPr>
                <w:sz w:val="24"/>
                <w:lang w:eastAsia="vi-VN"/>
              </w:rPr>
              <w:t>6</w:t>
            </w:r>
          </w:p>
        </w:tc>
        <w:tc>
          <w:tcPr>
            <w:tcW w:w="704" w:type="pct"/>
            <w:shd w:val="clear" w:color="auto" w:fill="auto"/>
            <w:noWrap/>
            <w:vAlign w:val="center"/>
            <w:hideMark/>
          </w:tcPr>
          <w:p w14:paraId="50139A88" w14:textId="77777777" w:rsidR="009B6BBF" w:rsidRPr="0006587D" w:rsidRDefault="009B6BBF" w:rsidP="001904FC">
            <w:pPr>
              <w:jc w:val="center"/>
              <w:rPr>
                <w:sz w:val="24"/>
                <w:lang w:val="vi-VN" w:eastAsia="vi-VN"/>
              </w:rPr>
            </w:pPr>
            <w:r w:rsidRPr="0006587D">
              <w:rPr>
                <w:sz w:val="24"/>
                <w:lang w:val="vi-VN" w:eastAsia="vi-VN"/>
              </w:rPr>
              <w:t>5</w:t>
            </w:r>
          </w:p>
        </w:tc>
        <w:tc>
          <w:tcPr>
            <w:tcW w:w="704" w:type="pct"/>
            <w:shd w:val="clear" w:color="auto" w:fill="auto"/>
            <w:noWrap/>
            <w:vAlign w:val="center"/>
            <w:hideMark/>
          </w:tcPr>
          <w:p w14:paraId="1B1C3B56" w14:textId="77777777" w:rsidR="009B6BBF" w:rsidRPr="0006587D" w:rsidRDefault="009B6BBF" w:rsidP="001904FC">
            <w:pPr>
              <w:jc w:val="center"/>
              <w:rPr>
                <w:sz w:val="24"/>
                <w:lang w:val="vi-VN" w:eastAsia="vi-VN"/>
              </w:rPr>
            </w:pPr>
            <w:r w:rsidRPr="0006587D">
              <w:rPr>
                <w:sz w:val="24"/>
                <w:lang w:val="vi-VN" w:eastAsia="vi-VN"/>
              </w:rPr>
              <w:t>1</w:t>
            </w:r>
          </w:p>
        </w:tc>
        <w:tc>
          <w:tcPr>
            <w:tcW w:w="938" w:type="pct"/>
            <w:shd w:val="clear" w:color="auto" w:fill="auto"/>
            <w:noWrap/>
            <w:vAlign w:val="center"/>
            <w:hideMark/>
          </w:tcPr>
          <w:p w14:paraId="251D033F"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631CFDD0" w14:textId="77777777" w:rsidTr="003C31CF">
        <w:trPr>
          <w:trHeight w:val="170"/>
          <w:jc w:val="center"/>
        </w:trPr>
        <w:tc>
          <w:tcPr>
            <w:tcW w:w="421" w:type="pct"/>
            <w:shd w:val="clear" w:color="auto" w:fill="auto"/>
            <w:noWrap/>
            <w:vAlign w:val="center"/>
            <w:hideMark/>
          </w:tcPr>
          <w:p w14:paraId="0C0B3BF4" w14:textId="77777777" w:rsidR="009B6BBF" w:rsidRPr="0006587D" w:rsidRDefault="009B6BBF" w:rsidP="001904FC">
            <w:pPr>
              <w:jc w:val="center"/>
              <w:rPr>
                <w:sz w:val="24"/>
                <w:lang w:val="vi-VN" w:eastAsia="vi-VN"/>
              </w:rPr>
            </w:pPr>
            <w:r w:rsidRPr="0006587D">
              <w:rPr>
                <w:sz w:val="24"/>
                <w:lang w:val="vi-VN" w:eastAsia="vi-VN"/>
              </w:rPr>
              <w:t>9</w:t>
            </w:r>
          </w:p>
        </w:tc>
        <w:tc>
          <w:tcPr>
            <w:tcW w:w="1611" w:type="pct"/>
            <w:vAlign w:val="center"/>
          </w:tcPr>
          <w:p w14:paraId="2607C181" w14:textId="77777777" w:rsidR="009B6BBF" w:rsidRPr="0006587D" w:rsidRDefault="009B6BBF" w:rsidP="001904FC">
            <w:pPr>
              <w:rPr>
                <w:sz w:val="24"/>
                <w:lang w:val="vi-VN" w:eastAsia="vi-VN"/>
              </w:rPr>
            </w:pPr>
            <w:r w:rsidRPr="0006587D">
              <w:rPr>
                <w:sz w:val="24"/>
                <w:lang w:val="vi-VN" w:eastAsia="vi-VN"/>
              </w:rPr>
              <w:t>Nitrit</w:t>
            </w:r>
          </w:p>
        </w:tc>
        <w:tc>
          <w:tcPr>
            <w:tcW w:w="623" w:type="pct"/>
            <w:shd w:val="clear" w:color="auto" w:fill="auto"/>
            <w:noWrap/>
            <w:vAlign w:val="center"/>
            <w:hideMark/>
          </w:tcPr>
          <w:p w14:paraId="12973EBE" w14:textId="77777777" w:rsidR="009B6BBF" w:rsidRPr="0006587D" w:rsidRDefault="009B6BBF" w:rsidP="001904FC">
            <w:pPr>
              <w:jc w:val="center"/>
            </w:pPr>
            <w:r w:rsidRPr="0006587D">
              <w:rPr>
                <w:sz w:val="24"/>
                <w:lang w:eastAsia="vi-VN"/>
              </w:rPr>
              <w:t>6</w:t>
            </w:r>
          </w:p>
        </w:tc>
        <w:tc>
          <w:tcPr>
            <w:tcW w:w="704" w:type="pct"/>
            <w:shd w:val="clear" w:color="auto" w:fill="auto"/>
            <w:noWrap/>
            <w:vAlign w:val="center"/>
            <w:hideMark/>
          </w:tcPr>
          <w:p w14:paraId="4F4EC06F" w14:textId="77777777" w:rsidR="009B6BBF" w:rsidRPr="0006587D" w:rsidRDefault="009B6BBF" w:rsidP="001904FC">
            <w:pPr>
              <w:jc w:val="center"/>
              <w:rPr>
                <w:sz w:val="24"/>
                <w:lang w:val="vi-VN" w:eastAsia="vi-VN"/>
              </w:rPr>
            </w:pPr>
            <w:r w:rsidRPr="0006587D">
              <w:rPr>
                <w:sz w:val="24"/>
                <w:lang w:val="vi-VN" w:eastAsia="vi-VN"/>
              </w:rPr>
              <w:t>2</w:t>
            </w:r>
          </w:p>
        </w:tc>
        <w:tc>
          <w:tcPr>
            <w:tcW w:w="704" w:type="pct"/>
            <w:shd w:val="clear" w:color="auto" w:fill="auto"/>
            <w:noWrap/>
            <w:vAlign w:val="center"/>
            <w:hideMark/>
          </w:tcPr>
          <w:p w14:paraId="1B39521F" w14:textId="77777777" w:rsidR="009B6BBF" w:rsidRPr="0006587D" w:rsidRDefault="009B6BBF" w:rsidP="001904FC">
            <w:pPr>
              <w:jc w:val="center"/>
              <w:rPr>
                <w:sz w:val="24"/>
                <w:lang w:val="vi-VN" w:eastAsia="vi-VN"/>
              </w:rPr>
            </w:pPr>
            <w:r w:rsidRPr="0006587D">
              <w:rPr>
                <w:sz w:val="24"/>
                <w:lang w:val="vi-VN" w:eastAsia="vi-VN"/>
              </w:rPr>
              <w:t>0</w:t>
            </w:r>
          </w:p>
        </w:tc>
        <w:tc>
          <w:tcPr>
            <w:tcW w:w="938" w:type="pct"/>
            <w:shd w:val="clear" w:color="auto" w:fill="auto"/>
            <w:noWrap/>
            <w:vAlign w:val="center"/>
            <w:hideMark/>
          </w:tcPr>
          <w:p w14:paraId="0110230B"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72FDB771" w14:textId="77777777" w:rsidTr="003C31CF">
        <w:trPr>
          <w:trHeight w:val="170"/>
          <w:jc w:val="center"/>
        </w:trPr>
        <w:tc>
          <w:tcPr>
            <w:tcW w:w="421" w:type="pct"/>
            <w:shd w:val="clear" w:color="auto" w:fill="auto"/>
            <w:noWrap/>
            <w:vAlign w:val="center"/>
            <w:hideMark/>
          </w:tcPr>
          <w:p w14:paraId="6A4203D4" w14:textId="77777777" w:rsidR="009B6BBF" w:rsidRPr="0006587D" w:rsidRDefault="009B6BBF" w:rsidP="001904FC">
            <w:pPr>
              <w:jc w:val="center"/>
              <w:rPr>
                <w:sz w:val="24"/>
                <w:lang w:val="vi-VN" w:eastAsia="vi-VN"/>
              </w:rPr>
            </w:pPr>
            <w:r w:rsidRPr="0006587D">
              <w:rPr>
                <w:sz w:val="24"/>
                <w:lang w:val="vi-VN" w:eastAsia="vi-VN"/>
              </w:rPr>
              <w:t>10</w:t>
            </w:r>
          </w:p>
        </w:tc>
        <w:tc>
          <w:tcPr>
            <w:tcW w:w="1611" w:type="pct"/>
            <w:vAlign w:val="center"/>
          </w:tcPr>
          <w:p w14:paraId="0199DD92" w14:textId="77777777" w:rsidR="009B6BBF" w:rsidRPr="0006587D" w:rsidRDefault="009B6BBF" w:rsidP="001904FC">
            <w:pPr>
              <w:rPr>
                <w:sz w:val="24"/>
                <w:lang w:val="vi-VN" w:eastAsia="vi-VN"/>
              </w:rPr>
            </w:pPr>
            <w:r w:rsidRPr="0006587D">
              <w:rPr>
                <w:sz w:val="24"/>
                <w:lang w:val="vi-VN" w:eastAsia="vi-VN"/>
              </w:rPr>
              <w:t>Nitrat</w:t>
            </w:r>
          </w:p>
        </w:tc>
        <w:tc>
          <w:tcPr>
            <w:tcW w:w="623" w:type="pct"/>
            <w:shd w:val="clear" w:color="auto" w:fill="auto"/>
            <w:noWrap/>
            <w:vAlign w:val="center"/>
            <w:hideMark/>
          </w:tcPr>
          <w:p w14:paraId="06D5DFB1" w14:textId="77777777" w:rsidR="009B6BBF" w:rsidRPr="0006587D" w:rsidRDefault="009B6BBF" w:rsidP="001904FC">
            <w:pPr>
              <w:jc w:val="center"/>
            </w:pPr>
            <w:r w:rsidRPr="0006587D">
              <w:rPr>
                <w:sz w:val="24"/>
                <w:lang w:eastAsia="vi-VN"/>
              </w:rPr>
              <w:t>6</w:t>
            </w:r>
          </w:p>
        </w:tc>
        <w:tc>
          <w:tcPr>
            <w:tcW w:w="704" w:type="pct"/>
            <w:shd w:val="clear" w:color="auto" w:fill="auto"/>
            <w:noWrap/>
            <w:vAlign w:val="center"/>
            <w:hideMark/>
          </w:tcPr>
          <w:p w14:paraId="55F33EE0" w14:textId="77777777" w:rsidR="009B6BBF" w:rsidRPr="0006587D" w:rsidRDefault="009B6BBF" w:rsidP="001904FC">
            <w:pPr>
              <w:jc w:val="center"/>
              <w:rPr>
                <w:sz w:val="24"/>
                <w:lang w:val="vi-VN" w:eastAsia="vi-VN"/>
              </w:rPr>
            </w:pPr>
            <w:r w:rsidRPr="0006587D">
              <w:rPr>
                <w:sz w:val="24"/>
                <w:lang w:val="vi-VN" w:eastAsia="vi-VN"/>
              </w:rPr>
              <w:t>5</w:t>
            </w:r>
          </w:p>
        </w:tc>
        <w:tc>
          <w:tcPr>
            <w:tcW w:w="704" w:type="pct"/>
            <w:shd w:val="clear" w:color="auto" w:fill="auto"/>
            <w:noWrap/>
            <w:vAlign w:val="center"/>
            <w:hideMark/>
          </w:tcPr>
          <w:p w14:paraId="6FBFF7D8" w14:textId="77777777" w:rsidR="009B6BBF" w:rsidRPr="0006587D" w:rsidRDefault="009B6BBF" w:rsidP="001904FC">
            <w:pPr>
              <w:jc w:val="center"/>
              <w:rPr>
                <w:sz w:val="24"/>
                <w:lang w:val="vi-VN" w:eastAsia="vi-VN"/>
              </w:rPr>
            </w:pPr>
            <w:r w:rsidRPr="0006587D">
              <w:rPr>
                <w:sz w:val="24"/>
                <w:lang w:val="vi-VN" w:eastAsia="vi-VN"/>
              </w:rPr>
              <w:t>4</w:t>
            </w:r>
          </w:p>
        </w:tc>
        <w:tc>
          <w:tcPr>
            <w:tcW w:w="938" w:type="pct"/>
            <w:shd w:val="clear" w:color="auto" w:fill="auto"/>
            <w:noWrap/>
            <w:vAlign w:val="center"/>
            <w:hideMark/>
          </w:tcPr>
          <w:p w14:paraId="3294012C"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65C70784" w14:textId="77777777" w:rsidTr="003C31CF">
        <w:trPr>
          <w:trHeight w:val="170"/>
          <w:jc w:val="center"/>
        </w:trPr>
        <w:tc>
          <w:tcPr>
            <w:tcW w:w="421" w:type="pct"/>
            <w:shd w:val="clear" w:color="auto" w:fill="auto"/>
            <w:noWrap/>
            <w:vAlign w:val="center"/>
            <w:hideMark/>
          </w:tcPr>
          <w:p w14:paraId="0A736EAD" w14:textId="77777777" w:rsidR="009B6BBF" w:rsidRPr="0006587D" w:rsidRDefault="009B6BBF" w:rsidP="001904FC">
            <w:pPr>
              <w:jc w:val="center"/>
              <w:rPr>
                <w:sz w:val="24"/>
                <w:lang w:val="vi-VN" w:eastAsia="vi-VN"/>
              </w:rPr>
            </w:pPr>
            <w:r w:rsidRPr="0006587D">
              <w:rPr>
                <w:sz w:val="24"/>
                <w:lang w:val="vi-VN" w:eastAsia="vi-VN"/>
              </w:rPr>
              <w:t>11</w:t>
            </w:r>
          </w:p>
        </w:tc>
        <w:tc>
          <w:tcPr>
            <w:tcW w:w="1611" w:type="pct"/>
            <w:vAlign w:val="center"/>
          </w:tcPr>
          <w:p w14:paraId="0969A9CF" w14:textId="77777777" w:rsidR="009B6BBF" w:rsidRPr="0006587D" w:rsidRDefault="009B6BBF" w:rsidP="00FD5774">
            <w:pPr>
              <w:rPr>
                <w:sz w:val="24"/>
                <w:lang w:val="vi-VN" w:eastAsia="vi-VN"/>
              </w:rPr>
            </w:pPr>
            <w:r w:rsidRPr="0006587D">
              <w:rPr>
                <w:sz w:val="24"/>
                <w:lang w:val="vi-VN" w:eastAsia="vi-VN"/>
              </w:rPr>
              <w:t>Pho</w:t>
            </w:r>
            <w:r w:rsidRPr="0006587D">
              <w:rPr>
                <w:sz w:val="24"/>
                <w:lang w:eastAsia="vi-VN"/>
              </w:rPr>
              <w:t>s</w:t>
            </w:r>
            <w:r w:rsidRPr="0006587D">
              <w:rPr>
                <w:sz w:val="24"/>
                <w:lang w:val="vi-VN" w:eastAsia="vi-VN"/>
              </w:rPr>
              <w:t>phat</w:t>
            </w:r>
          </w:p>
        </w:tc>
        <w:tc>
          <w:tcPr>
            <w:tcW w:w="623" w:type="pct"/>
            <w:shd w:val="clear" w:color="auto" w:fill="auto"/>
            <w:noWrap/>
            <w:vAlign w:val="center"/>
            <w:hideMark/>
          </w:tcPr>
          <w:p w14:paraId="35A41E33" w14:textId="77777777" w:rsidR="009B6BBF" w:rsidRPr="0006587D" w:rsidRDefault="009B6BBF" w:rsidP="001904FC">
            <w:pPr>
              <w:jc w:val="center"/>
            </w:pPr>
            <w:r w:rsidRPr="0006587D">
              <w:rPr>
                <w:sz w:val="24"/>
                <w:lang w:eastAsia="vi-VN"/>
              </w:rPr>
              <w:t>6</w:t>
            </w:r>
          </w:p>
        </w:tc>
        <w:tc>
          <w:tcPr>
            <w:tcW w:w="704" w:type="pct"/>
            <w:shd w:val="clear" w:color="auto" w:fill="auto"/>
            <w:noWrap/>
            <w:vAlign w:val="center"/>
            <w:hideMark/>
          </w:tcPr>
          <w:p w14:paraId="7427669D" w14:textId="77777777" w:rsidR="009B6BBF" w:rsidRPr="0006587D" w:rsidRDefault="009B6BBF" w:rsidP="001904FC">
            <w:pPr>
              <w:jc w:val="center"/>
              <w:rPr>
                <w:sz w:val="24"/>
                <w:lang w:val="vi-VN" w:eastAsia="vi-VN"/>
              </w:rPr>
            </w:pPr>
            <w:r w:rsidRPr="0006587D">
              <w:rPr>
                <w:sz w:val="24"/>
                <w:lang w:val="vi-VN" w:eastAsia="vi-VN"/>
              </w:rPr>
              <w:t>4</w:t>
            </w:r>
          </w:p>
        </w:tc>
        <w:tc>
          <w:tcPr>
            <w:tcW w:w="704" w:type="pct"/>
            <w:shd w:val="clear" w:color="auto" w:fill="auto"/>
            <w:noWrap/>
            <w:vAlign w:val="center"/>
            <w:hideMark/>
          </w:tcPr>
          <w:p w14:paraId="269877F1" w14:textId="77777777" w:rsidR="009B6BBF" w:rsidRPr="0006587D" w:rsidRDefault="009B6BBF" w:rsidP="001904FC">
            <w:pPr>
              <w:jc w:val="center"/>
              <w:rPr>
                <w:sz w:val="24"/>
                <w:lang w:val="vi-VN" w:eastAsia="vi-VN"/>
              </w:rPr>
            </w:pPr>
            <w:r w:rsidRPr="0006587D">
              <w:rPr>
                <w:sz w:val="24"/>
                <w:lang w:val="vi-VN" w:eastAsia="vi-VN"/>
              </w:rPr>
              <w:t>2</w:t>
            </w:r>
          </w:p>
        </w:tc>
        <w:tc>
          <w:tcPr>
            <w:tcW w:w="938" w:type="pct"/>
            <w:shd w:val="clear" w:color="auto" w:fill="auto"/>
            <w:noWrap/>
            <w:vAlign w:val="center"/>
            <w:hideMark/>
          </w:tcPr>
          <w:p w14:paraId="423E2966"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2371F15C" w14:textId="77777777" w:rsidTr="003C31CF">
        <w:trPr>
          <w:trHeight w:val="170"/>
          <w:jc w:val="center"/>
        </w:trPr>
        <w:tc>
          <w:tcPr>
            <w:tcW w:w="421" w:type="pct"/>
            <w:shd w:val="clear" w:color="auto" w:fill="auto"/>
            <w:noWrap/>
            <w:vAlign w:val="center"/>
            <w:hideMark/>
          </w:tcPr>
          <w:p w14:paraId="1F784E83" w14:textId="77777777" w:rsidR="009B6BBF" w:rsidRPr="0006587D" w:rsidRDefault="009B6BBF" w:rsidP="001904FC">
            <w:pPr>
              <w:jc w:val="center"/>
              <w:rPr>
                <w:sz w:val="24"/>
                <w:lang w:val="vi-VN" w:eastAsia="vi-VN"/>
              </w:rPr>
            </w:pPr>
            <w:r w:rsidRPr="0006587D">
              <w:rPr>
                <w:sz w:val="24"/>
                <w:lang w:val="vi-VN" w:eastAsia="vi-VN"/>
              </w:rPr>
              <w:t>12</w:t>
            </w:r>
          </w:p>
        </w:tc>
        <w:tc>
          <w:tcPr>
            <w:tcW w:w="1611" w:type="pct"/>
            <w:vAlign w:val="center"/>
          </w:tcPr>
          <w:p w14:paraId="6568BF38" w14:textId="77777777" w:rsidR="009B6BBF" w:rsidRPr="0006587D" w:rsidRDefault="009B6BBF" w:rsidP="00B11A7D">
            <w:pPr>
              <w:rPr>
                <w:sz w:val="24"/>
                <w:lang w:eastAsia="vi-VN"/>
              </w:rPr>
            </w:pPr>
            <w:r w:rsidRPr="0006587D">
              <w:rPr>
                <w:sz w:val="24"/>
                <w:lang w:eastAsia="vi-VN"/>
              </w:rPr>
              <w:t>Xyanua</w:t>
            </w:r>
          </w:p>
        </w:tc>
        <w:tc>
          <w:tcPr>
            <w:tcW w:w="623" w:type="pct"/>
            <w:shd w:val="clear" w:color="auto" w:fill="auto"/>
            <w:noWrap/>
            <w:vAlign w:val="center"/>
            <w:hideMark/>
          </w:tcPr>
          <w:p w14:paraId="7E7CBA0E" w14:textId="77777777" w:rsidR="009B6BBF" w:rsidRPr="0006587D" w:rsidRDefault="009B6BBF" w:rsidP="001904FC">
            <w:pPr>
              <w:jc w:val="center"/>
            </w:pPr>
            <w:r w:rsidRPr="0006587D">
              <w:rPr>
                <w:sz w:val="24"/>
                <w:lang w:eastAsia="vi-VN"/>
              </w:rPr>
              <w:t>6</w:t>
            </w:r>
          </w:p>
        </w:tc>
        <w:tc>
          <w:tcPr>
            <w:tcW w:w="704" w:type="pct"/>
            <w:shd w:val="clear" w:color="auto" w:fill="auto"/>
            <w:noWrap/>
            <w:vAlign w:val="center"/>
            <w:hideMark/>
          </w:tcPr>
          <w:p w14:paraId="11FAAED0" w14:textId="77777777" w:rsidR="009B6BBF" w:rsidRPr="0006587D" w:rsidRDefault="009B6BBF" w:rsidP="001904FC">
            <w:pPr>
              <w:jc w:val="center"/>
              <w:rPr>
                <w:sz w:val="24"/>
                <w:lang w:val="vi-VN" w:eastAsia="vi-VN"/>
              </w:rPr>
            </w:pPr>
            <w:r w:rsidRPr="0006587D">
              <w:rPr>
                <w:sz w:val="24"/>
                <w:lang w:val="vi-VN" w:eastAsia="vi-VN"/>
              </w:rPr>
              <w:t>4</w:t>
            </w:r>
          </w:p>
        </w:tc>
        <w:tc>
          <w:tcPr>
            <w:tcW w:w="704" w:type="pct"/>
            <w:shd w:val="clear" w:color="auto" w:fill="auto"/>
            <w:noWrap/>
            <w:vAlign w:val="center"/>
            <w:hideMark/>
          </w:tcPr>
          <w:p w14:paraId="591121A0" w14:textId="77777777" w:rsidR="009B6BBF" w:rsidRPr="0006587D" w:rsidRDefault="009B6BBF" w:rsidP="001904FC">
            <w:pPr>
              <w:jc w:val="center"/>
              <w:rPr>
                <w:sz w:val="24"/>
                <w:lang w:val="vi-VN" w:eastAsia="vi-VN"/>
              </w:rPr>
            </w:pPr>
            <w:r w:rsidRPr="0006587D">
              <w:rPr>
                <w:sz w:val="24"/>
                <w:lang w:val="vi-VN" w:eastAsia="vi-VN"/>
              </w:rPr>
              <w:t>0</w:t>
            </w:r>
          </w:p>
        </w:tc>
        <w:tc>
          <w:tcPr>
            <w:tcW w:w="938" w:type="pct"/>
            <w:shd w:val="clear" w:color="auto" w:fill="auto"/>
            <w:noWrap/>
            <w:vAlign w:val="center"/>
            <w:hideMark/>
          </w:tcPr>
          <w:p w14:paraId="0143DC95"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2DC14441" w14:textId="77777777" w:rsidTr="003C31CF">
        <w:trPr>
          <w:trHeight w:val="170"/>
          <w:jc w:val="center"/>
        </w:trPr>
        <w:tc>
          <w:tcPr>
            <w:tcW w:w="421" w:type="pct"/>
            <w:shd w:val="clear" w:color="auto" w:fill="auto"/>
            <w:noWrap/>
            <w:vAlign w:val="center"/>
            <w:hideMark/>
          </w:tcPr>
          <w:p w14:paraId="654516DC" w14:textId="77777777" w:rsidR="009B6BBF" w:rsidRPr="0006587D" w:rsidRDefault="009B6BBF" w:rsidP="001904FC">
            <w:pPr>
              <w:jc w:val="center"/>
              <w:rPr>
                <w:sz w:val="24"/>
                <w:lang w:val="vi-VN" w:eastAsia="vi-VN"/>
              </w:rPr>
            </w:pPr>
            <w:r w:rsidRPr="0006587D">
              <w:rPr>
                <w:sz w:val="24"/>
                <w:lang w:val="vi-VN" w:eastAsia="vi-VN"/>
              </w:rPr>
              <w:t>13</w:t>
            </w:r>
          </w:p>
        </w:tc>
        <w:tc>
          <w:tcPr>
            <w:tcW w:w="1611" w:type="pct"/>
            <w:vAlign w:val="center"/>
          </w:tcPr>
          <w:p w14:paraId="268AE35B" w14:textId="77777777" w:rsidR="009B6BBF" w:rsidRPr="0006587D" w:rsidRDefault="009B6BBF" w:rsidP="001904FC">
            <w:pPr>
              <w:rPr>
                <w:sz w:val="24"/>
                <w:lang w:val="vi-VN" w:eastAsia="vi-VN"/>
              </w:rPr>
            </w:pPr>
            <w:r w:rsidRPr="0006587D">
              <w:rPr>
                <w:sz w:val="24"/>
                <w:lang w:val="vi-VN" w:eastAsia="vi-VN"/>
              </w:rPr>
              <w:t>Arsenic</w:t>
            </w:r>
          </w:p>
        </w:tc>
        <w:tc>
          <w:tcPr>
            <w:tcW w:w="623" w:type="pct"/>
            <w:shd w:val="clear" w:color="auto" w:fill="auto"/>
            <w:noWrap/>
            <w:vAlign w:val="center"/>
            <w:hideMark/>
          </w:tcPr>
          <w:p w14:paraId="3940EBBB" w14:textId="77777777" w:rsidR="009B6BBF" w:rsidRPr="0006587D" w:rsidRDefault="009B6BBF" w:rsidP="001904FC">
            <w:pPr>
              <w:jc w:val="center"/>
            </w:pPr>
            <w:r w:rsidRPr="0006587D">
              <w:rPr>
                <w:sz w:val="24"/>
                <w:lang w:eastAsia="vi-VN"/>
              </w:rPr>
              <w:t>6</w:t>
            </w:r>
          </w:p>
        </w:tc>
        <w:tc>
          <w:tcPr>
            <w:tcW w:w="704" w:type="pct"/>
            <w:shd w:val="clear" w:color="auto" w:fill="auto"/>
            <w:noWrap/>
            <w:vAlign w:val="center"/>
            <w:hideMark/>
          </w:tcPr>
          <w:p w14:paraId="0AA03E54" w14:textId="77777777" w:rsidR="009B6BBF" w:rsidRPr="0006587D" w:rsidRDefault="009B6BBF" w:rsidP="001904FC">
            <w:pPr>
              <w:jc w:val="center"/>
              <w:rPr>
                <w:sz w:val="24"/>
                <w:lang w:val="vi-VN" w:eastAsia="vi-VN"/>
              </w:rPr>
            </w:pPr>
            <w:r w:rsidRPr="0006587D">
              <w:rPr>
                <w:sz w:val="24"/>
                <w:lang w:val="vi-VN" w:eastAsia="vi-VN"/>
              </w:rPr>
              <w:t>5</w:t>
            </w:r>
          </w:p>
        </w:tc>
        <w:tc>
          <w:tcPr>
            <w:tcW w:w="704" w:type="pct"/>
            <w:shd w:val="clear" w:color="auto" w:fill="auto"/>
            <w:noWrap/>
            <w:vAlign w:val="center"/>
            <w:hideMark/>
          </w:tcPr>
          <w:p w14:paraId="4083C461" w14:textId="77777777" w:rsidR="009B6BBF" w:rsidRPr="0006587D" w:rsidRDefault="009B6BBF" w:rsidP="001904FC">
            <w:pPr>
              <w:jc w:val="center"/>
              <w:rPr>
                <w:sz w:val="24"/>
                <w:lang w:val="vi-VN" w:eastAsia="vi-VN"/>
              </w:rPr>
            </w:pPr>
            <w:r w:rsidRPr="0006587D">
              <w:rPr>
                <w:sz w:val="24"/>
                <w:lang w:val="vi-VN" w:eastAsia="vi-VN"/>
              </w:rPr>
              <w:t>3</w:t>
            </w:r>
          </w:p>
        </w:tc>
        <w:tc>
          <w:tcPr>
            <w:tcW w:w="938" w:type="pct"/>
            <w:shd w:val="clear" w:color="auto" w:fill="auto"/>
            <w:noWrap/>
            <w:vAlign w:val="center"/>
            <w:hideMark/>
          </w:tcPr>
          <w:p w14:paraId="1A1188FE"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14DBD0CA" w14:textId="77777777" w:rsidTr="003C31CF">
        <w:trPr>
          <w:trHeight w:val="170"/>
          <w:jc w:val="center"/>
        </w:trPr>
        <w:tc>
          <w:tcPr>
            <w:tcW w:w="421" w:type="pct"/>
            <w:shd w:val="clear" w:color="auto" w:fill="auto"/>
            <w:noWrap/>
            <w:vAlign w:val="center"/>
            <w:hideMark/>
          </w:tcPr>
          <w:p w14:paraId="6A642C21" w14:textId="77777777" w:rsidR="009B6BBF" w:rsidRPr="0006587D" w:rsidRDefault="009B6BBF" w:rsidP="001904FC">
            <w:pPr>
              <w:jc w:val="center"/>
              <w:rPr>
                <w:sz w:val="24"/>
                <w:lang w:val="vi-VN" w:eastAsia="vi-VN"/>
              </w:rPr>
            </w:pPr>
            <w:r w:rsidRPr="0006587D">
              <w:rPr>
                <w:sz w:val="24"/>
                <w:lang w:val="vi-VN" w:eastAsia="vi-VN"/>
              </w:rPr>
              <w:t>14</w:t>
            </w:r>
          </w:p>
        </w:tc>
        <w:tc>
          <w:tcPr>
            <w:tcW w:w="1611" w:type="pct"/>
            <w:vAlign w:val="bottom"/>
          </w:tcPr>
          <w:p w14:paraId="1FFDE8DF" w14:textId="77777777" w:rsidR="009B6BBF" w:rsidRPr="0006587D" w:rsidRDefault="009B6BBF" w:rsidP="001904FC">
            <w:pPr>
              <w:rPr>
                <w:sz w:val="24"/>
                <w:lang w:val="vi-VN" w:eastAsia="vi-VN"/>
              </w:rPr>
            </w:pPr>
            <w:r w:rsidRPr="0006587D">
              <w:rPr>
                <w:sz w:val="24"/>
                <w:lang w:val="vi-VN" w:eastAsia="vi-VN"/>
              </w:rPr>
              <w:t>Cadmi</w:t>
            </w:r>
          </w:p>
        </w:tc>
        <w:tc>
          <w:tcPr>
            <w:tcW w:w="623" w:type="pct"/>
            <w:shd w:val="clear" w:color="auto" w:fill="auto"/>
            <w:noWrap/>
            <w:vAlign w:val="center"/>
            <w:hideMark/>
          </w:tcPr>
          <w:p w14:paraId="6ADB88A7" w14:textId="77777777" w:rsidR="009B6BBF" w:rsidRPr="0006587D" w:rsidRDefault="009B6BBF" w:rsidP="001904FC">
            <w:pPr>
              <w:jc w:val="center"/>
            </w:pPr>
            <w:r w:rsidRPr="0006587D">
              <w:rPr>
                <w:sz w:val="24"/>
                <w:lang w:eastAsia="vi-VN"/>
              </w:rPr>
              <w:t>6</w:t>
            </w:r>
          </w:p>
        </w:tc>
        <w:tc>
          <w:tcPr>
            <w:tcW w:w="704" w:type="pct"/>
            <w:shd w:val="clear" w:color="auto" w:fill="auto"/>
            <w:noWrap/>
            <w:vAlign w:val="center"/>
            <w:hideMark/>
          </w:tcPr>
          <w:p w14:paraId="0316601D" w14:textId="77777777" w:rsidR="009B6BBF" w:rsidRPr="0006587D" w:rsidRDefault="009B6BBF" w:rsidP="001904FC">
            <w:pPr>
              <w:jc w:val="center"/>
              <w:rPr>
                <w:sz w:val="24"/>
                <w:lang w:val="vi-VN" w:eastAsia="vi-VN"/>
              </w:rPr>
            </w:pPr>
            <w:r w:rsidRPr="0006587D">
              <w:rPr>
                <w:sz w:val="24"/>
                <w:lang w:val="vi-VN" w:eastAsia="vi-VN"/>
              </w:rPr>
              <w:t>4</w:t>
            </w:r>
          </w:p>
        </w:tc>
        <w:tc>
          <w:tcPr>
            <w:tcW w:w="704" w:type="pct"/>
            <w:shd w:val="clear" w:color="auto" w:fill="auto"/>
            <w:noWrap/>
            <w:vAlign w:val="center"/>
            <w:hideMark/>
          </w:tcPr>
          <w:p w14:paraId="0C71EC50" w14:textId="77777777" w:rsidR="009B6BBF" w:rsidRPr="0006587D" w:rsidRDefault="009B6BBF" w:rsidP="001904FC">
            <w:pPr>
              <w:jc w:val="center"/>
              <w:rPr>
                <w:sz w:val="24"/>
                <w:lang w:val="vi-VN" w:eastAsia="vi-VN"/>
              </w:rPr>
            </w:pPr>
            <w:r w:rsidRPr="0006587D">
              <w:rPr>
                <w:sz w:val="24"/>
                <w:lang w:val="vi-VN" w:eastAsia="vi-VN"/>
              </w:rPr>
              <w:t>0</w:t>
            </w:r>
          </w:p>
        </w:tc>
        <w:tc>
          <w:tcPr>
            <w:tcW w:w="938" w:type="pct"/>
            <w:shd w:val="clear" w:color="auto" w:fill="auto"/>
            <w:noWrap/>
            <w:vAlign w:val="center"/>
            <w:hideMark/>
          </w:tcPr>
          <w:p w14:paraId="09838040"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686E3393" w14:textId="77777777" w:rsidTr="003C31CF">
        <w:trPr>
          <w:trHeight w:val="170"/>
          <w:jc w:val="center"/>
        </w:trPr>
        <w:tc>
          <w:tcPr>
            <w:tcW w:w="421" w:type="pct"/>
            <w:shd w:val="clear" w:color="auto" w:fill="auto"/>
            <w:noWrap/>
            <w:vAlign w:val="center"/>
            <w:hideMark/>
          </w:tcPr>
          <w:p w14:paraId="4FE58CC8" w14:textId="77777777" w:rsidR="009B6BBF" w:rsidRPr="0006587D" w:rsidRDefault="009B6BBF" w:rsidP="001904FC">
            <w:pPr>
              <w:jc w:val="center"/>
              <w:rPr>
                <w:sz w:val="24"/>
                <w:lang w:val="vi-VN" w:eastAsia="vi-VN"/>
              </w:rPr>
            </w:pPr>
            <w:r w:rsidRPr="0006587D">
              <w:rPr>
                <w:sz w:val="24"/>
                <w:lang w:val="vi-VN" w:eastAsia="vi-VN"/>
              </w:rPr>
              <w:t>15</w:t>
            </w:r>
          </w:p>
        </w:tc>
        <w:tc>
          <w:tcPr>
            <w:tcW w:w="1611" w:type="pct"/>
            <w:vAlign w:val="bottom"/>
          </w:tcPr>
          <w:p w14:paraId="3456BED5" w14:textId="77777777" w:rsidR="009B6BBF" w:rsidRPr="0006587D" w:rsidRDefault="009B6BBF" w:rsidP="001904FC">
            <w:pPr>
              <w:rPr>
                <w:sz w:val="24"/>
                <w:lang w:val="vi-VN" w:eastAsia="vi-VN"/>
              </w:rPr>
            </w:pPr>
            <w:r w:rsidRPr="0006587D">
              <w:rPr>
                <w:sz w:val="24"/>
                <w:lang w:val="vi-VN" w:eastAsia="vi-VN"/>
              </w:rPr>
              <w:t xml:space="preserve">Chì </w:t>
            </w:r>
          </w:p>
        </w:tc>
        <w:tc>
          <w:tcPr>
            <w:tcW w:w="623" w:type="pct"/>
            <w:shd w:val="clear" w:color="auto" w:fill="auto"/>
            <w:noWrap/>
            <w:vAlign w:val="center"/>
            <w:hideMark/>
          </w:tcPr>
          <w:p w14:paraId="7EE3B39D" w14:textId="77777777" w:rsidR="009B6BBF" w:rsidRPr="0006587D" w:rsidRDefault="009B6BBF" w:rsidP="001904FC">
            <w:pPr>
              <w:jc w:val="center"/>
            </w:pPr>
            <w:r w:rsidRPr="0006587D">
              <w:rPr>
                <w:sz w:val="24"/>
                <w:lang w:eastAsia="vi-VN"/>
              </w:rPr>
              <w:t>6</w:t>
            </w:r>
          </w:p>
        </w:tc>
        <w:tc>
          <w:tcPr>
            <w:tcW w:w="704" w:type="pct"/>
            <w:shd w:val="clear" w:color="auto" w:fill="auto"/>
            <w:noWrap/>
            <w:vAlign w:val="center"/>
            <w:hideMark/>
          </w:tcPr>
          <w:p w14:paraId="006E7DC2" w14:textId="77777777" w:rsidR="009B6BBF" w:rsidRPr="0006587D" w:rsidRDefault="009B6BBF" w:rsidP="001904FC">
            <w:pPr>
              <w:jc w:val="center"/>
              <w:rPr>
                <w:sz w:val="24"/>
                <w:lang w:val="vi-VN" w:eastAsia="vi-VN"/>
              </w:rPr>
            </w:pPr>
            <w:r w:rsidRPr="0006587D">
              <w:rPr>
                <w:sz w:val="24"/>
                <w:lang w:val="vi-VN" w:eastAsia="vi-VN"/>
              </w:rPr>
              <w:t>4</w:t>
            </w:r>
          </w:p>
        </w:tc>
        <w:tc>
          <w:tcPr>
            <w:tcW w:w="704" w:type="pct"/>
            <w:shd w:val="clear" w:color="auto" w:fill="auto"/>
            <w:noWrap/>
            <w:vAlign w:val="center"/>
            <w:hideMark/>
          </w:tcPr>
          <w:p w14:paraId="29DB285C" w14:textId="77777777" w:rsidR="009B6BBF" w:rsidRPr="0006587D" w:rsidRDefault="009B6BBF" w:rsidP="001904FC">
            <w:pPr>
              <w:jc w:val="center"/>
              <w:rPr>
                <w:sz w:val="24"/>
                <w:lang w:val="vi-VN" w:eastAsia="vi-VN"/>
              </w:rPr>
            </w:pPr>
            <w:r w:rsidRPr="0006587D">
              <w:rPr>
                <w:sz w:val="24"/>
                <w:lang w:val="vi-VN" w:eastAsia="vi-VN"/>
              </w:rPr>
              <w:t>3</w:t>
            </w:r>
          </w:p>
        </w:tc>
        <w:tc>
          <w:tcPr>
            <w:tcW w:w="938" w:type="pct"/>
            <w:shd w:val="clear" w:color="auto" w:fill="auto"/>
            <w:noWrap/>
            <w:vAlign w:val="center"/>
            <w:hideMark/>
          </w:tcPr>
          <w:p w14:paraId="57A823B1"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6BA9D1A4" w14:textId="77777777" w:rsidTr="003C31CF">
        <w:trPr>
          <w:trHeight w:val="170"/>
          <w:jc w:val="center"/>
        </w:trPr>
        <w:tc>
          <w:tcPr>
            <w:tcW w:w="421" w:type="pct"/>
            <w:shd w:val="clear" w:color="auto" w:fill="auto"/>
            <w:noWrap/>
            <w:vAlign w:val="center"/>
            <w:hideMark/>
          </w:tcPr>
          <w:p w14:paraId="66BD70B5" w14:textId="77777777" w:rsidR="009B6BBF" w:rsidRPr="0006587D" w:rsidRDefault="009B6BBF" w:rsidP="001904FC">
            <w:pPr>
              <w:jc w:val="center"/>
              <w:rPr>
                <w:sz w:val="24"/>
                <w:lang w:val="vi-VN" w:eastAsia="vi-VN"/>
              </w:rPr>
            </w:pPr>
            <w:r w:rsidRPr="0006587D">
              <w:rPr>
                <w:sz w:val="24"/>
                <w:lang w:val="vi-VN" w:eastAsia="vi-VN"/>
              </w:rPr>
              <w:t>16</w:t>
            </w:r>
          </w:p>
        </w:tc>
        <w:tc>
          <w:tcPr>
            <w:tcW w:w="1611" w:type="pct"/>
            <w:vAlign w:val="center"/>
          </w:tcPr>
          <w:p w14:paraId="0C99B596" w14:textId="5B38CB87" w:rsidR="009B6BBF" w:rsidRPr="0006587D" w:rsidRDefault="00CF14C7" w:rsidP="001904FC">
            <w:pPr>
              <w:rPr>
                <w:sz w:val="24"/>
                <w:lang w:val="vi-VN" w:eastAsia="vi-VN"/>
              </w:rPr>
            </w:pPr>
            <w:r w:rsidRPr="0006587D">
              <w:rPr>
                <w:sz w:val="24"/>
                <w:lang w:val="vi-VN" w:eastAsia="vi-VN"/>
              </w:rPr>
              <w:t>C</w:t>
            </w:r>
            <w:r w:rsidRPr="0006587D">
              <w:rPr>
                <w:sz w:val="24"/>
                <w:lang w:eastAsia="vi-VN"/>
              </w:rPr>
              <w:t>hromi</w:t>
            </w:r>
            <w:r w:rsidR="009B6BBF" w:rsidRPr="0006587D">
              <w:rPr>
                <w:sz w:val="24"/>
                <w:lang w:eastAsia="vi-VN"/>
              </w:rPr>
              <w:t xml:space="preserve"> </w:t>
            </w:r>
            <w:r w:rsidR="009B6BBF" w:rsidRPr="0006587D">
              <w:rPr>
                <w:sz w:val="24"/>
                <w:lang w:val="vi-VN" w:eastAsia="vi-VN"/>
              </w:rPr>
              <w:t>(VI)</w:t>
            </w:r>
          </w:p>
        </w:tc>
        <w:tc>
          <w:tcPr>
            <w:tcW w:w="623" w:type="pct"/>
            <w:shd w:val="clear" w:color="auto" w:fill="auto"/>
            <w:noWrap/>
            <w:vAlign w:val="center"/>
            <w:hideMark/>
          </w:tcPr>
          <w:p w14:paraId="7FD7E932" w14:textId="77777777" w:rsidR="009B6BBF" w:rsidRPr="0006587D" w:rsidRDefault="009B6BBF" w:rsidP="001904FC">
            <w:pPr>
              <w:jc w:val="center"/>
            </w:pPr>
            <w:r w:rsidRPr="0006587D">
              <w:rPr>
                <w:sz w:val="24"/>
                <w:lang w:eastAsia="vi-VN"/>
              </w:rPr>
              <w:t>6</w:t>
            </w:r>
          </w:p>
        </w:tc>
        <w:tc>
          <w:tcPr>
            <w:tcW w:w="704" w:type="pct"/>
            <w:shd w:val="clear" w:color="auto" w:fill="auto"/>
            <w:noWrap/>
            <w:vAlign w:val="center"/>
            <w:hideMark/>
          </w:tcPr>
          <w:p w14:paraId="191A1BBA" w14:textId="77777777" w:rsidR="009B6BBF" w:rsidRPr="0006587D" w:rsidRDefault="009B6BBF" w:rsidP="001904FC">
            <w:pPr>
              <w:jc w:val="center"/>
              <w:rPr>
                <w:sz w:val="24"/>
                <w:lang w:val="vi-VN" w:eastAsia="vi-VN"/>
              </w:rPr>
            </w:pPr>
            <w:r w:rsidRPr="0006587D">
              <w:rPr>
                <w:sz w:val="24"/>
                <w:lang w:val="vi-VN" w:eastAsia="vi-VN"/>
              </w:rPr>
              <w:t>1</w:t>
            </w:r>
          </w:p>
        </w:tc>
        <w:tc>
          <w:tcPr>
            <w:tcW w:w="704" w:type="pct"/>
            <w:shd w:val="clear" w:color="auto" w:fill="auto"/>
            <w:noWrap/>
            <w:vAlign w:val="center"/>
            <w:hideMark/>
          </w:tcPr>
          <w:p w14:paraId="19A66C17" w14:textId="77777777" w:rsidR="009B6BBF" w:rsidRPr="0006587D" w:rsidRDefault="009B6BBF" w:rsidP="001904FC">
            <w:pPr>
              <w:jc w:val="center"/>
              <w:rPr>
                <w:sz w:val="24"/>
                <w:lang w:eastAsia="vi-VN"/>
              </w:rPr>
            </w:pPr>
            <w:r w:rsidRPr="0006587D">
              <w:rPr>
                <w:sz w:val="24"/>
                <w:lang w:eastAsia="vi-VN"/>
              </w:rPr>
              <w:t>0</w:t>
            </w:r>
          </w:p>
        </w:tc>
        <w:tc>
          <w:tcPr>
            <w:tcW w:w="938" w:type="pct"/>
            <w:shd w:val="clear" w:color="auto" w:fill="auto"/>
            <w:noWrap/>
            <w:vAlign w:val="center"/>
            <w:hideMark/>
          </w:tcPr>
          <w:p w14:paraId="208D66B4"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4691B96C" w14:textId="77777777" w:rsidTr="003C31CF">
        <w:trPr>
          <w:trHeight w:val="170"/>
          <w:jc w:val="center"/>
        </w:trPr>
        <w:tc>
          <w:tcPr>
            <w:tcW w:w="421" w:type="pct"/>
            <w:shd w:val="clear" w:color="auto" w:fill="auto"/>
            <w:noWrap/>
            <w:vAlign w:val="center"/>
            <w:hideMark/>
          </w:tcPr>
          <w:p w14:paraId="6CDC8101" w14:textId="77777777" w:rsidR="009B6BBF" w:rsidRPr="0006587D" w:rsidRDefault="009B6BBF" w:rsidP="001904FC">
            <w:pPr>
              <w:jc w:val="center"/>
              <w:rPr>
                <w:sz w:val="24"/>
                <w:lang w:val="vi-VN" w:eastAsia="vi-VN"/>
              </w:rPr>
            </w:pPr>
            <w:r w:rsidRPr="0006587D">
              <w:rPr>
                <w:sz w:val="24"/>
                <w:lang w:val="vi-VN" w:eastAsia="vi-VN"/>
              </w:rPr>
              <w:t>17</w:t>
            </w:r>
          </w:p>
        </w:tc>
        <w:tc>
          <w:tcPr>
            <w:tcW w:w="1611" w:type="pct"/>
            <w:vAlign w:val="center"/>
          </w:tcPr>
          <w:p w14:paraId="624DEA17" w14:textId="2E746184" w:rsidR="009B6BBF" w:rsidRPr="0006587D" w:rsidRDefault="009B6BBF" w:rsidP="001904FC">
            <w:pPr>
              <w:rPr>
                <w:sz w:val="24"/>
                <w:lang w:val="vi-VN" w:eastAsia="vi-VN"/>
              </w:rPr>
            </w:pPr>
            <w:r w:rsidRPr="0006587D">
              <w:rPr>
                <w:sz w:val="24"/>
                <w:lang w:val="vi-VN" w:eastAsia="vi-VN"/>
              </w:rPr>
              <w:t xml:space="preserve">Tổng </w:t>
            </w:r>
            <w:r w:rsidR="00CF14C7" w:rsidRPr="0006587D">
              <w:rPr>
                <w:sz w:val="24"/>
                <w:lang w:val="vi-VN" w:eastAsia="vi-VN"/>
              </w:rPr>
              <w:t>C</w:t>
            </w:r>
            <w:r w:rsidR="00CF14C7" w:rsidRPr="0006587D">
              <w:rPr>
                <w:sz w:val="24"/>
                <w:lang w:eastAsia="vi-VN"/>
              </w:rPr>
              <w:t>hromi</w:t>
            </w:r>
          </w:p>
        </w:tc>
        <w:tc>
          <w:tcPr>
            <w:tcW w:w="623" w:type="pct"/>
            <w:shd w:val="clear" w:color="auto" w:fill="auto"/>
            <w:noWrap/>
            <w:vAlign w:val="center"/>
            <w:hideMark/>
          </w:tcPr>
          <w:p w14:paraId="621A4F64" w14:textId="77777777" w:rsidR="009B6BBF" w:rsidRPr="0006587D" w:rsidRDefault="009B6BBF" w:rsidP="001904FC">
            <w:pPr>
              <w:jc w:val="center"/>
            </w:pPr>
            <w:r w:rsidRPr="0006587D">
              <w:rPr>
                <w:sz w:val="24"/>
                <w:lang w:eastAsia="vi-VN"/>
              </w:rPr>
              <w:t>6</w:t>
            </w:r>
          </w:p>
        </w:tc>
        <w:tc>
          <w:tcPr>
            <w:tcW w:w="704" w:type="pct"/>
            <w:shd w:val="clear" w:color="auto" w:fill="auto"/>
            <w:noWrap/>
            <w:vAlign w:val="center"/>
            <w:hideMark/>
          </w:tcPr>
          <w:p w14:paraId="2664A3C5" w14:textId="77777777" w:rsidR="009B6BBF" w:rsidRPr="0006587D" w:rsidRDefault="009B6BBF" w:rsidP="001904FC">
            <w:pPr>
              <w:jc w:val="center"/>
              <w:rPr>
                <w:sz w:val="24"/>
                <w:lang w:val="vi-VN" w:eastAsia="vi-VN"/>
              </w:rPr>
            </w:pPr>
            <w:r w:rsidRPr="0006587D">
              <w:rPr>
                <w:sz w:val="24"/>
                <w:lang w:val="vi-VN" w:eastAsia="vi-VN"/>
              </w:rPr>
              <w:t>1</w:t>
            </w:r>
          </w:p>
        </w:tc>
        <w:tc>
          <w:tcPr>
            <w:tcW w:w="704" w:type="pct"/>
            <w:shd w:val="clear" w:color="auto" w:fill="auto"/>
            <w:noWrap/>
            <w:vAlign w:val="center"/>
            <w:hideMark/>
          </w:tcPr>
          <w:p w14:paraId="7DEB7A61" w14:textId="77777777" w:rsidR="009B6BBF" w:rsidRPr="0006587D" w:rsidRDefault="009B6BBF" w:rsidP="001904FC">
            <w:pPr>
              <w:jc w:val="center"/>
              <w:rPr>
                <w:sz w:val="24"/>
                <w:lang w:eastAsia="vi-VN"/>
              </w:rPr>
            </w:pPr>
            <w:r w:rsidRPr="0006587D">
              <w:rPr>
                <w:sz w:val="24"/>
                <w:lang w:eastAsia="vi-VN"/>
              </w:rPr>
              <w:t>0</w:t>
            </w:r>
          </w:p>
        </w:tc>
        <w:tc>
          <w:tcPr>
            <w:tcW w:w="938" w:type="pct"/>
            <w:shd w:val="clear" w:color="auto" w:fill="auto"/>
            <w:noWrap/>
            <w:vAlign w:val="center"/>
            <w:hideMark/>
          </w:tcPr>
          <w:p w14:paraId="4DC2D5D2"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14CFCBA8" w14:textId="77777777" w:rsidTr="003C31CF">
        <w:trPr>
          <w:trHeight w:val="170"/>
          <w:jc w:val="center"/>
        </w:trPr>
        <w:tc>
          <w:tcPr>
            <w:tcW w:w="421" w:type="pct"/>
            <w:shd w:val="clear" w:color="auto" w:fill="auto"/>
            <w:noWrap/>
            <w:vAlign w:val="center"/>
            <w:hideMark/>
          </w:tcPr>
          <w:p w14:paraId="5F833FCC" w14:textId="77777777" w:rsidR="009B6BBF" w:rsidRPr="0006587D" w:rsidRDefault="009B6BBF" w:rsidP="001904FC">
            <w:pPr>
              <w:jc w:val="center"/>
              <w:rPr>
                <w:sz w:val="24"/>
                <w:lang w:val="vi-VN" w:eastAsia="vi-VN"/>
              </w:rPr>
            </w:pPr>
            <w:r w:rsidRPr="0006587D">
              <w:rPr>
                <w:sz w:val="24"/>
                <w:lang w:val="vi-VN" w:eastAsia="vi-VN"/>
              </w:rPr>
              <w:t>18</w:t>
            </w:r>
          </w:p>
        </w:tc>
        <w:tc>
          <w:tcPr>
            <w:tcW w:w="1611" w:type="pct"/>
            <w:vAlign w:val="center"/>
          </w:tcPr>
          <w:p w14:paraId="49334D99" w14:textId="77777777" w:rsidR="009B6BBF" w:rsidRPr="0006587D" w:rsidRDefault="009B6BBF" w:rsidP="001904FC">
            <w:pPr>
              <w:rPr>
                <w:sz w:val="24"/>
                <w:lang w:eastAsia="vi-VN"/>
              </w:rPr>
            </w:pPr>
            <w:r w:rsidRPr="0006587D">
              <w:rPr>
                <w:sz w:val="24"/>
                <w:lang w:eastAsia="vi-VN"/>
              </w:rPr>
              <w:t>Đồng</w:t>
            </w:r>
          </w:p>
        </w:tc>
        <w:tc>
          <w:tcPr>
            <w:tcW w:w="623" w:type="pct"/>
            <w:shd w:val="clear" w:color="auto" w:fill="auto"/>
            <w:noWrap/>
            <w:vAlign w:val="center"/>
            <w:hideMark/>
          </w:tcPr>
          <w:p w14:paraId="5034D447" w14:textId="77777777" w:rsidR="009B6BBF" w:rsidRPr="0006587D" w:rsidRDefault="009B6BBF" w:rsidP="001904FC">
            <w:pPr>
              <w:jc w:val="center"/>
            </w:pPr>
            <w:r w:rsidRPr="0006587D">
              <w:rPr>
                <w:sz w:val="24"/>
                <w:lang w:eastAsia="vi-VN"/>
              </w:rPr>
              <w:t>6</w:t>
            </w:r>
          </w:p>
        </w:tc>
        <w:tc>
          <w:tcPr>
            <w:tcW w:w="704" w:type="pct"/>
            <w:shd w:val="clear" w:color="auto" w:fill="auto"/>
            <w:noWrap/>
            <w:vAlign w:val="center"/>
            <w:hideMark/>
          </w:tcPr>
          <w:p w14:paraId="15C07EA3" w14:textId="77777777" w:rsidR="009B6BBF" w:rsidRPr="0006587D" w:rsidRDefault="009B6BBF" w:rsidP="001904FC">
            <w:pPr>
              <w:jc w:val="center"/>
              <w:rPr>
                <w:sz w:val="24"/>
                <w:lang w:val="vi-VN" w:eastAsia="vi-VN"/>
              </w:rPr>
            </w:pPr>
            <w:r w:rsidRPr="0006587D">
              <w:rPr>
                <w:sz w:val="24"/>
                <w:lang w:val="vi-VN" w:eastAsia="vi-VN"/>
              </w:rPr>
              <w:t>4</w:t>
            </w:r>
          </w:p>
        </w:tc>
        <w:tc>
          <w:tcPr>
            <w:tcW w:w="704" w:type="pct"/>
            <w:shd w:val="clear" w:color="auto" w:fill="auto"/>
            <w:noWrap/>
            <w:vAlign w:val="center"/>
            <w:hideMark/>
          </w:tcPr>
          <w:p w14:paraId="14C6FAB3" w14:textId="77777777" w:rsidR="009B6BBF" w:rsidRPr="0006587D" w:rsidRDefault="009B6BBF" w:rsidP="001904FC">
            <w:pPr>
              <w:jc w:val="center"/>
              <w:rPr>
                <w:sz w:val="24"/>
                <w:lang w:val="vi-VN" w:eastAsia="vi-VN"/>
              </w:rPr>
            </w:pPr>
            <w:r w:rsidRPr="0006587D">
              <w:rPr>
                <w:sz w:val="24"/>
                <w:lang w:val="vi-VN" w:eastAsia="vi-VN"/>
              </w:rPr>
              <w:t>0</w:t>
            </w:r>
          </w:p>
        </w:tc>
        <w:tc>
          <w:tcPr>
            <w:tcW w:w="938" w:type="pct"/>
            <w:shd w:val="clear" w:color="auto" w:fill="auto"/>
            <w:noWrap/>
            <w:vAlign w:val="center"/>
            <w:hideMark/>
          </w:tcPr>
          <w:p w14:paraId="308C6372"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0C99EC54" w14:textId="77777777" w:rsidTr="003C31CF">
        <w:trPr>
          <w:trHeight w:val="170"/>
          <w:jc w:val="center"/>
        </w:trPr>
        <w:tc>
          <w:tcPr>
            <w:tcW w:w="421" w:type="pct"/>
            <w:shd w:val="clear" w:color="auto" w:fill="auto"/>
            <w:noWrap/>
            <w:vAlign w:val="center"/>
            <w:hideMark/>
          </w:tcPr>
          <w:p w14:paraId="02C4AB33" w14:textId="77777777" w:rsidR="009B6BBF" w:rsidRPr="0006587D" w:rsidRDefault="009B6BBF" w:rsidP="001904FC">
            <w:pPr>
              <w:jc w:val="center"/>
              <w:rPr>
                <w:sz w:val="24"/>
                <w:lang w:val="vi-VN" w:eastAsia="vi-VN"/>
              </w:rPr>
            </w:pPr>
            <w:r w:rsidRPr="0006587D">
              <w:rPr>
                <w:sz w:val="24"/>
                <w:lang w:val="vi-VN" w:eastAsia="vi-VN"/>
              </w:rPr>
              <w:t>19</w:t>
            </w:r>
          </w:p>
        </w:tc>
        <w:tc>
          <w:tcPr>
            <w:tcW w:w="1611" w:type="pct"/>
            <w:vAlign w:val="center"/>
          </w:tcPr>
          <w:p w14:paraId="4DE87BB9" w14:textId="77777777" w:rsidR="009B6BBF" w:rsidRPr="0006587D" w:rsidRDefault="009B6BBF" w:rsidP="001904FC">
            <w:pPr>
              <w:rPr>
                <w:sz w:val="24"/>
                <w:lang w:eastAsia="vi-VN"/>
              </w:rPr>
            </w:pPr>
            <w:r w:rsidRPr="0006587D">
              <w:rPr>
                <w:sz w:val="24"/>
                <w:lang w:eastAsia="vi-VN"/>
              </w:rPr>
              <w:t>Kẽm</w:t>
            </w:r>
          </w:p>
        </w:tc>
        <w:tc>
          <w:tcPr>
            <w:tcW w:w="623" w:type="pct"/>
            <w:shd w:val="clear" w:color="auto" w:fill="auto"/>
            <w:noWrap/>
            <w:vAlign w:val="center"/>
            <w:hideMark/>
          </w:tcPr>
          <w:p w14:paraId="6ADF4AE3" w14:textId="77777777" w:rsidR="009B6BBF" w:rsidRPr="0006587D" w:rsidRDefault="009B6BBF" w:rsidP="001904FC">
            <w:pPr>
              <w:jc w:val="center"/>
            </w:pPr>
            <w:r w:rsidRPr="0006587D">
              <w:rPr>
                <w:sz w:val="24"/>
                <w:lang w:eastAsia="vi-VN"/>
              </w:rPr>
              <w:t>6</w:t>
            </w:r>
          </w:p>
        </w:tc>
        <w:tc>
          <w:tcPr>
            <w:tcW w:w="704" w:type="pct"/>
            <w:shd w:val="clear" w:color="auto" w:fill="auto"/>
            <w:noWrap/>
            <w:vAlign w:val="center"/>
            <w:hideMark/>
          </w:tcPr>
          <w:p w14:paraId="1348DFC7" w14:textId="77777777" w:rsidR="009B6BBF" w:rsidRPr="0006587D" w:rsidRDefault="009B6BBF" w:rsidP="001904FC">
            <w:pPr>
              <w:jc w:val="center"/>
              <w:rPr>
                <w:sz w:val="24"/>
                <w:lang w:val="vi-VN" w:eastAsia="vi-VN"/>
              </w:rPr>
            </w:pPr>
            <w:r w:rsidRPr="0006587D">
              <w:rPr>
                <w:sz w:val="24"/>
                <w:lang w:val="vi-VN" w:eastAsia="vi-VN"/>
              </w:rPr>
              <w:t>4</w:t>
            </w:r>
          </w:p>
        </w:tc>
        <w:tc>
          <w:tcPr>
            <w:tcW w:w="704" w:type="pct"/>
            <w:shd w:val="clear" w:color="auto" w:fill="auto"/>
            <w:noWrap/>
            <w:vAlign w:val="center"/>
            <w:hideMark/>
          </w:tcPr>
          <w:p w14:paraId="6DBD8BC3" w14:textId="77777777" w:rsidR="009B6BBF" w:rsidRPr="0006587D" w:rsidRDefault="009B6BBF" w:rsidP="001904FC">
            <w:pPr>
              <w:jc w:val="center"/>
              <w:rPr>
                <w:sz w:val="24"/>
                <w:lang w:val="vi-VN" w:eastAsia="vi-VN"/>
              </w:rPr>
            </w:pPr>
            <w:r w:rsidRPr="0006587D">
              <w:rPr>
                <w:sz w:val="24"/>
                <w:lang w:val="vi-VN" w:eastAsia="vi-VN"/>
              </w:rPr>
              <w:t>0</w:t>
            </w:r>
          </w:p>
        </w:tc>
        <w:tc>
          <w:tcPr>
            <w:tcW w:w="938" w:type="pct"/>
            <w:shd w:val="clear" w:color="auto" w:fill="auto"/>
            <w:noWrap/>
            <w:vAlign w:val="center"/>
            <w:hideMark/>
          </w:tcPr>
          <w:p w14:paraId="1BA7BA11"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3CD3CB9F" w14:textId="77777777" w:rsidTr="003C31CF">
        <w:trPr>
          <w:trHeight w:val="170"/>
          <w:jc w:val="center"/>
        </w:trPr>
        <w:tc>
          <w:tcPr>
            <w:tcW w:w="421" w:type="pct"/>
            <w:shd w:val="clear" w:color="auto" w:fill="auto"/>
            <w:noWrap/>
            <w:vAlign w:val="center"/>
            <w:hideMark/>
          </w:tcPr>
          <w:p w14:paraId="080C174E" w14:textId="77777777" w:rsidR="009B6BBF" w:rsidRPr="0006587D" w:rsidRDefault="009B6BBF" w:rsidP="001904FC">
            <w:pPr>
              <w:jc w:val="center"/>
              <w:rPr>
                <w:sz w:val="24"/>
                <w:lang w:val="vi-VN" w:eastAsia="vi-VN"/>
              </w:rPr>
            </w:pPr>
            <w:r w:rsidRPr="0006587D">
              <w:rPr>
                <w:sz w:val="24"/>
                <w:lang w:val="vi-VN" w:eastAsia="vi-VN"/>
              </w:rPr>
              <w:t>20</w:t>
            </w:r>
          </w:p>
        </w:tc>
        <w:tc>
          <w:tcPr>
            <w:tcW w:w="1611" w:type="pct"/>
            <w:vAlign w:val="center"/>
          </w:tcPr>
          <w:p w14:paraId="52E6B512" w14:textId="4F457049" w:rsidR="009B6BBF" w:rsidRPr="0006587D" w:rsidRDefault="009B6BBF" w:rsidP="001904FC">
            <w:pPr>
              <w:rPr>
                <w:sz w:val="24"/>
                <w:lang w:eastAsia="vi-VN"/>
              </w:rPr>
            </w:pPr>
            <w:r w:rsidRPr="0006587D">
              <w:rPr>
                <w:sz w:val="24"/>
                <w:lang w:val="vi-VN" w:eastAsia="vi-VN"/>
              </w:rPr>
              <w:t>Ni</w:t>
            </w:r>
            <w:r w:rsidR="000D2B8C" w:rsidRPr="0006587D">
              <w:rPr>
                <w:sz w:val="24"/>
                <w:lang w:eastAsia="vi-VN"/>
              </w:rPr>
              <w:t>c</w:t>
            </w:r>
            <w:r w:rsidRPr="0006587D">
              <w:rPr>
                <w:sz w:val="24"/>
                <w:lang w:eastAsia="vi-VN"/>
              </w:rPr>
              <w:t>kel</w:t>
            </w:r>
          </w:p>
        </w:tc>
        <w:tc>
          <w:tcPr>
            <w:tcW w:w="623" w:type="pct"/>
            <w:shd w:val="clear" w:color="auto" w:fill="auto"/>
            <w:noWrap/>
            <w:vAlign w:val="center"/>
            <w:hideMark/>
          </w:tcPr>
          <w:p w14:paraId="77BD540B" w14:textId="77777777" w:rsidR="009B6BBF" w:rsidRPr="0006587D" w:rsidRDefault="009B6BBF" w:rsidP="001904FC">
            <w:pPr>
              <w:jc w:val="center"/>
            </w:pPr>
            <w:r w:rsidRPr="0006587D">
              <w:rPr>
                <w:sz w:val="24"/>
                <w:lang w:eastAsia="vi-VN"/>
              </w:rPr>
              <w:t>6</w:t>
            </w:r>
          </w:p>
        </w:tc>
        <w:tc>
          <w:tcPr>
            <w:tcW w:w="704" w:type="pct"/>
            <w:shd w:val="clear" w:color="auto" w:fill="auto"/>
            <w:noWrap/>
            <w:vAlign w:val="center"/>
            <w:hideMark/>
          </w:tcPr>
          <w:p w14:paraId="354E2867" w14:textId="77777777" w:rsidR="009B6BBF" w:rsidRPr="0006587D" w:rsidRDefault="009B6BBF" w:rsidP="001904FC">
            <w:pPr>
              <w:jc w:val="center"/>
              <w:rPr>
                <w:sz w:val="24"/>
                <w:lang w:val="vi-VN" w:eastAsia="vi-VN"/>
              </w:rPr>
            </w:pPr>
            <w:r w:rsidRPr="0006587D">
              <w:rPr>
                <w:sz w:val="24"/>
                <w:lang w:val="vi-VN" w:eastAsia="vi-VN"/>
              </w:rPr>
              <w:t>1</w:t>
            </w:r>
          </w:p>
        </w:tc>
        <w:tc>
          <w:tcPr>
            <w:tcW w:w="704" w:type="pct"/>
            <w:shd w:val="clear" w:color="auto" w:fill="auto"/>
            <w:noWrap/>
            <w:vAlign w:val="center"/>
            <w:hideMark/>
          </w:tcPr>
          <w:p w14:paraId="1270BB62" w14:textId="77777777" w:rsidR="009B6BBF" w:rsidRPr="0006587D" w:rsidRDefault="009B6BBF" w:rsidP="001904FC">
            <w:pPr>
              <w:jc w:val="center"/>
              <w:rPr>
                <w:sz w:val="24"/>
                <w:lang w:val="vi-VN" w:eastAsia="vi-VN"/>
              </w:rPr>
            </w:pPr>
            <w:r w:rsidRPr="0006587D">
              <w:rPr>
                <w:sz w:val="24"/>
                <w:lang w:val="vi-VN" w:eastAsia="vi-VN"/>
              </w:rPr>
              <w:t>0</w:t>
            </w:r>
          </w:p>
        </w:tc>
        <w:tc>
          <w:tcPr>
            <w:tcW w:w="938" w:type="pct"/>
            <w:shd w:val="clear" w:color="auto" w:fill="auto"/>
            <w:noWrap/>
            <w:vAlign w:val="center"/>
            <w:hideMark/>
          </w:tcPr>
          <w:p w14:paraId="09D1486A"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6CAD177C" w14:textId="77777777" w:rsidTr="003C31CF">
        <w:trPr>
          <w:trHeight w:val="170"/>
          <w:jc w:val="center"/>
        </w:trPr>
        <w:tc>
          <w:tcPr>
            <w:tcW w:w="421" w:type="pct"/>
            <w:shd w:val="clear" w:color="auto" w:fill="auto"/>
            <w:noWrap/>
            <w:vAlign w:val="center"/>
            <w:hideMark/>
          </w:tcPr>
          <w:p w14:paraId="243766AF" w14:textId="77777777" w:rsidR="009B6BBF" w:rsidRPr="0006587D" w:rsidRDefault="009B6BBF" w:rsidP="001904FC">
            <w:pPr>
              <w:jc w:val="center"/>
              <w:rPr>
                <w:sz w:val="24"/>
                <w:lang w:val="vi-VN" w:eastAsia="vi-VN"/>
              </w:rPr>
            </w:pPr>
            <w:r w:rsidRPr="0006587D">
              <w:rPr>
                <w:sz w:val="24"/>
                <w:lang w:val="vi-VN" w:eastAsia="vi-VN"/>
              </w:rPr>
              <w:t>21</w:t>
            </w:r>
          </w:p>
        </w:tc>
        <w:tc>
          <w:tcPr>
            <w:tcW w:w="1611" w:type="pct"/>
            <w:vAlign w:val="center"/>
          </w:tcPr>
          <w:p w14:paraId="7C6B0BD5" w14:textId="77777777" w:rsidR="009B6BBF" w:rsidRPr="0006587D" w:rsidRDefault="009B6BBF" w:rsidP="001904FC">
            <w:pPr>
              <w:rPr>
                <w:sz w:val="24"/>
                <w:lang w:val="vi-VN" w:eastAsia="vi-VN"/>
              </w:rPr>
            </w:pPr>
            <w:r w:rsidRPr="0006587D">
              <w:rPr>
                <w:sz w:val="24"/>
                <w:lang w:val="vi-VN" w:eastAsia="vi-VN"/>
              </w:rPr>
              <w:t>Ma</w:t>
            </w:r>
            <w:r w:rsidRPr="0006587D">
              <w:rPr>
                <w:sz w:val="24"/>
                <w:lang w:eastAsia="vi-VN"/>
              </w:rPr>
              <w:t>n</w:t>
            </w:r>
            <w:r w:rsidRPr="0006587D">
              <w:rPr>
                <w:sz w:val="24"/>
                <w:lang w:val="vi-VN" w:eastAsia="vi-VN"/>
              </w:rPr>
              <w:t>gan</w:t>
            </w:r>
          </w:p>
        </w:tc>
        <w:tc>
          <w:tcPr>
            <w:tcW w:w="623" w:type="pct"/>
            <w:shd w:val="clear" w:color="auto" w:fill="auto"/>
            <w:noWrap/>
            <w:vAlign w:val="center"/>
            <w:hideMark/>
          </w:tcPr>
          <w:p w14:paraId="31B1D66D" w14:textId="77777777" w:rsidR="009B6BBF" w:rsidRPr="0006587D" w:rsidRDefault="009B6BBF" w:rsidP="001904FC">
            <w:pPr>
              <w:jc w:val="center"/>
            </w:pPr>
            <w:r w:rsidRPr="0006587D">
              <w:rPr>
                <w:sz w:val="24"/>
                <w:lang w:eastAsia="vi-VN"/>
              </w:rPr>
              <w:t>6</w:t>
            </w:r>
          </w:p>
        </w:tc>
        <w:tc>
          <w:tcPr>
            <w:tcW w:w="704" w:type="pct"/>
            <w:shd w:val="clear" w:color="auto" w:fill="auto"/>
            <w:noWrap/>
            <w:vAlign w:val="center"/>
            <w:hideMark/>
          </w:tcPr>
          <w:p w14:paraId="0E7BEABE" w14:textId="77777777" w:rsidR="009B6BBF" w:rsidRPr="0006587D" w:rsidRDefault="009B6BBF" w:rsidP="001904FC">
            <w:pPr>
              <w:jc w:val="center"/>
              <w:rPr>
                <w:sz w:val="24"/>
                <w:lang w:val="vi-VN" w:eastAsia="vi-VN"/>
              </w:rPr>
            </w:pPr>
            <w:r w:rsidRPr="0006587D">
              <w:rPr>
                <w:sz w:val="24"/>
                <w:lang w:val="vi-VN" w:eastAsia="vi-VN"/>
              </w:rPr>
              <w:t>6</w:t>
            </w:r>
          </w:p>
        </w:tc>
        <w:tc>
          <w:tcPr>
            <w:tcW w:w="704" w:type="pct"/>
            <w:shd w:val="clear" w:color="auto" w:fill="auto"/>
            <w:noWrap/>
            <w:vAlign w:val="center"/>
            <w:hideMark/>
          </w:tcPr>
          <w:p w14:paraId="42E93804" w14:textId="77777777" w:rsidR="009B6BBF" w:rsidRPr="0006587D" w:rsidRDefault="009B6BBF" w:rsidP="001904FC">
            <w:pPr>
              <w:jc w:val="center"/>
              <w:rPr>
                <w:sz w:val="24"/>
                <w:lang w:val="vi-VN" w:eastAsia="vi-VN"/>
              </w:rPr>
            </w:pPr>
            <w:r w:rsidRPr="0006587D">
              <w:rPr>
                <w:sz w:val="24"/>
                <w:lang w:val="vi-VN" w:eastAsia="vi-VN"/>
              </w:rPr>
              <w:t>4</w:t>
            </w:r>
          </w:p>
        </w:tc>
        <w:tc>
          <w:tcPr>
            <w:tcW w:w="938" w:type="pct"/>
            <w:shd w:val="clear" w:color="auto" w:fill="auto"/>
            <w:noWrap/>
            <w:vAlign w:val="center"/>
            <w:hideMark/>
          </w:tcPr>
          <w:p w14:paraId="0816C5C0"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461F5CDD" w14:textId="77777777" w:rsidTr="003C31CF">
        <w:trPr>
          <w:trHeight w:val="170"/>
          <w:jc w:val="center"/>
        </w:trPr>
        <w:tc>
          <w:tcPr>
            <w:tcW w:w="421" w:type="pct"/>
            <w:shd w:val="clear" w:color="auto" w:fill="auto"/>
            <w:noWrap/>
            <w:vAlign w:val="center"/>
            <w:hideMark/>
          </w:tcPr>
          <w:p w14:paraId="476AEDDA" w14:textId="77777777" w:rsidR="009B6BBF" w:rsidRPr="0006587D" w:rsidRDefault="009B6BBF" w:rsidP="001904FC">
            <w:pPr>
              <w:jc w:val="center"/>
              <w:rPr>
                <w:sz w:val="24"/>
                <w:lang w:val="vi-VN" w:eastAsia="vi-VN"/>
              </w:rPr>
            </w:pPr>
            <w:r w:rsidRPr="0006587D">
              <w:rPr>
                <w:sz w:val="24"/>
                <w:lang w:val="vi-VN" w:eastAsia="vi-VN"/>
              </w:rPr>
              <w:t>22</w:t>
            </w:r>
          </w:p>
        </w:tc>
        <w:tc>
          <w:tcPr>
            <w:tcW w:w="1611" w:type="pct"/>
            <w:vAlign w:val="center"/>
          </w:tcPr>
          <w:p w14:paraId="6C339D22" w14:textId="77777777" w:rsidR="009B6BBF" w:rsidRPr="0006587D" w:rsidRDefault="009B6BBF" w:rsidP="001904FC">
            <w:pPr>
              <w:rPr>
                <w:sz w:val="24"/>
                <w:lang w:eastAsia="vi-VN"/>
              </w:rPr>
            </w:pPr>
            <w:r w:rsidRPr="0006587D">
              <w:rPr>
                <w:sz w:val="24"/>
                <w:lang w:eastAsia="vi-VN"/>
              </w:rPr>
              <w:t>Thủy ngân</w:t>
            </w:r>
          </w:p>
        </w:tc>
        <w:tc>
          <w:tcPr>
            <w:tcW w:w="623" w:type="pct"/>
            <w:shd w:val="clear" w:color="auto" w:fill="auto"/>
            <w:noWrap/>
            <w:vAlign w:val="center"/>
            <w:hideMark/>
          </w:tcPr>
          <w:p w14:paraId="1320127F" w14:textId="77777777" w:rsidR="009B6BBF" w:rsidRPr="0006587D" w:rsidRDefault="009B6BBF" w:rsidP="001904FC">
            <w:pPr>
              <w:jc w:val="center"/>
            </w:pPr>
            <w:r w:rsidRPr="0006587D">
              <w:rPr>
                <w:sz w:val="24"/>
                <w:lang w:eastAsia="vi-VN"/>
              </w:rPr>
              <w:t>6</w:t>
            </w:r>
          </w:p>
        </w:tc>
        <w:tc>
          <w:tcPr>
            <w:tcW w:w="704" w:type="pct"/>
            <w:shd w:val="clear" w:color="auto" w:fill="auto"/>
            <w:noWrap/>
            <w:vAlign w:val="center"/>
            <w:hideMark/>
          </w:tcPr>
          <w:p w14:paraId="50725067" w14:textId="77777777" w:rsidR="009B6BBF" w:rsidRPr="0006587D" w:rsidRDefault="009B6BBF" w:rsidP="001904FC">
            <w:pPr>
              <w:jc w:val="center"/>
              <w:rPr>
                <w:sz w:val="24"/>
                <w:lang w:val="vi-VN" w:eastAsia="vi-VN"/>
              </w:rPr>
            </w:pPr>
            <w:r w:rsidRPr="0006587D">
              <w:rPr>
                <w:sz w:val="24"/>
                <w:lang w:val="vi-VN" w:eastAsia="vi-VN"/>
              </w:rPr>
              <w:t>4</w:t>
            </w:r>
          </w:p>
        </w:tc>
        <w:tc>
          <w:tcPr>
            <w:tcW w:w="704" w:type="pct"/>
            <w:shd w:val="clear" w:color="auto" w:fill="auto"/>
            <w:noWrap/>
            <w:vAlign w:val="center"/>
            <w:hideMark/>
          </w:tcPr>
          <w:p w14:paraId="4C835715" w14:textId="77777777" w:rsidR="009B6BBF" w:rsidRPr="0006587D" w:rsidRDefault="009B6BBF" w:rsidP="001904FC">
            <w:pPr>
              <w:jc w:val="center"/>
              <w:rPr>
                <w:sz w:val="24"/>
                <w:lang w:val="vi-VN" w:eastAsia="vi-VN"/>
              </w:rPr>
            </w:pPr>
            <w:r w:rsidRPr="0006587D">
              <w:rPr>
                <w:sz w:val="24"/>
                <w:lang w:val="vi-VN" w:eastAsia="vi-VN"/>
              </w:rPr>
              <w:t>0</w:t>
            </w:r>
          </w:p>
        </w:tc>
        <w:tc>
          <w:tcPr>
            <w:tcW w:w="938" w:type="pct"/>
            <w:shd w:val="clear" w:color="auto" w:fill="auto"/>
            <w:noWrap/>
            <w:vAlign w:val="center"/>
            <w:hideMark/>
          </w:tcPr>
          <w:p w14:paraId="65B0AE66"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70AFF01D" w14:textId="77777777" w:rsidTr="003C31CF">
        <w:trPr>
          <w:trHeight w:val="170"/>
          <w:jc w:val="center"/>
        </w:trPr>
        <w:tc>
          <w:tcPr>
            <w:tcW w:w="421" w:type="pct"/>
            <w:shd w:val="clear" w:color="auto" w:fill="auto"/>
            <w:noWrap/>
            <w:vAlign w:val="center"/>
            <w:hideMark/>
          </w:tcPr>
          <w:p w14:paraId="3C3A7402" w14:textId="77777777" w:rsidR="009B6BBF" w:rsidRPr="0006587D" w:rsidRDefault="009B6BBF" w:rsidP="001904FC">
            <w:pPr>
              <w:jc w:val="center"/>
              <w:rPr>
                <w:sz w:val="24"/>
                <w:lang w:val="vi-VN" w:eastAsia="vi-VN"/>
              </w:rPr>
            </w:pPr>
            <w:r w:rsidRPr="0006587D">
              <w:rPr>
                <w:sz w:val="24"/>
                <w:lang w:val="vi-VN" w:eastAsia="vi-VN"/>
              </w:rPr>
              <w:t>23</w:t>
            </w:r>
          </w:p>
        </w:tc>
        <w:tc>
          <w:tcPr>
            <w:tcW w:w="1611" w:type="pct"/>
            <w:vAlign w:val="center"/>
          </w:tcPr>
          <w:p w14:paraId="298155E2" w14:textId="77777777" w:rsidR="009B6BBF" w:rsidRPr="0006587D" w:rsidRDefault="009B6BBF" w:rsidP="001904FC">
            <w:pPr>
              <w:rPr>
                <w:sz w:val="24"/>
                <w:lang w:eastAsia="vi-VN"/>
              </w:rPr>
            </w:pPr>
            <w:r w:rsidRPr="0006587D">
              <w:rPr>
                <w:sz w:val="24"/>
                <w:lang w:eastAsia="vi-VN"/>
              </w:rPr>
              <w:t>Sắt</w:t>
            </w:r>
          </w:p>
        </w:tc>
        <w:tc>
          <w:tcPr>
            <w:tcW w:w="623" w:type="pct"/>
            <w:shd w:val="clear" w:color="auto" w:fill="auto"/>
            <w:noWrap/>
            <w:vAlign w:val="center"/>
            <w:hideMark/>
          </w:tcPr>
          <w:p w14:paraId="61C87AD1" w14:textId="77777777" w:rsidR="009B6BBF" w:rsidRPr="0006587D" w:rsidRDefault="009B6BBF" w:rsidP="001904FC">
            <w:pPr>
              <w:jc w:val="center"/>
            </w:pPr>
            <w:r w:rsidRPr="0006587D">
              <w:rPr>
                <w:sz w:val="24"/>
                <w:lang w:eastAsia="vi-VN"/>
              </w:rPr>
              <w:t>6</w:t>
            </w:r>
          </w:p>
        </w:tc>
        <w:tc>
          <w:tcPr>
            <w:tcW w:w="704" w:type="pct"/>
            <w:shd w:val="clear" w:color="auto" w:fill="auto"/>
            <w:noWrap/>
            <w:vAlign w:val="center"/>
            <w:hideMark/>
          </w:tcPr>
          <w:p w14:paraId="631C9B36" w14:textId="77777777" w:rsidR="009B6BBF" w:rsidRPr="0006587D" w:rsidRDefault="009B6BBF" w:rsidP="001904FC">
            <w:pPr>
              <w:jc w:val="center"/>
              <w:rPr>
                <w:sz w:val="24"/>
                <w:lang w:val="vi-VN" w:eastAsia="vi-VN"/>
              </w:rPr>
            </w:pPr>
            <w:r w:rsidRPr="0006587D">
              <w:rPr>
                <w:sz w:val="24"/>
                <w:lang w:val="vi-VN" w:eastAsia="vi-VN"/>
              </w:rPr>
              <w:t>6</w:t>
            </w:r>
          </w:p>
        </w:tc>
        <w:tc>
          <w:tcPr>
            <w:tcW w:w="704" w:type="pct"/>
            <w:shd w:val="clear" w:color="auto" w:fill="auto"/>
            <w:noWrap/>
            <w:vAlign w:val="center"/>
            <w:hideMark/>
          </w:tcPr>
          <w:p w14:paraId="5B7B470C" w14:textId="77777777" w:rsidR="009B6BBF" w:rsidRPr="0006587D" w:rsidRDefault="009B6BBF" w:rsidP="001904FC">
            <w:pPr>
              <w:jc w:val="center"/>
              <w:rPr>
                <w:sz w:val="24"/>
                <w:lang w:val="vi-VN" w:eastAsia="vi-VN"/>
              </w:rPr>
            </w:pPr>
            <w:r w:rsidRPr="0006587D">
              <w:rPr>
                <w:sz w:val="24"/>
                <w:lang w:val="vi-VN" w:eastAsia="vi-VN"/>
              </w:rPr>
              <w:t>2</w:t>
            </w:r>
          </w:p>
        </w:tc>
        <w:tc>
          <w:tcPr>
            <w:tcW w:w="938" w:type="pct"/>
            <w:shd w:val="clear" w:color="auto" w:fill="auto"/>
            <w:noWrap/>
            <w:vAlign w:val="center"/>
            <w:hideMark/>
          </w:tcPr>
          <w:p w14:paraId="23618ECC"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79C699EF" w14:textId="77777777" w:rsidTr="003C31CF">
        <w:trPr>
          <w:trHeight w:val="170"/>
          <w:jc w:val="center"/>
        </w:trPr>
        <w:tc>
          <w:tcPr>
            <w:tcW w:w="421" w:type="pct"/>
            <w:shd w:val="clear" w:color="auto" w:fill="auto"/>
            <w:noWrap/>
            <w:vAlign w:val="center"/>
            <w:hideMark/>
          </w:tcPr>
          <w:p w14:paraId="289B77BB" w14:textId="77777777" w:rsidR="009B6BBF" w:rsidRPr="0006587D" w:rsidRDefault="009B6BBF" w:rsidP="001904FC">
            <w:pPr>
              <w:jc w:val="center"/>
              <w:rPr>
                <w:sz w:val="24"/>
                <w:lang w:val="vi-VN" w:eastAsia="vi-VN"/>
              </w:rPr>
            </w:pPr>
            <w:r w:rsidRPr="0006587D">
              <w:rPr>
                <w:sz w:val="24"/>
                <w:lang w:val="vi-VN" w:eastAsia="vi-VN"/>
              </w:rPr>
              <w:t>24</w:t>
            </w:r>
          </w:p>
        </w:tc>
        <w:tc>
          <w:tcPr>
            <w:tcW w:w="1611" w:type="pct"/>
            <w:vAlign w:val="center"/>
          </w:tcPr>
          <w:p w14:paraId="6F4D09B0" w14:textId="77777777" w:rsidR="009B6BBF" w:rsidRPr="0006587D" w:rsidRDefault="009B6BBF" w:rsidP="001904FC">
            <w:pPr>
              <w:rPr>
                <w:sz w:val="24"/>
                <w:lang w:val="vi-VN" w:eastAsia="vi-VN"/>
              </w:rPr>
            </w:pPr>
            <w:r w:rsidRPr="0006587D">
              <w:rPr>
                <w:sz w:val="24"/>
                <w:lang w:val="vi-VN" w:eastAsia="vi-VN"/>
              </w:rPr>
              <w:t>Hàm lượng chất hoạt động bề mặt</w:t>
            </w:r>
          </w:p>
        </w:tc>
        <w:tc>
          <w:tcPr>
            <w:tcW w:w="623" w:type="pct"/>
            <w:shd w:val="clear" w:color="auto" w:fill="auto"/>
            <w:noWrap/>
            <w:vAlign w:val="center"/>
            <w:hideMark/>
          </w:tcPr>
          <w:p w14:paraId="79798D16" w14:textId="77777777" w:rsidR="009B6BBF" w:rsidRPr="0006587D" w:rsidRDefault="009B6BBF" w:rsidP="001904FC">
            <w:pPr>
              <w:jc w:val="center"/>
            </w:pPr>
            <w:r w:rsidRPr="0006587D">
              <w:rPr>
                <w:sz w:val="24"/>
                <w:lang w:eastAsia="vi-VN"/>
              </w:rPr>
              <w:t>6</w:t>
            </w:r>
          </w:p>
        </w:tc>
        <w:tc>
          <w:tcPr>
            <w:tcW w:w="704" w:type="pct"/>
            <w:shd w:val="clear" w:color="auto" w:fill="auto"/>
            <w:noWrap/>
            <w:vAlign w:val="center"/>
            <w:hideMark/>
          </w:tcPr>
          <w:p w14:paraId="4726716A" w14:textId="77777777" w:rsidR="009B6BBF" w:rsidRPr="0006587D" w:rsidRDefault="009B6BBF" w:rsidP="001904FC">
            <w:pPr>
              <w:jc w:val="center"/>
              <w:rPr>
                <w:sz w:val="24"/>
                <w:lang w:val="vi-VN" w:eastAsia="vi-VN"/>
              </w:rPr>
            </w:pPr>
            <w:r w:rsidRPr="0006587D">
              <w:rPr>
                <w:sz w:val="24"/>
                <w:lang w:val="vi-VN" w:eastAsia="vi-VN"/>
              </w:rPr>
              <w:t>1</w:t>
            </w:r>
          </w:p>
        </w:tc>
        <w:tc>
          <w:tcPr>
            <w:tcW w:w="704" w:type="pct"/>
            <w:shd w:val="clear" w:color="auto" w:fill="auto"/>
            <w:noWrap/>
            <w:vAlign w:val="center"/>
            <w:hideMark/>
          </w:tcPr>
          <w:p w14:paraId="28D9C30E" w14:textId="77777777" w:rsidR="009B6BBF" w:rsidRPr="0006587D" w:rsidRDefault="009B6BBF" w:rsidP="001904FC">
            <w:pPr>
              <w:jc w:val="center"/>
              <w:rPr>
                <w:sz w:val="24"/>
                <w:lang w:val="vi-VN" w:eastAsia="vi-VN"/>
              </w:rPr>
            </w:pPr>
            <w:r w:rsidRPr="0006587D">
              <w:rPr>
                <w:sz w:val="24"/>
                <w:lang w:val="vi-VN" w:eastAsia="vi-VN"/>
              </w:rPr>
              <w:t>0</w:t>
            </w:r>
          </w:p>
        </w:tc>
        <w:tc>
          <w:tcPr>
            <w:tcW w:w="938" w:type="pct"/>
            <w:shd w:val="clear" w:color="auto" w:fill="auto"/>
            <w:noWrap/>
            <w:vAlign w:val="center"/>
            <w:hideMark/>
          </w:tcPr>
          <w:p w14:paraId="451CB7DE"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26766533" w14:textId="77777777" w:rsidTr="003C31CF">
        <w:trPr>
          <w:trHeight w:val="170"/>
          <w:jc w:val="center"/>
        </w:trPr>
        <w:tc>
          <w:tcPr>
            <w:tcW w:w="421" w:type="pct"/>
            <w:shd w:val="clear" w:color="auto" w:fill="auto"/>
            <w:noWrap/>
            <w:vAlign w:val="center"/>
            <w:hideMark/>
          </w:tcPr>
          <w:p w14:paraId="530C614E" w14:textId="77777777" w:rsidR="009B6BBF" w:rsidRPr="0006587D" w:rsidRDefault="009B6BBF" w:rsidP="001904FC">
            <w:pPr>
              <w:jc w:val="center"/>
              <w:rPr>
                <w:sz w:val="24"/>
                <w:lang w:val="vi-VN" w:eastAsia="vi-VN"/>
              </w:rPr>
            </w:pPr>
            <w:r w:rsidRPr="0006587D">
              <w:rPr>
                <w:sz w:val="24"/>
                <w:lang w:val="vi-VN" w:eastAsia="vi-VN"/>
              </w:rPr>
              <w:t>25</w:t>
            </w:r>
          </w:p>
        </w:tc>
        <w:tc>
          <w:tcPr>
            <w:tcW w:w="1611" w:type="pct"/>
            <w:vAlign w:val="center"/>
          </w:tcPr>
          <w:p w14:paraId="1CFDD45D" w14:textId="77777777" w:rsidR="009B6BBF" w:rsidRPr="0006587D" w:rsidRDefault="009B6BBF" w:rsidP="001904FC">
            <w:pPr>
              <w:rPr>
                <w:sz w:val="24"/>
                <w:lang w:val="vi-VN" w:eastAsia="vi-VN"/>
              </w:rPr>
            </w:pPr>
            <w:r w:rsidRPr="0006587D">
              <w:rPr>
                <w:sz w:val="24"/>
                <w:lang w:val="vi-VN" w:eastAsia="vi-VN"/>
              </w:rPr>
              <w:t>Aldrin</w:t>
            </w:r>
          </w:p>
        </w:tc>
        <w:tc>
          <w:tcPr>
            <w:tcW w:w="623" w:type="pct"/>
            <w:shd w:val="clear" w:color="auto" w:fill="auto"/>
            <w:noWrap/>
            <w:vAlign w:val="center"/>
            <w:hideMark/>
          </w:tcPr>
          <w:p w14:paraId="50C8C442" w14:textId="77777777" w:rsidR="009B6BBF" w:rsidRPr="0006587D" w:rsidRDefault="009B6BBF" w:rsidP="001904FC">
            <w:pPr>
              <w:jc w:val="center"/>
            </w:pPr>
            <w:r w:rsidRPr="0006587D">
              <w:rPr>
                <w:sz w:val="24"/>
                <w:lang w:eastAsia="vi-VN"/>
              </w:rPr>
              <w:t>6</w:t>
            </w:r>
          </w:p>
        </w:tc>
        <w:tc>
          <w:tcPr>
            <w:tcW w:w="704" w:type="pct"/>
            <w:shd w:val="clear" w:color="auto" w:fill="auto"/>
            <w:noWrap/>
            <w:vAlign w:val="center"/>
            <w:hideMark/>
          </w:tcPr>
          <w:p w14:paraId="411DF4F6" w14:textId="77777777" w:rsidR="009B6BBF" w:rsidRPr="0006587D" w:rsidRDefault="009B6BBF" w:rsidP="001904FC">
            <w:pPr>
              <w:jc w:val="center"/>
              <w:rPr>
                <w:sz w:val="24"/>
                <w:lang w:val="vi-VN" w:eastAsia="vi-VN"/>
              </w:rPr>
            </w:pPr>
            <w:r w:rsidRPr="0006587D">
              <w:rPr>
                <w:sz w:val="24"/>
                <w:lang w:val="vi-VN" w:eastAsia="vi-VN"/>
              </w:rPr>
              <w:t>1</w:t>
            </w:r>
          </w:p>
        </w:tc>
        <w:tc>
          <w:tcPr>
            <w:tcW w:w="704" w:type="pct"/>
            <w:shd w:val="clear" w:color="auto" w:fill="auto"/>
            <w:noWrap/>
            <w:vAlign w:val="center"/>
            <w:hideMark/>
          </w:tcPr>
          <w:p w14:paraId="354B6B2B" w14:textId="77777777" w:rsidR="009B6BBF" w:rsidRPr="0006587D" w:rsidRDefault="009B6BBF" w:rsidP="001904FC">
            <w:pPr>
              <w:jc w:val="center"/>
              <w:rPr>
                <w:sz w:val="24"/>
                <w:lang w:val="vi-VN" w:eastAsia="vi-VN"/>
              </w:rPr>
            </w:pPr>
            <w:r w:rsidRPr="0006587D">
              <w:rPr>
                <w:sz w:val="24"/>
                <w:lang w:val="vi-VN" w:eastAsia="vi-VN"/>
              </w:rPr>
              <w:t>0</w:t>
            </w:r>
          </w:p>
        </w:tc>
        <w:tc>
          <w:tcPr>
            <w:tcW w:w="938" w:type="pct"/>
            <w:shd w:val="clear" w:color="auto" w:fill="auto"/>
            <w:noWrap/>
            <w:vAlign w:val="center"/>
            <w:hideMark/>
          </w:tcPr>
          <w:p w14:paraId="295B1662"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6B45C705" w14:textId="77777777" w:rsidTr="003C31CF">
        <w:trPr>
          <w:trHeight w:val="170"/>
          <w:jc w:val="center"/>
        </w:trPr>
        <w:tc>
          <w:tcPr>
            <w:tcW w:w="421" w:type="pct"/>
            <w:shd w:val="clear" w:color="auto" w:fill="auto"/>
            <w:noWrap/>
            <w:vAlign w:val="center"/>
            <w:hideMark/>
          </w:tcPr>
          <w:p w14:paraId="271526D4" w14:textId="77777777" w:rsidR="009B6BBF" w:rsidRPr="0006587D" w:rsidRDefault="009B6BBF" w:rsidP="001904FC">
            <w:pPr>
              <w:jc w:val="center"/>
              <w:rPr>
                <w:sz w:val="24"/>
                <w:lang w:val="vi-VN" w:eastAsia="vi-VN"/>
              </w:rPr>
            </w:pPr>
            <w:r w:rsidRPr="0006587D">
              <w:rPr>
                <w:sz w:val="24"/>
                <w:lang w:val="vi-VN" w:eastAsia="vi-VN"/>
              </w:rPr>
              <w:t>26</w:t>
            </w:r>
          </w:p>
        </w:tc>
        <w:tc>
          <w:tcPr>
            <w:tcW w:w="1611" w:type="pct"/>
            <w:vAlign w:val="center"/>
          </w:tcPr>
          <w:p w14:paraId="717F4990" w14:textId="77777777" w:rsidR="009B6BBF" w:rsidRPr="0006587D" w:rsidRDefault="009B6BBF" w:rsidP="00E90BBC">
            <w:pPr>
              <w:rPr>
                <w:sz w:val="24"/>
                <w:lang w:val="vi-VN" w:eastAsia="vi-VN"/>
              </w:rPr>
            </w:pPr>
            <w:r w:rsidRPr="0006587D">
              <w:rPr>
                <w:sz w:val="24"/>
                <w:lang w:val="vi-VN" w:eastAsia="vi-VN"/>
              </w:rPr>
              <w:t xml:space="preserve">Benzen hecxachloride </w:t>
            </w:r>
          </w:p>
        </w:tc>
        <w:tc>
          <w:tcPr>
            <w:tcW w:w="623" w:type="pct"/>
            <w:shd w:val="clear" w:color="auto" w:fill="auto"/>
            <w:noWrap/>
            <w:vAlign w:val="center"/>
            <w:hideMark/>
          </w:tcPr>
          <w:p w14:paraId="3B35FC25" w14:textId="77777777" w:rsidR="009B6BBF" w:rsidRPr="0006587D" w:rsidRDefault="009B6BBF" w:rsidP="001904FC">
            <w:pPr>
              <w:jc w:val="center"/>
            </w:pPr>
            <w:r w:rsidRPr="0006587D">
              <w:rPr>
                <w:sz w:val="24"/>
                <w:lang w:eastAsia="vi-VN"/>
              </w:rPr>
              <w:t>6</w:t>
            </w:r>
          </w:p>
        </w:tc>
        <w:tc>
          <w:tcPr>
            <w:tcW w:w="704" w:type="pct"/>
            <w:shd w:val="clear" w:color="auto" w:fill="auto"/>
            <w:noWrap/>
            <w:vAlign w:val="center"/>
            <w:hideMark/>
          </w:tcPr>
          <w:p w14:paraId="2116E166" w14:textId="77777777" w:rsidR="009B6BBF" w:rsidRPr="0006587D" w:rsidRDefault="009B6BBF" w:rsidP="001904FC">
            <w:pPr>
              <w:jc w:val="center"/>
              <w:rPr>
                <w:sz w:val="24"/>
                <w:lang w:val="vi-VN" w:eastAsia="vi-VN"/>
              </w:rPr>
            </w:pPr>
            <w:r w:rsidRPr="0006587D">
              <w:rPr>
                <w:sz w:val="24"/>
                <w:lang w:val="vi-VN" w:eastAsia="vi-VN"/>
              </w:rPr>
              <w:t>1</w:t>
            </w:r>
          </w:p>
        </w:tc>
        <w:tc>
          <w:tcPr>
            <w:tcW w:w="704" w:type="pct"/>
            <w:shd w:val="clear" w:color="auto" w:fill="auto"/>
            <w:noWrap/>
            <w:vAlign w:val="center"/>
            <w:hideMark/>
          </w:tcPr>
          <w:p w14:paraId="05D1C440" w14:textId="77777777" w:rsidR="009B6BBF" w:rsidRPr="0006587D" w:rsidRDefault="009B6BBF" w:rsidP="001904FC">
            <w:pPr>
              <w:jc w:val="center"/>
              <w:rPr>
                <w:sz w:val="24"/>
                <w:lang w:val="vi-VN" w:eastAsia="vi-VN"/>
              </w:rPr>
            </w:pPr>
            <w:r w:rsidRPr="0006587D">
              <w:rPr>
                <w:sz w:val="24"/>
                <w:lang w:val="vi-VN" w:eastAsia="vi-VN"/>
              </w:rPr>
              <w:t>0</w:t>
            </w:r>
          </w:p>
        </w:tc>
        <w:tc>
          <w:tcPr>
            <w:tcW w:w="938" w:type="pct"/>
            <w:shd w:val="clear" w:color="auto" w:fill="auto"/>
            <w:noWrap/>
            <w:vAlign w:val="center"/>
            <w:hideMark/>
          </w:tcPr>
          <w:p w14:paraId="5B627595"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4954FE57" w14:textId="77777777" w:rsidTr="003C31CF">
        <w:trPr>
          <w:trHeight w:val="170"/>
          <w:jc w:val="center"/>
        </w:trPr>
        <w:tc>
          <w:tcPr>
            <w:tcW w:w="421" w:type="pct"/>
            <w:shd w:val="clear" w:color="auto" w:fill="auto"/>
            <w:noWrap/>
            <w:vAlign w:val="center"/>
            <w:hideMark/>
          </w:tcPr>
          <w:p w14:paraId="6EF0E840" w14:textId="77777777" w:rsidR="009B6BBF" w:rsidRPr="0006587D" w:rsidRDefault="009B6BBF" w:rsidP="001904FC">
            <w:pPr>
              <w:jc w:val="center"/>
              <w:rPr>
                <w:sz w:val="24"/>
                <w:lang w:val="vi-VN" w:eastAsia="vi-VN"/>
              </w:rPr>
            </w:pPr>
            <w:r w:rsidRPr="0006587D">
              <w:rPr>
                <w:sz w:val="24"/>
                <w:lang w:val="vi-VN" w:eastAsia="vi-VN"/>
              </w:rPr>
              <w:t>27</w:t>
            </w:r>
          </w:p>
        </w:tc>
        <w:tc>
          <w:tcPr>
            <w:tcW w:w="1611" w:type="pct"/>
            <w:vAlign w:val="center"/>
          </w:tcPr>
          <w:p w14:paraId="2B0ACC92" w14:textId="77777777" w:rsidR="009B6BBF" w:rsidRPr="0006587D" w:rsidRDefault="009B6BBF" w:rsidP="001904FC">
            <w:pPr>
              <w:rPr>
                <w:sz w:val="24"/>
                <w:lang w:val="vi-VN" w:eastAsia="vi-VN"/>
              </w:rPr>
            </w:pPr>
            <w:r w:rsidRPr="0006587D">
              <w:rPr>
                <w:sz w:val="24"/>
                <w:lang w:val="vi-VN" w:eastAsia="vi-VN"/>
              </w:rPr>
              <w:t>Dieldrin</w:t>
            </w:r>
          </w:p>
        </w:tc>
        <w:tc>
          <w:tcPr>
            <w:tcW w:w="623" w:type="pct"/>
            <w:shd w:val="clear" w:color="auto" w:fill="auto"/>
            <w:noWrap/>
            <w:vAlign w:val="center"/>
            <w:hideMark/>
          </w:tcPr>
          <w:p w14:paraId="5856D77A" w14:textId="77777777" w:rsidR="009B6BBF" w:rsidRPr="0006587D" w:rsidRDefault="009B6BBF" w:rsidP="001904FC">
            <w:pPr>
              <w:jc w:val="center"/>
            </w:pPr>
            <w:r w:rsidRPr="0006587D">
              <w:rPr>
                <w:sz w:val="24"/>
                <w:lang w:eastAsia="vi-VN"/>
              </w:rPr>
              <w:t>6</w:t>
            </w:r>
          </w:p>
        </w:tc>
        <w:tc>
          <w:tcPr>
            <w:tcW w:w="704" w:type="pct"/>
            <w:shd w:val="clear" w:color="auto" w:fill="auto"/>
            <w:noWrap/>
            <w:vAlign w:val="center"/>
            <w:hideMark/>
          </w:tcPr>
          <w:p w14:paraId="16954661" w14:textId="77777777" w:rsidR="009B6BBF" w:rsidRPr="0006587D" w:rsidRDefault="009B6BBF" w:rsidP="001904FC">
            <w:pPr>
              <w:jc w:val="center"/>
              <w:rPr>
                <w:sz w:val="24"/>
                <w:lang w:val="vi-VN" w:eastAsia="vi-VN"/>
              </w:rPr>
            </w:pPr>
            <w:r w:rsidRPr="0006587D">
              <w:rPr>
                <w:sz w:val="24"/>
                <w:lang w:val="vi-VN" w:eastAsia="vi-VN"/>
              </w:rPr>
              <w:t>1</w:t>
            </w:r>
          </w:p>
        </w:tc>
        <w:tc>
          <w:tcPr>
            <w:tcW w:w="704" w:type="pct"/>
            <w:shd w:val="clear" w:color="auto" w:fill="auto"/>
            <w:noWrap/>
            <w:vAlign w:val="center"/>
            <w:hideMark/>
          </w:tcPr>
          <w:p w14:paraId="77B9AFA8" w14:textId="77777777" w:rsidR="009B6BBF" w:rsidRPr="0006587D" w:rsidRDefault="009B6BBF" w:rsidP="001904FC">
            <w:pPr>
              <w:jc w:val="center"/>
              <w:rPr>
                <w:sz w:val="24"/>
                <w:lang w:val="vi-VN" w:eastAsia="vi-VN"/>
              </w:rPr>
            </w:pPr>
            <w:r w:rsidRPr="0006587D">
              <w:rPr>
                <w:sz w:val="24"/>
                <w:lang w:val="vi-VN" w:eastAsia="vi-VN"/>
              </w:rPr>
              <w:t>0</w:t>
            </w:r>
          </w:p>
        </w:tc>
        <w:tc>
          <w:tcPr>
            <w:tcW w:w="938" w:type="pct"/>
            <w:shd w:val="clear" w:color="auto" w:fill="auto"/>
            <w:noWrap/>
            <w:vAlign w:val="center"/>
            <w:hideMark/>
          </w:tcPr>
          <w:p w14:paraId="2994B79E"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3DF0CF3A" w14:textId="77777777" w:rsidTr="003C31CF">
        <w:trPr>
          <w:trHeight w:val="170"/>
          <w:jc w:val="center"/>
        </w:trPr>
        <w:tc>
          <w:tcPr>
            <w:tcW w:w="421" w:type="pct"/>
            <w:shd w:val="clear" w:color="auto" w:fill="auto"/>
            <w:noWrap/>
            <w:vAlign w:val="center"/>
            <w:hideMark/>
          </w:tcPr>
          <w:p w14:paraId="5CAE368E" w14:textId="77777777" w:rsidR="009B6BBF" w:rsidRPr="0006587D" w:rsidRDefault="009B6BBF" w:rsidP="001904FC">
            <w:pPr>
              <w:jc w:val="center"/>
              <w:rPr>
                <w:sz w:val="24"/>
                <w:lang w:val="vi-VN" w:eastAsia="vi-VN"/>
              </w:rPr>
            </w:pPr>
            <w:r w:rsidRPr="0006587D">
              <w:rPr>
                <w:sz w:val="24"/>
                <w:lang w:val="vi-VN" w:eastAsia="vi-VN"/>
              </w:rPr>
              <w:t>28</w:t>
            </w:r>
          </w:p>
        </w:tc>
        <w:tc>
          <w:tcPr>
            <w:tcW w:w="1611" w:type="pct"/>
            <w:vAlign w:val="center"/>
          </w:tcPr>
          <w:p w14:paraId="226FD575" w14:textId="77777777" w:rsidR="009B6BBF" w:rsidRPr="0006587D" w:rsidRDefault="009B6BBF" w:rsidP="001904FC">
            <w:pPr>
              <w:rPr>
                <w:sz w:val="24"/>
                <w:lang w:val="vi-VN" w:eastAsia="vi-VN"/>
              </w:rPr>
            </w:pPr>
            <w:r w:rsidRPr="0006587D">
              <w:rPr>
                <w:sz w:val="24"/>
                <w:lang w:val="vi-VN" w:eastAsia="vi-VN"/>
              </w:rPr>
              <w:t>Tổng DDTs</w:t>
            </w:r>
          </w:p>
        </w:tc>
        <w:tc>
          <w:tcPr>
            <w:tcW w:w="623" w:type="pct"/>
            <w:shd w:val="clear" w:color="auto" w:fill="auto"/>
            <w:noWrap/>
            <w:vAlign w:val="center"/>
            <w:hideMark/>
          </w:tcPr>
          <w:p w14:paraId="375CA440" w14:textId="77777777" w:rsidR="009B6BBF" w:rsidRPr="0006587D" w:rsidRDefault="009B6BBF" w:rsidP="001904FC">
            <w:pPr>
              <w:jc w:val="center"/>
            </w:pPr>
            <w:r w:rsidRPr="0006587D">
              <w:rPr>
                <w:sz w:val="24"/>
                <w:lang w:eastAsia="vi-VN"/>
              </w:rPr>
              <w:t>6</w:t>
            </w:r>
          </w:p>
        </w:tc>
        <w:tc>
          <w:tcPr>
            <w:tcW w:w="704" w:type="pct"/>
            <w:shd w:val="clear" w:color="auto" w:fill="auto"/>
            <w:noWrap/>
            <w:vAlign w:val="center"/>
            <w:hideMark/>
          </w:tcPr>
          <w:p w14:paraId="7815EE4F" w14:textId="77777777" w:rsidR="009B6BBF" w:rsidRPr="0006587D" w:rsidRDefault="009B6BBF" w:rsidP="001904FC">
            <w:pPr>
              <w:jc w:val="center"/>
              <w:rPr>
                <w:sz w:val="24"/>
                <w:lang w:val="vi-VN" w:eastAsia="vi-VN"/>
              </w:rPr>
            </w:pPr>
            <w:r w:rsidRPr="0006587D">
              <w:rPr>
                <w:sz w:val="24"/>
                <w:lang w:val="vi-VN" w:eastAsia="vi-VN"/>
              </w:rPr>
              <w:t>1</w:t>
            </w:r>
          </w:p>
        </w:tc>
        <w:tc>
          <w:tcPr>
            <w:tcW w:w="704" w:type="pct"/>
            <w:shd w:val="clear" w:color="auto" w:fill="auto"/>
            <w:noWrap/>
            <w:vAlign w:val="center"/>
            <w:hideMark/>
          </w:tcPr>
          <w:p w14:paraId="7C643C57" w14:textId="77777777" w:rsidR="009B6BBF" w:rsidRPr="0006587D" w:rsidRDefault="009B6BBF" w:rsidP="001904FC">
            <w:pPr>
              <w:jc w:val="center"/>
              <w:rPr>
                <w:sz w:val="24"/>
                <w:lang w:val="vi-VN" w:eastAsia="vi-VN"/>
              </w:rPr>
            </w:pPr>
            <w:r w:rsidRPr="0006587D">
              <w:rPr>
                <w:sz w:val="24"/>
                <w:lang w:val="vi-VN" w:eastAsia="vi-VN"/>
              </w:rPr>
              <w:t>0</w:t>
            </w:r>
          </w:p>
        </w:tc>
        <w:tc>
          <w:tcPr>
            <w:tcW w:w="938" w:type="pct"/>
            <w:shd w:val="clear" w:color="auto" w:fill="auto"/>
            <w:noWrap/>
            <w:vAlign w:val="center"/>
            <w:hideMark/>
          </w:tcPr>
          <w:p w14:paraId="2C6BC852"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69F7FCEB" w14:textId="77777777" w:rsidTr="003C31CF">
        <w:trPr>
          <w:trHeight w:val="170"/>
          <w:jc w:val="center"/>
        </w:trPr>
        <w:tc>
          <w:tcPr>
            <w:tcW w:w="421" w:type="pct"/>
            <w:shd w:val="clear" w:color="auto" w:fill="auto"/>
            <w:noWrap/>
            <w:vAlign w:val="center"/>
            <w:hideMark/>
          </w:tcPr>
          <w:p w14:paraId="5A4AAAF4" w14:textId="77777777" w:rsidR="009B6BBF" w:rsidRPr="0006587D" w:rsidRDefault="009B6BBF" w:rsidP="001904FC">
            <w:pPr>
              <w:jc w:val="center"/>
              <w:rPr>
                <w:sz w:val="24"/>
                <w:lang w:val="vi-VN" w:eastAsia="vi-VN"/>
              </w:rPr>
            </w:pPr>
            <w:r w:rsidRPr="0006587D">
              <w:rPr>
                <w:sz w:val="24"/>
                <w:lang w:val="vi-VN" w:eastAsia="vi-VN"/>
              </w:rPr>
              <w:t>29</w:t>
            </w:r>
          </w:p>
        </w:tc>
        <w:tc>
          <w:tcPr>
            <w:tcW w:w="1611" w:type="pct"/>
            <w:vAlign w:val="center"/>
          </w:tcPr>
          <w:p w14:paraId="7D8D2608" w14:textId="77777777" w:rsidR="009B6BBF" w:rsidRPr="0006587D" w:rsidRDefault="009B6BBF" w:rsidP="001904FC">
            <w:pPr>
              <w:rPr>
                <w:sz w:val="24"/>
                <w:lang w:val="vi-VN" w:eastAsia="vi-VN"/>
              </w:rPr>
            </w:pPr>
            <w:r w:rsidRPr="0006587D">
              <w:rPr>
                <w:sz w:val="24"/>
                <w:lang w:val="vi-VN" w:eastAsia="vi-VN"/>
              </w:rPr>
              <w:t>Heptachlo &amp; Heptachlorepoxide</w:t>
            </w:r>
          </w:p>
        </w:tc>
        <w:tc>
          <w:tcPr>
            <w:tcW w:w="623" w:type="pct"/>
            <w:shd w:val="clear" w:color="auto" w:fill="auto"/>
            <w:noWrap/>
            <w:vAlign w:val="center"/>
            <w:hideMark/>
          </w:tcPr>
          <w:p w14:paraId="2AF9077B" w14:textId="77777777" w:rsidR="009B6BBF" w:rsidRPr="0006587D" w:rsidRDefault="009B6BBF" w:rsidP="001904FC">
            <w:pPr>
              <w:jc w:val="center"/>
            </w:pPr>
            <w:r w:rsidRPr="0006587D">
              <w:rPr>
                <w:sz w:val="24"/>
                <w:lang w:eastAsia="vi-VN"/>
              </w:rPr>
              <w:t>6</w:t>
            </w:r>
          </w:p>
        </w:tc>
        <w:tc>
          <w:tcPr>
            <w:tcW w:w="704" w:type="pct"/>
            <w:shd w:val="clear" w:color="auto" w:fill="auto"/>
            <w:noWrap/>
            <w:vAlign w:val="center"/>
            <w:hideMark/>
          </w:tcPr>
          <w:p w14:paraId="2EA0B5DA" w14:textId="77777777" w:rsidR="009B6BBF" w:rsidRPr="0006587D" w:rsidRDefault="009B6BBF" w:rsidP="001904FC">
            <w:pPr>
              <w:jc w:val="center"/>
              <w:rPr>
                <w:sz w:val="24"/>
                <w:lang w:val="vi-VN" w:eastAsia="vi-VN"/>
              </w:rPr>
            </w:pPr>
            <w:r w:rsidRPr="0006587D">
              <w:rPr>
                <w:sz w:val="24"/>
                <w:lang w:val="vi-VN" w:eastAsia="vi-VN"/>
              </w:rPr>
              <w:t>1</w:t>
            </w:r>
          </w:p>
        </w:tc>
        <w:tc>
          <w:tcPr>
            <w:tcW w:w="704" w:type="pct"/>
            <w:shd w:val="clear" w:color="auto" w:fill="auto"/>
            <w:noWrap/>
            <w:vAlign w:val="center"/>
            <w:hideMark/>
          </w:tcPr>
          <w:p w14:paraId="666D4090" w14:textId="77777777" w:rsidR="009B6BBF" w:rsidRPr="0006587D" w:rsidRDefault="009B6BBF" w:rsidP="001904FC">
            <w:pPr>
              <w:jc w:val="center"/>
              <w:rPr>
                <w:sz w:val="24"/>
                <w:lang w:val="vi-VN" w:eastAsia="vi-VN"/>
              </w:rPr>
            </w:pPr>
            <w:r w:rsidRPr="0006587D">
              <w:rPr>
                <w:sz w:val="24"/>
                <w:lang w:val="vi-VN" w:eastAsia="vi-VN"/>
              </w:rPr>
              <w:t>0</w:t>
            </w:r>
          </w:p>
        </w:tc>
        <w:tc>
          <w:tcPr>
            <w:tcW w:w="938" w:type="pct"/>
            <w:shd w:val="clear" w:color="auto" w:fill="auto"/>
            <w:noWrap/>
            <w:vAlign w:val="center"/>
            <w:hideMark/>
          </w:tcPr>
          <w:p w14:paraId="0852C263"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66D0E091" w14:textId="77777777" w:rsidTr="003C31CF">
        <w:trPr>
          <w:trHeight w:val="170"/>
          <w:jc w:val="center"/>
        </w:trPr>
        <w:tc>
          <w:tcPr>
            <w:tcW w:w="421" w:type="pct"/>
            <w:shd w:val="clear" w:color="auto" w:fill="auto"/>
            <w:noWrap/>
            <w:vAlign w:val="center"/>
            <w:hideMark/>
          </w:tcPr>
          <w:p w14:paraId="69AEC2F9" w14:textId="77777777" w:rsidR="009B6BBF" w:rsidRPr="0006587D" w:rsidRDefault="009B6BBF" w:rsidP="001904FC">
            <w:pPr>
              <w:jc w:val="center"/>
              <w:rPr>
                <w:sz w:val="24"/>
                <w:lang w:val="vi-VN" w:eastAsia="vi-VN"/>
              </w:rPr>
            </w:pPr>
            <w:r w:rsidRPr="0006587D">
              <w:rPr>
                <w:sz w:val="24"/>
                <w:lang w:val="vi-VN" w:eastAsia="vi-VN"/>
              </w:rPr>
              <w:t>30</w:t>
            </w:r>
          </w:p>
        </w:tc>
        <w:tc>
          <w:tcPr>
            <w:tcW w:w="1611" w:type="pct"/>
            <w:vAlign w:val="center"/>
          </w:tcPr>
          <w:p w14:paraId="707AB11B" w14:textId="77777777" w:rsidR="009B6BBF" w:rsidRPr="0006587D" w:rsidRDefault="009B6BBF" w:rsidP="001904FC">
            <w:pPr>
              <w:rPr>
                <w:sz w:val="24"/>
                <w:lang w:val="vi-VN" w:eastAsia="vi-VN"/>
              </w:rPr>
            </w:pPr>
            <w:r w:rsidRPr="0006587D">
              <w:rPr>
                <w:sz w:val="24"/>
                <w:lang w:val="vi-VN" w:eastAsia="vi-VN"/>
              </w:rPr>
              <w:t>Tổng Phenol</w:t>
            </w:r>
          </w:p>
        </w:tc>
        <w:tc>
          <w:tcPr>
            <w:tcW w:w="623" w:type="pct"/>
            <w:shd w:val="clear" w:color="auto" w:fill="auto"/>
            <w:noWrap/>
            <w:vAlign w:val="center"/>
            <w:hideMark/>
          </w:tcPr>
          <w:p w14:paraId="2DE9532B" w14:textId="77777777" w:rsidR="009B6BBF" w:rsidRPr="0006587D" w:rsidRDefault="009B6BBF" w:rsidP="001904FC">
            <w:pPr>
              <w:jc w:val="center"/>
            </w:pPr>
            <w:r w:rsidRPr="0006587D">
              <w:rPr>
                <w:sz w:val="24"/>
                <w:lang w:eastAsia="vi-VN"/>
              </w:rPr>
              <w:t>6</w:t>
            </w:r>
          </w:p>
        </w:tc>
        <w:tc>
          <w:tcPr>
            <w:tcW w:w="704" w:type="pct"/>
            <w:shd w:val="clear" w:color="auto" w:fill="auto"/>
            <w:noWrap/>
            <w:vAlign w:val="center"/>
            <w:hideMark/>
          </w:tcPr>
          <w:p w14:paraId="6B2863EC" w14:textId="77777777" w:rsidR="009B6BBF" w:rsidRPr="0006587D" w:rsidRDefault="009B6BBF" w:rsidP="001904FC">
            <w:pPr>
              <w:jc w:val="center"/>
              <w:rPr>
                <w:sz w:val="24"/>
                <w:lang w:val="vi-VN" w:eastAsia="vi-VN"/>
              </w:rPr>
            </w:pPr>
            <w:r w:rsidRPr="0006587D">
              <w:rPr>
                <w:sz w:val="24"/>
                <w:lang w:val="vi-VN" w:eastAsia="vi-VN"/>
              </w:rPr>
              <w:t>4</w:t>
            </w:r>
          </w:p>
        </w:tc>
        <w:tc>
          <w:tcPr>
            <w:tcW w:w="704" w:type="pct"/>
            <w:shd w:val="clear" w:color="auto" w:fill="auto"/>
            <w:noWrap/>
            <w:vAlign w:val="center"/>
            <w:hideMark/>
          </w:tcPr>
          <w:p w14:paraId="078E43A2" w14:textId="77777777" w:rsidR="009B6BBF" w:rsidRPr="0006587D" w:rsidRDefault="009B6BBF" w:rsidP="001904FC">
            <w:pPr>
              <w:jc w:val="center"/>
              <w:rPr>
                <w:sz w:val="24"/>
                <w:lang w:val="vi-VN" w:eastAsia="vi-VN"/>
              </w:rPr>
            </w:pPr>
            <w:r w:rsidRPr="0006587D">
              <w:rPr>
                <w:sz w:val="24"/>
                <w:lang w:val="vi-VN" w:eastAsia="vi-VN"/>
              </w:rPr>
              <w:t>0</w:t>
            </w:r>
          </w:p>
        </w:tc>
        <w:tc>
          <w:tcPr>
            <w:tcW w:w="938" w:type="pct"/>
            <w:shd w:val="clear" w:color="auto" w:fill="auto"/>
            <w:noWrap/>
            <w:vAlign w:val="center"/>
            <w:hideMark/>
          </w:tcPr>
          <w:p w14:paraId="77C54ABB"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5371FB17" w14:textId="77777777" w:rsidTr="003C31CF">
        <w:trPr>
          <w:trHeight w:val="170"/>
          <w:jc w:val="center"/>
        </w:trPr>
        <w:tc>
          <w:tcPr>
            <w:tcW w:w="421" w:type="pct"/>
            <w:shd w:val="clear" w:color="auto" w:fill="auto"/>
            <w:noWrap/>
            <w:vAlign w:val="center"/>
            <w:hideMark/>
          </w:tcPr>
          <w:p w14:paraId="76440598" w14:textId="77777777" w:rsidR="009B6BBF" w:rsidRPr="0006587D" w:rsidRDefault="009B6BBF" w:rsidP="001904FC">
            <w:pPr>
              <w:jc w:val="center"/>
              <w:rPr>
                <w:sz w:val="24"/>
                <w:lang w:val="vi-VN" w:eastAsia="vi-VN"/>
              </w:rPr>
            </w:pPr>
            <w:r w:rsidRPr="0006587D">
              <w:rPr>
                <w:sz w:val="24"/>
                <w:lang w:val="vi-VN" w:eastAsia="vi-VN"/>
              </w:rPr>
              <w:t>31</w:t>
            </w:r>
          </w:p>
        </w:tc>
        <w:tc>
          <w:tcPr>
            <w:tcW w:w="1611" w:type="pct"/>
            <w:vAlign w:val="center"/>
          </w:tcPr>
          <w:p w14:paraId="2A97A024" w14:textId="77777777" w:rsidR="009B6BBF" w:rsidRPr="0006587D" w:rsidRDefault="009B6BBF" w:rsidP="001904FC">
            <w:pPr>
              <w:rPr>
                <w:sz w:val="24"/>
                <w:lang w:val="vi-VN" w:eastAsia="vi-VN"/>
              </w:rPr>
            </w:pPr>
            <w:r w:rsidRPr="0006587D">
              <w:rPr>
                <w:sz w:val="24"/>
                <w:lang w:val="vi-VN" w:eastAsia="vi-VN"/>
              </w:rPr>
              <w:t>Tổng dầu mỡ</w:t>
            </w:r>
          </w:p>
        </w:tc>
        <w:tc>
          <w:tcPr>
            <w:tcW w:w="623" w:type="pct"/>
            <w:shd w:val="clear" w:color="auto" w:fill="auto"/>
            <w:noWrap/>
            <w:vAlign w:val="center"/>
            <w:hideMark/>
          </w:tcPr>
          <w:p w14:paraId="15E74BBD" w14:textId="77777777" w:rsidR="009B6BBF" w:rsidRPr="0006587D" w:rsidRDefault="009B6BBF" w:rsidP="001904FC">
            <w:pPr>
              <w:jc w:val="center"/>
            </w:pPr>
            <w:r w:rsidRPr="0006587D">
              <w:rPr>
                <w:sz w:val="24"/>
                <w:lang w:eastAsia="vi-VN"/>
              </w:rPr>
              <w:t>6</w:t>
            </w:r>
          </w:p>
        </w:tc>
        <w:tc>
          <w:tcPr>
            <w:tcW w:w="704" w:type="pct"/>
            <w:shd w:val="clear" w:color="auto" w:fill="auto"/>
            <w:noWrap/>
            <w:vAlign w:val="center"/>
            <w:hideMark/>
          </w:tcPr>
          <w:p w14:paraId="65515026" w14:textId="77777777" w:rsidR="009B6BBF" w:rsidRPr="0006587D" w:rsidRDefault="009B6BBF" w:rsidP="001904FC">
            <w:pPr>
              <w:jc w:val="center"/>
              <w:rPr>
                <w:sz w:val="24"/>
                <w:lang w:val="vi-VN" w:eastAsia="vi-VN"/>
              </w:rPr>
            </w:pPr>
            <w:r w:rsidRPr="0006587D">
              <w:rPr>
                <w:sz w:val="24"/>
                <w:lang w:val="vi-VN" w:eastAsia="vi-VN"/>
              </w:rPr>
              <w:t>4</w:t>
            </w:r>
          </w:p>
        </w:tc>
        <w:tc>
          <w:tcPr>
            <w:tcW w:w="704" w:type="pct"/>
            <w:shd w:val="clear" w:color="auto" w:fill="auto"/>
            <w:noWrap/>
            <w:vAlign w:val="center"/>
            <w:hideMark/>
          </w:tcPr>
          <w:p w14:paraId="7B7CAE5F" w14:textId="77777777" w:rsidR="009B6BBF" w:rsidRPr="0006587D" w:rsidRDefault="009B6BBF" w:rsidP="001904FC">
            <w:pPr>
              <w:jc w:val="center"/>
              <w:rPr>
                <w:sz w:val="24"/>
                <w:lang w:val="vi-VN" w:eastAsia="vi-VN"/>
              </w:rPr>
            </w:pPr>
            <w:r w:rsidRPr="0006587D">
              <w:rPr>
                <w:sz w:val="24"/>
                <w:lang w:val="vi-VN" w:eastAsia="vi-VN"/>
              </w:rPr>
              <w:t>0</w:t>
            </w:r>
          </w:p>
        </w:tc>
        <w:tc>
          <w:tcPr>
            <w:tcW w:w="938" w:type="pct"/>
            <w:shd w:val="clear" w:color="auto" w:fill="auto"/>
            <w:noWrap/>
            <w:vAlign w:val="center"/>
            <w:hideMark/>
          </w:tcPr>
          <w:p w14:paraId="793A7A47"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2263D791" w14:textId="77777777" w:rsidTr="003C31CF">
        <w:trPr>
          <w:trHeight w:val="170"/>
          <w:jc w:val="center"/>
        </w:trPr>
        <w:tc>
          <w:tcPr>
            <w:tcW w:w="421" w:type="pct"/>
            <w:shd w:val="clear" w:color="auto" w:fill="auto"/>
            <w:noWrap/>
            <w:vAlign w:val="center"/>
            <w:hideMark/>
          </w:tcPr>
          <w:p w14:paraId="56BA8097" w14:textId="77777777" w:rsidR="009B6BBF" w:rsidRPr="0006587D" w:rsidRDefault="009B6BBF" w:rsidP="001904FC">
            <w:pPr>
              <w:jc w:val="center"/>
              <w:rPr>
                <w:sz w:val="24"/>
                <w:lang w:val="vi-VN" w:eastAsia="vi-VN"/>
              </w:rPr>
            </w:pPr>
            <w:r w:rsidRPr="0006587D">
              <w:rPr>
                <w:sz w:val="24"/>
                <w:lang w:val="vi-VN" w:eastAsia="vi-VN"/>
              </w:rPr>
              <w:t>32</w:t>
            </w:r>
          </w:p>
        </w:tc>
        <w:tc>
          <w:tcPr>
            <w:tcW w:w="1611" w:type="pct"/>
            <w:vAlign w:val="center"/>
          </w:tcPr>
          <w:p w14:paraId="4BE3F586" w14:textId="77777777" w:rsidR="009B6BBF" w:rsidRPr="0006587D" w:rsidRDefault="009B6BBF" w:rsidP="001904FC">
            <w:pPr>
              <w:rPr>
                <w:sz w:val="24"/>
                <w:lang w:val="vi-VN" w:eastAsia="vi-VN"/>
              </w:rPr>
            </w:pPr>
            <w:r w:rsidRPr="0006587D">
              <w:rPr>
                <w:sz w:val="24"/>
                <w:lang w:val="vi-VN" w:eastAsia="vi-VN"/>
              </w:rPr>
              <w:t>Tổng Cacbon hữu cơ (TOC)</w:t>
            </w:r>
          </w:p>
        </w:tc>
        <w:tc>
          <w:tcPr>
            <w:tcW w:w="623" w:type="pct"/>
            <w:shd w:val="clear" w:color="auto" w:fill="auto"/>
            <w:noWrap/>
            <w:vAlign w:val="center"/>
            <w:hideMark/>
          </w:tcPr>
          <w:p w14:paraId="034EF943" w14:textId="77777777" w:rsidR="009B6BBF" w:rsidRPr="0006587D" w:rsidRDefault="009B6BBF" w:rsidP="001904FC">
            <w:pPr>
              <w:jc w:val="center"/>
            </w:pPr>
            <w:r w:rsidRPr="0006587D">
              <w:rPr>
                <w:sz w:val="24"/>
                <w:lang w:eastAsia="vi-VN"/>
              </w:rPr>
              <w:t>6</w:t>
            </w:r>
          </w:p>
        </w:tc>
        <w:tc>
          <w:tcPr>
            <w:tcW w:w="704" w:type="pct"/>
            <w:shd w:val="clear" w:color="auto" w:fill="auto"/>
            <w:noWrap/>
            <w:vAlign w:val="center"/>
            <w:hideMark/>
          </w:tcPr>
          <w:p w14:paraId="07BD422E" w14:textId="77777777" w:rsidR="009B6BBF" w:rsidRPr="0006587D" w:rsidRDefault="009B6BBF" w:rsidP="001904FC">
            <w:pPr>
              <w:jc w:val="center"/>
              <w:rPr>
                <w:sz w:val="24"/>
                <w:lang w:val="vi-VN" w:eastAsia="vi-VN"/>
              </w:rPr>
            </w:pPr>
            <w:r w:rsidRPr="0006587D">
              <w:rPr>
                <w:sz w:val="24"/>
                <w:lang w:val="vi-VN" w:eastAsia="vi-VN"/>
              </w:rPr>
              <w:t>1</w:t>
            </w:r>
          </w:p>
        </w:tc>
        <w:tc>
          <w:tcPr>
            <w:tcW w:w="704" w:type="pct"/>
            <w:shd w:val="clear" w:color="auto" w:fill="auto"/>
            <w:noWrap/>
            <w:vAlign w:val="center"/>
            <w:hideMark/>
          </w:tcPr>
          <w:p w14:paraId="02A09318" w14:textId="77777777" w:rsidR="009B6BBF" w:rsidRPr="0006587D" w:rsidRDefault="009B6BBF" w:rsidP="001904FC">
            <w:pPr>
              <w:jc w:val="center"/>
              <w:rPr>
                <w:sz w:val="24"/>
                <w:lang w:val="vi-VN" w:eastAsia="vi-VN"/>
              </w:rPr>
            </w:pPr>
            <w:r w:rsidRPr="0006587D">
              <w:rPr>
                <w:sz w:val="24"/>
                <w:lang w:val="vi-VN" w:eastAsia="vi-VN"/>
              </w:rPr>
              <w:t>0</w:t>
            </w:r>
          </w:p>
        </w:tc>
        <w:tc>
          <w:tcPr>
            <w:tcW w:w="938" w:type="pct"/>
            <w:shd w:val="clear" w:color="auto" w:fill="auto"/>
            <w:noWrap/>
            <w:vAlign w:val="center"/>
            <w:hideMark/>
          </w:tcPr>
          <w:p w14:paraId="6537A28D"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1550CA78" w14:textId="77777777" w:rsidTr="003C31CF">
        <w:trPr>
          <w:trHeight w:val="170"/>
          <w:jc w:val="center"/>
        </w:trPr>
        <w:tc>
          <w:tcPr>
            <w:tcW w:w="421" w:type="pct"/>
            <w:shd w:val="clear" w:color="auto" w:fill="auto"/>
            <w:noWrap/>
            <w:vAlign w:val="center"/>
            <w:hideMark/>
          </w:tcPr>
          <w:p w14:paraId="6B519F2E" w14:textId="77777777" w:rsidR="009B6BBF" w:rsidRPr="0006587D" w:rsidRDefault="009B6BBF" w:rsidP="001904FC">
            <w:pPr>
              <w:jc w:val="center"/>
              <w:rPr>
                <w:sz w:val="24"/>
                <w:lang w:val="vi-VN" w:eastAsia="vi-VN"/>
              </w:rPr>
            </w:pPr>
            <w:r w:rsidRPr="0006587D">
              <w:rPr>
                <w:sz w:val="24"/>
                <w:lang w:val="vi-VN" w:eastAsia="vi-VN"/>
              </w:rPr>
              <w:t>33</w:t>
            </w:r>
          </w:p>
        </w:tc>
        <w:tc>
          <w:tcPr>
            <w:tcW w:w="1611" w:type="pct"/>
            <w:vAlign w:val="center"/>
          </w:tcPr>
          <w:p w14:paraId="355488D2" w14:textId="77777777" w:rsidR="009B6BBF" w:rsidRPr="0006587D" w:rsidRDefault="009B6BBF" w:rsidP="001904FC">
            <w:pPr>
              <w:rPr>
                <w:sz w:val="24"/>
                <w:lang w:val="vi-VN" w:eastAsia="vi-VN"/>
              </w:rPr>
            </w:pPr>
            <w:r w:rsidRPr="0006587D">
              <w:rPr>
                <w:sz w:val="24"/>
                <w:lang w:val="vi-VN" w:eastAsia="vi-VN"/>
              </w:rPr>
              <w:t xml:space="preserve">Tổng hoạt độ phóng xạ </w:t>
            </w:r>
            <w:r w:rsidRPr="0006587D">
              <w:rPr>
                <w:rFonts w:ascii="Calibri" w:hAnsi="Calibri" w:cs="Calibri"/>
                <w:sz w:val="24"/>
                <w:lang w:val="vi-VN" w:eastAsia="vi-VN"/>
              </w:rPr>
              <w:t>α</w:t>
            </w:r>
          </w:p>
        </w:tc>
        <w:tc>
          <w:tcPr>
            <w:tcW w:w="623" w:type="pct"/>
            <w:shd w:val="clear" w:color="auto" w:fill="auto"/>
            <w:noWrap/>
            <w:vAlign w:val="center"/>
            <w:hideMark/>
          </w:tcPr>
          <w:p w14:paraId="0711A35B" w14:textId="77777777" w:rsidR="009B6BBF" w:rsidRPr="0006587D" w:rsidRDefault="009B6BBF" w:rsidP="001904FC">
            <w:pPr>
              <w:jc w:val="center"/>
            </w:pPr>
            <w:r w:rsidRPr="0006587D">
              <w:rPr>
                <w:sz w:val="24"/>
                <w:lang w:eastAsia="vi-VN"/>
              </w:rPr>
              <w:t>6</w:t>
            </w:r>
          </w:p>
        </w:tc>
        <w:tc>
          <w:tcPr>
            <w:tcW w:w="704" w:type="pct"/>
            <w:shd w:val="clear" w:color="auto" w:fill="auto"/>
            <w:noWrap/>
            <w:vAlign w:val="center"/>
            <w:hideMark/>
          </w:tcPr>
          <w:p w14:paraId="4AB47CFA" w14:textId="77777777" w:rsidR="009B6BBF" w:rsidRPr="0006587D" w:rsidRDefault="009B6BBF" w:rsidP="001904FC">
            <w:pPr>
              <w:jc w:val="center"/>
              <w:rPr>
                <w:sz w:val="24"/>
                <w:lang w:val="vi-VN" w:eastAsia="vi-VN"/>
              </w:rPr>
            </w:pPr>
            <w:r w:rsidRPr="0006587D">
              <w:rPr>
                <w:sz w:val="24"/>
                <w:lang w:val="vi-VN" w:eastAsia="vi-VN"/>
              </w:rPr>
              <w:t>1</w:t>
            </w:r>
          </w:p>
        </w:tc>
        <w:tc>
          <w:tcPr>
            <w:tcW w:w="704" w:type="pct"/>
            <w:shd w:val="clear" w:color="auto" w:fill="auto"/>
            <w:noWrap/>
            <w:vAlign w:val="center"/>
            <w:hideMark/>
          </w:tcPr>
          <w:p w14:paraId="092B4F07" w14:textId="77777777" w:rsidR="009B6BBF" w:rsidRPr="0006587D" w:rsidRDefault="009B6BBF" w:rsidP="001904FC">
            <w:pPr>
              <w:jc w:val="center"/>
              <w:rPr>
                <w:sz w:val="24"/>
                <w:lang w:val="vi-VN" w:eastAsia="vi-VN"/>
              </w:rPr>
            </w:pPr>
            <w:r w:rsidRPr="0006587D">
              <w:rPr>
                <w:sz w:val="24"/>
                <w:lang w:val="vi-VN" w:eastAsia="vi-VN"/>
              </w:rPr>
              <w:t>0</w:t>
            </w:r>
          </w:p>
        </w:tc>
        <w:tc>
          <w:tcPr>
            <w:tcW w:w="938" w:type="pct"/>
            <w:shd w:val="clear" w:color="auto" w:fill="auto"/>
            <w:noWrap/>
            <w:vAlign w:val="center"/>
            <w:hideMark/>
          </w:tcPr>
          <w:p w14:paraId="5D83689A"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040E8CAD" w14:textId="77777777" w:rsidTr="003C31CF">
        <w:trPr>
          <w:trHeight w:val="170"/>
          <w:jc w:val="center"/>
        </w:trPr>
        <w:tc>
          <w:tcPr>
            <w:tcW w:w="421" w:type="pct"/>
            <w:shd w:val="clear" w:color="auto" w:fill="auto"/>
            <w:noWrap/>
            <w:vAlign w:val="center"/>
            <w:hideMark/>
          </w:tcPr>
          <w:p w14:paraId="57740DFF" w14:textId="77777777" w:rsidR="009B6BBF" w:rsidRPr="0006587D" w:rsidRDefault="009B6BBF" w:rsidP="001904FC">
            <w:pPr>
              <w:jc w:val="center"/>
              <w:rPr>
                <w:sz w:val="24"/>
                <w:lang w:val="vi-VN" w:eastAsia="vi-VN"/>
              </w:rPr>
            </w:pPr>
            <w:r w:rsidRPr="0006587D">
              <w:rPr>
                <w:sz w:val="24"/>
                <w:lang w:val="vi-VN" w:eastAsia="vi-VN"/>
              </w:rPr>
              <w:t>34</w:t>
            </w:r>
          </w:p>
        </w:tc>
        <w:tc>
          <w:tcPr>
            <w:tcW w:w="1611" w:type="pct"/>
            <w:vAlign w:val="center"/>
          </w:tcPr>
          <w:p w14:paraId="1A49D684" w14:textId="77777777" w:rsidR="009B6BBF" w:rsidRPr="0006587D" w:rsidRDefault="009B6BBF" w:rsidP="001904FC">
            <w:pPr>
              <w:rPr>
                <w:sz w:val="24"/>
                <w:lang w:val="vi-VN" w:eastAsia="vi-VN"/>
              </w:rPr>
            </w:pPr>
            <w:r w:rsidRPr="0006587D">
              <w:rPr>
                <w:sz w:val="24"/>
                <w:lang w:val="vi-VN" w:eastAsia="vi-VN"/>
              </w:rPr>
              <w:t xml:space="preserve">Tổng hoạt độ phóng xạ </w:t>
            </w:r>
            <w:r w:rsidRPr="0006587D">
              <w:rPr>
                <w:rFonts w:ascii="Calibri" w:hAnsi="Calibri" w:cs="Calibri"/>
                <w:sz w:val="24"/>
                <w:lang w:val="vi-VN" w:eastAsia="vi-VN"/>
              </w:rPr>
              <w:t>β</w:t>
            </w:r>
          </w:p>
        </w:tc>
        <w:tc>
          <w:tcPr>
            <w:tcW w:w="623" w:type="pct"/>
            <w:shd w:val="clear" w:color="auto" w:fill="auto"/>
            <w:noWrap/>
            <w:vAlign w:val="center"/>
            <w:hideMark/>
          </w:tcPr>
          <w:p w14:paraId="1DB7487E" w14:textId="77777777" w:rsidR="009B6BBF" w:rsidRPr="0006587D" w:rsidRDefault="009B6BBF" w:rsidP="001904FC">
            <w:pPr>
              <w:jc w:val="center"/>
            </w:pPr>
            <w:r w:rsidRPr="0006587D">
              <w:rPr>
                <w:sz w:val="24"/>
                <w:lang w:eastAsia="vi-VN"/>
              </w:rPr>
              <w:t>6</w:t>
            </w:r>
          </w:p>
        </w:tc>
        <w:tc>
          <w:tcPr>
            <w:tcW w:w="704" w:type="pct"/>
            <w:shd w:val="clear" w:color="auto" w:fill="auto"/>
            <w:noWrap/>
            <w:vAlign w:val="center"/>
            <w:hideMark/>
          </w:tcPr>
          <w:p w14:paraId="1B64C8A4" w14:textId="77777777" w:rsidR="009B6BBF" w:rsidRPr="0006587D" w:rsidRDefault="009B6BBF" w:rsidP="001904FC">
            <w:pPr>
              <w:jc w:val="center"/>
              <w:rPr>
                <w:sz w:val="24"/>
                <w:lang w:val="vi-VN" w:eastAsia="vi-VN"/>
              </w:rPr>
            </w:pPr>
            <w:r w:rsidRPr="0006587D">
              <w:rPr>
                <w:sz w:val="24"/>
                <w:lang w:val="vi-VN" w:eastAsia="vi-VN"/>
              </w:rPr>
              <w:t>1</w:t>
            </w:r>
          </w:p>
        </w:tc>
        <w:tc>
          <w:tcPr>
            <w:tcW w:w="704" w:type="pct"/>
            <w:shd w:val="clear" w:color="auto" w:fill="auto"/>
            <w:noWrap/>
            <w:vAlign w:val="center"/>
            <w:hideMark/>
          </w:tcPr>
          <w:p w14:paraId="0471FE45" w14:textId="77777777" w:rsidR="009B6BBF" w:rsidRPr="0006587D" w:rsidRDefault="009B6BBF" w:rsidP="001904FC">
            <w:pPr>
              <w:jc w:val="center"/>
              <w:rPr>
                <w:sz w:val="24"/>
                <w:lang w:val="vi-VN" w:eastAsia="vi-VN"/>
              </w:rPr>
            </w:pPr>
            <w:r w:rsidRPr="0006587D">
              <w:rPr>
                <w:sz w:val="24"/>
                <w:lang w:val="vi-VN" w:eastAsia="vi-VN"/>
              </w:rPr>
              <w:t>0</w:t>
            </w:r>
          </w:p>
        </w:tc>
        <w:tc>
          <w:tcPr>
            <w:tcW w:w="938" w:type="pct"/>
            <w:shd w:val="clear" w:color="auto" w:fill="auto"/>
            <w:noWrap/>
            <w:vAlign w:val="center"/>
            <w:hideMark/>
          </w:tcPr>
          <w:p w14:paraId="24344382" w14:textId="77777777" w:rsidR="009B6BBF" w:rsidRPr="0006587D" w:rsidRDefault="009B6BBF" w:rsidP="001904FC">
            <w:pPr>
              <w:jc w:val="center"/>
              <w:rPr>
                <w:sz w:val="24"/>
                <w:lang w:val="vi-VN" w:eastAsia="vi-VN"/>
              </w:rPr>
            </w:pPr>
            <w:r w:rsidRPr="0006587D">
              <w:rPr>
                <w:sz w:val="24"/>
                <w:lang w:val="vi-VN" w:eastAsia="vi-VN"/>
              </w:rPr>
              <w:t>0</w:t>
            </w:r>
          </w:p>
        </w:tc>
      </w:tr>
      <w:tr w:rsidR="003C31CF" w:rsidRPr="0006587D" w14:paraId="1D158306" w14:textId="77777777" w:rsidTr="003C31CF">
        <w:trPr>
          <w:trHeight w:val="170"/>
          <w:jc w:val="center"/>
        </w:trPr>
        <w:tc>
          <w:tcPr>
            <w:tcW w:w="421" w:type="pct"/>
            <w:shd w:val="clear" w:color="auto" w:fill="auto"/>
            <w:noWrap/>
            <w:vAlign w:val="center"/>
            <w:hideMark/>
          </w:tcPr>
          <w:p w14:paraId="3D377009" w14:textId="77777777" w:rsidR="009B6BBF" w:rsidRPr="0006587D" w:rsidRDefault="009B6BBF" w:rsidP="001904FC">
            <w:pPr>
              <w:jc w:val="center"/>
              <w:rPr>
                <w:b/>
                <w:sz w:val="24"/>
                <w:lang w:val="vi-VN" w:eastAsia="vi-VN"/>
              </w:rPr>
            </w:pPr>
            <w:r w:rsidRPr="0006587D">
              <w:rPr>
                <w:b/>
                <w:sz w:val="24"/>
                <w:lang w:val="vi-VN" w:eastAsia="vi-VN"/>
              </w:rPr>
              <w:t>35</w:t>
            </w:r>
          </w:p>
        </w:tc>
        <w:tc>
          <w:tcPr>
            <w:tcW w:w="1611" w:type="pct"/>
            <w:vAlign w:val="center"/>
          </w:tcPr>
          <w:p w14:paraId="12D1E309" w14:textId="77777777" w:rsidR="009B6BBF" w:rsidRPr="0006587D" w:rsidRDefault="009B6BBF" w:rsidP="003626F9">
            <w:pPr>
              <w:rPr>
                <w:b/>
                <w:sz w:val="24"/>
                <w:lang w:eastAsia="vi-VN"/>
              </w:rPr>
            </w:pPr>
            <w:r w:rsidRPr="0006587D">
              <w:rPr>
                <w:b/>
                <w:sz w:val="24"/>
                <w:lang w:val="vi-VN" w:eastAsia="vi-VN"/>
              </w:rPr>
              <w:t>Colif</w:t>
            </w:r>
            <w:r w:rsidR="003626F9" w:rsidRPr="0006587D">
              <w:rPr>
                <w:b/>
                <w:sz w:val="24"/>
                <w:lang w:eastAsia="vi-VN"/>
              </w:rPr>
              <w:t>orms</w:t>
            </w:r>
          </w:p>
        </w:tc>
        <w:tc>
          <w:tcPr>
            <w:tcW w:w="623" w:type="pct"/>
            <w:shd w:val="clear" w:color="auto" w:fill="auto"/>
            <w:noWrap/>
            <w:vAlign w:val="center"/>
            <w:hideMark/>
          </w:tcPr>
          <w:p w14:paraId="18FF9AFA" w14:textId="77777777" w:rsidR="009B6BBF" w:rsidRPr="0006587D" w:rsidRDefault="009B6BBF" w:rsidP="001904FC">
            <w:pPr>
              <w:jc w:val="center"/>
              <w:rPr>
                <w:b/>
              </w:rPr>
            </w:pPr>
            <w:r w:rsidRPr="0006587D">
              <w:rPr>
                <w:b/>
                <w:sz w:val="24"/>
                <w:lang w:eastAsia="vi-VN"/>
              </w:rPr>
              <w:t>6</w:t>
            </w:r>
          </w:p>
        </w:tc>
        <w:tc>
          <w:tcPr>
            <w:tcW w:w="704" w:type="pct"/>
            <w:shd w:val="clear" w:color="auto" w:fill="auto"/>
            <w:noWrap/>
            <w:vAlign w:val="center"/>
            <w:hideMark/>
          </w:tcPr>
          <w:p w14:paraId="20E91FF8" w14:textId="77777777" w:rsidR="009B6BBF" w:rsidRPr="0006587D" w:rsidRDefault="009B6BBF" w:rsidP="001904FC">
            <w:pPr>
              <w:jc w:val="center"/>
              <w:rPr>
                <w:b/>
                <w:sz w:val="24"/>
                <w:lang w:val="vi-VN" w:eastAsia="vi-VN"/>
              </w:rPr>
            </w:pPr>
            <w:r w:rsidRPr="0006587D">
              <w:rPr>
                <w:b/>
                <w:sz w:val="24"/>
                <w:lang w:val="vi-VN" w:eastAsia="vi-VN"/>
              </w:rPr>
              <w:t>6</w:t>
            </w:r>
          </w:p>
        </w:tc>
        <w:tc>
          <w:tcPr>
            <w:tcW w:w="704" w:type="pct"/>
            <w:shd w:val="clear" w:color="auto" w:fill="auto"/>
            <w:noWrap/>
            <w:vAlign w:val="center"/>
            <w:hideMark/>
          </w:tcPr>
          <w:p w14:paraId="2A7C3AF2" w14:textId="77777777" w:rsidR="009B6BBF" w:rsidRPr="0006587D" w:rsidRDefault="009B6BBF" w:rsidP="001904FC">
            <w:pPr>
              <w:jc w:val="center"/>
              <w:rPr>
                <w:b/>
                <w:sz w:val="24"/>
                <w:lang w:val="vi-VN" w:eastAsia="vi-VN"/>
              </w:rPr>
            </w:pPr>
            <w:r w:rsidRPr="0006587D">
              <w:rPr>
                <w:b/>
                <w:sz w:val="24"/>
                <w:lang w:val="vi-VN" w:eastAsia="vi-VN"/>
              </w:rPr>
              <w:t>6</w:t>
            </w:r>
          </w:p>
        </w:tc>
        <w:tc>
          <w:tcPr>
            <w:tcW w:w="938" w:type="pct"/>
            <w:shd w:val="clear" w:color="auto" w:fill="auto"/>
            <w:noWrap/>
            <w:vAlign w:val="center"/>
            <w:hideMark/>
          </w:tcPr>
          <w:p w14:paraId="7AEE252F" w14:textId="77777777" w:rsidR="009B6BBF" w:rsidRPr="0006587D" w:rsidRDefault="009B6BBF" w:rsidP="001904FC">
            <w:pPr>
              <w:jc w:val="center"/>
              <w:rPr>
                <w:b/>
                <w:sz w:val="24"/>
                <w:lang w:val="vi-VN" w:eastAsia="vi-VN"/>
              </w:rPr>
            </w:pPr>
            <w:r w:rsidRPr="0006587D">
              <w:rPr>
                <w:b/>
                <w:sz w:val="24"/>
                <w:lang w:val="vi-VN" w:eastAsia="vi-VN"/>
              </w:rPr>
              <w:t>1</w:t>
            </w:r>
          </w:p>
        </w:tc>
      </w:tr>
      <w:tr w:rsidR="003C31CF" w:rsidRPr="0006587D" w14:paraId="3F24D377" w14:textId="77777777" w:rsidTr="003C31CF">
        <w:trPr>
          <w:trHeight w:val="170"/>
          <w:jc w:val="center"/>
        </w:trPr>
        <w:tc>
          <w:tcPr>
            <w:tcW w:w="421" w:type="pct"/>
            <w:shd w:val="clear" w:color="auto" w:fill="auto"/>
            <w:noWrap/>
            <w:vAlign w:val="center"/>
            <w:hideMark/>
          </w:tcPr>
          <w:p w14:paraId="5D5035E6" w14:textId="77777777" w:rsidR="009B6BBF" w:rsidRPr="0006587D" w:rsidRDefault="009B6BBF" w:rsidP="001904FC">
            <w:pPr>
              <w:jc w:val="center"/>
              <w:rPr>
                <w:b/>
                <w:sz w:val="24"/>
                <w:lang w:val="vi-VN" w:eastAsia="vi-VN"/>
              </w:rPr>
            </w:pPr>
            <w:r w:rsidRPr="0006587D">
              <w:rPr>
                <w:b/>
                <w:sz w:val="24"/>
                <w:lang w:val="vi-VN" w:eastAsia="vi-VN"/>
              </w:rPr>
              <w:t>36</w:t>
            </w:r>
          </w:p>
        </w:tc>
        <w:tc>
          <w:tcPr>
            <w:tcW w:w="1611" w:type="pct"/>
            <w:vAlign w:val="center"/>
          </w:tcPr>
          <w:p w14:paraId="6930A5A6" w14:textId="77777777" w:rsidR="009B6BBF" w:rsidRPr="0006587D" w:rsidRDefault="009B6BBF" w:rsidP="001904FC">
            <w:pPr>
              <w:rPr>
                <w:b/>
                <w:sz w:val="24"/>
                <w:lang w:val="vi-VN" w:eastAsia="vi-VN"/>
              </w:rPr>
            </w:pPr>
            <w:r w:rsidRPr="0006587D">
              <w:rPr>
                <w:b/>
                <w:sz w:val="24"/>
                <w:lang w:val="vi-VN" w:eastAsia="vi-VN"/>
              </w:rPr>
              <w:t>E.coli</w:t>
            </w:r>
          </w:p>
        </w:tc>
        <w:tc>
          <w:tcPr>
            <w:tcW w:w="623" w:type="pct"/>
            <w:shd w:val="clear" w:color="auto" w:fill="auto"/>
            <w:noWrap/>
            <w:vAlign w:val="center"/>
            <w:hideMark/>
          </w:tcPr>
          <w:p w14:paraId="0A4FBD21" w14:textId="77777777" w:rsidR="009B6BBF" w:rsidRPr="0006587D" w:rsidRDefault="009B6BBF" w:rsidP="001904FC">
            <w:pPr>
              <w:jc w:val="center"/>
              <w:rPr>
                <w:b/>
              </w:rPr>
            </w:pPr>
            <w:r w:rsidRPr="0006587D">
              <w:rPr>
                <w:b/>
                <w:sz w:val="24"/>
                <w:lang w:eastAsia="vi-VN"/>
              </w:rPr>
              <w:t>6</w:t>
            </w:r>
          </w:p>
        </w:tc>
        <w:tc>
          <w:tcPr>
            <w:tcW w:w="704" w:type="pct"/>
            <w:shd w:val="clear" w:color="auto" w:fill="auto"/>
            <w:noWrap/>
            <w:vAlign w:val="center"/>
            <w:hideMark/>
          </w:tcPr>
          <w:p w14:paraId="30175D14" w14:textId="77777777" w:rsidR="009B6BBF" w:rsidRPr="0006587D" w:rsidRDefault="009B6BBF" w:rsidP="001904FC">
            <w:pPr>
              <w:jc w:val="center"/>
              <w:rPr>
                <w:b/>
                <w:sz w:val="24"/>
                <w:lang w:val="vi-VN" w:eastAsia="vi-VN"/>
              </w:rPr>
            </w:pPr>
            <w:r w:rsidRPr="0006587D">
              <w:rPr>
                <w:b/>
                <w:sz w:val="24"/>
                <w:lang w:val="vi-VN" w:eastAsia="vi-VN"/>
              </w:rPr>
              <w:t>6</w:t>
            </w:r>
          </w:p>
        </w:tc>
        <w:tc>
          <w:tcPr>
            <w:tcW w:w="704" w:type="pct"/>
            <w:shd w:val="clear" w:color="auto" w:fill="auto"/>
            <w:noWrap/>
            <w:vAlign w:val="center"/>
            <w:hideMark/>
          </w:tcPr>
          <w:p w14:paraId="0B5A83B0" w14:textId="77777777" w:rsidR="009B6BBF" w:rsidRPr="0006587D" w:rsidRDefault="009B6BBF" w:rsidP="001904FC">
            <w:pPr>
              <w:jc w:val="center"/>
              <w:rPr>
                <w:b/>
                <w:sz w:val="24"/>
                <w:lang w:val="vi-VN" w:eastAsia="vi-VN"/>
              </w:rPr>
            </w:pPr>
            <w:r w:rsidRPr="0006587D">
              <w:rPr>
                <w:b/>
                <w:sz w:val="24"/>
                <w:lang w:val="vi-VN" w:eastAsia="vi-VN"/>
              </w:rPr>
              <w:t>6</w:t>
            </w:r>
          </w:p>
        </w:tc>
        <w:tc>
          <w:tcPr>
            <w:tcW w:w="938" w:type="pct"/>
            <w:shd w:val="clear" w:color="auto" w:fill="auto"/>
            <w:noWrap/>
            <w:vAlign w:val="center"/>
            <w:hideMark/>
          </w:tcPr>
          <w:p w14:paraId="2A7AABFD" w14:textId="77777777" w:rsidR="009B6BBF" w:rsidRPr="0006587D" w:rsidRDefault="009B6BBF" w:rsidP="001904FC">
            <w:pPr>
              <w:jc w:val="center"/>
              <w:rPr>
                <w:b/>
                <w:sz w:val="24"/>
                <w:lang w:val="vi-VN" w:eastAsia="vi-VN"/>
              </w:rPr>
            </w:pPr>
            <w:r w:rsidRPr="0006587D">
              <w:rPr>
                <w:b/>
                <w:sz w:val="24"/>
                <w:lang w:val="vi-VN" w:eastAsia="vi-VN"/>
              </w:rPr>
              <w:t>1</w:t>
            </w:r>
          </w:p>
        </w:tc>
      </w:tr>
    </w:tbl>
    <w:p w14:paraId="02D14BCF" w14:textId="321D988F" w:rsidR="009062E1" w:rsidRPr="0006587D" w:rsidRDefault="009062E1" w:rsidP="00473B46">
      <w:pPr>
        <w:spacing w:before="120"/>
        <w:ind w:firstLine="720"/>
        <w:jc w:val="both"/>
        <w:rPr>
          <w:szCs w:val="28"/>
          <w:lang w:eastAsia="vi-VN"/>
        </w:rPr>
      </w:pPr>
      <w:r w:rsidRPr="0006587D">
        <w:rPr>
          <w:szCs w:val="28"/>
        </w:rPr>
        <w:lastRenderedPageBreak/>
        <w:t xml:space="preserve">Kết quả phân tích </w:t>
      </w:r>
      <w:r w:rsidR="00EB0AC2" w:rsidRPr="0006587D">
        <w:rPr>
          <w:szCs w:val="28"/>
        </w:rPr>
        <w:t>0</w:t>
      </w:r>
      <w:r w:rsidRPr="0006587D">
        <w:rPr>
          <w:szCs w:val="28"/>
        </w:rPr>
        <w:t xml:space="preserve">6 mẫu: </w:t>
      </w:r>
      <w:r w:rsidR="006B622F" w:rsidRPr="0006587D">
        <w:rPr>
          <w:szCs w:val="28"/>
        </w:rPr>
        <w:t xml:space="preserve">Trong 36 thông số phân tích, 16/36 </w:t>
      </w:r>
      <w:r w:rsidR="00C96BB9" w:rsidRPr="0006587D">
        <w:rPr>
          <w:szCs w:val="28"/>
        </w:rPr>
        <w:t>thông</w:t>
      </w:r>
      <w:r w:rsidRPr="0006587D">
        <w:rPr>
          <w:szCs w:val="28"/>
        </w:rPr>
        <w:t xml:space="preserve"> </w:t>
      </w:r>
      <w:r w:rsidR="007B19B9" w:rsidRPr="0006587D">
        <w:rPr>
          <w:szCs w:val="28"/>
        </w:rPr>
        <w:t xml:space="preserve">số </w:t>
      </w:r>
      <w:r w:rsidRPr="0006587D">
        <w:rPr>
          <w:szCs w:val="28"/>
        </w:rPr>
        <w:t>xuất hiện trong nước</w:t>
      </w:r>
      <w:r w:rsidR="0036319C" w:rsidRPr="0006587D">
        <w:rPr>
          <w:szCs w:val="28"/>
        </w:rPr>
        <w:t xml:space="preserve"> </w:t>
      </w:r>
      <w:r w:rsidR="0087211B" w:rsidRPr="0006587D">
        <w:rPr>
          <w:szCs w:val="28"/>
          <w:lang w:eastAsia="vi-VN"/>
        </w:rPr>
        <w:t>và</w:t>
      </w:r>
      <w:r w:rsidRPr="0006587D">
        <w:t xml:space="preserve"> </w:t>
      </w:r>
      <w:r w:rsidR="00DA1A7F" w:rsidRPr="0006587D">
        <w:t>02/36</w:t>
      </w:r>
      <w:r w:rsidRPr="0006587D">
        <w:t xml:space="preserve"> thông số vượt </w:t>
      </w:r>
      <w:r w:rsidR="00851EEC">
        <w:t>ngưỡng</w:t>
      </w:r>
      <w:r w:rsidR="00851EEC">
        <w:t xml:space="preserve"> </w:t>
      </w:r>
      <w:r w:rsidR="003C31CF">
        <w:t>GHCP</w:t>
      </w:r>
      <w:r w:rsidRPr="0006587D">
        <w:t xml:space="preserve"> gồm: </w:t>
      </w:r>
      <w:r w:rsidR="003626F9" w:rsidRPr="0006587D">
        <w:rPr>
          <w:lang w:val="vi-VN"/>
        </w:rPr>
        <w:t>Colif</w:t>
      </w:r>
      <w:r w:rsidR="003626F9" w:rsidRPr="0006587D">
        <w:t>orms</w:t>
      </w:r>
      <w:r w:rsidR="00DA1A7F" w:rsidRPr="0006587D">
        <w:t xml:space="preserve">, </w:t>
      </w:r>
      <w:r w:rsidR="00DA1A7F" w:rsidRPr="0006587D">
        <w:rPr>
          <w:lang w:val="vi-VN"/>
        </w:rPr>
        <w:t>E.coli</w:t>
      </w:r>
      <w:r w:rsidR="00C96BB9" w:rsidRPr="0006587D">
        <w:t>.</w:t>
      </w:r>
    </w:p>
    <w:p w14:paraId="3255F3EE" w14:textId="77777777" w:rsidR="00BA0871" w:rsidRPr="0006587D" w:rsidRDefault="00353713" w:rsidP="00353713">
      <w:pPr>
        <w:spacing w:before="120"/>
        <w:ind w:firstLine="720"/>
        <w:jc w:val="both"/>
        <w:rPr>
          <w:b/>
          <w:bCs/>
        </w:rPr>
      </w:pPr>
      <w:r w:rsidRPr="0006587D">
        <w:rPr>
          <w:b/>
          <w:bCs/>
        </w:rPr>
        <w:t xml:space="preserve">* </w:t>
      </w:r>
      <w:r w:rsidR="00B40DD2" w:rsidRPr="0006587D">
        <w:rPr>
          <w:b/>
          <w:bCs/>
        </w:rPr>
        <w:t>C</w:t>
      </w:r>
      <w:r w:rsidRPr="0006587D">
        <w:rPr>
          <w:b/>
          <w:bCs/>
        </w:rPr>
        <w:t>hất lượng nước mặt từ số liệu cắt ngang</w:t>
      </w:r>
    </w:p>
    <w:p w14:paraId="267BBFFD" w14:textId="77777777" w:rsidR="00353713" w:rsidRPr="0006587D" w:rsidRDefault="005E1A47" w:rsidP="00353713">
      <w:pPr>
        <w:spacing w:before="120"/>
        <w:ind w:firstLine="720"/>
        <w:jc w:val="both"/>
        <w:rPr>
          <w:bCs/>
        </w:rPr>
      </w:pPr>
      <w:r w:rsidRPr="0006587D">
        <w:rPr>
          <w:bCs/>
        </w:rPr>
        <w:t xml:space="preserve">Trung tâm Kiểm soát bệnh tật hợp đồng </w:t>
      </w:r>
      <w:r w:rsidR="00BA0871" w:rsidRPr="0006587D">
        <w:rPr>
          <w:bCs/>
        </w:rPr>
        <w:t>với Liên danh QUATEST2-QUATEST3  (Trung  tâm Kỹ thuật Tiêu chuẩn Đo lường Chất lượng 2</w:t>
      </w:r>
      <w:r w:rsidR="00EF1691" w:rsidRPr="0006587D">
        <w:rPr>
          <w:bCs/>
        </w:rPr>
        <w:t xml:space="preserve"> </w:t>
      </w:r>
      <w:r w:rsidR="00BA0871" w:rsidRPr="0006587D">
        <w:rPr>
          <w:bCs/>
        </w:rPr>
        <w:t>và</w:t>
      </w:r>
      <w:r w:rsidR="00EF1691" w:rsidRPr="0006587D">
        <w:rPr>
          <w:bCs/>
        </w:rPr>
        <w:t xml:space="preserve"> </w:t>
      </w:r>
      <w:r w:rsidR="00BA0871" w:rsidRPr="0006587D">
        <w:rPr>
          <w:bCs/>
        </w:rPr>
        <w:t>Trung tâm Kỹ thuật Tiêu chuẩn Đo lường Chất lượng 3) thuộc Tổng cục Tiêu chuẩn Đo lường Chất lượng thực hiện lấy mẫu và thử nghiệm 15 mẫu nước</w:t>
      </w:r>
      <w:r w:rsidR="00EF1691" w:rsidRPr="0006587D">
        <w:rPr>
          <w:bCs/>
        </w:rPr>
        <w:t xml:space="preserve"> mặt</w:t>
      </w:r>
      <w:r w:rsidR="00BA0871" w:rsidRPr="0006587D">
        <w:rPr>
          <w:bCs/>
        </w:rPr>
        <w:t xml:space="preserve">, đây là nguồn nước được các đơn vị cấp nước </w:t>
      </w:r>
      <w:r w:rsidR="00EF1691" w:rsidRPr="0006587D">
        <w:rPr>
          <w:bCs/>
        </w:rPr>
        <w:t>sử dụng làm nước nguyên liệu trong quá trình sản xuất.</w:t>
      </w:r>
    </w:p>
    <w:p w14:paraId="7481252C" w14:textId="77777777" w:rsidR="009A4ED6" w:rsidRPr="0006587D" w:rsidRDefault="009A4ED6" w:rsidP="00EB0AC2">
      <w:pPr>
        <w:spacing w:before="120" w:after="120"/>
        <w:ind w:firstLine="720"/>
        <w:jc w:val="both"/>
        <w:rPr>
          <w:b/>
          <w:bCs/>
        </w:rPr>
      </w:pPr>
      <w:r w:rsidRPr="0006587D">
        <w:rPr>
          <w:b/>
          <w:bCs/>
        </w:rPr>
        <w:t>Bảng 0</w:t>
      </w:r>
      <w:r w:rsidR="009030BA" w:rsidRPr="0006587D">
        <w:rPr>
          <w:b/>
          <w:bCs/>
        </w:rPr>
        <w:t>9</w:t>
      </w:r>
      <w:r w:rsidRPr="0006587D">
        <w:rPr>
          <w:b/>
          <w:bCs/>
        </w:rPr>
        <w:t>.</w:t>
      </w:r>
      <w:r w:rsidRPr="0006587D">
        <w:rPr>
          <w:bCs/>
        </w:rPr>
        <w:t xml:space="preserve"> </w:t>
      </w:r>
      <w:r w:rsidR="00473B46" w:rsidRPr="0006587D">
        <w:rPr>
          <w:b/>
          <w:bCs/>
        </w:rPr>
        <w:t xml:space="preserve">Các thông số thử nghiệm và kết quả phân tích các mẫu nước mặt (nguồn nước nguyên liệu) năm 2024 </w:t>
      </w:r>
      <w:r w:rsidR="009A75B6" w:rsidRPr="0006587D">
        <w:rPr>
          <w:b/>
          <w:bCs/>
        </w:rPr>
        <w:t>(QCVN 08:2023/BTNMT)</w:t>
      </w:r>
    </w:p>
    <w:tbl>
      <w:tblPr>
        <w:tblW w:w="5000" w:type="pct"/>
        <w:jc w:val="center"/>
        <w:tblLook w:val="04A0" w:firstRow="1" w:lastRow="0" w:firstColumn="1" w:lastColumn="0" w:noHBand="0" w:noVBand="1"/>
      </w:tblPr>
      <w:tblGrid>
        <w:gridCol w:w="749"/>
        <w:gridCol w:w="2795"/>
        <w:gridCol w:w="1274"/>
        <w:gridCol w:w="1274"/>
        <w:gridCol w:w="1274"/>
        <w:gridCol w:w="1696"/>
      </w:tblGrid>
      <w:tr w:rsidR="0006587D" w:rsidRPr="0006587D" w14:paraId="039AAEAE" w14:textId="77777777" w:rsidTr="003C31CF">
        <w:trPr>
          <w:trHeight w:val="57"/>
          <w:tblHeader/>
          <w:jc w:val="center"/>
        </w:trPr>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C0824" w14:textId="77777777" w:rsidR="008F5ECA" w:rsidRPr="0006587D" w:rsidRDefault="008F5ECA" w:rsidP="008F5ECA">
            <w:pPr>
              <w:jc w:val="center"/>
              <w:rPr>
                <w:b/>
                <w:bCs/>
                <w:sz w:val="24"/>
                <w:lang w:val="vi-VN" w:eastAsia="vi-VN"/>
              </w:rPr>
            </w:pPr>
            <w:r w:rsidRPr="0006587D">
              <w:rPr>
                <w:b/>
                <w:bCs/>
                <w:sz w:val="24"/>
                <w:lang w:val="vi-VN" w:eastAsia="vi-VN"/>
              </w:rPr>
              <w:t>STT</w:t>
            </w:r>
          </w:p>
        </w:tc>
        <w:tc>
          <w:tcPr>
            <w:tcW w:w="1542" w:type="pct"/>
            <w:tcBorders>
              <w:top w:val="single" w:sz="4" w:space="0" w:color="auto"/>
              <w:left w:val="nil"/>
              <w:bottom w:val="single" w:sz="4" w:space="0" w:color="auto"/>
              <w:right w:val="single" w:sz="4" w:space="0" w:color="auto"/>
            </w:tcBorders>
            <w:shd w:val="clear" w:color="auto" w:fill="auto"/>
            <w:vAlign w:val="center"/>
            <w:hideMark/>
          </w:tcPr>
          <w:p w14:paraId="465109FF" w14:textId="77777777" w:rsidR="008F5ECA" w:rsidRPr="0006587D" w:rsidRDefault="008F5ECA">
            <w:pPr>
              <w:jc w:val="center"/>
              <w:rPr>
                <w:b/>
                <w:bCs/>
                <w:sz w:val="24"/>
                <w:lang w:val="vi-VN" w:eastAsia="vi-VN"/>
              </w:rPr>
            </w:pPr>
            <w:r w:rsidRPr="0006587D">
              <w:rPr>
                <w:b/>
                <w:bCs/>
                <w:sz w:val="24"/>
                <w:lang w:val="vi-VN" w:eastAsia="vi-VN"/>
              </w:rPr>
              <w:t>Thông số</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2DF948F7" w14:textId="77777777" w:rsidR="008F5ECA" w:rsidRPr="0006587D" w:rsidRDefault="008F5ECA">
            <w:pPr>
              <w:jc w:val="center"/>
              <w:rPr>
                <w:b/>
                <w:bCs/>
                <w:sz w:val="24"/>
                <w:lang w:val="vi-VN" w:eastAsia="vi-VN"/>
              </w:rPr>
            </w:pPr>
            <w:r w:rsidRPr="0006587D">
              <w:rPr>
                <w:b/>
                <w:bCs/>
                <w:sz w:val="24"/>
                <w:lang w:val="vi-VN" w:eastAsia="vi-VN"/>
              </w:rPr>
              <w:t>Tổng số mẫu</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4F70F097" w14:textId="77777777" w:rsidR="008F5ECA" w:rsidRPr="0006587D" w:rsidRDefault="008F5ECA">
            <w:pPr>
              <w:jc w:val="center"/>
              <w:rPr>
                <w:b/>
                <w:bCs/>
                <w:sz w:val="24"/>
                <w:lang w:val="vi-VN" w:eastAsia="vi-VN"/>
              </w:rPr>
            </w:pPr>
            <w:r w:rsidRPr="0006587D">
              <w:rPr>
                <w:b/>
                <w:bCs/>
                <w:sz w:val="24"/>
                <w:lang w:val="vi-VN" w:eastAsia="vi-VN"/>
              </w:rPr>
              <w:t>Số lần thử nghiệm</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3ACAA7EC" w14:textId="77777777" w:rsidR="008F5ECA" w:rsidRPr="0006587D" w:rsidRDefault="008F5ECA">
            <w:pPr>
              <w:jc w:val="center"/>
              <w:rPr>
                <w:b/>
                <w:bCs/>
                <w:sz w:val="24"/>
                <w:lang w:val="vi-VN" w:eastAsia="vi-VN"/>
              </w:rPr>
            </w:pPr>
            <w:r w:rsidRPr="0006587D">
              <w:rPr>
                <w:b/>
                <w:bCs/>
                <w:sz w:val="24"/>
                <w:lang w:val="vi-VN" w:eastAsia="vi-VN"/>
              </w:rPr>
              <w:t>Số lần xuất hiện</w:t>
            </w:r>
          </w:p>
        </w:tc>
        <w:tc>
          <w:tcPr>
            <w:tcW w:w="936" w:type="pct"/>
            <w:tcBorders>
              <w:top w:val="single" w:sz="4" w:space="0" w:color="auto"/>
              <w:left w:val="nil"/>
              <w:bottom w:val="single" w:sz="4" w:space="0" w:color="auto"/>
              <w:right w:val="single" w:sz="4" w:space="0" w:color="auto"/>
            </w:tcBorders>
            <w:shd w:val="clear" w:color="auto" w:fill="auto"/>
            <w:vAlign w:val="center"/>
            <w:hideMark/>
          </w:tcPr>
          <w:p w14:paraId="0B98E520" w14:textId="4DC71DB6" w:rsidR="008F5ECA" w:rsidRPr="0006587D" w:rsidRDefault="003C31CF">
            <w:pPr>
              <w:jc w:val="center"/>
              <w:rPr>
                <w:b/>
                <w:bCs/>
                <w:sz w:val="24"/>
                <w:lang w:val="vi-VN" w:eastAsia="vi-VN"/>
              </w:rPr>
            </w:pPr>
            <w:r w:rsidRPr="0006587D">
              <w:rPr>
                <w:b/>
                <w:sz w:val="24"/>
                <w:lang w:val="vi-VN" w:eastAsia="vi-VN"/>
              </w:rPr>
              <w:t xml:space="preserve">Mẫu vượt </w:t>
            </w:r>
            <w:r>
              <w:rPr>
                <w:b/>
                <w:sz w:val="24"/>
                <w:lang w:eastAsia="vi-VN"/>
              </w:rPr>
              <w:t xml:space="preserve">ngưỡng </w:t>
            </w:r>
            <w:r>
              <w:rPr>
                <w:b/>
                <w:sz w:val="24"/>
                <w:lang w:val="vi-VN" w:eastAsia="vi-VN"/>
              </w:rPr>
              <w:t>GHCP</w:t>
            </w:r>
          </w:p>
        </w:tc>
      </w:tr>
      <w:tr w:rsidR="0006587D" w:rsidRPr="0006587D" w14:paraId="06CED001"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602C0993" w14:textId="77777777" w:rsidR="008F5ECA" w:rsidRPr="0006587D" w:rsidRDefault="008F5ECA" w:rsidP="008F5ECA">
            <w:pPr>
              <w:jc w:val="center"/>
              <w:rPr>
                <w:sz w:val="24"/>
                <w:lang w:val="vi-VN" w:eastAsia="vi-VN"/>
              </w:rPr>
            </w:pPr>
            <w:r w:rsidRPr="0006587D">
              <w:rPr>
                <w:sz w:val="24"/>
                <w:lang w:val="vi-VN" w:eastAsia="vi-VN"/>
              </w:rPr>
              <w:t>1</w:t>
            </w:r>
          </w:p>
        </w:tc>
        <w:tc>
          <w:tcPr>
            <w:tcW w:w="1542" w:type="pct"/>
            <w:tcBorders>
              <w:top w:val="nil"/>
              <w:left w:val="nil"/>
              <w:bottom w:val="single" w:sz="4" w:space="0" w:color="auto"/>
              <w:right w:val="single" w:sz="4" w:space="0" w:color="auto"/>
            </w:tcBorders>
            <w:shd w:val="clear" w:color="auto" w:fill="auto"/>
            <w:vAlign w:val="bottom"/>
            <w:hideMark/>
          </w:tcPr>
          <w:p w14:paraId="1478275E" w14:textId="77777777" w:rsidR="008F5ECA" w:rsidRPr="0006587D" w:rsidRDefault="008F5ECA">
            <w:pPr>
              <w:rPr>
                <w:sz w:val="24"/>
                <w:lang w:val="vi-VN" w:eastAsia="vi-VN"/>
              </w:rPr>
            </w:pPr>
            <w:r w:rsidRPr="0006587D">
              <w:rPr>
                <w:sz w:val="24"/>
                <w:lang w:val="vi-VN" w:eastAsia="vi-VN"/>
              </w:rPr>
              <w:t xml:space="preserve">Nitrit </w:t>
            </w:r>
          </w:p>
        </w:tc>
        <w:tc>
          <w:tcPr>
            <w:tcW w:w="703" w:type="pct"/>
            <w:tcBorders>
              <w:top w:val="nil"/>
              <w:left w:val="nil"/>
              <w:bottom w:val="single" w:sz="4" w:space="0" w:color="auto"/>
              <w:right w:val="single" w:sz="4" w:space="0" w:color="auto"/>
            </w:tcBorders>
            <w:shd w:val="clear" w:color="auto" w:fill="auto"/>
            <w:noWrap/>
            <w:vAlign w:val="center"/>
            <w:hideMark/>
          </w:tcPr>
          <w:p w14:paraId="608B0841"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50C88DEA"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38F91DDA"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47FB17DA"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7670C799"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470E669E" w14:textId="77777777" w:rsidR="008F5ECA" w:rsidRPr="0006587D" w:rsidRDefault="008F5ECA" w:rsidP="008F5ECA">
            <w:pPr>
              <w:jc w:val="center"/>
              <w:rPr>
                <w:b/>
                <w:sz w:val="24"/>
                <w:lang w:val="vi-VN" w:eastAsia="vi-VN"/>
              </w:rPr>
            </w:pPr>
            <w:r w:rsidRPr="0006587D">
              <w:rPr>
                <w:b/>
                <w:sz w:val="24"/>
                <w:lang w:val="vi-VN" w:eastAsia="vi-VN"/>
              </w:rPr>
              <w:t>2</w:t>
            </w:r>
          </w:p>
        </w:tc>
        <w:tc>
          <w:tcPr>
            <w:tcW w:w="1542" w:type="pct"/>
            <w:tcBorders>
              <w:top w:val="nil"/>
              <w:left w:val="nil"/>
              <w:bottom w:val="single" w:sz="4" w:space="0" w:color="auto"/>
              <w:right w:val="single" w:sz="4" w:space="0" w:color="auto"/>
            </w:tcBorders>
            <w:shd w:val="clear" w:color="auto" w:fill="auto"/>
            <w:vAlign w:val="bottom"/>
            <w:hideMark/>
          </w:tcPr>
          <w:p w14:paraId="0E839457" w14:textId="77777777" w:rsidR="008F5ECA" w:rsidRPr="0006587D" w:rsidRDefault="008F5ECA">
            <w:pPr>
              <w:rPr>
                <w:b/>
                <w:sz w:val="24"/>
                <w:lang w:val="vi-VN" w:eastAsia="vi-VN"/>
              </w:rPr>
            </w:pPr>
            <w:r w:rsidRPr="0006587D">
              <w:rPr>
                <w:b/>
                <w:sz w:val="24"/>
                <w:lang w:val="vi-VN" w:eastAsia="vi-VN"/>
              </w:rPr>
              <w:t>Amoni</w:t>
            </w:r>
          </w:p>
        </w:tc>
        <w:tc>
          <w:tcPr>
            <w:tcW w:w="703" w:type="pct"/>
            <w:tcBorders>
              <w:top w:val="nil"/>
              <w:left w:val="nil"/>
              <w:bottom w:val="single" w:sz="4" w:space="0" w:color="auto"/>
              <w:right w:val="single" w:sz="4" w:space="0" w:color="auto"/>
            </w:tcBorders>
            <w:shd w:val="clear" w:color="auto" w:fill="auto"/>
            <w:noWrap/>
            <w:vAlign w:val="center"/>
            <w:hideMark/>
          </w:tcPr>
          <w:p w14:paraId="68DE9862" w14:textId="77777777" w:rsidR="008F5ECA" w:rsidRPr="0006587D" w:rsidRDefault="008F5ECA">
            <w:pPr>
              <w:jc w:val="center"/>
              <w:rPr>
                <w:b/>
                <w:sz w:val="24"/>
                <w:lang w:val="vi-VN" w:eastAsia="vi-VN"/>
              </w:rPr>
            </w:pPr>
            <w:r w:rsidRPr="0006587D">
              <w:rPr>
                <w:b/>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3E88CC15" w14:textId="77777777" w:rsidR="008F5ECA" w:rsidRPr="0006587D" w:rsidRDefault="008F5ECA">
            <w:pPr>
              <w:jc w:val="center"/>
              <w:rPr>
                <w:b/>
                <w:sz w:val="24"/>
                <w:lang w:val="vi-VN" w:eastAsia="vi-VN"/>
              </w:rPr>
            </w:pPr>
            <w:r w:rsidRPr="0006587D">
              <w:rPr>
                <w:b/>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210A0B5C" w14:textId="77777777" w:rsidR="008F5ECA" w:rsidRPr="0006587D" w:rsidRDefault="008F5ECA">
            <w:pPr>
              <w:jc w:val="center"/>
              <w:rPr>
                <w:b/>
                <w:sz w:val="24"/>
                <w:lang w:val="vi-VN" w:eastAsia="vi-VN"/>
              </w:rPr>
            </w:pPr>
            <w:r w:rsidRPr="0006587D">
              <w:rPr>
                <w:b/>
                <w:sz w:val="24"/>
                <w:lang w:val="vi-VN" w:eastAsia="vi-VN"/>
              </w:rPr>
              <w:t>3</w:t>
            </w:r>
          </w:p>
        </w:tc>
        <w:tc>
          <w:tcPr>
            <w:tcW w:w="936" w:type="pct"/>
            <w:tcBorders>
              <w:top w:val="nil"/>
              <w:left w:val="nil"/>
              <w:bottom w:val="single" w:sz="4" w:space="0" w:color="auto"/>
              <w:right w:val="single" w:sz="4" w:space="0" w:color="auto"/>
            </w:tcBorders>
            <w:shd w:val="clear" w:color="auto" w:fill="auto"/>
            <w:noWrap/>
            <w:vAlign w:val="center"/>
            <w:hideMark/>
          </w:tcPr>
          <w:p w14:paraId="19629813" w14:textId="77777777" w:rsidR="008F5ECA" w:rsidRPr="0006587D" w:rsidRDefault="008F5ECA">
            <w:pPr>
              <w:jc w:val="center"/>
              <w:rPr>
                <w:b/>
                <w:bCs/>
                <w:sz w:val="24"/>
                <w:lang w:val="vi-VN" w:eastAsia="vi-VN"/>
              </w:rPr>
            </w:pPr>
            <w:r w:rsidRPr="0006587D">
              <w:rPr>
                <w:b/>
                <w:bCs/>
                <w:sz w:val="24"/>
                <w:lang w:val="vi-VN" w:eastAsia="vi-VN"/>
              </w:rPr>
              <w:t>1</w:t>
            </w:r>
          </w:p>
        </w:tc>
      </w:tr>
      <w:tr w:rsidR="0006587D" w:rsidRPr="0006587D" w14:paraId="7B5286F6"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5FA62959" w14:textId="77777777" w:rsidR="008F5ECA" w:rsidRPr="0006587D" w:rsidRDefault="008F5ECA" w:rsidP="008F5ECA">
            <w:pPr>
              <w:jc w:val="center"/>
              <w:rPr>
                <w:sz w:val="24"/>
                <w:lang w:val="vi-VN" w:eastAsia="vi-VN"/>
              </w:rPr>
            </w:pPr>
            <w:r w:rsidRPr="0006587D">
              <w:rPr>
                <w:sz w:val="24"/>
                <w:lang w:val="vi-VN" w:eastAsia="vi-VN"/>
              </w:rPr>
              <w:t>3</w:t>
            </w:r>
          </w:p>
        </w:tc>
        <w:tc>
          <w:tcPr>
            <w:tcW w:w="1542" w:type="pct"/>
            <w:tcBorders>
              <w:top w:val="nil"/>
              <w:left w:val="nil"/>
              <w:bottom w:val="single" w:sz="4" w:space="0" w:color="auto"/>
              <w:right w:val="single" w:sz="4" w:space="0" w:color="auto"/>
            </w:tcBorders>
            <w:shd w:val="clear" w:color="auto" w:fill="auto"/>
            <w:vAlign w:val="bottom"/>
            <w:hideMark/>
          </w:tcPr>
          <w:p w14:paraId="048D2369" w14:textId="77777777" w:rsidR="008F5ECA" w:rsidRPr="0006587D" w:rsidRDefault="008F5ECA">
            <w:pPr>
              <w:rPr>
                <w:sz w:val="24"/>
                <w:lang w:val="vi-VN" w:eastAsia="vi-VN"/>
              </w:rPr>
            </w:pPr>
            <w:r w:rsidRPr="0006587D">
              <w:rPr>
                <w:sz w:val="24"/>
                <w:lang w:val="vi-VN" w:eastAsia="vi-VN"/>
              </w:rPr>
              <w:t>Chloride</w:t>
            </w:r>
          </w:p>
        </w:tc>
        <w:tc>
          <w:tcPr>
            <w:tcW w:w="703" w:type="pct"/>
            <w:tcBorders>
              <w:top w:val="nil"/>
              <w:left w:val="nil"/>
              <w:bottom w:val="single" w:sz="4" w:space="0" w:color="auto"/>
              <w:right w:val="single" w:sz="4" w:space="0" w:color="auto"/>
            </w:tcBorders>
            <w:shd w:val="clear" w:color="auto" w:fill="auto"/>
            <w:noWrap/>
            <w:vAlign w:val="center"/>
            <w:hideMark/>
          </w:tcPr>
          <w:p w14:paraId="35943216"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11523FA6"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1B608BFD" w14:textId="77777777" w:rsidR="008F5ECA" w:rsidRPr="0006587D" w:rsidRDefault="008F5ECA">
            <w:pPr>
              <w:jc w:val="center"/>
              <w:rPr>
                <w:sz w:val="24"/>
                <w:lang w:val="vi-VN" w:eastAsia="vi-VN"/>
              </w:rPr>
            </w:pPr>
            <w:r w:rsidRPr="0006587D">
              <w:rPr>
                <w:sz w:val="24"/>
                <w:lang w:val="vi-VN" w:eastAsia="vi-VN"/>
              </w:rPr>
              <w:t>12</w:t>
            </w:r>
          </w:p>
        </w:tc>
        <w:tc>
          <w:tcPr>
            <w:tcW w:w="936" w:type="pct"/>
            <w:tcBorders>
              <w:top w:val="nil"/>
              <w:left w:val="nil"/>
              <w:bottom w:val="single" w:sz="4" w:space="0" w:color="auto"/>
              <w:right w:val="single" w:sz="4" w:space="0" w:color="auto"/>
            </w:tcBorders>
            <w:shd w:val="clear" w:color="auto" w:fill="auto"/>
            <w:noWrap/>
            <w:vAlign w:val="center"/>
            <w:hideMark/>
          </w:tcPr>
          <w:p w14:paraId="61E723BA"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77B861C7"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281076E4" w14:textId="77777777" w:rsidR="008F5ECA" w:rsidRPr="0006587D" w:rsidRDefault="008F5ECA" w:rsidP="008F5ECA">
            <w:pPr>
              <w:jc w:val="center"/>
              <w:rPr>
                <w:sz w:val="24"/>
                <w:lang w:val="vi-VN" w:eastAsia="vi-VN"/>
              </w:rPr>
            </w:pPr>
            <w:r w:rsidRPr="0006587D">
              <w:rPr>
                <w:sz w:val="24"/>
                <w:lang w:val="vi-VN" w:eastAsia="vi-VN"/>
              </w:rPr>
              <w:t>4</w:t>
            </w:r>
          </w:p>
        </w:tc>
        <w:tc>
          <w:tcPr>
            <w:tcW w:w="1542" w:type="pct"/>
            <w:tcBorders>
              <w:top w:val="nil"/>
              <w:left w:val="nil"/>
              <w:bottom w:val="single" w:sz="4" w:space="0" w:color="auto"/>
              <w:right w:val="single" w:sz="4" w:space="0" w:color="auto"/>
            </w:tcBorders>
            <w:shd w:val="clear" w:color="auto" w:fill="auto"/>
            <w:vAlign w:val="bottom"/>
            <w:hideMark/>
          </w:tcPr>
          <w:p w14:paraId="1AADD57B" w14:textId="77777777" w:rsidR="008F5ECA" w:rsidRPr="0006587D" w:rsidRDefault="008F5ECA">
            <w:pPr>
              <w:rPr>
                <w:sz w:val="24"/>
                <w:lang w:val="vi-VN" w:eastAsia="vi-VN"/>
              </w:rPr>
            </w:pPr>
            <w:r w:rsidRPr="0006587D">
              <w:rPr>
                <w:sz w:val="24"/>
                <w:lang w:val="vi-VN" w:eastAsia="vi-VN"/>
              </w:rPr>
              <w:t>Fluoride</w:t>
            </w:r>
          </w:p>
        </w:tc>
        <w:tc>
          <w:tcPr>
            <w:tcW w:w="703" w:type="pct"/>
            <w:tcBorders>
              <w:top w:val="nil"/>
              <w:left w:val="nil"/>
              <w:bottom w:val="single" w:sz="4" w:space="0" w:color="auto"/>
              <w:right w:val="single" w:sz="4" w:space="0" w:color="auto"/>
            </w:tcBorders>
            <w:shd w:val="clear" w:color="auto" w:fill="auto"/>
            <w:noWrap/>
            <w:vAlign w:val="center"/>
            <w:hideMark/>
          </w:tcPr>
          <w:p w14:paraId="19E3A28F"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4CDFF761"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47221D41"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02C9185D"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48502EDC"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778BFFC2" w14:textId="77777777" w:rsidR="008F5ECA" w:rsidRPr="0006587D" w:rsidRDefault="008F5ECA" w:rsidP="008F5ECA">
            <w:pPr>
              <w:jc w:val="center"/>
              <w:rPr>
                <w:sz w:val="24"/>
                <w:lang w:val="vi-VN" w:eastAsia="vi-VN"/>
              </w:rPr>
            </w:pPr>
            <w:r w:rsidRPr="0006587D">
              <w:rPr>
                <w:sz w:val="24"/>
                <w:lang w:val="vi-VN" w:eastAsia="vi-VN"/>
              </w:rPr>
              <w:t>5</w:t>
            </w:r>
          </w:p>
        </w:tc>
        <w:tc>
          <w:tcPr>
            <w:tcW w:w="1542" w:type="pct"/>
            <w:tcBorders>
              <w:top w:val="nil"/>
              <w:left w:val="nil"/>
              <w:bottom w:val="single" w:sz="4" w:space="0" w:color="auto"/>
              <w:right w:val="single" w:sz="4" w:space="0" w:color="auto"/>
            </w:tcBorders>
            <w:shd w:val="clear" w:color="auto" w:fill="auto"/>
            <w:vAlign w:val="bottom"/>
            <w:hideMark/>
          </w:tcPr>
          <w:p w14:paraId="50DFBEF8" w14:textId="77777777" w:rsidR="008F5ECA" w:rsidRPr="0006587D" w:rsidRDefault="008F5ECA">
            <w:pPr>
              <w:rPr>
                <w:sz w:val="24"/>
                <w:lang w:val="vi-VN" w:eastAsia="vi-VN"/>
              </w:rPr>
            </w:pPr>
            <w:r w:rsidRPr="0006587D">
              <w:rPr>
                <w:sz w:val="24"/>
                <w:lang w:val="vi-VN" w:eastAsia="vi-VN"/>
              </w:rPr>
              <w:t>Cyanide</w:t>
            </w:r>
          </w:p>
        </w:tc>
        <w:tc>
          <w:tcPr>
            <w:tcW w:w="703" w:type="pct"/>
            <w:tcBorders>
              <w:top w:val="nil"/>
              <w:left w:val="nil"/>
              <w:bottom w:val="single" w:sz="4" w:space="0" w:color="auto"/>
              <w:right w:val="single" w:sz="4" w:space="0" w:color="auto"/>
            </w:tcBorders>
            <w:shd w:val="clear" w:color="auto" w:fill="auto"/>
            <w:noWrap/>
            <w:vAlign w:val="center"/>
            <w:hideMark/>
          </w:tcPr>
          <w:p w14:paraId="32AE15EC"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5B8BD2CD"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1E22FB09"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3F0545B6"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0968E2A9"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47227C4C" w14:textId="77777777" w:rsidR="008F5ECA" w:rsidRPr="0006587D" w:rsidRDefault="008F5ECA" w:rsidP="008F5ECA">
            <w:pPr>
              <w:jc w:val="center"/>
              <w:rPr>
                <w:sz w:val="24"/>
                <w:lang w:val="vi-VN" w:eastAsia="vi-VN"/>
              </w:rPr>
            </w:pPr>
            <w:r w:rsidRPr="0006587D">
              <w:rPr>
                <w:sz w:val="24"/>
                <w:lang w:val="vi-VN" w:eastAsia="vi-VN"/>
              </w:rPr>
              <w:t>6</w:t>
            </w:r>
          </w:p>
        </w:tc>
        <w:tc>
          <w:tcPr>
            <w:tcW w:w="1542" w:type="pct"/>
            <w:tcBorders>
              <w:top w:val="nil"/>
              <w:left w:val="nil"/>
              <w:bottom w:val="single" w:sz="4" w:space="0" w:color="auto"/>
              <w:right w:val="single" w:sz="4" w:space="0" w:color="auto"/>
            </w:tcBorders>
            <w:shd w:val="clear" w:color="auto" w:fill="auto"/>
            <w:vAlign w:val="bottom"/>
            <w:hideMark/>
          </w:tcPr>
          <w:p w14:paraId="1107494D" w14:textId="77777777" w:rsidR="008F5ECA" w:rsidRPr="0006587D" w:rsidRDefault="008F5ECA">
            <w:pPr>
              <w:rPr>
                <w:sz w:val="24"/>
                <w:lang w:val="vi-VN" w:eastAsia="vi-VN"/>
              </w:rPr>
            </w:pPr>
            <w:r w:rsidRPr="0006587D">
              <w:rPr>
                <w:sz w:val="24"/>
                <w:lang w:val="vi-VN" w:eastAsia="vi-VN"/>
              </w:rPr>
              <w:t>Arsenic</w:t>
            </w:r>
          </w:p>
        </w:tc>
        <w:tc>
          <w:tcPr>
            <w:tcW w:w="703" w:type="pct"/>
            <w:tcBorders>
              <w:top w:val="nil"/>
              <w:left w:val="nil"/>
              <w:bottom w:val="single" w:sz="4" w:space="0" w:color="auto"/>
              <w:right w:val="single" w:sz="4" w:space="0" w:color="auto"/>
            </w:tcBorders>
            <w:shd w:val="clear" w:color="auto" w:fill="auto"/>
            <w:noWrap/>
            <w:vAlign w:val="center"/>
            <w:hideMark/>
          </w:tcPr>
          <w:p w14:paraId="5F93D2B5"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45074B63"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43E3E271" w14:textId="77777777" w:rsidR="008F5ECA" w:rsidRPr="0006587D" w:rsidRDefault="008F5ECA">
            <w:pPr>
              <w:jc w:val="center"/>
              <w:rPr>
                <w:sz w:val="24"/>
                <w:lang w:val="vi-VN" w:eastAsia="vi-VN"/>
              </w:rPr>
            </w:pPr>
            <w:r w:rsidRPr="0006587D">
              <w:rPr>
                <w:sz w:val="24"/>
                <w:lang w:val="vi-VN" w:eastAsia="vi-VN"/>
              </w:rPr>
              <w:t>5</w:t>
            </w:r>
          </w:p>
        </w:tc>
        <w:tc>
          <w:tcPr>
            <w:tcW w:w="936" w:type="pct"/>
            <w:tcBorders>
              <w:top w:val="nil"/>
              <w:left w:val="nil"/>
              <w:bottom w:val="single" w:sz="4" w:space="0" w:color="auto"/>
              <w:right w:val="single" w:sz="4" w:space="0" w:color="auto"/>
            </w:tcBorders>
            <w:shd w:val="clear" w:color="auto" w:fill="auto"/>
            <w:noWrap/>
            <w:vAlign w:val="center"/>
            <w:hideMark/>
          </w:tcPr>
          <w:p w14:paraId="1872DBD9"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48E374D2"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17CC242B" w14:textId="77777777" w:rsidR="008F5ECA" w:rsidRPr="0006587D" w:rsidRDefault="008F5ECA" w:rsidP="008F5ECA">
            <w:pPr>
              <w:jc w:val="center"/>
              <w:rPr>
                <w:sz w:val="24"/>
                <w:lang w:val="vi-VN" w:eastAsia="vi-VN"/>
              </w:rPr>
            </w:pPr>
            <w:r w:rsidRPr="0006587D">
              <w:rPr>
                <w:sz w:val="24"/>
                <w:lang w:val="vi-VN" w:eastAsia="vi-VN"/>
              </w:rPr>
              <w:t>7</w:t>
            </w:r>
          </w:p>
        </w:tc>
        <w:tc>
          <w:tcPr>
            <w:tcW w:w="1542" w:type="pct"/>
            <w:tcBorders>
              <w:top w:val="nil"/>
              <w:left w:val="nil"/>
              <w:bottom w:val="single" w:sz="4" w:space="0" w:color="auto"/>
              <w:right w:val="single" w:sz="4" w:space="0" w:color="auto"/>
            </w:tcBorders>
            <w:shd w:val="clear" w:color="auto" w:fill="auto"/>
            <w:vAlign w:val="bottom"/>
            <w:hideMark/>
          </w:tcPr>
          <w:p w14:paraId="0D9456FF" w14:textId="77777777" w:rsidR="008F5ECA" w:rsidRPr="0006587D" w:rsidRDefault="008F5ECA">
            <w:pPr>
              <w:rPr>
                <w:sz w:val="24"/>
                <w:lang w:val="vi-VN" w:eastAsia="vi-VN"/>
              </w:rPr>
            </w:pPr>
            <w:r w:rsidRPr="0006587D">
              <w:rPr>
                <w:sz w:val="24"/>
                <w:lang w:val="vi-VN" w:eastAsia="vi-VN"/>
              </w:rPr>
              <w:t>Cadmi</w:t>
            </w:r>
          </w:p>
        </w:tc>
        <w:tc>
          <w:tcPr>
            <w:tcW w:w="703" w:type="pct"/>
            <w:tcBorders>
              <w:top w:val="nil"/>
              <w:left w:val="nil"/>
              <w:bottom w:val="single" w:sz="4" w:space="0" w:color="auto"/>
              <w:right w:val="single" w:sz="4" w:space="0" w:color="auto"/>
            </w:tcBorders>
            <w:shd w:val="clear" w:color="auto" w:fill="auto"/>
            <w:noWrap/>
            <w:vAlign w:val="center"/>
            <w:hideMark/>
          </w:tcPr>
          <w:p w14:paraId="0EDA3228"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63C2E0E0"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4639E1FE"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359FA757"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419F0722"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59056950" w14:textId="77777777" w:rsidR="008F5ECA" w:rsidRPr="0006587D" w:rsidRDefault="008F5ECA" w:rsidP="008F5ECA">
            <w:pPr>
              <w:jc w:val="center"/>
              <w:rPr>
                <w:sz w:val="24"/>
                <w:lang w:val="vi-VN" w:eastAsia="vi-VN"/>
              </w:rPr>
            </w:pPr>
            <w:r w:rsidRPr="0006587D">
              <w:rPr>
                <w:sz w:val="24"/>
                <w:lang w:val="vi-VN" w:eastAsia="vi-VN"/>
              </w:rPr>
              <w:t>8</w:t>
            </w:r>
          </w:p>
        </w:tc>
        <w:tc>
          <w:tcPr>
            <w:tcW w:w="1542" w:type="pct"/>
            <w:tcBorders>
              <w:top w:val="nil"/>
              <w:left w:val="nil"/>
              <w:bottom w:val="single" w:sz="4" w:space="0" w:color="auto"/>
              <w:right w:val="single" w:sz="4" w:space="0" w:color="auto"/>
            </w:tcBorders>
            <w:shd w:val="clear" w:color="auto" w:fill="auto"/>
            <w:vAlign w:val="bottom"/>
            <w:hideMark/>
          </w:tcPr>
          <w:p w14:paraId="3FA617C6" w14:textId="77777777" w:rsidR="008F5ECA" w:rsidRPr="0006587D" w:rsidRDefault="008F5ECA">
            <w:pPr>
              <w:rPr>
                <w:sz w:val="24"/>
                <w:lang w:val="vi-VN" w:eastAsia="vi-VN"/>
              </w:rPr>
            </w:pPr>
            <w:r w:rsidRPr="0006587D">
              <w:rPr>
                <w:sz w:val="24"/>
                <w:lang w:val="vi-VN" w:eastAsia="vi-VN"/>
              </w:rPr>
              <w:t xml:space="preserve">Chì </w:t>
            </w:r>
          </w:p>
        </w:tc>
        <w:tc>
          <w:tcPr>
            <w:tcW w:w="703" w:type="pct"/>
            <w:tcBorders>
              <w:top w:val="nil"/>
              <w:left w:val="nil"/>
              <w:bottom w:val="single" w:sz="4" w:space="0" w:color="auto"/>
              <w:right w:val="single" w:sz="4" w:space="0" w:color="auto"/>
            </w:tcBorders>
            <w:shd w:val="clear" w:color="auto" w:fill="auto"/>
            <w:noWrap/>
            <w:vAlign w:val="center"/>
            <w:hideMark/>
          </w:tcPr>
          <w:p w14:paraId="61EAEE7B"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0CCBBF93"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7F812A8A"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1949DC8F"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49C296D9"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0CE16B23" w14:textId="77777777" w:rsidR="008F5ECA" w:rsidRPr="0006587D" w:rsidRDefault="008F5ECA" w:rsidP="008F5ECA">
            <w:pPr>
              <w:jc w:val="center"/>
              <w:rPr>
                <w:sz w:val="24"/>
                <w:lang w:val="vi-VN" w:eastAsia="vi-VN"/>
              </w:rPr>
            </w:pPr>
            <w:r w:rsidRPr="0006587D">
              <w:rPr>
                <w:sz w:val="24"/>
                <w:lang w:val="vi-VN" w:eastAsia="vi-VN"/>
              </w:rPr>
              <w:t>9</w:t>
            </w:r>
          </w:p>
        </w:tc>
        <w:tc>
          <w:tcPr>
            <w:tcW w:w="1542" w:type="pct"/>
            <w:tcBorders>
              <w:top w:val="nil"/>
              <w:left w:val="nil"/>
              <w:bottom w:val="single" w:sz="4" w:space="0" w:color="auto"/>
              <w:right w:val="single" w:sz="4" w:space="0" w:color="auto"/>
            </w:tcBorders>
            <w:shd w:val="clear" w:color="auto" w:fill="auto"/>
            <w:vAlign w:val="bottom"/>
            <w:hideMark/>
          </w:tcPr>
          <w:p w14:paraId="3ED7D1A4" w14:textId="77777777" w:rsidR="008F5ECA" w:rsidRPr="0006587D" w:rsidRDefault="008F5ECA">
            <w:pPr>
              <w:rPr>
                <w:sz w:val="24"/>
                <w:lang w:val="vi-VN" w:eastAsia="vi-VN"/>
              </w:rPr>
            </w:pPr>
            <w:r w:rsidRPr="0006587D">
              <w:rPr>
                <w:sz w:val="24"/>
                <w:lang w:val="vi-VN" w:eastAsia="vi-VN"/>
              </w:rPr>
              <w:t xml:space="preserve">Chromi </w:t>
            </w:r>
          </w:p>
        </w:tc>
        <w:tc>
          <w:tcPr>
            <w:tcW w:w="703" w:type="pct"/>
            <w:tcBorders>
              <w:top w:val="nil"/>
              <w:left w:val="nil"/>
              <w:bottom w:val="single" w:sz="4" w:space="0" w:color="auto"/>
              <w:right w:val="single" w:sz="4" w:space="0" w:color="auto"/>
            </w:tcBorders>
            <w:shd w:val="clear" w:color="auto" w:fill="auto"/>
            <w:noWrap/>
            <w:vAlign w:val="center"/>
            <w:hideMark/>
          </w:tcPr>
          <w:p w14:paraId="789255B2"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20EE74B1"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76FF7AD8"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4218BAC9"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038B8928"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4921D6E7" w14:textId="77777777" w:rsidR="008F5ECA" w:rsidRPr="0006587D" w:rsidRDefault="008F5ECA" w:rsidP="008F5ECA">
            <w:pPr>
              <w:jc w:val="center"/>
              <w:rPr>
                <w:sz w:val="24"/>
                <w:lang w:val="vi-VN" w:eastAsia="vi-VN"/>
              </w:rPr>
            </w:pPr>
            <w:r w:rsidRPr="0006587D">
              <w:rPr>
                <w:sz w:val="24"/>
                <w:lang w:val="vi-VN" w:eastAsia="vi-VN"/>
              </w:rPr>
              <w:t>10</w:t>
            </w:r>
          </w:p>
        </w:tc>
        <w:tc>
          <w:tcPr>
            <w:tcW w:w="1542" w:type="pct"/>
            <w:tcBorders>
              <w:top w:val="nil"/>
              <w:left w:val="nil"/>
              <w:bottom w:val="single" w:sz="4" w:space="0" w:color="auto"/>
              <w:right w:val="single" w:sz="4" w:space="0" w:color="auto"/>
            </w:tcBorders>
            <w:shd w:val="clear" w:color="auto" w:fill="auto"/>
            <w:vAlign w:val="bottom"/>
            <w:hideMark/>
          </w:tcPr>
          <w:p w14:paraId="323E2E1E" w14:textId="77777777" w:rsidR="008F5ECA" w:rsidRPr="0006587D" w:rsidRDefault="008F5ECA">
            <w:pPr>
              <w:rPr>
                <w:sz w:val="24"/>
                <w:lang w:val="vi-VN" w:eastAsia="vi-VN"/>
              </w:rPr>
            </w:pPr>
            <w:r w:rsidRPr="0006587D">
              <w:rPr>
                <w:sz w:val="24"/>
                <w:lang w:val="vi-VN" w:eastAsia="vi-VN"/>
              </w:rPr>
              <w:t xml:space="preserve">Tổng Chromi </w:t>
            </w:r>
          </w:p>
        </w:tc>
        <w:tc>
          <w:tcPr>
            <w:tcW w:w="703" w:type="pct"/>
            <w:tcBorders>
              <w:top w:val="nil"/>
              <w:left w:val="nil"/>
              <w:bottom w:val="single" w:sz="4" w:space="0" w:color="auto"/>
              <w:right w:val="single" w:sz="4" w:space="0" w:color="auto"/>
            </w:tcBorders>
            <w:shd w:val="clear" w:color="auto" w:fill="auto"/>
            <w:noWrap/>
            <w:vAlign w:val="center"/>
            <w:hideMark/>
          </w:tcPr>
          <w:p w14:paraId="167BF258"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2C0CCB59"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01E1E3B6"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51E97071"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5EDB77EA"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1B196F71" w14:textId="77777777" w:rsidR="008F5ECA" w:rsidRPr="0006587D" w:rsidRDefault="008F5ECA" w:rsidP="008F5ECA">
            <w:pPr>
              <w:jc w:val="center"/>
              <w:rPr>
                <w:sz w:val="24"/>
                <w:lang w:val="vi-VN" w:eastAsia="vi-VN"/>
              </w:rPr>
            </w:pPr>
            <w:r w:rsidRPr="0006587D">
              <w:rPr>
                <w:sz w:val="24"/>
                <w:lang w:val="vi-VN" w:eastAsia="vi-VN"/>
              </w:rPr>
              <w:t>11</w:t>
            </w:r>
          </w:p>
        </w:tc>
        <w:tc>
          <w:tcPr>
            <w:tcW w:w="1542" w:type="pct"/>
            <w:tcBorders>
              <w:top w:val="nil"/>
              <w:left w:val="nil"/>
              <w:bottom w:val="single" w:sz="4" w:space="0" w:color="auto"/>
              <w:right w:val="single" w:sz="4" w:space="0" w:color="auto"/>
            </w:tcBorders>
            <w:shd w:val="clear" w:color="auto" w:fill="auto"/>
            <w:vAlign w:val="bottom"/>
            <w:hideMark/>
          </w:tcPr>
          <w:p w14:paraId="39D50676" w14:textId="77777777" w:rsidR="008F5ECA" w:rsidRPr="0006587D" w:rsidRDefault="008F5ECA">
            <w:pPr>
              <w:rPr>
                <w:sz w:val="24"/>
                <w:lang w:val="vi-VN" w:eastAsia="vi-VN"/>
              </w:rPr>
            </w:pPr>
            <w:r w:rsidRPr="0006587D">
              <w:rPr>
                <w:sz w:val="24"/>
                <w:lang w:val="vi-VN" w:eastAsia="vi-VN"/>
              </w:rPr>
              <w:t xml:space="preserve">Đồng </w:t>
            </w:r>
          </w:p>
        </w:tc>
        <w:tc>
          <w:tcPr>
            <w:tcW w:w="703" w:type="pct"/>
            <w:tcBorders>
              <w:top w:val="nil"/>
              <w:left w:val="nil"/>
              <w:bottom w:val="single" w:sz="4" w:space="0" w:color="auto"/>
              <w:right w:val="single" w:sz="4" w:space="0" w:color="auto"/>
            </w:tcBorders>
            <w:shd w:val="clear" w:color="auto" w:fill="auto"/>
            <w:noWrap/>
            <w:vAlign w:val="center"/>
            <w:hideMark/>
          </w:tcPr>
          <w:p w14:paraId="3C65B07D"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24307A29"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72CB4D0F"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7C58344D"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3D7AAA41"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24943549" w14:textId="77777777" w:rsidR="008F5ECA" w:rsidRPr="0006587D" w:rsidRDefault="008F5ECA" w:rsidP="008F5ECA">
            <w:pPr>
              <w:jc w:val="center"/>
              <w:rPr>
                <w:sz w:val="24"/>
                <w:lang w:val="vi-VN" w:eastAsia="vi-VN"/>
              </w:rPr>
            </w:pPr>
            <w:r w:rsidRPr="0006587D">
              <w:rPr>
                <w:sz w:val="24"/>
                <w:lang w:val="vi-VN" w:eastAsia="vi-VN"/>
              </w:rPr>
              <w:t>12</w:t>
            </w:r>
          </w:p>
        </w:tc>
        <w:tc>
          <w:tcPr>
            <w:tcW w:w="1542" w:type="pct"/>
            <w:tcBorders>
              <w:top w:val="nil"/>
              <w:left w:val="nil"/>
              <w:bottom w:val="single" w:sz="4" w:space="0" w:color="auto"/>
              <w:right w:val="single" w:sz="4" w:space="0" w:color="auto"/>
            </w:tcBorders>
            <w:shd w:val="clear" w:color="auto" w:fill="auto"/>
            <w:vAlign w:val="bottom"/>
            <w:hideMark/>
          </w:tcPr>
          <w:p w14:paraId="64CCECDC" w14:textId="77777777" w:rsidR="008F5ECA" w:rsidRPr="0006587D" w:rsidRDefault="008F5ECA">
            <w:pPr>
              <w:rPr>
                <w:sz w:val="24"/>
                <w:lang w:val="vi-VN" w:eastAsia="vi-VN"/>
              </w:rPr>
            </w:pPr>
            <w:r w:rsidRPr="0006587D">
              <w:rPr>
                <w:sz w:val="24"/>
                <w:lang w:val="vi-VN" w:eastAsia="vi-VN"/>
              </w:rPr>
              <w:t xml:space="preserve">Kẽm </w:t>
            </w:r>
          </w:p>
        </w:tc>
        <w:tc>
          <w:tcPr>
            <w:tcW w:w="703" w:type="pct"/>
            <w:tcBorders>
              <w:top w:val="nil"/>
              <w:left w:val="nil"/>
              <w:bottom w:val="single" w:sz="4" w:space="0" w:color="auto"/>
              <w:right w:val="single" w:sz="4" w:space="0" w:color="auto"/>
            </w:tcBorders>
            <w:shd w:val="clear" w:color="auto" w:fill="auto"/>
            <w:noWrap/>
            <w:vAlign w:val="center"/>
            <w:hideMark/>
          </w:tcPr>
          <w:p w14:paraId="24A7AEBB"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4FE70A9C"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6D8ED1DE" w14:textId="77777777" w:rsidR="008F5ECA" w:rsidRPr="0006587D" w:rsidRDefault="008F5ECA">
            <w:pPr>
              <w:jc w:val="center"/>
              <w:rPr>
                <w:sz w:val="24"/>
                <w:lang w:val="vi-VN" w:eastAsia="vi-VN"/>
              </w:rPr>
            </w:pPr>
            <w:r w:rsidRPr="0006587D">
              <w:rPr>
                <w:sz w:val="24"/>
                <w:lang w:val="vi-VN" w:eastAsia="vi-VN"/>
              </w:rPr>
              <w:t>15</w:t>
            </w:r>
          </w:p>
        </w:tc>
        <w:tc>
          <w:tcPr>
            <w:tcW w:w="936" w:type="pct"/>
            <w:tcBorders>
              <w:top w:val="nil"/>
              <w:left w:val="nil"/>
              <w:bottom w:val="single" w:sz="4" w:space="0" w:color="auto"/>
              <w:right w:val="single" w:sz="4" w:space="0" w:color="auto"/>
            </w:tcBorders>
            <w:shd w:val="clear" w:color="auto" w:fill="auto"/>
            <w:noWrap/>
            <w:vAlign w:val="center"/>
            <w:hideMark/>
          </w:tcPr>
          <w:p w14:paraId="1B1631A1"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22C35D22"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25E2655E" w14:textId="77777777" w:rsidR="008F5ECA" w:rsidRPr="0006587D" w:rsidRDefault="008F5ECA" w:rsidP="008F5ECA">
            <w:pPr>
              <w:jc w:val="center"/>
              <w:rPr>
                <w:sz w:val="24"/>
                <w:lang w:val="vi-VN" w:eastAsia="vi-VN"/>
              </w:rPr>
            </w:pPr>
            <w:r w:rsidRPr="0006587D">
              <w:rPr>
                <w:sz w:val="24"/>
                <w:lang w:val="vi-VN" w:eastAsia="vi-VN"/>
              </w:rPr>
              <w:t>13</w:t>
            </w:r>
          </w:p>
        </w:tc>
        <w:tc>
          <w:tcPr>
            <w:tcW w:w="1542" w:type="pct"/>
            <w:tcBorders>
              <w:top w:val="nil"/>
              <w:left w:val="nil"/>
              <w:bottom w:val="single" w:sz="4" w:space="0" w:color="auto"/>
              <w:right w:val="single" w:sz="4" w:space="0" w:color="auto"/>
            </w:tcBorders>
            <w:shd w:val="clear" w:color="auto" w:fill="auto"/>
            <w:vAlign w:val="bottom"/>
            <w:hideMark/>
          </w:tcPr>
          <w:p w14:paraId="7957943F" w14:textId="77777777" w:rsidR="008F5ECA" w:rsidRPr="0006587D" w:rsidRDefault="008F5ECA">
            <w:pPr>
              <w:rPr>
                <w:sz w:val="24"/>
                <w:lang w:val="vi-VN" w:eastAsia="vi-VN"/>
              </w:rPr>
            </w:pPr>
            <w:r w:rsidRPr="0006587D">
              <w:rPr>
                <w:sz w:val="24"/>
                <w:lang w:val="vi-VN" w:eastAsia="vi-VN"/>
              </w:rPr>
              <w:t>Nickel</w:t>
            </w:r>
          </w:p>
        </w:tc>
        <w:tc>
          <w:tcPr>
            <w:tcW w:w="703" w:type="pct"/>
            <w:tcBorders>
              <w:top w:val="nil"/>
              <w:left w:val="nil"/>
              <w:bottom w:val="single" w:sz="4" w:space="0" w:color="auto"/>
              <w:right w:val="single" w:sz="4" w:space="0" w:color="auto"/>
            </w:tcBorders>
            <w:shd w:val="clear" w:color="auto" w:fill="auto"/>
            <w:noWrap/>
            <w:vAlign w:val="center"/>
            <w:hideMark/>
          </w:tcPr>
          <w:p w14:paraId="2FDF3192"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207D6B1C"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0682C613" w14:textId="77777777" w:rsidR="008F5ECA" w:rsidRPr="0006587D" w:rsidRDefault="008F5ECA">
            <w:pPr>
              <w:jc w:val="center"/>
              <w:rPr>
                <w:sz w:val="24"/>
                <w:lang w:val="vi-VN" w:eastAsia="vi-VN"/>
              </w:rPr>
            </w:pPr>
            <w:r w:rsidRPr="0006587D">
              <w:rPr>
                <w:sz w:val="24"/>
                <w:lang w:val="vi-VN" w:eastAsia="vi-VN"/>
              </w:rPr>
              <w:t>15</w:t>
            </w:r>
          </w:p>
        </w:tc>
        <w:tc>
          <w:tcPr>
            <w:tcW w:w="936" w:type="pct"/>
            <w:tcBorders>
              <w:top w:val="nil"/>
              <w:left w:val="nil"/>
              <w:bottom w:val="single" w:sz="4" w:space="0" w:color="auto"/>
              <w:right w:val="single" w:sz="4" w:space="0" w:color="auto"/>
            </w:tcBorders>
            <w:shd w:val="clear" w:color="auto" w:fill="auto"/>
            <w:noWrap/>
            <w:vAlign w:val="center"/>
            <w:hideMark/>
          </w:tcPr>
          <w:p w14:paraId="61F58385"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0FAD16C4"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3BD8B6B2" w14:textId="77777777" w:rsidR="008F5ECA" w:rsidRPr="0006587D" w:rsidRDefault="008F5ECA" w:rsidP="008F5ECA">
            <w:pPr>
              <w:jc w:val="center"/>
              <w:rPr>
                <w:b/>
                <w:sz w:val="24"/>
                <w:lang w:val="vi-VN" w:eastAsia="vi-VN"/>
              </w:rPr>
            </w:pPr>
            <w:r w:rsidRPr="0006587D">
              <w:rPr>
                <w:b/>
                <w:sz w:val="24"/>
                <w:lang w:val="vi-VN" w:eastAsia="vi-VN"/>
              </w:rPr>
              <w:t>14</w:t>
            </w:r>
          </w:p>
        </w:tc>
        <w:tc>
          <w:tcPr>
            <w:tcW w:w="1542" w:type="pct"/>
            <w:tcBorders>
              <w:top w:val="nil"/>
              <w:left w:val="nil"/>
              <w:bottom w:val="single" w:sz="4" w:space="0" w:color="auto"/>
              <w:right w:val="single" w:sz="4" w:space="0" w:color="auto"/>
            </w:tcBorders>
            <w:shd w:val="clear" w:color="auto" w:fill="auto"/>
            <w:vAlign w:val="bottom"/>
            <w:hideMark/>
          </w:tcPr>
          <w:p w14:paraId="03E5A03C" w14:textId="77777777" w:rsidR="008F5ECA" w:rsidRPr="0006587D" w:rsidRDefault="008F5ECA">
            <w:pPr>
              <w:rPr>
                <w:b/>
                <w:sz w:val="24"/>
                <w:lang w:val="vi-VN" w:eastAsia="vi-VN"/>
              </w:rPr>
            </w:pPr>
            <w:r w:rsidRPr="0006587D">
              <w:rPr>
                <w:b/>
                <w:sz w:val="24"/>
                <w:lang w:val="vi-VN" w:eastAsia="vi-VN"/>
              </w:rPr>
              <w:t>Mangan</w:t>
            </w:r>
          </w:p>
        </w:tc>
        <w:tc>
          <w:tcPr>
            <w:tcW w:w="703" w:type="pct"/>
            <w:tcBorders>
              <w:top w:val="nil"/>
              <w:left w:val="nil"/>
              <w:bottom w:val="single" w:sz="4" w:space="0" w:color="auto"/>
              <w:right w:val="single" w:sz="4" w:space="0" w:color="auto"/>
            </w:tcBorders>
            <w:shd w:val="clear" w:color="auto" w:fill="auto"/>
            <w:noWrap/>
            <w:vAlign w:val="center"/>
            <w:hideMark/>
          </w:tcPr>
          <w:p w14:paraId="1B40E1E9" w14:textId="77777777" w:rsidR="008F5ECA" w:rsidRPr="0006587D" w:rsidRDefault="008F5ECA">
            <w:pPr>
              <w:jc w:val="center"/>
              <w:rPr>
                <w:b/>
                <w:sz w:val="24"/>
                <w:lang w:val="vi-VN" w:eastAsia="vi-VN"/>
              </w:rPr>
            </w:pPr>
            <w:r w:rsidRPr="0006587D">
              <w:rPr>
                <w:b/>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23275F65" w14:textId="77777777" w:rsidR="008F5ECA" w:rsidRPr="0006587D" w:rsidRDefault="008F5ECA">
            <w:pPr>
              <w:jc w:val="center"/>
              <w:rPr>
                <w:b/>
                <w:sz w:val="24"/>
                <w:lang w:val="vi-VN" w:eastAsia="vi-VN"/>
              </w:rPr>
            </w:pPr>
            <w:r w:rsidRPr="0006587D">
              <w:rPr>
                <w:b/>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38835E90" w14:textId="77777777" w:rsidR="008F5ECA" w:rsidRPr="0006587D" w:rsidRDefault="008F5ECA">
            <w:pPr>
              <w:jc w:val="center"/>
              <w:rPr>
                <w:b/>
                <w:sz w:val="24"/>
                <w:lang w:val="vi-VN" w:eastAsia="vi-VN"/>
              </w:rPr>
            </w:pPr>
            <w:r w:rsidRPr="0006587D">
              <w:rPr>
                <w:b/>
                <w:sz w:val="24"/>
                <w:lang w:val="vi-VN" w:eastAsia="vi-VN"/>
              </w:rPr>
              <w:t>13</w:t>
            </w:r>
          </w:p>
        </w:tc>
        <w:tc>
          <w:tcPr>
            <w:tcW w:w="936" w:type="pct"/>
            <w:tcBorders>
              <w:top w:val="nil"/>
              <w:left w:val="nil"/>
              <w:bottom w:val="single" w:sz="4" w:space="0" w:color="auto"/>
              <w:right w:val="single" w:sz="4" w:space="0" w:color="auto"/>
            </w:tcBorders>
            <w:shd w:val="clear" w:color="auto" w:fill="auto"/>
            <w:noWrap/>
            <w:vAlign w:val="center"/>
            <w:hideMark/>
          </w:tcPr>
          <w:p w14:paraId="22CF8EFC" w14:textId="77777777" w:rsidR="008F5ECA" w:rsidRPr="0006587D" w:rsidRDefault="008F5ECA">
            <w:pPr>
              <w:jc w:val="center"/>
              <w:rPr>
                <w:b/>
                <w:bCs/>
                <w:sz w:val="24"/>
                <w:lang w:val="vi-VN" w:eastAsia="vi-VN"/>
              </w:rPr>
            </w:pPr>
            <w:r w:rsidRPr="0006587D">
              <w:rPr>
                <w:b/>
                <w:bCs/>
                <w:sz w:val="24"/>
                <w:lang w:val="vi-VN" w:eastAsia="vi-VN"/>
              </w:rPr>
              <w:t>6</w:t>
            </w:r>
          </w:p>
        </w:tc>
      </w:tr>
      <w:tr w:rsidR="0006587D" w:rsidRPr="0006587D" w14:paraId="27BDC046"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7E4F2009" w14:textId="77777777" w:rsidR="008F5ECA" w:rsidRPr="0006587D" w:rsidRDefault="008F5ECA" w:rsidP="008F5ECA">
            <w:pPr>
              <w:jc w:val="center"/>
              <w:rPr>
                <w:sz w:val="24"/>
                <w:lang w:val="vi-VN" w:eastAsia="vi-VN"/>
              </w:rPr>
            </w:pPr>
            <w:r w:rsidRPr="0006587D">
              <w:rPr>
                <w:sz w:val="24"/>
                <w:lang w:val="vi-VN" w:eastAsia="vi-VN"/>
              </w:rPr>
              <w:t>15</w:t>
            </w:r>
          </w:p>
        </w:tc>
        <w:tc>
          <w:tcPr>
            <w:tcW w:w="1542" w:type="pct"/>
            <w:tcBorders>
              <w:top w:val="nil"/>
              <w:left w:val="nil"/>
              <w:bottom w:val="single" w:sz="4" w:space="0" w:color="auto"/>
              <w:right w:val="single" w:sz="4" w:space="0" w:color="auto"/>
            </w:tcBorders>
            <w:shd w:val="clear" w:color="auto" w:fill="auto"/>
            <w:vAlign w:val="bottom"/>
            <w:hideMark/>
          </w:tcPr>
          <w:p w14:paraId="3C8CFA5F" w14:textId="77777777" w:rsidR="008F5ECA" w:rsidRPr="0006587D" w:rsidRDefault="008F5ECA">
            <w:pPr>
              <w:rPr>
                <w:sz w:val="24"/>
                <w:lang w:val="vi-VN" w:eastAsia="vi-VN"/>
              </w:rPr>
            </w:pPr>
            <w:r w:rsidRPr="0006587D">
              <w:rPr>
                <w:sz w:val="24"/>
                <w:lang w:val="vi-VN" w:eastAsia="vi-VN"/>
              </w:rPr>
              <w:t>Thủy ngân</w:t>
            </w:r>
          </w:p>
        </w:tc>
        <w:tc>
          <w:tcPr>
            <w:tcW w:w="703" w:type="pct"/>
            <w:tcBorders>
              <w:top w:val="nil"/>
              <w:left w:val="nil"/>
              <w:bottom w:val="single" w:sz="4" w:space="0" w:color="auto"/>
              <w:right w:val="single" w:sz="4" w:space="0" w:color="auto"/>
            </w:tcBorders>
            <w:shd w:val="clear" w:color="auto" w:fill="auto"/>
            <w:noWrap/>
            <w:vAlign w:val="center"/>
            <w:hideMark/>
          </w:tcPr>
          <w:p w14:paraId="076DE728"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1E499870"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0869CF4A" w14:textId="77777777" w:rsidR="008F5ECA" w:rsidRPr="0006587D" w:rsidRDefault="008F5ECA">
            <w:pPr>
              <w:jc w:val="center"/>
              <w:rPr>
                <w:sz w:val="24"/>
                <w:lang w:val="vi-VN" w:eastAsia="vi-VN"/>
              </w:rPr>
            </w:pPr>
            <w:r w:rsidRPr="0006587D">
              <w:rPr>
                <w:sz w:val="24"/>
                <w:lang w:val="vi-VN" w:eastAsia="vi-VN"/>
              </w:rPr>
              <w:t>15</w:t>
            </w:r>
          </w:p>
        </w:tc>
        <w:tc>
          <w:tcPr>
            <w:tcW w:w="936" w:type="pct"/>
            <w:tcBorders>
              <w:top w:val="nil"/>
              <w:left w:val="nil"/>
              <w:bottom w:val="single" w:sz="4" w:space="0" w:color="auto"/>
              <w:right w:val="single" w:sz="4" w:space="0" w:color="auto"/>
            </w:tcBorders>
            <w:shd w:val="clear" w:color="auto" w:fill="auto"/>
            <w:noWrap/>
            <w:vAlign w:val="center"/>
            <w:hideMark/>
          </w:tcPr>
          <w:p w14:paraId="5E42121D"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78D72105"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3585F9D3" w14:textId="77777777" w:rsidR="008F5ECA" w:rsidRPr="0006587D" w:rsidRDefault="008F5ECA" w:rsidP="008F5ECA">
            <w:pPr>
              <w:jc w:val="center"/>
              <w:rPr>
                <w:b/>
                <w:sz w:val="24"/>
                <w:lang w:val="vi-VN" w:eastAsia="vi-VN"/>
              </w:rPr>
            </w:pPr>
            <w:r w:rsidRPr="0006587D">
              <w:rPr>
                <w:b/>
                <w:sz w:val="24"/>
                <w:lang w:val="vi-VN" w:eastAsia="vi-VN"/>
              </w:rPr>
              <w:t>16</w:t>
            </w:r>
          </w:p>
        </w:tc>
        <w:tc>
          <w:tcPr>
            <w:tcW w:w="1542" w:type="pct"/>
            <w:tcBorders>
              <w:top w:val="nil"/>
              <w:left w:val="nil"/>
              <w:bottom w:val="single" w:sz="4" w:space="0" w:color="auto"/>
              <w:right w:val="single" w:sz="4" w:space="0" w:color="auto"/>
            </w:tcBorders>
            <w:shd w:val="clear" w:color="auto" w:fill="auto"/>
            <w:vAlign w:val="bottom"/>
            <w:hideMark/>
          </w:tcPr>
          <w:p w14:paraId="6FCDD690" w14:textId="77777777" w:rsidR="008F5ECA" w:rsidRPr="0006587D" w:rsidRDefault="008F5ECA">
            <w:pPr>
              <w:rPr>
                <w:b/>
                <w:sz w:val="24"/>
                <w:lang w:val="vi-VN" w:eastAsia="vi-VN"/>
              </w:rPr>
            </w:pPr>
            <w:r w:rsidRPr="0006587D">
              <w:rPr>
                <w:b/>
                <w:sz w:val="24"/>
                <w:lang w:val="vi-VN" w:eastAsia="vi-VN"/>
              </w:rPr>
              <w:t>Sắt</w:t>
            </w:r>
          </w:p>
        </w:tc>
        <w:tc>
          <w:tcPr>
            <w:tcW w:w="703" w:type="pct"/>
            <w:tcBorders>
              <w:top w:val="nil"/>
              <w:left w:val="nil"/>
              <w:bottom w:val="single" w:sz="4" w:space="0" w:color="auto"/>
              <w:right w:val="single" w:sz="4" w:space="0" w:color="auto"/>
            </w:tcBorders>
            <w:shd w:val="clear" w:color="auto" w:fill="auto"/>
            <w:noWrap/>
            <w:vAlign w:val="center"/>
            <w:hideMark/>
          </w:tcPr>
          <w:p w14:paraId="46AD3405" w14:textId="77777777" w:rsidR="008F5ECA" w:rsidRPr="0006587D" w:rsidRDefault="008F5ECA">
            <w:pPr>
              <w:jc w:val="center"/>
              <w:rPr>
                <w:b/>
                <w:sz w:val="24"/>
                <w:lang w:val="vi-VN" w:eastAsia="vi-VN"/>
              </w:rPr>
            </w:pPr>
            <w:r w:rsidRPr="0006587D">
              <w:rPr>
                <w:b/>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7DB17842" w14:textId="77777777" w:rsidR="008F5ECA" w:rsidRPr="0006587D" w:rsidRDefault="008F5ECA">
            <w:pPr>
              <w:jc w:val="center"/>
              <w:rPr>
                <w:b/>
                <w:sz w:val="24"/>
                <w:lang w:val="vi-VN" w:eastAsia="vi-VN"/>
              </w:rPr>
            </w:pPr>
            <w:r w:rsidRPr="0006587D">
              <w:rPr>
                <w:b/>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1C5F7104" w14:textId="77777777" w:rsidR="008F5ECA" w:rsidRPr="0006587D" w:rsidRDefault="008F5ECA">
            <w:pPr>
              <w:jc w:val="center"/>
              <w:rPr>
                <w:b/>
                <w:sz w:val="24"/>
                <w:lang w:val="vi-VN" w:eastAsia="vi-VN"/>
              </w:rPr>
            </w:pPr>
            <w:r w:rsidRPr="0006587D">
              <w:rPr>
                <w:b/>
                <w:sz w:val="24"/>
                <w:lang w:val="vi-VN" w:eastAsia="vi-VN"/>
              </w:rPr>
              <w:t>15</w:t>
            </w:r>
          </w:p>
        </w:tc>
        <w:tc>
          <w:tcPr>
            <w:tcW w:w="936" w:type="pct"/>
            <w:tcBorders>
              <w:top w:val="nil"/>
              <w:left w:val="nil"/>
              <w:bottom w:val="single" w:sz="4" w:space="0" w:color="auto"/>
              <w:right w:val="single" w:sz="4" w:space="0" w:color="auto"/>
            </w:tcBorders>
            <w:shd w:val="clear" w:color="auto" w:fill="auto"/>
            <w:noWrap/>
            <w:vAlign w:val="center"/>
            <w:hideMark/>
          </w:tcPr>
          <w:p w14:paraId="147F75CE" w14:textId="77777777" w:rsidR="008F5ECA" w:rsidRPr="0006587D" w:rsidRDefault="008F5ECA">
            <w:pPr>
              <w:jc w:val="center"/>
              <w:rPr>
                <w:b/>
                <w:bCs/>
                <w:sz w:val="24"/>
                <w:lang w:val="vi-VN" w:eastAsia="vi-VN"/>
              </w:rPr>
            </w:pPr>
            <w:r w:rsidRPr="0006587D">
              <w:rPr>
                <w:b/>
                <w:bCs/>
                <w:sz w:val="24"/>
                <w:lang w:val="vi-VN" w:eastAsia="vi-VN"/>
              </w:rPr>
              <w:t>10</w:t>
            </w:r>
          </w:p>
        </w:tc>
      </w:tr>
      <w:tr w:rsidR="0006587D" w:rsidRPr="0006587D" w14:paraId="11C62A2D"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701ABE11" w14:textId="77777777" w:rsidR="008F5ECA" w:rsidRPr="0006587D" w:rsidRDefault="008F5ECA" w:rsidP="008F5ECA">
            <w:pPr>
              <w:jc w:val="center"/>
              <w:rPr>
                <w:sz w:val="24"/>
                <w:lang w:val="vi-VN" w:eastAsia="vi-VN"/>
              </w:rPr>
            </w:pPr>
            <w:r w:rsidRPr="0006587D">
              <w:rPr>
                <w:sz w:val="24"/>
                <w:lang w:val="vi-VN" w:eastAsia="vi-VN"/>
              </w:rPr>
              <w:t>17</w:t>
            </w:r>
          </w:p>
        </w:tc>
        <w:tc>
          <w:tcPr>
            <w:tcW w:w="1542" w:type="pct"/>
            <w:tcBorders>
              <w:top w:val="nil"/>
              <w:left w:val="nil"/>
              <w:bottom w:val="single" w:sz="4" w:space="0" w:color="auto"/>
              <w:right w:val="single" w:sz="4" w:space="0" w:color="auto"/>
            </w:tcBorders>
            <w:shd w:val="clear" w:color="auto" w:fill="auto"/>
            <w:vAlign w:val="bottom"/>
            <w:hideMark/>
          </w:tcPr>
          <w:p w14:paraId="4CFA78C1" w14:textId="77777777" w:rsidR="008F5ECA" w:rsidRPr="0006587D" w:rsidRDefault="008F5ECA">
            <w:pPr>
              <w:rPr>
                <w:sz w:val="24"/>
                <w:lang w:val="vi-VN" w:eastAsia="vi-VN"/>
              </w:rPr>
            </w:pPr>
            <w:r w:rsidRPr="0006587D">
              <w:rPr>
                <w:sz w:val="24"/>
                <w:lang w:val="vi-VN" w:eastAsia="vi-VN"/>
              </w:rPr>
              <w:t>Antimon</w:t>
            </w:r>
          </w:p>
        </w:tc>
        <w:tc>
          <w:tcPr>
            <w:tcW w:w="703" w:type="pct"/>
            <w:tcBorders>
              <w:top w:val="nil"/>
              <w:left w:val="nil"/>
              <w:bottom w:val="single" w:sz="4" w:space="0" w:color="auto"/>
              <w:right w:val="single" w:sz="4" w:space="0" w:color="auto"/>
            </w:tcBorders>
            <w:shd w:val="clear" w:color="auto" w:fill="auto"/>
            <w:noWrap/>
            <w:vAlign w:val="center"/>
            <w:hideMark/>
          </w:tcPr>
          <w:p w14:paraId="3FF75137"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0DF3814D"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51B4240A"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06D76EE6"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0EC7EB41"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7A4CB1CC" w14:textId="77777777" w:rsidR="008F5ECA" w:rsidRPr="0006587D" w:rsidRDefault="008F5ECA" w:rsidP="008F5ECA">
            <w:pPr>
              <w:jc w:val="center"/>
              <w:rPr>
                <w:sz w:val="24"/>
                <w:lang w:val="vi-VN" w:eastAsia="vi-VN"/>
              </w:rPr>
            </w:pPr>
            <w:r w:rsidRPr="0006587D">
              <w:rPr>
                <w:sz w:val="24"/>
                <w:lang w:val="vi-VN" w:eastAsia="vi-VN"/>
              </w:rPr>
              <w:t>18</w:t>
            </w:r>
          </w:p>
        </w:tc>
        <w:tc>
          <w:tcPr>
            <w:tcW w:w="1542" w:type="pct"/>
            <w:tcBorders>
              <w:top w:val="nil"/>
              <w:left w:val="nil"/>
              <w:bottom w:val="single" w:sz="4" w:space="0" w:color="auto"/>
              <w:right w:val="single" w:sz="4" w:space="0" w:color="auto"/>
            </w:tcBorders>
            <w:shd w:val="clear" w:color="auto" w:fill="auto"/>
            <w:vAlign w:val="bottom"/>
            <w:hideMark/>
          </w:tcPr>
          <w:p w14:paraId="6B4DDAD0" w14:textId="77777777" w:rsidR="008F5ECA" w:rsidRPr="0006587D" w:rsidRDefault="008F5ECA">
            <w:pPr>
              <w:rPr>
                <w:sz w:val="24"/>
                <w:lang w:val="vi-VN" w:eastAsia="vi-VN"/>
              </w:rPr>
            </w:pPr>
            <w:r w:rsidRPr="0006587D">
              <w:rPr>
                <w:sz w:val="24"/>
                <w:lang w:val="vi-VN" w:eastAsia="vi-VN"/>
              </w:rPr>
              <w:t>Chất hoạt động bề mặt anion</w:t>
            </w:r>
          </w:p>
        </w:tc>
        <w:tc>
          <w:tcPr>
            <w:tcW w:w="703" w:type="pct"/>
            <w:tcBorders>
              <w:top w:val="nil"/>
              <w:left w:val="nil"/>
              <w:bottom w:val="single" w:sz="4" w:space="0" w:color="auto"/>
              <w:right w:val="single" w:sz="4" w:space="0" w:color="auto"/>
            </w:tcBorders>
            <w:shd w:val="clear" w:color="auto" w:fill="auto"/>
            <w:noWrap/>
            <w:vAlign w:val="center"/>
            <w:hideMark/>
          </w:tcPr>
          <w:p w14:paraId="24D05992"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68090131"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3C7F95C2"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05A10EF8"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656E7810"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2698E811" w14:textId="77777777" w:rsidR="008F5ECA" w:rsidRPr="0006587D" w:rsidRDefault="008F5ECA" w:rsidP="008F5ECA">
            <w:pPr>
              <w:jc w:val="center"/>
              <w:rPr>
                <w:sz w:val="24"/>
                <w:lang w:val="vi-VN" w:eastAsia="vi-VN"/>
              </w:rPr>
            </w:pPr>
            <w:r w:rsidRPr="0006587D">
              <w:rPr>
                <w:sz w:val="24"/>
                <w:lang w:val="vi-VN" w:eastAsia="vi-VN"/>
              </w:rPr>
              <w:t>19</w:t>
            </w:r>
          </w:p>
        </w:tc>
        <w:tc>
          <w:tcPr>
            <w:tcW w:w="1542" w:type="pct"/>
            <w:tcBorders>
              <w:top w:val="nil"/>
              <w:left w:val="nil"/>
              <w:bottom w:val="single" w:sz="4" w:space="0" w:color="auto"/>
              <w:right w:val="single" w:sz="4" w:space="0" w:color="auto"/>
            </w:tcBorders>
            <w:shd w:val="clear" w:color="auto" w:fill="auto"/>
            <w:vAlign w:val="bottom"/>
            <w:hideMark/>
          </w:tcPr>
          <w:p w14:paraId="530BAAA4" w14:textId="77777777" w:rsidR="008F5ECA" w:rsidRPr="0006587D" w:rsidRDefault="008F5ECA">
            <w:pPr>
              <w:rPr>
                <w:sz w:val="24"/>
                <w:lang w:val="vi-VN" w:eastAsia="vi-VN"/>
              </w:rPr>
            </w:pPr>
            <w:r w:rsidRPr="0006587D">
              <w:rPr>
                <w:sz w:val="24"/>
                <w:lang w:val="vi-VN" w:eastAsia="vi-VN"/>
              </w:rPr>
              <w:t>Tổng Phenol</w:t>
            </w:r>
          </w:p>
        </w:tc>
        <w:tc>
          <w:tcPr>
            <w:tcW w:w="703" w:type="pct"/>
            <w:tcBorders>
              <w:top w:val="nil"/>
              <w:left w:val="nil"/>
              <w:bottom w:val="single" w:sz="4" w:space="0" w:color="auto"/>
              <w:right w:val="single" w:sz="4" w:space="0" w:color="auto"/>
            </w:tcBorders>
            <w:shd w:val="clear" w:color="auto" w:fill="auto"/>
            <w:noWrap/>
            <w:vAlign w:val="center"/>
            <w:hideMark/>
          </w:tcPr>
          <w:p w14:paraId="019E46F3"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301484F0"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1E3CA88F" w14:textId="77777777" w:rsidR="008F5ECA" w:rsidRPr="0006587D" w:rsidRDefault="008F5ECA">
            <w:pPr>
              <w:jc w:val="center"/>
              <w:rPr>
                <w:sz w:val="24"/>
                <w:lang w:val="vi-VN" w:eastAsia="vi-VN"/>
              </w:rPr>
            </w:pPr>
            <w:r w:rsidRPr="0006587D">
              <w:rPr>
                <w:sz w:val="24"/>
                <w:lang w:val="vi-VN" w:eastAsia="vi-VN"/>
              </w:rPr>
              <w:t>15</w:t>
            </w:r>
          </w:p>
        </w:tc>
        <w:tc>
          <w:tcPr>
            <w:tcW w:w="936" w:type="pct"/>
            <w:tcBorders>
              <w:top w:val="nil"/>
              <w:left w:val="nil"/>
              <w:bottom w:val="single" w:sz="4" w:space="0" w:color="auto"/>
              <w:right w:val="single" w:sz="4" w:space="0" w:color="auto"/>
            </w:tcBorders>
            <w:shd w:val="clear" w:color="auto" w:fill="auto"/>
            <w:noWrap/>
            <w:vAlign w:val="center"/>
            <w:hideMark/>
          </w:tcPr>
          <w:p w14:paraId="181B2BDD"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12DD2528"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5A00FDE7" w14:textId="77777777" w:rsidR="008F5ECA" w:rsidRPr="0006587D" w:rsidRDefault="008F5ECA" w:rsidP="008F5ECA">
            <w:pPr>
              <w:jc w:val="center"/>
              <w:rPr>
                <w:sz w:val="24"/>
                <w:lang w:val="vi-VN" w:eastAsia="vi-VN"/>
              </w:rPr>
            </w:pPr>
            <w:r w:rsidRPr="0006587D">
              <w:rPr>
                <w:sz w:val="24"/>
                <w:lang w:val="vi-VN" w:eastAsia="vi-VN"/>
              </w:rPr>
              <w:t>20</w:t>
            </w:r>
          </w:p>
        </w:tc>
        <w:tc>
          <w:tcPr>
            <w:tcW w:w="1542" w:type="pct"/>
            <w:tcBorders>
              <w:top w:val="nil"/>
              <w:left w:val="nil"/>
              <w:bottom w:val="single" w:sz="4" w:space="0" w:color="auto"/>
              <w:right w:val="single" w:sz="4" w:space="0" w:color="auto"/>
            </w:tcBorders>
            <w:shd w:val="clear" w:color="auto" w:fill="auto"/>
            <w:vAlign w:val="bottom"/>
            <w:hideMark/>
          </w:tcPr>
          <w:p w14:paraId="73196147" w14:textId="77777777" w:rsidR="008F5ECA" w:rsidRPr="0006587D" w:rsidRDefault="008F5ECA" w:rsidP="00236B65">
            <w:pPr>
              <w:rPr>
                <w:sz w:val="24"/>
                <w:lang w:val="vi-VN" w:eastAsia="vi-VN"/>
              </w:rPr>
            </w:pPr>
            <w:r w:rsidRPr="0006587D">
              <w:rPr>
                <w:sz w:val="24"/>
                <w:lang w:val="vi-VN" w:eastAsia="vi-VN"/>
              </w:rPr>
              <w:t xml:space="preserve">Aldrin </w:t>
            </w:r>
          </w:p>
        </w:tc>
        <w:tc>
          <w:tcPr>
            <w:tcW w:w="703" w:type="pct"/>
            <w:tcBorders>
              <w:top w:val="nil"/>
              <w:left w:val="nil"/>
              <w:bottom w:val="single" w:sz="4" w:space="0" w:color="auto"/>
              <w:right w:val="single" w:sz="4" w:space="0" w:color="auto"/>
            </w:tcBorders>
            <w:shd w:val="clear" w:color="auto" w:fill="auto"/>
            <w:noWrap/>
            <w:vAlign w:val="center"/>
            <w:hideMark/>
          </w:tcPr>
          <w:p w14:paraId="2FB5E33F"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6FDBA480"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5842C0AE"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13E6A88F"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1E522E1B"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48E733A4" w14:textId="77777777" w:rsidR="008F5ECA" w:rsidRPr="0006587D" w:rsidRDefault="008F5ECA" w:rsidP="008F5ECA">
            <w:pPr>
              <w:jc w:val="center"/>
              <w:rPr>
                <w:sz w:val="24"/>
                <w:lang w:val="vi-VN" w:eastAsia="vi-VN"/>
              </w:rPr>
            </w:pPr>
            <w:r w:rsidRPr="0006587D">
              <w:rPr>
                <w:sz w:val="24"/>
                <w:lang w:val="vi-VN" w:eastAsia="vi-VN"/>
              </w:rPr>
              <w:t>21</w:t>
            </w:r>
          </w:p>
        </w:tc>
        <w:tc>
          <w:tcPr>
            <w:tcW w:w="1542" w:type="pct"/>
            <w:tcBorders>
              <w:top w:val="nil"/>
              <w:left w:val="nil"/>
              <w:bottom w:val="single" w:sz="4" w:space="0" w:color="auto"/>
              <w:right w:val="single" w:sz="4" w:space="0" w:color="auto"/>
            </w:tcBorders>
            <w:shd w:val="clear" w:color="auto" w:fill="auto"/>
            <w:vAlign w:val="bottom"/>
            <w:hideMark/>
          </w:tcPr>
          <w:p w14:paraId="68B4F8B0" w14:textId="77777777" w:rsidR="008F5ECA" w:rsidRPr="0006587D" w:rsidRDefault="00236B65" w:rsidP="00236B65">
            <w:pPr>
              <w:rPr>
                <w:sz w:val="24"/>
                <w:lang w:val="vi-VN" w:eastAsia="vi-VN"/>
              </w:rPr>
            </w:pPr>
            <w:r w:rsidRPr="0006587D">
              <w:rPr>
                <w:sz w:val="24"/>
                <w:lang w:val="vi-VN" w:eastAsia="vi-VN"/>
              </w:rPr>
              <w:t>Lindane</w:t>
            </w:r>
          </w:p>
        </w:tc>
        <w:tc>
          <w:tcPr>
            <w:tcW w:w="703" w:type="pct"/>
            <w:tcBorders>
              <w:top w:val="nil"/>
              <w:left w:val="nil"/>
              <w:bottom w:val="single" w:sz="4" w:space="0" w:color="auto"/>
              <w:right w:val="single" w:sz="4" w:space="0" w:color="auto"/>
            </w:tcBorders>
            <w:shd w:val="clear" w:color="auto" w:fill="auto"/>
            <w:noWrap/>
            <w:vAlign w:val="center"/>
            <w:hideMark/>
          </w:tcPr>
          <w:p w14:paraId="01B5572D"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24DE07A8"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74D8753F"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2F16F217"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25CB19D0"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51BF7BCD" w14:textId="77777777" w:rsidR="008F5ECA" w:rsidRPr="0006587D" w:rsidRDefault="008F5ECA" w:rsidP="008F5ECA">
            <w:pPr>
              <w:jc w:val="center"/>
              <w:rPr>
                <w:sz w:val="24"/>
                <w:lang w:val="vi-VN" w:eastAsia="vi-VN"/>
              </w:rPr>
            </w:pPr>
            <w:r w:rsidRPr="0006587D">
              <w:rPr>
                <w:sz w:val="24"/>
                <w:lang w:val="vi-VN" w:eastAsia="vi-VN"/>
              </w:rPr>
              <w:t>22</w:t>
            </w:r>
          </w:p>
        </w:tc>
        <w:tc>
          <w:tcPr>
            <w:tcW w:w="1542" w:type="pct"/>
            <w:tcBorders>
              <w:top w:val="nil"/>
              <w:left w:val="nil"/>
              <w:bottom w:val="single" w:sz="4" w:space="0" w:color="auto"/>
              <w:right w:val="single" w:sz="4" w:space="0" w:color="auto"/>
            </w:tcBorders>
            <w:shd w:val="clear" w:color="auto" w:fill="auto"/>
            <w:vAlign w:val="bottom"/>
            <w:hideMark/>
          </w:tcPr>
          <w:p w14:paraId="39FD57F1" w14:textId="77777777" w:rsidR="008F5ECA" w:rsidRPr="0006587D" w:rsidRDefault="008F5ECA" w:rsidP="00236B65">
            <w:pPr>
              <w:rPr>
                <w:sz w:val="24"/>
                <w:lang w:val="vi-VN" w:eastAsia="vi-VN"/>
              </w:rPr>
            </w:pPr>
            <w:r w:rsidRPr="0006587D">
              <w:rPr>
                <w:sz w:val="24"/>
                <w:lang w:val="vi-VN" w:eastAsia="vi-VN"/>
              </w:rPr>
              <w:t xml:space="preserve">Dieldrin </w:t>
            </w:r>
          </w:p>
        </w:tc>
        <w:tc>
          <w:tcPr>
            <w:tcW w:w="703" w:type="pct"/>
            <w:tcBorders>
              <w:top w:val="nil"/>
              <w:left w:val="nil"/>
              <w:bottom w:val="single" w:sz="4" w:space="0" w:color="auto"/>
              <w:right w:val="single" w:sz="4" w:space="0" w:color="auto"/>
            </w:tcBorders>
            <w:shd w:val="clear" w:color="auto" w:fill="auto"/>
            <w:noWrap/>
            <w:vAlign w:val="center"/>
            <w:hideMark/>
          </w:tcPr>
          <w:p w14:paraId="472384AE"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38A5CFAB"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4C1C9F66"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011BE274"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5E1CD091"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7BAA17B4" w14:textId="77777777" w:rsidR="008F5ECA" w:rsidRPr="0006587D" w:rsidRDefault="008F5ECA" w:rsidP="008F5ECA">
            <w:pPr>
              <w:jc w:val="center"/>
              <w:rPr>
                <w:sz w:val="24"/>
                <w:lang w:val="vi-VN" w:eastAsia="vi-VN"/>
              </w:rPr>
            </w:pPr>
            <w:r w:rsidRPr="0006587D">
              <w:rPr>
                <w:sz w:val="24"/>
                <w:lang w:val="vi-VN" w:eastAsia="vi-VN"/>
              </w:rPr>
              <w:t>23</w:t>
            </w:r>
          </w:p>
        </w:tc>
        <w:tc>
          <w:tcPr>
            <w:tcW w:w="1542" w:type="pct"/>
            <w:tcBorders>
              <w:top w:val="nil"/>
              <w:left w:val="nil"/>
              <w:bottom w:val="single" w:sz="4" w:space="0" w:color="auto"/>
              <w:right w:val="single" w:sz="4" w:space="0" w:color="auto"/>
            </w:tcBorders>
            <w:shd w:val="clear" w:color="auto" w:fill="auto"/>
            <w:vAlign w:val="bottom"/>
            <w:hideMark/>
          </w:tcPr>
          <w:p w14:paraId="475C433F" w14:textId="77777777" w:rsidR="008F5ECA" w:rsidRPr="0006587D" w:rsidRDefault="008F5ECA" w:rsidP="00236B65">
            <w:pPr>
              <w:rPr>
                <w:sz w:val="24"/>
                <w:lang w:val="vi-VN" w:eastAsia="vi-VN"/>
              </w:rPr>
            </w:pPr>
            <w:r w:rsidRPr="0006587D">
              <w:rPr>
                <w:sz w:val="24"/>
                <w:lang w:val="vi-VN" w:eastAsia="vi-VN"/>
              </w:rPr>
              <w:t>Tổng Dichloro diphenyl trichloroethane (DDTs</w:t>
            </w:r>
            <w:r w:rsidRPr="0006587D">
              <w:rPr>
                <w:sz w:val="24"/>
                <w:lang w:val="vi-VN" w:eastAsia="vi-VN"/>
              </w:rPr>
              <w:softHyphen/>
              <w:t>)</w:t>
            </w:r>
          </w:p>
        </w:tc>
        <w:tc>
          <w:tcPr>
            <w:tcW w:w="703" w:type="pct"/>
            <w:tcBorders>
              <w:top w:val="nil"/>
              <w:left w:val="nil"/>
              <w:bottom w:val="single" w:sz="4" w:space="0" w:color="auto"/>
              <w:right w:val="single" w:sz="4" w:space="0" w:color="auto"/>
            </w:tcBorders>
            <w:shd w:val="clear" w:color="auto" w:fill="auto"/>
            <w:noWrap/>
            <w:vAlign w:val="center"/>
            <w:hideMark/>
          </w:tcPr>
          <w:p w14:paraId="398CAADE"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6483DE76"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31FA5093"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6AF1ECF8"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45FFB24C"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127A28DD" w14:textId="77777777" w:rsidR="008F5ECA" w:rsidRPr="0006587D" w:rsidRDefault="008F5ECA" w:rsidP="008F5ECA">
            <w:pPr>
              <w:jc w:val="center"/>
              <w:rPr>
                <w:sz w:val="24"/>
                <w:lang w:val="vi-VN" w:eastAsia="vi-VN"/>
              </w:rPr>
            </w:pPr>
            <w:r w:rsidRPr="0006587D">
              <w:rPr>
                <w:sz w:val="24"/>
                <w:lang w:val="vi-VN" w:eastAsia="vi-VN"/>
              </w:rPr>
              <w:t>24</w:t>
            </w:r>
          </w:p>
        </w:tc>
        <w:tc>
          <w:tcPr>
            <w:tcW w:w="1542" w:type="pct"/>
            <w:tcBorders>
              <w:top w:val="nil"/>
              <w:left w:val="nil"/>
              <w:bottom w:val="single" w:sz="4" w:space="0" w:color="auto"/>
              <w:right w:val="single" w:sz="4" w:space="0" w:color="auto"/>
            </w:tcBorders>
            <w:shd w:val="clear" w:color="auto" w:fill="auto"/>
            <w:vAlign w:val="bottom"/>
            <w:hideMark/>
          </w:tcPr>
          <w:p w14:paraId="737E661F" w14:textId="77777777" w:rsidR="008F5ECA" w:rsidRPr="0006587D" w:rsidRDefault="008F5ECA" w:rsidP="00236B65">
            <w:pPr>
              <w:rPr>
                <w:sz w:val="24"/>
                <w:lang w:val="vi-VN" w:eastAsia="vi-VN"/>
              </w:rPr>
            </w:pPr>
            <w:r w:rsidRPr="0006587D">
              <w:rPr>
                <w:sz w:val="24"/>
                <w:lang w:val="vi-VN" w:eastAsia="vi-VN"/>
              </w:rPr>
              <w:t>Heptachlor &amp; Heptachlor epoxide</w:t>
            </w:r>
          </w:p>
        </w:tc>
        <w:tc>
          <w:tcPr>
            <w:tcW w:w="703" w:type="pct"/>
            <w:tcBorders>
              <w:top w:val="nil"/>
              <w:left w:val="nil"/>
              <w:bottom w:val="single" w:sz="4" w:space="0" w:color="auto"/>
              <w:right w:val="single" w:sz="4" w:space="0" w:color="auto"/>
            </w:tcBorders>
            <w:shd w:val="clear" w:color="auto" w:fill="auto"/>
            <w:noWrap/>
            <w:vAlign w:val="center"/>
            <w:hideMark/>
          </w:tcPr>
          <w:p w14:paraId="5320AA2C"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272D3E04"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0DB0E5BD"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566A45AC"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512FCCF4"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7D67ED24" w14:textId="77777777" w:rsidR="008F5ECA" w:rsidRPr="0006587D" w:rsidRDefault="008F5ECA" w:rsidP="008F5ECA">
            <w:pPr>
              <w:jc w:val="center"/>
              <w:rPr>
                <w:sz w:val="24"/>
                <w:lang w:val="vi-VN" w:eastAsia="vi-VN"/>
              </w:rPr>
            </w:pPr>
            <w:r w:rsidRPr="0006587D">
              <w:rPr>
                <w:sz w:val="24"/>
                <w:lang w:val="vi-VN" w:eastAsia="vi-VN"/>
              </w:rPr>
              <w:t>25</w:t>
            </w:r>
          </w:p>
        </w:tc>
        <w:tc>
          <w:tcPr>
            <w:tcW w:w="1542" w:type="pct"/>
            <w:tcBorders>
              <w:top w:val="nil"/>
              <w:left w:val="nil"/>
              <w:bottom w:val="single" w:sz="4" w:space="0" w:color="auto"/>
              <w:right w:val="single" w:sz="4" w:space="0" w:color="auto"/>
            </w:tcBorders>
            <w:shd w:val="clear" w:color="auto" w:fill="auto"/>
            <w:vAlign w:val="bottom"/>
            <w:hideMark/>
          </w:tcPr>
          <w:p w14:paraId="17016EA0" w14:textId="77777777" w:rsidR="008F5ECA" w:rsidRPr="0006587D" w:rsidRDefault="008F5ECA">
            <w:pPr>
              <w:rPr>
                <w:sz w:val="24"/>
                <w:lang w:val="vi-VN" w:eastAsia="vi-VN"/>
              </w:rPr>
            </w:pPr>
            <w:r w:rsidRPr="0006587D">
              <w:rPr>
                <w:sz w:val="24"/>
                <w:lang w:val="vi-VN" w:eastAsia="vi-VN"/>
              </w:rPr>
              <w:t>Tổng dầu mỡ</w:t>
            </w:r>
          </w:p>
        </w:tc>
        <w:tc>
          <w:tcPr>
            <w:tcW w:w="703" w:type="pct"/>
            <w:tcBorders>
              <w:top w:val="nil"/>
              <w:left w:val="nil"/>
              <w:bottom w:val="single" w:sz="4" w:space="0" w:color="auto"/>
              <w:right w:val="single" w:sz="4" w:space="0" w:color="auto"/>
            </w:tcBorders>
            <w:shd w:val="clear" w:color="auto" w:fill="auto"/>
            <w:noWrap/>
            <w:vAlign w:val="center"/>
            <w:hideMark/>
          </w:tcPr>
          <w:p w14:paraId="2CFD9D02"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187D2800"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14744C6A" w14:textId="77777777" w:rsidR="008F5ECA" w:rsidRPr="0006587D" w:rsidRDefault="008F5ECA">
            <w:pPr>
              <w:jc w:val="center"/>
              <w:rPr>
                <w:sz w:val="24"/>
                <w:lang w:val="vi-VN" w:eastAsia="vi-VN"/>
              </w:rPr>
            </w:pPr>
            <w:r w:rsidRPr="0006587D">
              <w:rPr>
                <w:sz w:val="24"/>
                <w:lang w:val="vi-VN" w:eastAsia="vi-VN"/>
              </w:rPr>
              <w:t>15</w:t>
            </w:r>
          </w:p>
        </w:tc>
        <w:tc>
          <w:tcPr>
            <w:tcW w:w="936" w:type="pct"/>
            <w:tcBorders>
              <w:top w:val="nil"/>
              <w:left w:val="nil"/>
              <w:bottom w:val="single" w:sz="4" w:space="0" w:color="auto"/>
              <w:right w:val="single" w:sz="4" w:space="0" w:color="auto"/>
            </w:tcBorders>
            <w:shd w:val="clear" w:color="auto" w:fill="auto"/>
            <w:noWrap/>
            <w:vAlign w:val="center"/>
            <w:hideMark/>
          </w:tcPr>
          <w:p w14:paraId="4CA42BC4"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183EBCBB"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31D682CF" w14:textId="77777777" w:rsidR="008F5ECA" w:rsidRPr="0006587D" w:rsidRDefault="008F5ECA" w:rsidP="008F5ECA">
            <w:pPr>
              <w:jc w:val="center"/>
              <w:rPr>
                <w:sz w:val="24"/>
                <w:lang w:val="vi-VN" w:eastAsia="vi-VN"/>
              </w:rPr>
            </w:pPr>
            <w:r w:rsidRPr="0006587D">
              <w:rPr>
                <w:sz w:val="24"/>
                <w:lang w:val="vi-VN" w:eastAsia="vi-VN"/>
              </w:rPr>
              <w:t>26</w:t>
            </w:r>
          </w:p>
        </w:tc>
        <w:tc>
          <w:tcPr>
            <w:tcW w:w="1542" w:type="pct"/>
            <w:tcBorders>
              <w:top w:val="nil"/>
              <w:left w:val="nil"/>
              <w:bottom w:val="single" w:sz="4" w:space="0" w:color="auto"/>
              <w:right w:val="single" w:sz="4" w:space="0" w:color="auto"/>
            </w:tcBorders>
            <w:shd w:val="clear" w:color="auto" w:fill="auto"/>
            <w:vAlign w:val="bottom"/>
            <w:hideMark/>
          </w:tcPr>
          <w:p w14:paraId="0D6514B2" w14:textId="77777777" w:rsidR="008F5ECA" w:rsidRPr="0006587D" w:rsidRDefault="008F5ECA">
            <w:pPr>
              <w:rPr>
                <w:sz w:val="24"/>
                <w:lang w:val="vi-VN" w:eastAsia="vi-VN"/>
              </w:rPr>
            </w:pPr>
            <w:r w:rsidRPr="0006587D">
              <w:rPr>
                <w:sz w:val="24"/>
                <w:lang w:val="vi-VN" w:eastAsia="vi-VN"/>
              </w:rPr>
              <w:t>Hàm lượng polychlorinated biphenyls (PCBs)</w:t>
            </w:r>
          </w:p>
        </w:tc>
        <w:tc>
          <w:tcPr>
            <w:tcW w:w="703" w:type="pct"/>
            <w:tcBorders>
              <w:top w:val="nil"/>
              <w:left w:val="nil"/>
              <w:bottom w:val="single" w:sz="4" w:space="0" w:color="auto"/>
              <w:right w:val="single" w:sz="4" w:space="0" w:color="auto"/>
            </w:tcBorders>
            <w:shd w:val="clear" w:color="auto" w:fill="auto"/>
            <w:noWrap/>
            <w:vAlign w:val="center"/>
          </w:tcPr>
          <w:p w14:paraId="79D7ADCD" w14:textId="77777777" w:rsidR="008F5ECA" w:rsidRPr="0006587D" w:rsidRDefault="008F5ECA">
            <w:pPr>
              <w:jc w:val="center"/>
              <w:rPr>
                <w:sz w:val="24"/>
                <w:lang w:val="vi-VN" w:eastAsia="vi-VN"/>
              </w:rPr>
            </w:pPr>
          </w:p>
        </w:tc>
        <w:tc>
          <w:tcPr>
            <w:tcW w:w="703" w:type="pct"/>
            <w:tcBorders>
              <w:top w:val="nil"/>
              <w:left w:val="nil"/>
              <w:bottom w:val="single" w:sz="4" w:space="0" w:color="auto"/>
              <w:right w:val="single" w:sz="4" w:space="0" w:color="auto"/>
            </w:tcBorders>
            <w:shd w:val="clear" w:color="auto" w:fill="auto"/>
            <w:noWrap/>
            <w:vAlign w:val="center"/>
          </w:tcPr>
          <w:p w14:paraId="62339A11" w14:textId="77777777" w:rsidR="008F5ECA" w:rsidRPr="0006587D" w:rsidRDefault="008F5ECA">
            <w:pPr>
              <w:jc w:val="center"/>
              <w:rPr>
                <w:sz w:val="24"/>
                <w:lang w:val="vi-VN" w:eastAsia="vi-VN"/>
              </w:rPr>
            </w:pPr>
          </w:p>
        </w:tc>
        <w:tc>
          <w:tcPr>
            <w:tcW w:w="703" w:type="pct"/>
            <w:tcBorders>
              <w:top w:val="nil"/>
              <w:left w:val="nil"/>
              <w:bottom w:val="single" w:sz="4" w:space="0" w:color="auto"/>
              <w:right w:val="single" w:sz="4" w:space="0" w:color="auto"/>
            </w:tcBorders>
            <w:shd w:val="clear" w:color="auto" w:fill="auto"/>
            <w:noWrap/>
            <w:vAlign w:val="center"/>
          </w:tcPr>
          <w:p w14:paraId="70AA5D1B" w14:textId="77777777" w:rsidR="008F5ECA" w:rsidRPr="0006587D" w:rsidRDefault="008F5ECA">
            <w:pPr>
              <w:jc w:val="center"/>
              <w:rPr>
                <w:sz w:val="24"/>
                <w:lang w:eastAsia="vi-VN"/>
              </w:rPr>
            </w:pPr>
          </w:p>
        </w:tc>
        <w:tc>
          <w:tcPr>
            <w:tcW w:w="936" w:type="pct"/>
            <w:tcBorders>
              <w:top w:val="nil"/>
              <w:left w:val="nil"/>
              <w:bottom w:val="single" w:sz="4" w:space="0" w:color="auto"/>
              <w:right w:val="single" w:sz="4" w:space="0" w:color="auto"/>
            </w:tcBorders>
            <w:shd w:val="clear" w:color="auto" w:fill="auto"/>
            <w:noWrap/>
            <w:vAlign w:val="center"/>
          </w:tcPr>
          <w:p w14:paraId="52C2DA54" w14:textId="77777777" w:rsidR="008F5ECA" w:rsidRPr="0006587D" w:rsidRDefault="008F5ECA">
            <w:pPr>
              <w:jc w:val="center"/>
              <w:rPr>
                <w:sz w:val="24"/>
                <w:lang w:val="vi-VN" w:eastAsia="vi-VN"/>
              </w:rPr>
            </w:pPr>
          </w:p>
        </w:tc>
      </w:tr>
      <w:tr w:rsidR="0006587D" w:rsidRPr="0006587D" w14:paraId="213B58CE"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39DB2135" w14:textId="77777777" w:rsidR="008F5ECA" w:rsidRPr="0006587D" w:rsidRDefault="008F5ECA" w:rsidP="008F5ECA">
            <w:pPr>
              <w:jc w:val="center"/>
              <w:rPr>
                <w:sz w:val="24"/>
                <w:lang w:val="vi-VN" w:eastAsia="vi-VN"/>
              </w:rPr>
            </w:pPr>
          </w:p>
        </w:tc>
        <w:tc>
          <w:tcPr>
            <w:tcW w:w="1542" w:type="pct"/>
            <w:tcBorders>
              <w:top w:val="nil"/>
              <w:left w:val="nil"/>
              <w:bottom w:val="single" w:sz="4" w:space="0" w:color="auto"/>
              <w:right w:val="single" w:sz="4" w:space="0" w:color="auto"/>
            </w:tcBorders>
            <w:shd w:val="clear" w:color="auto" w:fill="auto"/>
            <w:vAlign w:val="bottom"/>
            <w:hideMark/>
          </w:tcPr>
          <w:p w14:paraId="2695CED7" w14:textId="77777777" w:rsidR="008F5ECA" w:rsidRPr="0006587D" w:rsidRDefault="008F5ECA">
            <w:pPr>
              <w:rPr>
                <w:sz w:val="24"/>
                <w:lang w:val="vi-VN" w:eastAsia="vi-VN"/>
              </w:rPr>
            </w:pPr>
            <w:r w:rsidRPr="0006587D">
              <w:rPr>
                <w:sz w:val="24"/>
                <w:lang w:val="vi-VN" w:eastAsia="vi-VN"/>
              </w:rPr>
              <w:t xml:space="preserve">      + PCB-18</w:t>
            </w:r>
          </w:p>
        </w:tc>
        <w:tc>
          <w:tcPr>
            <w:tcW w:w="703" w:type="pct"/>
            <w:tcBorders>
              <w:top w:val="nil"/>
              <w:left w:val="nil"/>
              <w:bottom w:val="single" w:sz="4" w:space="0" w:color="auto"/>
              <w:right w:val="single" w:sz="4" w:space="0" w:color="auto"/>
            </w:tcBorders>
            <w:shd w:val="clear" w:color="auto" w:fill="auto"/>
            <w:noWrap/>
            <w:vAlign w:val="center"/>
            <w:hideMark/>
          </w:tcPr>
          <w:p w14:paraId="5C2CC6C0"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3CD199E1"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50091651"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07AA0981"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64CB6683"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7CCAA07D" w14:textId="77777777" w:rsidR="008F5ECA" w:rsidRPr="0006587D" w:rsidRDefault="008F5ECA" w:rsidP="008F5ECA">
            <w:pPr>
              <w:jc w:val="center"/>
              <w:rPr>
                <w:sz w:val="24"/>
                <w:lang w:val="vi-VN" w:eastAsia="vi-VN"/>
              </w:rPr>
            </w:pPr>
          </w:p>
        </w:tc>
        <w:tc>
          <w:tcPr>
            <w:tcW w:w="1542" w:type="pct"/>
            <w:tcBorders>
              <w:top w:val="nil"/>
              <w:left w:val="nil"/>
              <w:bottom w:val="single" w:sz="4" w:space="0" w:color="auto"/>
              <w:right w:val="single" w:sz="4" w:space="0" w:color="auto"/>
            </w:tcBorders>
            <w:shd w:val="clear" w:color="auto" w:fill="auto"/>
            <w:vAlign w:val="bottom"/>
            <w:hideMark/>
          </w:tcPr>
          <w:p w14:paraId="047BCA75" w14:textId="77777777" w:rsidR="008F5ECA" w:rsidRPr="0006587D" w:rsidRDefault="008F5ECA">
            <w:pPr>
              <w:rPr>
                <w:sz w:val="24"/>
                <w:lang w:val="vi-VN" w:eastAsia="vi-VN"/>
              </w:rPr>
            </w:pPr>
            <w:r w:rsidRPr="0006587D">
              <w:rPr>
                <w:sz w:val="24"/>
                <w:lang w:val="vi-VN" w:eastAsia="vi-VN"/>
              </w:rPr>
              <w:t xml:space="preserve">      + PCB-28</w:t>
            </w:r>
          </w:p>
        </w:tc>
        <w:tc>
          <w:tcPr>
            <w:tcW w:w="703" w:type="pct"/>
            <w:tcBorders>
              <w:top w:val="nil"/>
              <w:left w:val="nil"/>
              <w:bottom w:val="single" w:sz="4" w:space="0" w:color="auto"/>
              <w:right w:val="single" w:sz="4" w:space="0" w:color="auto"/>
            </w:tcBorders>
            <w:shd w:val="clear" w:color="auto" w:fill="auto"/>
            <w:noWrap/>
            <w:vAlign w:val="center"/>
            <w:hideMark/>
          </w:tcPr>
          <w:p w14:paraId="1C12A57A"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1262EAED"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77DB4303"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31A6BDC8"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67185D5A"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6A28AD04" w14:textId="77777777" w:rsidR="008F5ECA" w:rsidRPr="0006587D" w:rsidRDefault="008F5ECA" w:rsidP="008F5ECA">
            <w:pPr>
              <w:jc w:val="center"/>
              <w:rPr>
                <w:sz w:val="24"/>
                <w:lang w:val="vi-VN" w:eastAsia="vi-VN"/>
              </w:rPr>
            </w:pPr>
          </w:p>
        </w:tc>
        <w:tc>
          <w:tcPr>
            <w:tcW w:w="1542" w:type="pct"/>
            <w:tcBorders>
              <w:top w:val="nil"/>
              <w:left w:val="nil"/>
              <w:bottom w:val="single" w:sz="4" w:space="0" w:color="auto"/>
              <w:right w:val="single" w:sz="4" w:space="0" w:color="auto"/>
            </w:tcBorders>
            <w:shd w:val="clear" w:color="auto" w:fill="auto"/>
            <w:vAlign w:val="bottom"/>
            <w:hideMark/>
          </w:tcPr>
          <w:p w14:paraId="35827534" w14:textId="77777777" w:rsidR="008F5ECA" w:rsidRPr="0006587D" w:rsidRDefault="008F5ECA">
            <w:pPr>
              <w:rPr>
                <w:sz w:val="24"/>
                <w:lang w:val="vi-VN" w:eastAsia="vi-VN"/>
              </w:rPr>
            </w:pPr>
            <w:r w:rsidRPr="0006587D">
              <w:rPr>
                <w:sz w:val="24"/>
                <w:lang w:val="vi-VN" w:eastAsia="vi-VN"/>
              </w:rPr>
              <w:t xml:space="preserve">      + PCB-31</w:t>
            </w:r>
          </w:p>
        </w:tc>
        <w:tc>
          <w:tcPr>
            <w:tcW w:w="703" w:type="pct"/>
            <w:tcBorders>
              <w:top w:val="nil"/>
              <w:left w:val="nil"/>
              <w:bottom w:val="single" w:sz="4" w:space="0" w:color="auto"/>
              <w:right w:val="single" w:sz="4" w:space="0" w:color="auto"/>
            </w:tcBorders>
            <w:shd w:val="clear" w:color="auto" w:fill="auto"/>
            <w:noWrap/>
            <w:vAlign w:val="center"/>
            <w:hideMark/>
          </w:tcPr>
          <w:p w14:paraId="68D7244E"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2098AB11"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1BE75FC7"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16521C67"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0598AF5B"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2CC23FE8" w14:textId="77777777" w:rsidR="008F5ECA" w:rsidRPr="0006587D" w:rsidRDefault="008F5ECA" w:rsidP="008F5ECA">
            <w:pPr>
              <w:jc w:val="center"/>
              <w:rPr>
                <w:sz w:val="24"/>
                <w:lang w:val="vi-VN" w:eastAsia="vi-VN"/>
              </w:rPr>
            </w:pPr>
          </w:p>
        </w:tc>
        <w:tc>
          <w:tcPr>
            <w:tcW w:w="1542" w:type="pct"/>
            <w:tcBorders>
              <w:top w:val="nil"/>
              <w:left w:val="nil"/>
              <w:bottom w:val="single" w:sz="4" w:space="0" w:color="auto"/>
              <w:right w:val="single" w:sz="4" w:space="0" w:color="auto"/>
            </w:tcBorders>
            <w:shd w:val="clear" w:color="auto" w:fill="auto"/>
            <w:vAlign w:val="bottom"/>
            <w:hideMark/>
          </w:tcPr>
          <w:p w14:paraId="331A6493" w14:textId="77777777" w:rsidR="008F5ECA" w:rsidRPr="0006587D" w:rsidRDefault="008F5ECA">
            <w:pPr>
              <w:rPr>
                <w:sz w:val="24"/>
                <w:lang w:val="vi-VN" w:eastAsia="vi-VN"/>
              </w:rPr>
            </w:pPr>
            <w:r w:rsidRPr="0006587D">
              <w:rPr>
                <w:sz w:val="24"/>
                <w:lang w:val="vi-VN" w:eastAsia="vi-VN"/>
              </w:rPr>
              <w:t xml:space="preserve">      + PCB-44</w:t>
            </w:r>
          </w:p>
        </w:tc>
        <w:tc>
          <w:tcPr>
            <w:tcW w:w="703" w:type="pct"/>
            <w:tcBorders>
              <w:top w:val="nil"/>
              <w:left w:val="nil"/>
              <w:bottom w:val="single" w:sz="4" w:space="0" w:color="auto"/>
              <w:right w:val="single" w:sz="4" w:space="0" w:color="auto"/>
            </w:tcBorders>
            <w:shd w:val="clear" w:color="auto" w:fill="auto"/>
            <w:noWrap/>
            <w:vAlign w:val="center"/>
            <w:hideMark/>
          </w:tcPr>
          <w:p w14:paraId="16912536"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594D38DF"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028B9BF5"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40EAAA6B"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27DE34D6"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4D8BF06D" w14:textId="77777777" w:rsidR="008F5ECA" w:rsidRPr="0006587D" w:rsidRDefault="008F5ECA" w:rsidP="008F5ECA">
            <w:pPr>
              <w:jc w:val="center"/>
              <w:rPr>
                <w:sz w:val="24"/>
                <w:lang w:val="vi-VN" w:eastAsia="vi-VN"/>
              </w:rPr>
            </w:pPr>
          </w:p>
        </w:tc>
        <w:tc>
          <w:tcPr>
            <w:tcW w:w="1542" w:type="pct"/>
            <w:tcBorders>
              <w:top w:val="nil"/>
              <w:left w:val="nil"/>
              <w:bottom w:val="single" w:sz="4" w:space="0" w:color="auto"/>
              <w:right w:val="single" w:sz="4" w:space="0" w:color="auto"/>
            </w:tcBorders>
            <w:shd w:val="clear" w:color="auto" w:fill="auto"/>
            <w:vAlign w:val="bottom"/>
            <w:hideMark/>
          </w:tcPr>
          <w:p w14:paraId="0C93728C" w14:textId="77777777" w:rsidR="008F5ECA" w:rsidRPr="0006587D" w:rsidRDefault="008F5ECA">
            <w:pPr>
              <w:rPr>
                <w:sz w:val="24"/>
                <w:lang w:val="vi-VN" w:eastAsia="vi-VN"/>
              </w:rPr>
            </w:pPr>
            <w:r w:rsidRPr="0006587D">
              <w:rPr>
                <w:sz w:val="24"/>
                <w:lang w:val="vi-VN" w:eastAsia="vi-VN"/>
              </w:rPr>
              <w:t xml:space="preserve">      + PCB-52</w:t>
            </w:r>
          </w:p>
        </w:tc>
        <w:tc>
          <w:tcPr>
            <w:tcW w:w="703" w:type="pct"/>
            <w:tcBorders>
              <w:top w:val="nil"/>
              <w:left w:val="nil"/>
              <w:bottom w:val="single" w:sz="4" w:space="0" w:color="auto"/>
              <w:right w:val="single" w:sz="4" w:space="0" w:color="auto"/>
            </w:tcBorders>
            <w:shd w:val="clear" w:color="auto" w:fill="auto"/>
            <w:noWrap/>
            <w:vAlign w:val="center"/>
            <w:hideMark/>
          </w:tcPr>
          <w:p w14:paraId="0F9E1C62"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3FB3A5EE"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69F17C7E"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7041D03A"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5D3AC111"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129DC1A6" w14:textId="77777777" w:rsidR="008F5ECA" w:rsidRPr="0006587D" w:rsidRDefault="008F5ECA" w:rsidP="008F5ECA">
            <w:pPr>
              <w:jc w:val="center"/>
              <w:rPr>
                <w:sz w:val="24"/>
                <w:lang w:val="vi-VN" w:eastAsia="vi-VN"/>
              </w:rPr>
            </w:pPr>
          </w:p>
        </w:tc>
        <w:tc>
          <w:tcPr>
            <w:tcW w:w="1542" w:type="pct"/>
            <w:tcBorders>
              <w:top w:val="nil"/>
              <w:left w:val="nil"/>
              <w:bottom w:val="single" w:sz="4" w:space="0" w:color="auto"/>
              <w:right w:val="single" w:sz="4" w:space="0" w:color="auto"/>
            </w:tcBorders>
            <w:shd w:val="clear" w:color="auto" w:fill="auto"/>
            <w:vAlign w:val="bottom"/>
            <w:hideMark/>
          </w:tcPr>
          <w:p w14:paraId="491AB0DB" w14:textId="77777777" w:rsidR="008F5ECA" w:rsidRPr="0006587D" w:rsidRDefault="008F5ECA">
            <w:pPr>
              <w:rPr>
                <w:sz w:val="24"/>
                <w:lang w:val="vi-VN" w:eastAsia="vi-VN"/>
              </w:rPr>
            </w:pPr>
            <w:r w:rsidRPr="0006587D">
              <w:rPr>
                <w:sz w:val="24"/>
                <w:lang w:val="vi-VN" w:eastAsia="vi-VN"/>
              </w:rPr>
              <w:t xml:space="preserve">      + PCB-101</w:t>
            </w:r>
          </w:p>
        </w:tc>
        <w:tc>
          <w:tcPr>
            <w:tcW w:w="703" w:type="pct"/>
            <w:tcBorders>
              <w:top w:val="nil"/>
              <w:left w:val="nil"/>
              <w:bottom w:val="single" w:sz="4" w:space="0" w:color="auto"/>
              <w:right w:val="single" w:sz="4" w:space="0" w:color="auto"/>
            </w:tcBorders>
            <w:shd w:val="clear" w:color="auto" w:fill="auto"/>
            <w:noWrap/>
            <w:vAlign w:val="center"/>
            <w:hideMark/>
          </w:tcPr>
          <w:p w14:paraId="1FFF9A33"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2BCB6BCC"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35F33FB6"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4FDFF159"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01516605"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320D8BEF" w14:textId="77777777" w:rsidR="008F5ECA" w:rsidRPr="0006587D" w:rsidRDefault="008F5ECA" w:rsidP="008F5ECA">
            <w:pPr>
              <w:jc w:val="center"/>
              <w:rPr>
                <w:sz w:val="24"/>
                <w:lang w:val="vi-VN" w:eastAsia="vi-VN"/>
              </w:rPr>
            </w:pPr>
          </w:p>
        </w:tc>
        <w:tc>
          <w:tcPr>
            <w:tcW w:w="1542" w:type="pct"/>
            <w:tcBorders>
              <w:top w:val="nil"/>
              <w:left w:val="nil"/>
              <w:bottom w:val="single" w:sz="4" w:space="0" w:color="auto"/>
              <w:right w:val="single" w:sz="4" w:space="0" w:color="auto"/>
            </w:tcBorders>
            <w:shd w:val="clear" w:color="auto" w:fill="auto"/>
            <w:vAlign w:val="bottom"/>
            <w:hideMark/>
          </w:tcPr>
          <w:p w14:paraId="4CBE12BC" w14:textId="77777777" w:rsidR="008F5ECA" w:rsidRPr="0006587D" w:rsidRDefault="008F5ECA">
            <w:pPr>
              <w:rPr>
                <w:sz w:val="24"/>
                <w:lang w:val="vi-VN" w:eastAsia="vi-VN"/>
              </w:rPr>
            </w:pPr>
            <w:r w:rsidRPr="0006587D">
              <w:rPr>
                <w:sz w:val="24"/>
                <w:lang w:val="vi-VN" w:eastAsia="vi-VN"/>
              </w:rPr>
              <w:t xml:space="preserve">      + PCB-118</w:t>
            </w:r>
          </w:p>
        </w:tc>
        <w:tc>
          <w:tcPr>
            <w:tcW w:w="703" w:type="pct"/>
            <w:tcBorders>
              <w:top w:val="nil"/>
              <w:left w:val="nil"/>
              <w:bottom w:val="single" w:sz="4" w:space="0" w:color="auto"/>
              <w:right w:val="single" w:sz="4" w:space="0" w:color="auto"/>
            </w:tcBorders>
            <w:shd w:val="clear" w:color="auto" w:fill="auto"/>
            <w:noWrap/>
            <w:vAlign w:val="center"/>
            <w:hideMark/>
          </w:tcPr>
          <w:p w14:paraId="32E19801"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139132CF"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4456FDE0"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58564993"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396CCED4"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2AC38A96" w14:textId="77777777" w:rsidR="008F5ECA" w:rsidRPr="0006587D" w:rsidRDefault="008F5ECA" w:rsidP="008F5ECA">
            <w:pPr>
              <w:jc w:val="center"/>
              <w:rPr>
                <w:sz w:val="24"/>
                <w:lang w:val="vi-VN" w:eastAsia="vi-VN"/>
              </w:rPr>
            </w:pPr>
          </w:p>
        </w:tc>
        <w:tc>
          <w:tcPr>
            <w:tcW w:w="1542" w:type="pct"/>
            <w:tcBorders>
              <w:top w:val="nil"/>
              <w:left w:val="nil"/>
              <w:bottom w:val="single" w:sz="4" w:space="0" w:color="auto"/>
              <w:right w:val="single" w:sz="4" w:space="0" w:color="auto"/>
            </w:tcBorders>
            <w:shd w:val="clear" w:color="auto" w:fill="auto"/>
            <w:vAlign w:val="bottom"/>
            <w:hideMark/>
          </w:tcPr>
          <w:p w14:paraId="2AA85BE2" w14:textId="77777777" w:rsidR="008F5ECA" w:rsidRPr="0006587D" w:rsidRDefault="008F5ECA">
            <w:pPr>
              <w:rPr>
                <w:sz w:val="24"/>
                <w:lang w:val="vi-VN" w:eastAsia="vi-VN"/>
              </w:rPr>
            </w:pPr>
            <w:r w:rsidRPr="0006587D">
              <w:rPr>
                <w:sz w:val="24"/>
                <w:lang w:val="vi-VN" w:eastAsia="vi-VN"/>
              </w:rPr>
              <w:t xml:space="preserve">      + PCB-138</w:t>
            </w:r>
          </w:p>
        </w:tc>
        <w:tc>
          <w:tcPr>
            <w:tcW w:w="703" w:type="pct"/>
            <w:tcBorders>
              <w:top w:val="nil"/>
              <w:left w:val="nil"/>
              <w:bottom w:val="single" w:sz="4" w:space="0" w:color="auto"/>
              <w:right w:val="single" w:sz="4" w:space="0" w:color="auto"/>
            </w:tcBorders>
            <w:shd w:val="clear" w:color="auto" w:fill="auto"/>
            <w:noWrap/>
            <w:vAlign w:val="center"/>
            <w:hideMark/>
          </w:tcPr>
          <w:p w14:paraId="17D9C5B5"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18826F5C"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5EF6D9E6"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3F123AF6"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370E92DC"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1E475E3B" w14:textId="77777777" w:rsidR="008F5ECA" w:rsidRPr="0006587D" w:rsidRDefault="008F5ECA" w:rsidP="008F5ECA">
            <w:pPr>
              <w:jc w:val="center"/>
              <w:rPr>
                <w:sz w:val="24"/>
                <w:lang w:val="vi-VN" w:eastAsia="vi-VN"/>
              </w:rPr>
            </w:pPr>
          </w:p>
        </w:tc>
        <w:tc>
          <w:tcPr>
            <w:tcW w:w="1542" w:type="pct"/>
            <w:tcBorders>
              <w:top w:val="nil"/>
              <w:left w:val="nil"/>
              <w:bottom w:val="single" w:sz="4" w:space="0" w:color="auto"/>
              <w:right w:val="single" w:sz="4" w:space="0" w:color="auto"/>
            </w:tcBorders>
            <w:shd w:val="clear" w:color="auto" w:fill="auto"/>
            <w:vAlign w:val="bottom"/>
            <w:hideMark/>
          </w:tcPr>
          <w:p w14:paraId="32F6AE4A" w14:textId="77777777" w:rsidR="008F5ECA" w:rsidRPr="0006587D" w:rsidRDefault="008F5ECA">
            <w:pPr>
              <w:rPr>
                <w:sz w:val="24"/>
                <w:lang w:val="vi-VN" w:eastAsia="vi-VN"/>
              </w:rPr>
            </w:pPr>
            <w:r w:rsidRPr="0006587D">
              <w:rPr>
                <w:sz w:val="24"/>
                <w:lang w:val="vi-VN" w:eastAsia="vi-VN"/>
              </w:rPr>
              <w:t xml:space="preserve">      + PCB-149</w:t>
            </w:r>
          </w:p>
        </w:tc>
        <w:tc>
          <w:tcPr>
            <w:tcW w:w="703" w:type="pct"/>
            <w:tcBorders>
              <w:top w:val="nil"/>
              <w:left w:val="nil"/>
              <w:bottom w:val="single" w:sz="4" w:space="0" w:color="auto"/>
              <w:right w:val="single" w:sz="4" w:space="0" w:color="auto"/>
            </w:tcBorders>
            <w:shd w:val="clear" w:color="auto" w:fill="auto"/>
            <w:noWrap/>
            <w:vAlign w:val="center"/>
            <w:hideMark/>
          </w:tcPr>
          <w:p w14:paraId="3C8910D8"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7157FEA4"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57D0C10E"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7E8B0A14"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2906BC3F"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4524C37C" w14:textId="77777777" w:rsidR="008F5ECA" w:rsidRPr="0006587D" w:rsidRDefault="008F5ECA" w:rsidP="008F5ECA">
            <w:pPr>
              <w:jc w:val="center"/>
              <w:rPr>
                <w:sz w:val="24"/>
                <w:lang w:val="vi-VN" w:eastAsia="vi-VN"/>
              </w:rPr>
            </w:pPr>
          </w:p>
        </w:tc>
        <w:tc>
          <w:tcPr>
            <w:tcW w:w="1542" w:type="pct"/>
            <w:tcBorders>
              <w:top w:val="nil"/>
              <w:left w:val="nil"/>
              <w:bottom w:val="single" w:sz="4" w:space="0" w:color="auto"/>
              <w:right w:val="single" w:sz="4" w:space="0" w:color="auto"/>
            </w:tcBorders>
            <w:shd w:val="clear" w:color="auto" w:fill="auto"/>
            <w:vAlign w:val="bottom"/>
            <w:hideMark/>
          </w:tcPr>
          <w:p w14:paraId="2E6C436A" w14:textId="77777777" w:rsidR="008F5ECA" w:rsidRPr="0006587D" w:rsidRDefault="008F5ECA">
            <w:pPr>
              <w:rPr>
                <w:sz w:val="24"/>
                <w:lang w:val="vi-VN" w:eastAsia="vi-VN"/>
              </w:rPr>
            </w:pPr>
            <w:r w:rsidRPr="0006587D">
              <w:rPr>
                <w:sz w:val="24"/>
                <w:lang w:val="vi-VN" w:eastAsia="vi-VN"/>
              </w:rPr>
              <w:t xml:space="preserve">      + PCB-153</w:t>
            </w:r>
          </w:p>
        </w:tc>
        <w:tc>
          <w:tcPr>
            <w:tcW w:w="703" w:type="pct"/>
            <w:tcBorders>
              <w:top w:val="nil"/>
              <w:left w:val="nil"/>
              <w:bottom w:val="single" w:sz="4" w:space="0" w:color="auto"/>
              <w:right w:val="single" w:sz="4" w:space="0" w:color="auto"/>
            </w:tcBorders>
            <w:shd w:val="clear" w:color="auto" w:fill="auto"/>
            <w:noWrap/>
            <w:vAlign w:val="center"/>
            <w:hideMark/>
          </w:tcPr>
          <w:p w14:paraId="0A630B68"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14B95CB7"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26269A58"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31FBEED9"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13B18CB5"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02708652" w14:textId="77777777" w:rsidR="008F5ECA" w:rsidRPr="0006587D" w:rsidRDefault="008F5ECA" w:rsidP="008F5ECA">
            <w:pPr>
              <w:jc w:val="center"/>
              <w:rPr>
                <w:sz w:val="24"/>
                <w:lang w:val="vi-VN" w:eastAsia="vi-VN"/>
              </w:rPr>
            </w:pPr>
          </w:p>
        </w:tc>
        <w:tc>
          <w:tcPr>
            <w:tcW w:w="1542" w:type="pct"/>
            <w:tcBorders>
              <w:top w:val="nil"/>
              <w:left w:val="nil"/>
              <w:bottom w:val="single" w:sz="4" w:space="0" w:color="auto"/>
              <w:right w:val="single" w:sz="4" w:space="0" w:color="auto"/>
            </w:tcBorders>
            <w:shd w:val="clear" w:color="auto" w:fill="auto"/>
            <w:vAlign w:val="bottom"/>
            <w:hideMark/>
          </w:tcPr>
          <w:p w14:paraId="31DDAB91" w14:textId="77777777" w:rsidR="008F5ECA" w:rsidRPr="0006587D" w:rsidRDefault="008F5ECA">
            <w:pPr>
              <w:rPr>
                <w:sz w:val="24"/>
                <w:lang w:val="vi-VN" w:eastAsia="vi-VN"/>
              </w:rPr>
            </w:pPr>
            <w:r w:rsidRPr="0006587D">
              <w:rPr>
                <w:sz w:val="24"/>
                <w:lang w:val="vi-VN" w:eastAsia="vi-VN"/>
              </w:rPr>
              <w:t xml:space="preserve">      + PCB-170</w:t>
            </w:r>
          </w:p>
        </w:tc>
        <w:tc>
          <w:tcPr>
            <w:tcW w:w="703" w:type="pct"/>
            <w:tcBorders>
              <w:top w:val="nil"/>
              <w:left w:val="nil"/>
              <w:bottom w:val="single" w:sz="4" w:space="0" w:color="auto"/>
              <w:right w:val="single" w:sz="4" w:space="0" w:color="auto"/>
            </w:tcBorders>
            <w:shd w:val="clear" w:color="auto" w:fill="auto"/>
            <w:noWrap/>
            <w:vAlign w:val="center"/>
            <w:hideMark/>
          </w:tcPr>
          <w:p w14:paraId="200BA0DD"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7926F7D4"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66FE6D09"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49A9D733"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757F7BFB"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1D6FB2AE" w14:textId="77777777" w:rsidR="008F5ECA" w:rsidRPr="0006587D" w:rsidRDefault="008F5ECA" w:rsidP="008F5ECA">
            <w:pPr>
              <w:jc w:val="center"/>
              <w:rPr>
                <w:sz w:val="24"/>
                <w:lang w:val="vi-VN" w:eastAsia="vi-VN"/>
              </w:rPr>
            </w:pPr>
          </w:p>
        </w:tc>
        <w:tc>
          <w:tcPr>
            <w:tcW w:w="1542" w:type="pct"/>
            <w:tcBorders>
              <w:top w:val="nil"/>
              <w:left w:val="nil"/>
              <w:bottom w:val="single" w:sz="4" w:space="0" w:color="auto"/>
              <w:right w:val="single" w:sz="4" w:space="0" w:color="auto"/>
            </w:tcBorders>
            <w:shd w:val="clear" w:color="auto" w:fill="auto"/>
            <w:vAlign w:val="bottom"/>
            <w:hideMark/>
          </w:tcPr>
          <w:p w14:paraId="61267628" w14:textId="77777777" w:rsidR="008F5ECA" w:rsidRPr="0006587D" w:rsidRDefault="008F5ECA">
            <w:pPr>
              <w:rPr>
                <w:sz w:val="24"/>
                <w:lang w:val="vi-VN" w:eastAsia="vi-VN"/>
              </w:rPr>
            </w:pPr>
            <w:r w:rsidRPr="0006587D">
              <w:rPr>
                <w:sz w:val="24"/>
                <w:lang w:val="vi-VN" w:eastAsia="vi-VN"/>
              </w:rPr>
              <w:t xml:space="preserve">      + PCB-180</w:t>
            </w:r>
          </w:p>
        </w:tc>
        <w:tc>
          <w:tcPr>
            <w:tcW w:w="703" w:type="pct"/>
            <w:tcBorders>
              <w:top w:val="nil"/>
              <w:left w:val="nil"/>
              <w:bottom w:val="single" w:sz="4" w:space="0" w:color="auto"/>
              <w:right w:val="single" w:sz="4" w:space="0" w:color="auto"/>
            </w:tcBorders>
            <w:shd w:val="clear" w:color="auto" w:fill="auto"/>
            <w:noWrap/>
            <w:vAlign w:val="center"/>
            <w:hideMark/>
          </w:tcPr>
          <w:p w14:paraId="1B8FB82C"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73992914"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55C9CDD7"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39EA8866"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56435E29"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36C43E9A" w14:textId="77777777" w:rsidR="008F5ECA" w:rsidRPr="0006587D" w:rsidRDefault="008F5ECA" w:rsidP="008F5ECA">
            <w:pPr>
              <w:jc w:val="center"/>
              <w:rPr>
                <w:sz w:val="24"/>
                <w:lang w:val="vi-VN" w:eastAsia="vi-VN"/>
              </w:rPr>
            </w:pPr>
          </w:p>
        </w:tc>
        <w:tc>
          <w:tcPr>
            <w:tcW w:w="1542" w:type="pct"/>
            <w:tcBorders>
              <w:top w:val="nil"/>
              <w:left w:val="nil"/>
              <w:bottom w:val="single" w:sz="4" w:space="0" w:color="auto"/>
              <w:right w:val="single" w:sz="4" w:space="0" w:color="auto"/>
            </w:tcBorders>
            <w:shd w:val="clear" w:color="auto" w:fill="auto"/>
            <w:vAlign w:val="bottom"/>
            <w:hideMark/>
          </w:tcPr>
          <w:p w14:paraId="21A25B82" w14:textId="77777777" w:rsidR="008F5ECA" w:rsidRPr="0006587D" w:rsidRDefault="008F5ECA">
            <w:pPr>
              <w:rPr>
                <w:sz w:val="24"/>
                <w:lang w:val="vi-VN" w:eastAsia="vi-VN"/>
              </w:rPr>
            </w:pPr>
            <w:r w:rsidRPr="0006587D">
              <w:rPr>
                <w:sz w:val="24"/>
                <w:lang w:val="vi-VN" w:eastAsia="vi-VN"/>
              </w:rPr>
              <w:t xml:space="preserve">      + PCB-194</w:t>
            </w:r>
          </w:p>
        </w:tc>
        <w:tc>
          <w:tcPr>
            <w:tcW w:w="703" w:type="pct"/>
            <w:tcBorders>
              <w:top w:val="nil"/>
              <w:left w:val="nil"/>
              <w:bottom w:val="single" w:sz="4" w:space="0" w:color="auto"/>
              <w:right w:val="single" w:sz="4" w:space="0" w:color="auto"/>
            </w:tcBorders>
            <w:shd w:val="clear" w:color="auto" w:fill="auto"/>
            <w:noWrap/>
            <w:vAlign w:val="center"/>
            <w:hideMark/>
          </w:tcPr>
          <w:p w14:paraId="6C9D6197"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6CB5D61D"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16E404E8"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449D0130"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3523395A"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71802EEC" w14:textId="77777777" w:rsidR="008F5ECA" w:rsidRPr="0006587D" w:rsidRDefault="008F5ECA" w:rsidP="008F5ECA">
            <w:pPr>
              <w:jc w:val="center"/>
              <w:rPr>
                <w:sz w:val="24"/>
                <w:lang w:val="vi-VN" w:eastAsia="vi-VN"/>
              </w:rPr>
            </w:pPr>
          </w:p>
        </w:tc>
        <w:tc>
          <w:tcPr>
            <w:tcW w:w="1542" w:type="pct"/>
            <w:tcBorders>
              <w:top w:val="nil"/>
              <w:left w:val="nil"/>
              <w:bottom w:val="single" w:sz="4" w:space="0" w:color="auto"/>
              <w:right w:val="single" w:sz="4" w:space="0" w:color="auto"/>
            </w:tcBorders>
            <w:shd w:val="clear" w:color="auto" w:fill="auto"/>
            <w:vAlign w:val="bottom"/>
            <w:hideMark/>
          </w:tcPr>
          <w:p w14:paraId="5D950061" w14:textId="77777777" w:rsidR="008F5ECA" w:rsidRPr="0006587D" w:rsidRDefault="008F5ECA">
            <w:pPr>
              <w:rPr>
                <w:sz w:val="24"/>
                <w:lang w:val="vi-VN" w:eastAsia="vi-VN"/>
              </w:rPr>
            </w:pPr>
            <w:r w:rsidRPr="0006587D">
              <w:rPr>
                <w:sz w:val="24"/>
                <w:lang w:val="vi-VN" w:eastAsia="vi-VN"/>
              </w:rPr>
              <w:t xml:space="preserve">      + PCB-209</w:t>
            </w:r>
          </w:p>
        </w:tc>
        <w:tc>
          <w:tcPr>
            <w:tcW w:w="703" w:type="pct"/>
            <w:tcBorders>
              <w:top w:val="nil"/>
              <w:left w:val="nil"/>
              <w:bottom w:val="single" w:sz="4" w:space="0" w:color="auto"/>
              <w:right w:val="single" w:sz="4" w:space="0" w:color="auto"/>
            </w:tcBorders>
            <w:shd w:val="clear" w:color="auto" w:fill="auto"/>
            <w:noWrap/>
            <w:vAlign w:val="center"/>
            <w:hideMark/>
          </w:tcPr>
          <w:p w14:paraId="383C71C4"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01E52E98"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50392E25"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3CAC32BC"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4EB602D1"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235C107B" w14:textId="77777777" w:rsidR="008F5ECA" w:rsidRPr="0006587D" w:rsidRDefault="008F5ECA" w:rsidP="008F5ECA">
            <w:pPr>
              <w:jc w:val="center"/>
              <w:rPr>
                <w:sz w:val="24"/>
                <w:lang w:val="vi-VN" w:eastAsia="vi-VN"/>
              </w:rPr>
            </w:pPr>
            <w:r w:rsidRPr="0006587D">
              <w:rPr>
                <w:sz w:val="24"/>
                <w:lang w:val="vi-VN" w:eastAsia="vi-VN"/>
              </w:rPr>
              <w:t>27</w:t>
            </w:r>
          </w:p>
        </w:tc>
        <w:tc>
          <w:tcPr>
            <w:tcW w:w="1542" w:type="pct"/>
            <w:tcBorders>
              <w:top w:val="nil"/>
              <w:left w:val="nil"/>
              <w:bottom w:val="single" w:sz="4" w:space="0" w:color="auto"/>
              <w:right w:val="single" w:sz="4" w:space="0" w:color="auto"/>
            </w:tcBorders>
            <w:shd w:val="clear" w:color="auto" w:fill="auto"/>
            <w:vAlign w:val="bottom"/>
            <w:hideMark/>
          </w:tcPr>
          <w:p w14:paraId="1DF10FE9" w14:textId="77777777" w:rsidR="008F5ECA" w:rsidRPr="0006587D" w:rsidRDefault="008F5ECA">
            <w:pPr>
              <w:rPr>
                <w:sz w:val="24"/>
                <w:lang w:val="vi-VN" w:eastAsia="vi-VN"/>
              </w:rPr>
            </w:pPr>
            <w:r w:rsidRPr="0006587D">
              <w:rPr>
                <w:sz w:val="24"/>
                <w:lang w:val="vi-VN" w:eastAsia="vi-VN"/>
              </w:rPr>
              <w:t>Tetrachloroeten</w:t>
            </w:r>
          </w:p>
        </w:tc>
        <w:tc>
          <w:tcPr>
            <w:tcW w:w="703" w:type="pct"/>
            <w:tcBorders>
              <w:top w:val="nil"/>
              <w:left w:val="nil"/>
              <w:bottom w:val="single" w:sz="4" w:space="0" w:color="auto"/>
              <w:right w:val="single" w:sz="4" w:space="0" w:color="auto"/>
            </w:tcBorders>
            <w:shd w:val="clear" w:color="auto" w:fill="auto"/>
            <w:noWrap/>
            <w:vAlign w:val="center"/>
            <w:hideMark/>
          </w:tcPr>
          <w:p w14:paraId="43FC0D39"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37942AA9"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4A355EE6"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7C867EA9"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26BDE57D"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3796FBA5" w14:textId="77777777" w:rsidR="008F5ECA" w:rsidRPr="0006587D" w:rsidRDefault="008F5ECA" w:rsidP="008F5ECA">
            <w:pPr>
              <w:jc w:val="center"/>
              <w:rPr>
                <w:sz w:val="24"/>
                <w:lang w:val="vi-VN" w:eastAsia="vi-VN"/>
              </w:rPr>
            </w:pPr>
            <w:r w:rsidRPr="0006587D">
              <w:rPr>
                <w:sz w:val="24"/>
                <w:lang w:val="vi-VN" w:eastAsia="vi-VN"/>
              </w:rPr>
              <w:t>28</w:t>
            </w:r>
          </w:p>
        </w:tc>
        <w:tc>
          <w:tcPr>
            <w:tcW w:w="1542" w:type="pct"/>
            <w:tcBorders>
              <w:top w:val="nil"/>
              <w:left w:val="nil"/>
              <w:bottom w:val="single" w:sz="4" w:space="0" w:color="auto"/>
              <w:right w:val="single" w:sz="4" w:space="0" w:color="auto"/>
            </w:tcBorders>
            <w:shd w:val="clear" w:color="auto" w:fill="auto"/>
            <w:vAlign w:val="bottom"/>
            <w:hideMark/>
          </w:tcPr>
          <w:p w14:paraId="3640BC1D" w14:textId="77777777" w:rsidR="008F5ECA" w:rsidRPr="0006587D" w:rsidRDefault="008F5ECA">
            <w:pPr>
              <w:rPr>
                <w:sz w:val="24"/>
                <w:lang w:val="vi-VN" w:eastAsia="vi-VN"/>
              </w:rPr>
            </w:pPr>
            <w:r w:rsidRPr="0006587D">
              <w:rPr>
                <w:sz w:val="24"/>
                <w:lang w:val="vi-VN" w:eastAsia="vi-VN"/>
              </w:rPr>
              <w:t xml:space="preserve">1,4-Dioxane </w:t>
            </w:r>
          </w:p>
        </w:tc>
        <w:tc>
          <w:tcPr>
            <w:tcW w:w="703" w:type="pct"/>
            <w:tcBorders>
              <w:top w:val="nil"/>
              <w:left w:val="nil"/>
              <w:bottom w:val="single" w:sz="4" w:space="0" w:color="auto"/>
              <w:right w:val="single" w:sz="4" w:space="0" w:color="auto"/>
            </w:tcBorders>
            <w:shd w:val="clear" w:color="auto" w:fill="auto"/>
            <w:noWrap/>
            <w:vAlign w:val="center"/>
            <w:hideMark/>
          </w:tcPr>
          <w:p w14:paraId="6C7D6FD6"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233853A3"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42ED6776"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28A6EC24"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64F117AC"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5E19C007" w14:textId="77777777" w:rsidR="008F5ECA" w:rsidRPr="0006587D" w:rsidRDefault="008F5ECA" w:rsidP="008F5ECA">
            <w:pPr>
              <w:jc w:val="center"/>
              <w:rPr>
                <w:sz w:val="24"/>
                <w:lang w:val="vi-VN" w:eastAsia="vi-VN"/>
              </w:rPr>
            </w:pPr>
            <w:r w:rsidRPr="0006587D">
              <w:rPr>
                <w:sz w:val="24"/>
                <w:lang w:val="vi-VN" w:eastAsia="vi-VN"/>
              </w:rPr>
              <w:t>29</w:t>
            </w:r>
          </w:p>
        </w:tc>
        <w:tc>
          <w:tcPr>
            <w:tcW w:w="1542" w:type="pct"/>
            <w:tcBorders>
              <w:top w:val="nil"/>
              <w:left w:val="nil"/>
              <w:bottom w:val="single" w:sz="4" w:space="0" w:color="auto"/>
              <w:right w:val="single" w:sz="4" w:space="0" w:color="auto"/>
            </w:tcBorders>
            <w:shd w:val="clear" w:color="auto" w:fill="auto"/>
            <w:vAlign w:val="bottom"/>
            <w:hideMark/>
          </w:tcPr>
          <w:p w14:paraId="1CE8C1A9" w14:textId="77777777" w:rsidR="008F5ECA" w:rsidRPr="0006587D" w:rsidRDefault="008F5ECA">
            <w:pPr>
              <w:rPr>
                <w:sz w:val="24"/>
                <w:lang w:val="vi-VN" w:eastAsia="vi-VN"/>
              </w:rPr>
            </w:pPr>
            <w:r w:rsidRPr="0006587D">
              <w:rPr>
                <w:sz w:val="24"/>
                <w:lang w:val="vi-VN" w:eastAsia="vi-VN"/>
              </w:rPr>
              <w:t xml:space="preserve">Carbon tetrachloride </w:t>
            </w:r>
          </w:p>
        </w:tc>
        <w:tc>
          <w:tcPr>
            <w:tcW w:w="703" w:type="pct"/>
            <w:tcBorders>
              <w:top w:val="nil"/>
              <w:left w:val="nil"/>
              <w:bottom w:val="single" w:sz="4" w:space="0" w:color="auto"/>
              <w:right w:val="single" w:sz="4" w:space="0" w:color="auto"/>
            </w:tcBorders>
            <w:shd w:val="clear" w:color="auto" w:fill="auto"/>
            <w:noWrap/>
            <w:vAlign w:val="center"/>
            <w:hideMark/>
          </w:tcPr>
          <w:p w14:paraId="285A2033"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24921A06"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13FD1553"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6F27CD04"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5DBC4F58"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10262031" w14:textId="77777777" w:rsidR="008F5ECA" w:rsidRPr="0006587D" w:rsidRDefault="008F5ECA" w:rsidP="008F5ECA">
            <w:pPr>
              <w:jc w:val="center"/>
              <w:rPr>
                <w:sz w:val="24"/>
                <w:lang w:val="vi-VN" w:eastAsia="vi-VN"/>
              </w:rPr>
            </w:pPr>
            <w:r w:rsidRPr="0006587D">
              <w:rPr>
                <w:sz w:val="24"/>
                <w:lang w:val="vi-VN" w:eastAsia="vi-VN"/>
              </w:rPr>
              <w:t>30</w:t>
            </w:r>
          </w:p>
        </w:tc>
        <w:tc>
          <w:tcPr>
            <w:tcW w:w="1542" w:type="pct"/>
            <w:tcBorders>
              <w:top w:val="nil"/>
              <w:left w:val="nil"/>
              <w:bottom w:val="single" w:sz="4" w:space="0" w:color="auto"/>
              <w:right w:val="single" w:sz="4" w:space="0" w:color="auto"/>
            </w:tcBorders>
            <w:shd w:val="clear" w:color="auto" w:fill="auto"/>
            <w:vAlign w:val="bottom"/>
            <w:hideMark/>
          </w:tcPr>
          <w:p w14:paraId="21ADB133" w14:textId="77777777" w:rsidR="008F5ECA" w:rsidRPr="0006587D" w:rsidRDefault="008F5ECA">
            <w:pPr>
              <w:rPr>
                <w:sz w:val="24"/>
                <w:lang w:val="vi-VN" w:eastAsia="vi-VN"/>
              </w:rPr>
            </w:pPr>
            <w:r w:rsidRPr="0006587D">
              <w:rPr>
                <w:sz w:val="24"/>
                <w:lang w:val="vi-VN" w:eastAsia="vi-VN"/>
              </w:rPr>
              <w:t xml:space="preserve">1,2 Dichloroethane </w:t>
            </w:r>
          </w:p>
        </w:tc>
        <w:tc>
          <w:tcPr>
            <w:tcW w:w="703" w:type="pct"/>
            <w:tcBorders>
              <w:top w:val="nil"/>
              <w:left w:val="nil"/>
              <w:bottom w:val="single" w:sz="4" w:space="0" w:color="auto"/>
              <w:right w:val="single" w:sz="4" w:space="0" w:color="auto"/>
            </w:tcBorders>
            <w:shd w:val="clear" w:color="auto" w:fill="auto"/>
            <w:noWrap/>
            <w:vAlign w:val="center"/>
            <w:hideMark/>
          </w:tcPr>
          <w:p w14:paraId="1F73AA40"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33571FFC"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3072CC02"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3F092AD0"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6B686BB4"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1C3CBE62" w14:textId="77777777" w:rsidR="008F5ECA" w:rsidRPr="0006587D" w:rsidRDefault="008F5ECA" w:rsidP="008F5ECA">
            <w:pPr>
              <w:jc w:val="center"/>
              <w:rPr>
                <w:sz w:val="24"/>
                <w:lang w:val="vi-VN" w:eastAsia="vi-VN"/>
              </w:rPr>
            </w:pPr>
            <w:r w:rsidRPr="0006587D">
              <w:rPr>
                <w:sz w:val="24"/>
                <w:lang w:val="vi-VN" w:eastAsia="vi-VN"/>
              </w:rPr>
              <w:t>31</w:t>
            </w:r>
          </w:p>
        </w:tc>
        <w:tc>
          <w:tcPr>
            <w:tcW w:w="1542" w:type="pct"/>
            <w:tcBorders>
              <w:top w:val="nil"/>
              <w:left w:val="nil"/>
              <w:bottom w:val="single" w:sz="4" w:space="0" w:color="auto"/>
              <w:right w:val="single" w:sz="4" w:space="0" w:color="auto"/>
            </w:tcBorders>
            <w:shd w:val="clear" w:color="auto" w:fill="auto"/>
            <w:vAlign w:val="bottom"/>
            <w:hideMark/>
          </w:tcPr>
          <w:p w14:paraId="61608027" w14:textId="77777777" w:rsidR="008F5ECA" w:rsidRPr="0006587D" w:rsidRDefault="008F5ECA">
            <w:pPr>
              <w:rPr>
                <w:sz w:val="24"/>
                <w:lang w:val="vi-VN" w:eastAsia="vi-VN"/>
              </w:rPr>
            </w:pPr>
            <w:r w:rsidRPr="0006587D">
              <w:rPr>
                <w:sz w:val="24"/>
                <w:lang w:val="vi-VN" w:eastAsia="vi-VN"/>
              </w:rPr>
              <w:t xml:space="preserve">Methylene chloride </w:t>
            </w:r>
          </w:p>
        </w:tc>
        <w:tc>
          <w:tcPr>
            <w:tcW w:w="703" w:type="pct"/>
            <w:tcBorders>
              <w:top w:val="nil"/>
              <w:left w:val="nil"/>
              <w:bottom w:val="single" w:sz="4" w:space="0" w:color="auto"/>
              <w:right w:val="single" w:sz="4" w:space="0" w:color="auto"/>
            </w:tcBorders>
            <w:shd w:val="clear" w:color="auto" w:fill="auto"/>
            <w:noWrap/>
            <w:vAlign w:val="center"/>
            <w:hideMark/>
          </w:tcPr>
          <w:p w14:paraId="4E214E1B"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6EBE37E6"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12736772"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705441AD"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0660B4D6"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1FF8BAEC" w14:textId="77777777" w:rsidR="008F5ECA" w:rsidRPr="0006587D" w:rsidRDefault="008F5ECA" w:rsidP="008F5ECA">
            <w:pPr>
              <w:jc w:val="center"/>
              <w:rPr>
                <w:sz w:val="24"/>
                <w:lang w:val="vi-VN" w:eastAsia="vi-VN"/>
              </w:rPr>
            </w:pPr>
            <w:r w:rsidRPr="0006587D">
              <w:rPr>
                <w:sz w:val="24"/>
                <w:lang w:val="vi-VN" w:eastAsia="vi-VN"/>
              </w:rPr>
              <w:t>32</w:t>
            </w:r>
          </w:p>
        </w:tc>
        <w:tc>
          <w:tcPr>
            <w:tcW w:w="1542" w:type="pct"/>
            <w:tcBorders>
              <w:top w:val="nil"/>
              <w:left w:val="nil"/>
              <w:bottom w:val="single" w:sz="4" w:space="0" w:color="auto"/>
              <w:right w:val="single" w:sz="4" w:space="0" w:color="auto"/>
            </w:tcBorders>
            <w:shd w:val="clear" w:color="auto" w:fill="auto"/>
            <w:vAlign w:val="bottom"/>
            <w:hideMark/>
          </w:tcPr>
          <w:p w14:paraId="2427C42E" w14:textId="77777777" w:rsidR="008F5ECA" w:rsidRPr="0006587D" w:rsidRDefault="008F5ECA">
            <w:pPr>
              <w:rPr>
                <w:sz w:val="24"/>
                <w:lang w:val="vi-VN" w:eastAsia="vi-VN"/>
              </w:rPr>
            </w:pPr>
            <w:r w:rsidRPr="0006587D">
              <w:rPr>
                <w:sz w:val="24"/>
                <w:lang w:val="vi-VN" w:eastAsia="vi-VN"/>
              </w:rPr>
              <w:t>Benzene</w:t>
            </w:r>
          </w:p>
        </w:tc>
        <w:tc>
          <w:tcPr>
            <w:tcW w:w="703" w:type="pct"/>
            <w:tcBorders>
              <w:top w:val="nil"/>
              <w:left w:val="nil"/>
              <w:bottom w:val="single" w:sz="4" w:space="0" w:color="auto"/>
              <w:right w:val="single" w:sz="4" w:space="0" w:color="auto"/>
            </w:tcBorders>
            <w:shd w:val="clear" w:color="auto" w:fill="auto"/>
            <w:noWrap/>
            <w:vAlign w:val="center"/>
            <w:hideMark/>
          </w:tcPr>
          <w:p w14:paraId="249DE763"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58C2902A"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3B2174DF"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0D8D7225"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6B3DD453"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47061C7B" w14:textId="77777777" w:rsidR="008F5ECA" w:rsidRPr="0006587D" w:rsidRDefault="008F5ECA" w:rsidP="008F5ECA">
            <w:pPr>
              <w:jc w:val="center"/>
              <w:rPr>
                <w:sz w:val="24"/>
                <w:lang w:val="vi-VN" w:eastAsia="vi-VN"/>
              </w:rPr>
            </w:pPr>
            <w:r w:rsidRPr="0006587D">
              <w:rPr>
                <w:sz w:val="24"/>
                <w:lang w:val="vi-VN" w:eastAsia="vi-VN"/>
              </w:rPr>
              <w:t>33</w:t>
            </w:r>
          </w:p>
        </w:tc>
        <w:tc>
          <w:tcPr>
            <w:tcW w:w="1542" w:type="pct"/>
            <w:tcBorders>
              <w:top w:val="nil"/>
              <w:left w:val="nil"/>
              <w:bottom w:val="single" w:sz="4" w:space="0" w:color="auto"/>
              <w:right w:val="single" w:sz="4" w:space="0" w:color="auto"/>
            </w:tcBorders>
            <w:shd w:val="clear" w:color="auto" w:fill="auto"/>
            <w:vAlign w:val="bottom"/>
            <w:hideMark/>
          </w:tcPr>
          <w:p w14:paraId="507F7100" w14:textId="77777777" w:rsidR="008F5ECA" w:rsidRPr="0006587D" w:rsidRDefault="008F5ECA">
            <w:pPr>
              <w:rPr>
                <w:sz w:val="24"/>
                <w:lang w:val="vi-VN" w:eastAsia="vi-VN"/>
              </w:rPr>
            </w:pPr>
            <w:r w:rsidRPr="0006587D">
              <w:rPr>
                <w:sz w:val="24"/>
                <w:lang w:val="vi-VN" w:eastAsia="vi-VN"/>
              </w:rPr>
              <w:t>Chloroform</w:t>
            </w:r>
          </w:p>
        </w:tc>
        <w:tc>
          <w:tcPr>
            <w:tcW w:w="703" w:type="pct"/>
            <w:tcBorders>
              <w:top w:val="nil"/>
              <w:left w:val="nil"/>
              <w:bottom w:val="single" w:sz="4" w:space="0" w:color="auto"/>
              <w:right w:val="single" w:sz="4" w:space="0" w:color="auto"/>
            </w:tcBorders>
            <w:shd w:val="clear" w:color="auto" w:fill="auto"/>
            <w:noWrap/>
            <w:vAlign w:val="center"/>
            <w:hideMark/>
          </w:tcPr>
          <w:p w14:paraId="441EF06E"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71FA8739"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332278B0"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4C7CCFD4"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2FB086BE"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3E076BF7" w14:textId="77777777" w:rsidR="008F5ECA" w:rsidRPr="0006587D" w:rsidRDefault="008F5ECA" w:rsidP="008F5ECA">
            <w:pPr>
              <w:jc w:val="center"/>
              <w:rPr>
                <w:sz w:val="24"/>
                <w:lang w:val="vi-VN" w:eastAsia="vi-VN"/>
              </w:rPr>
            </w:pPr>
            <w:r w:rsidRPr="0006587D">
              <w:rPr>
                <w:sz w:val="24"/>
                <w:lang w:val="vi-VN" w:eastAsia="vi-VN"/>
              </w:rPr>
              <w:t>34</w:t>
            </w:r>
          </w:p>
        </w:tc>
        <w:tc>
          <w:tcPr>
            <w:tcW w:w="1542" w:type="pct"/>
            <w:tcBorders>
              <w:top w:val="nil"/>
              <w:left w:val="nil"/>
              <w:bottom w:val="single" w:sz="4" w:space="0" w:color="auto"/>
              <w:right w:val="single" w:sz="4" w:space="0" w:color="auto"/>
            </w:tcBorders>
            <w:shd w:val="clear" w:color="auto" w:fill="auto"/>
            <w:vAlign w:val="bottom"/>
            <w:hideMark/>
          </w:tcPr>
          <w:p w14:paraId="3DC5A74A" w14:textId="77777777" w:rsidR="008F5ECA" w:rsidRPr="0006587D" w:rsidRDefault="008F5ECA">
            <w:pPr>
              <w:rPr>
                <w:sz w:val="24"/>
                <w:lang w:val="vi-VN" w:eastAsia="vi-VN"/>
              </w:rPr>
            </w:pPr>
            <w:r w:rsidRPr="0006587D">
              <w:rPr>
                <w:sz w:val="24"/>
                <w:lang w:val="vi-VN" w:eastAsia="vi-VN"/>
              </w:rPr>
              <w:t>Formaldehyde</w:t>
            </w:r>
          </w:p>
        </w:tc>
        <w:tc>
          <w:tcPr>
            <w:tcW w:w="703" w:type="pct"/>
            <w:tcBorders>
              <w:top w:val="nil"/>
              <w:left w:val="nil"/>
              <w:bottom w:val="single" w:sz="4" w:space="0" w:color="auto"/>
              <w:right w:val="single" w:sz="4" w:space="0" w:color="auto"/>
            </w:tcBorders>
            <w:shd w:val="clear" w:color="auto" w:fill="auto"/>
            <w:noWrap/>
            <w:vAlign w:val="center"/>
            <w:hideMark/>
          </w:tcPr>
          <w:p w14:paraId="62AFA370"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071DEC90"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220900DE" w14:textId="77777777" w:rsidR="008F5ECA" w:rsidRPr="0006587D" w:rsidRDefault="008F5ECA">
            <w:pPr>
              <w:jc w:val="center"/>
              <w:rPr>
                <w:sz w:val="24"/>
                <w:lang w:val="vi-VN" w:eastAsia="vi-VN"/>
              </w:rPr>
            </w:pPr>
            <w:r w:rsidRPr="0006587D">
              <w:rPr>
                <w:sz w:val="24"/>
                <w:lang w:val="vi-VN" w:eastAsia="vi-VN"/>
              </w:rPr>
              <w:t>3</w:t>
            </w:r>
          </w:p>
        </w:tc>
        <w:tc>
          <w:tcPr>
            <w:tcW w:w="936" w:type="pct"/>
            <w:tcBorders>
              <w:top w:val="nil"/>
              <w:left w:val="nil"/>
              <w:bottom w:val="single" w:sz="4" w:space="0" w:color="auto"/>
              <w:right w:val="single" w:sz="4" w:space="0" w:color="auto"/>
            </w:tcBorders>
            <w:shd w:val="clear" w:color="auto" w:fill="auto"/>
            <w:noWrap/>
            <w:vAlign w:val="center"/>
            <w:hideMark/>
          </w:tcPr>
          <w:p w14:paraId="4E731319"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2B77033C"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222DE6A4" w14:textId="77777777" w:rsidR="008F5ECA" w:rsidRPr="0006587D" w:rsidRDefault="008F5ECA" w:rsidP="008F5ECA">
            <w:pPr>
              <w:jc w:val="center"/>
              <w:rPr>
                <w:sz w:val="24"/>
                <w:lang w:val="vi-VN" w:eastAsia="vi-VN"/>
              </w:rPr>
            </w:pPr>
            <w:r w:rsidRPr="0006587D">
              <w:rPr>
                <w:sz w:val="24"/>
                <w:lang w:val="vi-VN" w:eastAsia="vi-VN"/>
              </w:rPr>
              <w:t>35</w:t>
            </w:r>
          </w:p>
        </w:tc>
        <w:tc>
          <w:tcPr>
            <w:tcW w:w="1542" w:type="pct"/>
            <w:tcBorders>
              <w:top w:val="nil"/>
              <w:left w:val="nil"/>
              <w:bottom w:val="single" w:sz="4" w:space="0" w:color="auto"/>
              <w:right w:val="single" w:sz="4" w:space="0" w:color="auto"/>
            </w:tcBorders>
            <w:shd w:val="clear" w:color="auto" w:fill="auto"/>
            <w:vAlign w:val="bottom"/>
            <w:hideMark/>
          </w:tcPr>
          <w:p w14:paraId="55F5DD38" w14:textId="77777777" w:rsidR="008F5ECA" w:rsidRPr="0006587D" w:rsidRDefault="008F5ECA">
            <w:pPr>
              <w:rPr>
                <w:sz w:val="24"/>
                <w:lang w:val="vi-VN" w:eastAsia="vi-VN"/>
              </w:rPr>
            </w:pPr>
            <w:r w:rsidRPr="0006587D">
              <w:rPr>
                <w:sz w:val="24"/>
                <w:lang w:val="vi-VN" w:eastAsia="vi-VN"/>
              </w:rPr>
              <w:t>Hàm lượng Di (2- etylhexyl) phthalate</w:t>
            </w:r>
          </w:p>
        </w:tc>
        <w:tc>
          <w:tcPr>
            <w:tcW w:w="703" w:type="pct"/>
            <w:tcBorders>
              <w:top w:val="nil"/>
              <w:left w:val="nil"/>
              <w:bottom w:val="single" w:sz="4" w:space="0" w:color="auto"/>
              <w:right w:val="single" w:sz="4" w:space="0" w:color="auto"/>
            </w:tcBorders>
            <w:shd w:val="clear" w:color="auto" w:fill="auto"/>
            <w:noWrap/>
            <w:vAlign w:val="center"/>
            <w:hideMark/>
          </w:tcPr>
          <w:p w14:paraId="54349DA9"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019140F4"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3C757AFA"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01FB945A"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03FCCAD7"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0FC3D3AB" w14:textId="77777777" w:rsidR="008F5ECA" w:rsidRPr="0006587D" w:rsidRDefault="008F5ECA" w:rsidP="008F5ECA">
            <w:pPr>
              <w:jc w:val="center"/>
              <w:rPr>
                <w:sz w:val="24"/>
                <w:lang w:val="vi-VN" w:eastAsia="vi-VN"/>
              </w:rPr>
            </w:pPr>
            <w:r w:rsidRPr="0006587D">
              <w:rPr>
                <w:sz w:val="24"/>
                <w:lang w:val="vi-VN" w:eastAsia="vi-VN"/>
              </w:rPr>
              <w:t>36</w:t>
            </w:r>
          </w:p>
        </w:tc>
        <w:tc>
          <w:tcPr>
            <w:tcW w:w="1542" w:type="pct"/>
            <w:tcBorders>
              <w:top w:val="nil"/>
              <w:left w:val="nil"/>
              <w:bottom w:val="single" w:sz="4" w:space="0" w:color="auto"/>
              <w:right w:val="single" w:sz="4" w:space="0" w:color="auto"/>
            </w:tcBorders>
            <w:shd w:val="clear" w:color="auto" w:fill="auto"/>
            <w:vAlign w:val="bottom"/>
            <w:hideMark/>
          </w:tcPr>
          <w:p w14:paraId="669BFA72" w14:textId="77777777" w:rsidR="008F5ECA" w:rsidRPr="0006587D" w:rsidRDefault="008F5ECA" w:rsidP="00236B65">
            <w:pPr>
              <w:rPr>
                <w:sz w:val="24"/>
                <w:lang w:val="vi-VN" w:eastAsia="vi-VN"/>
              </w:rPr>
            </w:pPr>
            <w:r w:rsidRPr="0006587D">
              <w:rPr>
                <w:sz w:val="24"/>
                <w:lang w:val="vi-VN" w:eastAsia="vi-VN"/>
              </w:rPr>
              <w:t xml:space="preserve">Hexachlorobenzene </w:t>
            </w:r>
          </w:p>
        </w:tc>
        <w:tc>
          <w:tcPr>
            <w:tcW w:w="703" w:type="pct"/>
            <w:tcBorders>
              <w:top w:val="nil"/>
              <w:left w:val="nil"/>
              <w:bottom w:val="single" w:sz="4" w:space="0" w:color="auto"/>
              <w:right w:val="single" w:sz="4" w:space="0" w:color="auto"/>
            </w:tcBorders>
            <w:shd w:val="clear" w:color="auto" w:fill="auto"/>
            <w:noWrap/>
            <w:vAlign w:val="center"/>
            <w:hideMark/>
          </w:tcPr>
          <w:p w14:paraId="08E3D184"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26E97039"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6483082E"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11DDC5E0"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70ABB297"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13FE50E2" w14:textId="77777777" w:rsidR="008F5ECA" w:rsidRPr="0006587D" w:rsidRDefault="008F5ECA" w:rsidP="008F5ECA">
            <w:pPr>
              <w:jc w:val="center"/>
              <w:rPr>
                <w:sz w:val="24"/>
                <w:lang w:val="vi-VN" w:eastAsia="vi-VN"/>
              </w:rPr>
            </w:pPr>
            <w:r w:rsidRPr="0006587D">
              <w:rPr>
                <w:sz w:val="24"/>
                <w:lang w:val="vi-VN" w:eastAsia="vi-VN"/>
              </w:rPr>
              <w:t>37</w:t>
            </w:r>
          </w:p>
        </w:tc>
        <w:tc>
          <w:tcPr>
            <w:tcW w:w="1542" w:type="pct"/>
            <w:tcBorders>
              <w:top w:val="nil"/>
              <w:left w:val="nil"/>
              <w:bottom w:val="single" w:sz="4" w:space="0" w:color="auto"/>
              <w:right w:val="single" w:sz="4" w:space="0" w:color="auto"/>
            </w:tcBorders>
            <w:shd w:val="clear" w:color="auto" w:fill="auto"/>
            <w:vAlign w:val="bottom"/>
            <w:hideMark/>
          </w:tcPr>
          <w:p w14:paraId="1E71991D" w14:textId="77777777" w:rsidR="008F5ECA" w:rsidRPr="0006587D" w:rsidRDefault="008F5ECA">
            <w:pPr>
              <w:rPr>
                <w:sz w:val="24"/>
                <w:lang w:val="vi-VN" w:eastAsia="vi-VN"/>
              </w:rPr>
            </w:pPr>
            <w:r w:rsidRPr="0006587D">
              <w:rPr>
                <w:sz w:val="24"/>
                <w:lang w:val="vi-VN" w:eastAsia="vi-VN"/>
              </w:rPr>
              <w:t>Dư lượng thuốc bảo vệ thực vật họ phospho</w:t>
            </w:r>
          </w:p>
        </w:tc>
        <w:tc>
          <w:tcPr>
            <w:tcW w:w="703" w:type="pct"/>
            <w:tcBorders>
              <w:top w:val="nil"/>
              <w:left w:val="nil"/>
              <w:bottom w:val="single" w:sz="4" w:space="0" w:color="auto"/>
              <w:right w:val="single" w:sz="4" w:space="0" w:color="auto"/>
            </w:tcBorders>
            <w:shd w:val="clear" w:color="auto" w:fill="auto"/>
            <w:noWrap/>
            <w:vAlign w:val="center"/>
          </w:tcPr>
          <w:p w14:paraId="070BAB0E" w14:textId="77777777" w:rsidR="008F5ECA" w:rsidRPr="0006587D" w:rsidRDefault="008F5ECA">
            <w:pPr>
              <w:jc w:val="center"/>
              <w:rPr>
                <w:sz w:val="24"/>
                <w:lang w:val="vi-VN" w:eastAsia="vi-VN"/>
              </w:rPr>
            </w:pPr>
          </w:p>
        </w:tc>
        <w:tc>
          <w:tcPr>
            <w:tcW w:w="703" w:type="pct"/>
            <w:tcBorders>
              <w:top w:val="nil"/>
              <w:left w:val="nil"/>
              <w:bottom w:val="single" w:sz="4" w:space="0" w:color="auto"/>
              <w:right w:val="single" w:sz="4" w:space="0" w:color="auto"/>
            </w:tcBorders>
            <w:shd w:val="clear" w:color="auto" w:fill="auto"/>
            <w:noWrap/>
            <w:vAlign w:val="center"/>
          </w:tcPr>
          <w:p w14:paraId="65ADF06E" w14:textId="77777777" w:rsidR="008F5ECA" w:rsidRPr="0006587D" w:rsidRDefault="008F5ECA">
            <w:pPr>
              <w:jc w:val="center"/>
              <w:rPr>
                <w:sz w:val="24"/>
                <w:lang w:val="vi-VN" w:eastAsia="vi-VN"/>
              </w:rPr>
            </w:pPr>
          </w:p>
        </w:tc>
        <w:tc>
          <w:tcPr>
            <w:tcW w:w="703" w:type="pct"/>
            <w:tcBorders>
              <w:top w:val="nil"/>
              <w:left w:val="nil"/>
              <w:bottom w:val="single" w:sz="4" w:space="0" w:color="auto"/>
              <w:right w:val="single" w:sz="4" w:space="0" w:color="auto"/>
            </w:tcBorders>
            <w:shd w:val="clear" w:color="auto" w:fill="auto"/>
            <w:noWrap/>
            <w:vAlign w:val="center"/>
          </w:tcPr>
          <w:p w14:paraId="5CED9C94" w14:textId="77777777" w:rsidR="008F5ECA" w:rsidRPr="0006587D" w:rsidRDefault="008F5ECA">
            <w:pPr>
              <w:jc w:val="center"/>
              <w:rPr>
                <w:sz w:val="24"/>
                <w:lang w:eastAsia="vi-VN"/>
              </w:rPr>
            </w:pPr>
          </w:p>
        </w:tc>
        <w:tc>
          <w:tcPr>
            <w:tcW w:w="936" w:type="pct"/>
            <w:tcBorders>
              <w:top w:val="nil"/>
              <w:left w:val="nil"/>
              <w:bottom w:val="single" w:sz="4" w:space="0" w:color="auto"/>
              <w:right w:val="single" w:sz="4" w:space="0" w:color="auto"/>
            </w:tcBorders>
            <w:shd w:val="clear" w:color="auto" w:fill="auto"/>
            <w:noWrap/>
            <w:vAlign w:val="center"/>
          </w:tcPr>
          <w:p w14:paraId="229CB3D5" w14:textId="77777777" w:rsidR="008F5ECA" w:rsidRPr="0006587D" w:rsidRDefault="008F5ECA">
            <w:pPr>
              <w:jc w:val="center"/>
              <w:rPr>
                <w:sz w:val="24"/>
                <w:lang w:val="vi-VN" w:eastAsia="vi-VN"/>
              </w:rPr>
            </w:pPr>
          </w:p>
        </w:tc>
      </w:tr>
      <w:tr w:rsidR="0006587D" w:rsidRPr="0006587D" w14:paraId="691C324C"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05EF3E40" w14:textId="77777777" w:rsidR="008F5ECA" w:rsidRPr="0006587D" w:rsidRDefault="008F5ECA" w:rsidP="008F5ECA">
            <w:pPr>
              <w:jc w:val="center"/>
              <w:rPr>
                <w:sz w:val="24"/>
                <w:lang w:val="vi-VN" w:eastAsia="vi-VN"/>
              </w:rPr>
            </w:pPr>
          </w:p>
        </w:tc>
        <w:tc>
          <w:tcPr>
            <w:tcW w:w="1542" w:type="pct"/>
            <w:tcBorders>
              <w:top w:val="nil"/>
              <w:left w:val="nil"/>
              <w:bottom w:val="single" w:sz="4" w:space="0" w:color="auto"/>
              <w:right w:val="single" w:sz="4" w:space="0" w:color="auto"/>
            </w:tcBorders>
            <w:shd w:val="clear" w:color="auto" w:fill="auto"/>
            <w:vAlign w:val="bottom"/>
            <w:hideMark/>
          </w:tcPr>
          <w:p w14:paraId="4633C63C" w14:textId="77777777" w:rsidR="008F5ECA" w:rsidRPr="0006587D" w:rsidRDefault="008F5ECA">
            <w:pPr>
              <w:rPr>
                <w:sz w:val="24"/>
                <w:lang w:val="vi-VN" w:eastAsia="vi-VN"/>
              </w:rPr>
            </w:pPr>
            <w:r w:rsidRPr="0006587D">
              <w:rPr>
                <w:sz w:val="24"/>
                <w:lang w:val="vi-VN" w:eastAsia="vi-VN"/>
              </w:rPr>
              <w:t xml:space="preserve">      + Fenthion</w:t>
            </w:r>
          </w:p>
        </w:tc>
        <w:tc>
          <w:tcPr>
            <w:tcW w:w="703" w:type="pct"/>
            <w:tcBorders>
              <w:top w:val="nil"/>
              <w:left w:val="nil"/>
              <w:bottom w:val="single" w:sz="4" w:space="0" w:color="auto"/>
              <w:right w:val="single" w:sz="4" w:space="0" w:color="auto"/>
            </w:tcBorders>
            <w:shd w:val="clear" w:color="auto" w:fill="auto"/>
            <w:noWrap/>
            <w:vAlign w:val="center"/>
            <w:hideMark/>
          </w:tcPr>
          <w:p w14:paraId="4B48D359"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43E0D838"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23D3C2D9"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0DE6C4E5"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7B092DF7"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79C274C8" w14:textId="77777777" w:rsidR="008F5ECA" w:rsidRPr="0006587D" w:rsidRDefault="008F5ECA" w:rsidP="008F5ECA">
            <w:pPr>
              <w:jc w:val="center"/>
              <w:rPr>
                <w:sz w:val="24"/>
                <w:lang w:val="vi-VN" w:eastAsia="vi-VN"/>
              </w:rPr>
            </w:pPr>
          </w:p>
        </w:tc>
        <w:tc>
          <w:tcPr>
            <w:tcW w:w="1542" w:type="pct"/>
            <w:tcBorders>
              <w:top w:val="nil"/>
              <w:left w:val="nil"/>
              <w:bottom w:val="single" w:sz="4" w:space="0" w:color="auto"/>
              <w:right w:val="single" w:sz="4" w:space="0" w:color="auto"/>
            </w:tcBorders>
            <w:shd w:val="clear" w:color="auto" w:fill="auto"/>
            <w:vAlign w:val="bottom"/>
            <w:hideMark/>
          </w:tcPr>
          <w:p w14:paraId="3407216E" w14:textId="77777777" w:rsidR="008F5ECA" w:rsidRPr="0006587D" w:rsidRDefault="008F5ECA">
            <w:pPr>
              <w:rPr>
                <w:sz w:val="24"/>
                <w:lang w:val="vi-VN" w:eastAsia="vi-VN"/>
              </w:rPr>
            </w:pPr>
            <w:r w:rsidRPr="0006587D">
              <w:rPr>
                <w:sz w:val="24"/>
                <w:lang w:val="vi-VN" w:eastAsia="vi-VN"/>
              </w:rPr>
              <w:t xml:space="preserve">      + Diazinon</w:t>
            </w:r>
          </w:p>
        </w:tc>
        <w:tc>
          <w:tcPr>
            <w:tcW w:w="703" w:type="pct"/>
            <w:tcBorders>
              <w:top w:val="nil"/>
              <w:left w:val="nil"/>
              <w:bottom w:val="single" w:sz="4" w:space="0" w:color="auto"/>
              <w:right w:val="single" w:sz="4" w:space="0" w:color="auto"/>
            </w:tcBorders>
            <w:shd w:val="clear" w:color="auto" w:fill="auto"/>
            <w:noWrap/>
            <w:vAlign w:val="center"/>
            <w:hideMark/>
          </w:tcPr>
          <w:p w14:paraId="109A4DB5"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0AA3DCF1"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4B5FC844"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3492B3D1"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5B3D1E38"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2A356327" w14:textId="77777777" w:rsidR="008F5ECA" w:rsidRPr="0006587D" w:rsidRDefault="008F5ECA" w:rsidP="008F5ECA">
            <w:pPr>
              <w:jc w:val="center"/>
              <w:rPr>
                <w:sz w:val="24"/>
                <w:lang w:val="vi-VN" w:eastAsia="vi-VN"/>
              </w:rPr>
            </w:pPr>
          </w:p>
        </w:tc>
        <w:tc>
          <w:tcPr>
            <w:tcW w:w="1542" w:type="pct"/>
            <w:tcBorders>
              <w:top w:val="nil"/>
              <w:left w:val="nil"/>
              <w:bottom w:val="single" w:sz="4" w:space="0" w:color="auto"/>
              <w:right w:val="single" w:sz="4" w:space="0" w:color="auto"/>
            </w:tcBorders>
            <w:shd w:val="clear" w:color="auto" w:fill="auto"/>
            <w:vAlign w:val="bottom"/>
            <w:hideMark/>
          </w:tcPr>
          <w:p w14:paraId="5D29A3E9" w14:textId="77777777" w:rsidR="008F5ECA" w:rsidRPr="0006587D" w:rsidRDefault="008F5ECA">
            <w:pPr>
              <w:rPr>
                <w:sz w:val="24"/>
                <w:lang w:val="vi-VN" w:eastAsia="vi-VN"/>
              </w:rPr>
            </w:pPr>
            <w:r w:rsidRPr="0006587D">
              <w:rPr>
                <w:sz w:val="24"/>
                <w:lang w:val="vi-VN" w:eastAsia="vi-VN"/>
              </w:rPr>
              <w:t xml:space="preserve">      + Parathion methyl</w:t>
            </w:r>
          </w:p>
        </w:tc>
        <w:tc>
          <w:tcPr>
            <w:tcW w:w="703" w:type="pct"/>
            <w:tcBorders>
              <w:top w:val="nil"/>
              <w:left w:val="nil"/>
              <w:bottom w:val="single" w:sz="4" w:space="0" w:color="auto"/>
              <w:right w:val="single" w:sz="4" w:space="0" w:color="auto"/>
            </w:tcBorders>
            <w:shd w:val="clear" w:color="auto" w:fill="auto"/>
            <w:noWrap/>
            <w:vAlign w:val="center"/>
            <w:hideMark/>
          </w:tcPr>
          <w:p w14:paraId="21820C32"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151A98E2"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3867CADA"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00DDE23E"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4B8E32C9"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52BD1EF0" w14:textId="77777777" w:rsidR="008F5ECA" w:rsidRPr="0006587D" w:rsidRDefault="008F5ECA" w:rsidP="008F5ECA">
            <w:pPr>
              <w:jc w:val="center"/>
              <w:rPr>
                <w:sz w:val="24"/>
                <w:lang w:val="vi-VN" w:eastAsia="vi-VN"/>
              </w:rPr>
            </w:pPr>
          </w:p>
        </w:tc>
        <w:tc>
          <w:tcPr>
            <w:tcW w:w="1542" w:type="pct"/>
            <w:tcBorders>
              <w:top w:val="nil"/>
              <w:left w:val="nil"/>
              <w:bottom w:val="single" w:sz="4" w:space="0" w:color="auto"/>
              <w:right w:val="single" w:sz="4" w:space="0" w:color="auto"/>
            </w:tcBorders>
            <w:shd w:val="clear" w:color="auto" w:fill="auto"/>
            <w:vAlign w:val="bottom"/>
            <w:hideMark/>
          </w:tcPr>
          <w:p w14:paraId="3C58C543" w14:textId="77777777" w:rsidR="008F5ECA" w:rsidRPr="0006587D" w:rsidRDefault="008F5ECA">
            <w:pPr>
              <w:rPr>
                <w:sz w:val="24"/>
                <w:lang w:val="vi-VN" w:eastAsia="vi-VN"/>
              </w:rPr>
            </w:pPr>
            <w:r w:rsidRPr="0006587D">
              <w:rPr>
                <w:sz w:val="24"/>
                <w:lang w:val="vi-VN" w:eastAsia="vi-VN"/>
              </w:rPr>
              <w:t xml:space="preserve">      + Chlorpyrifos</w:t>
            </w:r>
          </w:p>
        </w:tc>
        <w:tc>
          <w:tcPr>
            <w:tcW w:w="703" w:type="pct"/>
            <w:tcBorders>
              <w:top w:val="nil"/>
              <w:left w:val="nil"/>
              <w:bottom w:val="single" w:sz="4" w:space="0" w:color="auto"/>
              <w:right w:val="single" w:sz="4" w:space="0" w:color="auto"/>
            </w:tcBorders>
            <w:shd w:val="clear" w:color="auto" w:fill="auto"/>
            <w:noWrap/>
            <w:vAlign w:val="center"/>
            <w:hideMark/>
          </w:tcPr>
          <w:p w14:paraId="349480A5"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40180399"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744ECD42"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0E256486"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765F73DE"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293F1526" w14:textId="77777777" w:rsidR="008F5ECA" w:rsidRPr="0006587D" w:rsidRDefault="008F5ECA" w:rsidP="008F5ECA">
            <w:pPr>
              <w:jc w:val="center"/>
              <w:rPr>
                <w:sz w:val="24"/>
                <w:lang w:val="vi-VN" w:eastAsia="vi-VN"/>
              </w:rPr>
            </w:pPr>
          </w:p>
        </w:tc>
        <w:tc>
          <w:tcPr>
            <w:tcW w:w="1542" w:type="pct"/>
            <w:tcBorders>
              <w:top w:val="nil"/>
              <w:left w:val="nil"/>
              <w:bottom w:val="single" w:sz="4" w:space="0" w:color="auto"/>
              <w:right w:val="single" w:sz="4" w:space="0" w:color="auto"/>
            </w:tcBorders>
            <w:shd w:val="clear" w:color="auto" w:fill="auto"/>
            <w:vAlign w:val="bottom"/>
            <w:hideMark/>
          </w:tcPr>
          <w:p w14:paraId="741B1B42" w14:textId="77777777" w:rsidR="008F5ECA" w:rsidRPr="0006587D" w:rsidRDefault="008F5ECA">
            <w:pPr>
              <w:rPr>
                <w:sz w:val="24"/>
                <w:lang w:val="vi-VN" w:eastAsia="vi-VN"/>
              </w:rPr>
            </w:pPr>
            <w:r w:rsidRPr="0006587D">
              <w:rPr>
                <w:sz w:val="24"/>
                <w:lang w:val="vi-VN" w:eastAsia="vi-VN"/>
              </w:rPr>
              <w:t xml:space="preserve">      + Chlorpyrifos methyl</w:t>
            </w:r>
          </w:p>
        </w:tc>
        <w:tc>
          <w:tcPr>
            <w:tcW w:w="703" w:type="pct"/>
            <w:tcBorders>
              <w:top w:val="nil"/>
              <w:left w:val="nil"/>
              <w:bottom w:val="single" w:sz="4" w:space="0" w:color="auto"/>
              <w:right w:val="single" w:sz="4" w:space="0" w:color="auto"/>
            </w:tcBorders>
            <w:shd w:val="clear" w:color="auto" w:fill="auto"/>
            <w:noWrap/>
            <w:vAlign w:val="center"/>
            <w:hideMark/>
          </w:tcPr>
          <w:p w14:paraId="4EF1A59E"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276B74F1"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60721385"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1363CA95"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15A4797F"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46ECFF43" w14:textId="77777777" w:rsidR="008F5ECA" w:rsidRPr="0006587D" w:rsidRDefault="008F5ECA" w:rsidP="008F5ECA">
            <w:pPr>
              <w:jc w:val="center"/>
              <w:rPr>
                <w:sz w:val="24"/>
                <w:lang w:val="vi-VN" w:eastAsia="vi-VN"/>
              </w:rPr>
            </w:pPr>
          </w:p>
        </w:tc>
        <w:tc>
          <w:tcPr>
            <w:tcW w:w="1542" w:type="pct"/>
            <w:tcBorders>
              <w:top w:val="nil"/>
              <w:left w:val="nil"/>
              <w:bottom w:val="single" w:sz="4" w:space="0" w:color="auto"/>
              <w:right w:val="single" w:sz="4" w:space="0" w:color="auto"/>
            </w:tcBorders>
            <w:shd w:val="clear" w:color="auto" w:fill="auto"/>
            <w:vAlign w:val="bottom"/>
            <w:hideMark/>
          </w:tcPr>
          <w:p w14:paraId="0D0991AC" w14:textId="77777777" w:rsidR="008F5ECA" w:rsidRPr="0006587D" w:rsidRDefault="008F5ECA">
            <w:pPr>
              <w:rPr>
                <w:sz w:val="24"/>
                <w:lang w:val="vi-VN" w:eastAsia="vi-VN"/>
              </w:rPr>
            </w:pPr>
            <w:r w:rsidRPr="0006587D">
              <w:rPr>
                <w:sz w:val="24"/>
                <w:lang w:val="vi-VN" w:eastAsia="vi-VN"/>
              </w:rPr>
              <w:t xml:space="preserve">      + Parathion</w:t>
            </w:r>
          </w:p>
        </w:tc>
        <w:tc>
          <w:tcPr>
            <w:tcW w:w="703" w:type="pct"/>
            <w:tcBorders>
              <w:top w:val="nil"/>
              <w:left w:val="nil"/>
              <w:bottom w:val="single" w:sz="4" w:space="0" w:color="auto"/>
              <w:right w:val="single" w:sz="4" w:space="0" w:color="auto"/>
            </w:tcBorders>
            <w:shd w:val="clear" w:color="auto" w:fill="auto"/>
            <w:noWrap/>
            <w:vAlign w:val="center"/>
            <w:hideMark/>
          </w:tcPr>
          <w:p w14:paraId="43262F47"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2AF08EAF"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699EABE2"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0734F4EA"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05915920"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61D5B15C" w14:textId="77777777" w:rsidR="008F5ECA" w:rsidRPr="0006587D" w:rsidRDefault="008F5ECA" w:rsidP="008F5ECA">
            <w:pPr>
              <w:jc w:val="center"/>
              <w:rPr>
                <w:sz w:val="24"/>
                <w:lang w:val="vi-VN" w:eastAsia="vi-VN"/>
              </w:rPr>
            </w:pPr>
          </w:p>
        </w:tc>
        <w:tc>
          <w:tcPr>
            <w:tcW w:w="1542" w:type="pct"/>
            <w:tcBorders>
              <w:top w:val="nil"/>
              <w:left w:val="nil"/>
              <w:bottom w:val="single" w:sz="4" w:space="0" w:color="auto"/>
              <w:right w:val="single" w:sz="4" w:space="0" w:color="auto"/>
            </w:tcBorders>
            <w:shd w:val="clear" w:color="auto" w:fill="auto"/>
            <w:vAlign w:val="bottom"/>
            <w:hideMark/>
          </w:tcPr>
          <w:p w14:paraId="5E02076A" w14:textId="77777777" w:rsidR="008F5ECA" w:rsidRPr="0006587D" w:rsidRDefault="008F5ECA">
            <w:pPr>
              <w:rPr>
                <w:sz w:val="24"/>
                <w:lang w:val="vi-VN" w:eastAsia="vi-VN"/>
              </w:rPr>
            </w:pPr>
            <w:r w:rsidRPr="0006587D">
              <w:rPr>
                <w:sz w:val="24"/>
                <w:lang w:val="vi-VN" w:eastAsia="vi-VN"/>
              </w:rPr>
              <w:t xml:space="preserve">      + Fenitrothion</w:t>
            </w:r>
          </w:p>
        </w:tc>
        <w:tc>
          <w:tcPr>
            <w:tcW w:w="703" w:type="pct"/>
            <w:tcBorders>
              <w:top w:val="nil"/>
              <w:left w:val="nil"/>
              <w:bottom w:val="single" w:sz="4" w:space="0" w:color="auto"/>
              <w:right w:val="single" w:sz="4" w:space="0" w:color="auto"/>
            </w:tcBorders>
            <w:shd w:val="clear" w:color="auto" w:fill="auto"/>
            <w:noWrap/>
            <w:vAlign w:val="center"/>
            <w:hideMark/>
          </w:tcPr>
          <w:p w14:paraId="0EE3440E"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3FB678B2"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56411390"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19985F6B"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6BFCF3FE"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3414DE84" w14:textId="77777777" w:rsidR="008F5ECA" w:rsidRPr="0006587D" w:rsidRDefault="008F5ECA" w:rsidP="008F5ECA">
            <w:pPr>
              <w:jc w:val="center"/>
              <w:rPr>
                <w:sz w:val="24"/>
                <w:lang w:val="vi-VN" w:eastAsia="vi-VN"/>
              </w:rPr>
            </w:pPr>
          </w:p>
        </w:tc>
        <w:tc>
          <w:tcPr>
            <w:tcW w:w="1542" w:type="pct"/>
            <w:tcBorders>
              <w:top w:val="nil"/>
              <w:left w:val="nil"/>
              <w:bottom w:val="single" w:sz="4" w:space="0" w:color="auto"/>
              <w:right w:val="single" w:sz="4" w:space="0" w:color="auto"/>
            </w:tcBorders>
            <w:shd w:val="clear" w:color="auto" w:fill="auto"/>
            <w:vAlign w:val="bottom"/>
            <w:hideMark/>
          </w:tcPr>
          <w:p w14:paraId="1FA94925" w14:textId="77777777" w:rsidR="008F5ECA" w:rsidRPr="0006587D" w:rsidRDefault="008F5ECA">
            <w:pPr>
              <w:rPr>
                <w:sz w:val="24"/>
                <w:lang w:val="vi-VN" w:eastAsia="vi-VN"/>
              </w:rPr>
            </w:pPr>
            <w:r w:rsidRPr="0006587D">
              <w:rPr>
                <w:sz w:val="24"/>
                <w:lang w:val="vi-VN" w:eastAsia="vi-VN"/>
              </w:rPr>
              <w:t xml:space="preserve">      + Malathion</w:t>
            </w:r>
          </w:p>
        </w:tc>
        <w:tc>
          <w:tcPr>
            <w:tcW w:w="703" w:type="pct"/>
            <w:tcBorders>
              <w:top w:val="nil"/>
              <w:left w:val="nil"/>
              <w:bottom w:val="single" w:sz="4" w:space="0" w:color="auto"/>
              <w:right w:val="single" w:sz="4" w:space="0" w:color="auto"/>
            </w:tcBorders>
            <w:shd w:val="clear" w:color="auto" w:fill="auto"/>
            <w:noWrap/>
            <w:vAlign w:val="center"/>
            <w:hideMark/>
          </w:tcPr>
          <w:p w14:paraId="3C67C617"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74273C4A"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2040DE38"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7399BD38"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418EEA54"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622951C8" w14:textId="77777777" w:rsidR="008F5ECA" w:rsidRPr="0006587D" w:rsidRDefault="008F5ECA" w:rsidP="008F5ECA">
            <w:pPr>
              <w:jc w:val="center"/>
              <w:rPr>
                <w:sz w:val="24"/>
                <w:lang w:val="vi-VN" w:eastAsia="vi-VN"/>
              </w:rPr>
            </w:pPr>
          </w:p>
        </w:tc>
        <w:tc>
          <w:tcPr>
            <w:tcW w:w="1542" w:type="pct"/>
            <w:tcBorders>
              <w:top w:val="nil"/>
              <w:left w:val="nil"/>
              <w:bottom w:val="single" w:sz="4" w:space="0" w:color="auto"/>
              <w:right w:val="single" w:sz="4" w:space="0" w:color="auto"/>
            </w:tcBorders>
            <w:shd w:val="clear" w:color="auto" w:fill="auto"/>
            <w:vAlign w:val="bottom"/>
            <w:hideMark/>
          </w:tcPr>
          <w:p w14:paraId="66333EE5" w14:textId="77777777" w:rsidR="008F5ECA" w:rsidRPr="0006587D" w:rsidRDefault="008F5ECA">
            <w:pPr>
              <w:rPr>
                <w:sz w:val="24"/>
                <w:lang w:val="vi-VN" w:eastAsia="vi-VN"/>
              </w:rPr>
            </w:pPr>
            <w:r w:rsidRPr="0006587D">
              <w:rPr>
                <w:sz w:val="24"/>
                <w:lang w:val="vi-VN" w:eastAsia="vi-VN"/>
              </w:rPr>
              <w:t xml:space="preserve">      + Ethion</w:t>
            </w:r>
          </w:p>
        </w:tc>
        <w:tc>
          <w:tcPr>
            <w:tcW w:w="703" w:type="pct"/>
            <w:tcBorders>
              <w:top w:val="nil"/>
              <w:left w:val="nil"/>
              <w:bottom w:val="single" w:sz="4" w:space="0" w:color="auto"/>
              <w:right w:val="single" w:sz="4" w:space="0" w:color="auto"/>
            </w:tcBorders>
            <w:shd w:val="clear" w:color="auto" w:fill="auto"/>
            <w:noWrap/>
            <w:vAlign w:val="center"/>
            <w:hideMark/>
          </w:tcPr>
          <w:p w14:paraId="5700BDD8"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527FDB76"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0E132F76" w14:textId="77777777" w:rsidR="008F5ECA" w:rsidRPr="0006587D" w:rsidRDefault="008F5ECA">
            <w:pPr>
              <w:jc w:val="center"/>
              <w:rPr>
                <w:sz w:val="24"/>
                <w:lang w:val="vi-VN" w:eastAsia="vi-VN"/>
              </w:rPr>
            </w:pPr>
            <w:r w:rsidRPr="0006587D">
              <w:rPr>
                <w:sz w:val="24"/>
                <w:lang w:val="vi-VN" w:eastAsia="vi-VN"/>
              </w:rPr>
              <w:t>0</w:t>
            </w:r>
          </w:p>
        </w:tc>
        <w:tc>
          <w:tcPr>
            <w:tcW w:w="936" w:type="pct"/>
            <w:tcBorders>
              <w:top w:val="nil"/>
              <w:left w:val="nil"/>
              <w:bottom w:val="single" w:sz="4" w:space="0" w:color="auto"/>
              <w:right w:val="single" w:sz="4" w:space="0" w:color="auto"/>
            </w:tcBorders>
            <w:shd w:val="clear" w:color="auto" w:fill="auto"/>
            <w:noWrap/>
            <w:vAlign w:val="center"/>
            <w:hideMark/>
          </w:tcPr>
          <w:p w14:paraId="1110836F"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643792C2"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22C06A6A" w14:textId="77777777" w:rsidR="008F5ECA" w:rsidRPr="0006587D" w:rsidRDefault="008F5ECA" w:rsidP="008F5ECA">
            <w:pPr>
              <w:jc w:val="center"/>
              <w:rPr>
                <w:sz w:val="24"/>
                <w:lang w:val="vi-VN" w:eastAsia="vi-VN"/>
              </w:rPr>
            </w:pPr>
            <w:r w:rsidRPr="0006587D">
              <w:rPr>
                <w:sz w:val="24"/>
                <w:lang w:val="vi-VN" w:eastAsia="vi-VN"/>
              </w:rPr>
              <w:t>38</w:t>
            </w:r>
          </w:p>
        </w:tc>
        <w:tc>
          <w:tcPr>
            <w:tcW w:w="1542" w:type="pct"/>
            <w:tcBorders>
              <w:top w:val="nil"/>
              <w:left w:val="nil"/>
              <w:bottom w:val="single" w:sz="4" w:space="0" w:color="auto"/>
              <w:right w:val="single" w:sz="4" w:space="0" w:color="auto"/>
            </w:tcBorders>
            <w:shd w:val="clear" w:color="auto" w:fill="auto"/>
            <w:vAlign w:val="bottom"/>
            <w:hideMark/>
          </w:tcPr>
          <w:p w14:paraId="4ABF2C70" w14:textId="77777777" w:rsidR="008F5ECA" w:rsidRPr="0006587D" w:rsidRDefault="008F5ECA">
            <w:pPr>
              <w:rPr>
                <w:sz w:val="24"/>
                <w:lang w:val="vi-VN" w:eastAsia="vi-VN"/>
              </w:rPr>
            </w:pPr>
            <w:r w:rsidRPr="0006587D">
              <w:rPr>
                <w:sz w:val="24"/>
                <w:lang w:val="vi-VN" w:eastAsia="vi-VN"/>
              </w:rPr>
              <w:t>Tổng hoạt độ phóng xạ α</w:t>
            </w:r>
          </w:p>
        </w:tc>
        <w:tc>
          <w:tcPr>
            <w:tcW w:w="703" w:type="pct"/>
            <w:tcBorders>
              <w:top w:val="nil"/>
              <w:left w:val="nil"/>
              <w:bottom w:val="single" w:sz="4" w:space="0" w:color="auto"/>
              <w:right w:val="single" w:sz="4" w:space="0" w:color="auto"/>
            </w:tcBorders>
            <w:shd w:val="clear" w:color="auto" w:fill="auto"/>
            <w:noWrap/>
            <w:vAlign w:val="center"/>
            <w:hideMark/>
          </w:tcPr>
          <w:p w14:paraId="2318ACEA"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04AE59E3"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2FBB1AE1" w14:textId="77777777" w:rsidR="008F5ECA" w:rsidRPr="0006587D" w:rsidRDefault="008F5ECA">
            <w:pPr>
              <w:jc w:val="center"/>
              <w:rPr>
                <w:sz w:val="24"/>
                <w:lang w:val="vi-VN" w:eastAsia="vi-VN"/>
              </w:rPr>
            </w:pPr>
            <w:r w:rsidRPr="0006587D">
              <w:rPr>
                <w:sz w:val="24"/>
                <w:lang w:val="vi-VN" w:eastAsia="vi-VN"/>
              </w:rPr>
              <w:t>15</w:t>
            </w:r>
          </w:p>
        </w:tc>
        <w:tc>
          <w:tcPr>
            <w:tcW w:w="936" w:type="pct"/>
            <w:tcBorders>
              <w:top w:val="nil"/>
              <w:left w:val="nil"/>
              <w:bottom w:val="single" w:sz="4" w:space="0" w:color="auto"/>
              <w:right w:val="single" w:sz="4" w:space="0" w:color="auto"/>
            </w:tcBorders>
            <w:shd w:val="clear" w:color="auto" w:fill="auto"/>
            <w:noWrap/>
            <w:vAlign w:val="center"/>
            <w:hideMark/>
          </w:tcPr>
          <w:p w14:paraId="3802F32B"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09629917"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43060A06" w14:textId="77777777" w:rsidR="008F5ECA" w:rsidRPr="0006587D" w:rsidRDefault="008F5ECA" w:rsidP="008F5ECA">
            <w:pPr>
              <w:jc w:val="center"/>
              <w:rPr>
                <w:sz w:val="24"/>
                <w:lang w:val="vi-VN" w:eastAsia="vi-VN"/>
              </w:rPr>
            </w:pPr>
            <w:r w:rsidRPr="0006587D">
              <w:rPr>
                <w:sz w:val="24"/>
                <w:lang w:val="vi-VN" w:eastAsia="vi-VN"/>
              </w:rPr>
              <w:t>39</w:t>
            </w:r>
          </w:p>
        </w:tc>
        <w:tc>
          <w:tcPr>
            <w:tcW w:w="1542" w:type="pct"/>
            <w:tcBorders>
              <w:top w:val="nil"/>
              <w:left w:val="nil"/>
              <w:bottom w:val="single" w:sz="4" w:space="0" w:color="auto"/>
              <w:right w:val="single" w:sz="4" w:space="0" w:color="auto"/>
            </w:tcBorders>
            <w:shd w:val="clear" w:color="auto" w:fill="auto"/>
            <w:vAlign w:val="bottom"/>
            <w:hideMark/>
          </w:tcPr>
          <w:p w14:paraId="59BB5115" w14:textId="77777777" w:rsidR="008F5ECA" w:rsidRPr="0006587D" w:rsidRDefault="008F5ECA">
            <w:pPr>
              <w:rPr>
                <w:sz w:val="24"/>
                <w:lang w:val="vi-VN" w:eastAsia="vi-VN"/>
              </w:rPr>
            </w:pPr>
            <w:r w:rsidRPr="0006587D">
              <w:rPr>
                <w:sz w:val="24"/>
                <w:lang w:val="vi-VN" w:eastAsia="vi-VN"/>
              </w:rPr>
              <w:t>Tổng hoạt độ phóng xạ β</w:t>
            </w:r>
          </w:p>
        </w:tc>
        <w:tc>
          <w:tcPr>
            <w:tcW w:w="703" w:type="pct"/>
            <w:tcBorders>
              <w:top w:val="nil"/>
              <w:left w:val="nil"/>
              <w:bottom w:val="single" w:sz="4" w:space="0" w:color="auto"/>
              <w:right w:val="single" w:sz="4" w:space="0" w:color="auto"/>
            </w:tcBorders>
            <w:shd w:val="clear" w:color="auto" w:fill="auto"/>
            <w:noWrap/>
            <w:vAlign w:val="center"/>
            <w:hideMark/>
          </w:tcPr>
          <w:p w14:paraId="022288B8"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01E3B884"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182A3FE1" w14:textId="77777777" w:rsidR="008F5ECA" w:rsidRPr="0006587D" w:rsidRDefault="008F5ECA">
            <w:pPr>
              <w:jc w:val="center"/>
              <w:rPr>
                <w:sz w:val="24"/>
                <w:lang w:val="vi-VN" w:eastAsia="vi-VN"/>
              </w:rPr>
            </w:pPr>
            <w:r w:rsidRPr="0006587D">
              <w:rPr>
                <w:sz w:val="24"/>
                <w:lang w:val="vi-VN" w:eastAsia="vi-VN"/>
              </w:rPr>
              <w:t>15</w:t>
            </w:r>
          </w:p>
        </w:tc>
        <w:tc>
          <w:tcPr>
            <w:tcW w:w="936" w:type="pct"/>
            <w:tcBorders>
              <w:top w:val="nil"/>
              <w:left w:val="nil"/>
              <w:bottom w:val="single" w:sz="4" w:space="0" w:color="auto"/>
              <w:right w:val="single" w:sz="4" w:space="0" w:color="auto"/>
            </w:tcBorders>
            <w:shd w:val="clear" w:color="auto" w:fill="auto"/>
            <w:noWrap/>
            <w:vAlign w:val="center"/>
            <w:hideMark/>
          </w:tcPr>
          <w:p w14:paraId="27E14D63"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37455984"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2697CB9E" w14:textId="77777777" w:rsidR="008F5ECA" w:rsidRPr="0006587D" w:rsidRDefault="008F5ECA" w:rsidP="008F5ECA">
            <w:pPr>
              <w:jc w:val="center"/>
              <w:rPr>
                <w:sz w:val="24"/>
                <w:lang w:val="vi-VN" w:eastAsia="vi-VN"/>
              </w:rPr>
            </w:pPr>
            <w:r w:rsidRPr="0006587D">
              <w:rPr>
                <w:sz w:val="24"/>
                <w:lang w:val="vi-VN" w:eastAsia="vi-VN"/>
              </w:rPr>
              <w:t>40</w:t>
            </w:r>
          </w:p>
        </w:tc>
        <w:tc>
          <w:tcPr>
            <w:tcW w:w="1542" w:type="pct"/>
            <w:tcBorders>
              <w:top w:val="nil"/>
              <w:left w:val="nil"/>
              <w:bottom w:val="single" w:sz="4" w:space="0" w:color="auto"/>
              <w:right w:val="single" w:sz="4" w:space="0" w:color="auto"/>
            </w:tcBorders>
            <w:shd w:val="clear" w:color="auto" w:fill="auto"/>
            <w:vAlign w:val="bottom"/>
            <w:hideMark/>
          </w:tcPr>
          <w:p w14:paraId="286B3215" w14:textId="77777777" w:rsidR="008F5ECA" w:rsidRPr="0006587D" w:rsidRDefault="003626F9">
            <w:pPr>
              <w:rPr>
                <w:sz w:val="24"/>
                <w:lang w:val="vi-VN" w:eastAsia="vi-VN"/>
              </w:rPr>
            </w:pPr>
            <w:r w:rsidRPr="0006587D">
              <w:rPr>
                <w:sz w:val="24"/>
                <w:lang w:val="vi-VN" w:eastAsia="vi-VN"/>
              </w:rPr>
              <w:t>BOD</w:t>
            </w:r>
            <w:r w:rsidRPr="0006587D">
              <w:rPr>
                <w:sz w:val="24"/>
                <w:vertAlign w:val="subscript"/>
                <w:lang w:val="vi-VN" w:eastAsia="vi-VN"/>
              </w:rPr>
              <w:t xml:space="preserve">5 </w:t>
            </w:r>
            <w:r w:rsidRPr="0006587D">
              <w:rPr>
                <w:sz w:val="24"/>
                <w:lang w:val="vi-VN" w:eastAsia="vi-VN"/>
              </w:rPr>
              <w:t>(20°C)</w:t>
            </w:r>
          </w:p>
        </w:tc>
        <w:tc>
          <w:tcPr>
            <w:tcW w:w="703" w:type="pct"/>
            <w:tcBorders>
              <w:top w:val="nil"/>
              <w:left w:val="nil"/>
              <w:bottom w:val="single" w:sz="4" w:space="0" w:color="auto"/>
              <w:right w:val="single" w:sz="4" w:space="0" w:color="auto"/>
            </w:tcBorders>
            <w:shd w:val="clear" w:color="auto" w:fill="auto"/>
            <w:noWrap/>
            <w:vAlign w:val="center"/>
            <w:hideMark/>
          </w:tcPr>
          <w:p w14:paraId="336D269F"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7D6F772D"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383BFC40" w14:textId="77777777" w:rsidR="008F5ECA" w:rsidRPr="0006587D" w:rsidRDefault="008F5ECA">
            <w:pPr>
              <w:jc w:val="center"/>
              <w:rPr>
                <w:sz w:val="24"/>
                <w:lang w:val="vi-VN" w:eastAsia="vi-VN"/>
              </w:rPr>
            </w:pPr>
            <w:r w:rsidRPr="0006587D">
              <w:rPr>
                <w:sz w:val="24"/>
                <w:lang w:val="vi-VN" w:eastAsia="vi-VN"/>
              </w:rPr>
              <w:t>3</w:t>
            </w:r>
          </w:p>
        </w:tc>
        <w:tc>
          <w:tcPr>
            <w:tcW w:w="936" w:type="pct"/>
            <w:tcBorders>
              <w:top w:val="nil"/>
              <w:left w:val="nil"/>
              <w:bottom w:val="single" w:sz="4" w:space="0" w:color="auto"/>
              <w:right w:val="single" w:sz="4" w:space="0" w:color="auto"/>
            </w:tcBorders>
            <w:shd w:val="clear" w:color="auto" w:fill="auto"/>
            <w:noWrap/>
            <w:vAlign w:val="center"/>
            <w:hideMark/>
          </w:tcPr>
          <w:p w14:paraId="7048E350"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0A9F9045"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7A87F4B1" w14:textId="77777777" w:rsidR="008F5ECA" w:rsidRPr="0006587D" w:rsidRDefault="008F5ECA" w:rsidP="008F5ECA">
            <w:pPr>
              <w:jc w:val="center"/>
              <w:rPr>
                <w:b/>
                <w:sz w:val="24"/>
                <w:lang w:val="vi-VN" w:eastAsia="vi-VN"/>
              </w:rPr>
            </w:pPr>
            <w:r w:rsidRPr="0006587D">
              <w:rPr>
                <w:b/>
                <w:sz w:val="24"/>
                <w:lang w:val="vi-VN" w:eastAsia="vi-VN"/>
              </w:rPr>
              <w:t>41</w:t>
            </w:r>
          </w:p>
        </w:tc>
        <w:tc>
          <w:tcPr>
            <w:tcW w:w="1542" w:type="pct"/>
            <w:tcBorders>
              <w:top w:val="nil"/>
              <w:left w:val="nil"/>
              <w:bottom w:val="single" w:sz="4" w:space="0" w:color="auto"/>
              <w:right w:val="single" w:sz="4" w:space="0" w:color="auto"/>
            </w:tcBorders>
            <w:shd w:val="clear" w:color="auto" w:fill="auto"/>
            <w:vAlign w:val="bottom"/>
            <w:hideMark/>
          </w:tcPr>
          <w:p w14:paraId="4CC31F0A" w14:textId="77777777" w:rsidR="008F5ECA" w:rsidRPr="0006587D" w:rsidRDefault="008F5ECA">
            <w:pPr>
              <w:rPr>
                <w:b/>
                <w:sz w:val="24"/>
                <w:lang w:val="vi-VN" w:eastAsia="vi-VN"/>
              </w:rPr>
            </w:pPr>
            <w:r w:rsidRPr="0006587D">
              <w:rPr>
                <w:b/>
                <w:sz w:val="24"/>
                <w:lang w:val="vi-VN" w:eastAsia="vi-VN"/>
              </w:rPr>
              <w:t>COD</w:t>
            </w:r>
          </w:p>
        </w:tc>
        <w:tc>
          <w:tcPr>
            <w:tcW w:w="703" w:type="pct"/>
            <w:tcBorders>
              <w:top w:val="nil"/>
              <w:left w:val="nil"/>
              <w:bottom w:val="single" w:sz="4" w:space="0" w:color="auto"/>
              <w:right w:val="single" w:sz="4" w:space="0" w:color="auto"/>
            </w:tcBorders>
            <w:shd w:val="clear" w:color="auto" w:fill="auto"/>
            <w:noWrap/>
            <w:vAlign w:val="center"/>
            <w:hideMark/>
          </w:tcPr>
          <w:p w14:paraId="748A9C78" w14:textId="77777777" w:rsidR="008F5ECA" w:rsidRPr="0006587D" w:rsidRDefault="008F5ECA">
            <w:pPr>
              <w:jc w:val="center"/>
              <w:rPr>
                <w:b/>
                <w:sz w:val="24"/>
                <w:lang w:val="vi-VN" w:eastAsia="vi-VN"/>
              </w:rPr>
            </w:pPr>
            <w:r w:rsidRPr="0006587D">
              <w:rPr>
                <w:b/>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04A19FA2" w14:textId="77777777" w:rsidR="008F5ECA" w:rsidRPr="0006587D" w:rsidRDefault="008F5ECA">
            <w:pPr>
              <w:jc w:val="center"/>
              <w:rPr>
                <w:b/>
                <w:sz w:val="24"/>
                <w:lang w:val="vi-VN" w:eastAsia="vi-VN"/>
              </w:rPr>
            </w:pPr>
            <w:r w:rsidRPr="0006587D">
              <w:rPr>
                <w:b/>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4775BD07" w14:textId="77777777" w:rsidR="008F5ECA" w:rsidRPr="0006587D" w:rsidRDefault="008F5ECA">
            <w:pPr>
              <w:jc w:val="center"/>
              <w:rPr>
                <w:b/>
                <w:sz w:val="24"/>
                <w:lang w:val="vi-VN" w:eastAsia="vi-VN"/>
              </w:rPr>
            </w:pPr>
            <w:r w:rsidRPr="0006587D">
              <w:rPr>
                <w:b/>
                <w:sz w:val="24"/>
                <w:lang w:val="vi-VN" w:eastAsia="vi-VN"/>
              </w:rPr>
              <w:t>15</w:t>
            </w:r>
          </w:p>
        </w:tc>
        <w:tc>
          <w:tcPr>
            <w:tcW w:w="936" w:type="pct"/>
            <w:tcBorders>
              <w:top w:val="nil"/>
              <w:left w:val="nil"/>
              <w:bottom w:val="single" w:sz="4" w:space="0" w:color="auto"/>
              <w:right w:val="single" w:sz="4" w:space="0" w:color="auto"/>
            </w:tcBorders>
            <w:shd w:val="clear" w:color="auto" w:fill="auto"/>
            <w:noWrap/>
            <w:vAlign w:val="center"/>
            <w:hideMark/>
          </w:tcPr>
          <w:p w14:paraId="0AE191B5" w14:textId="77777777" w:rsidR="008F5ECA" w:rsidRPr="0006587D" w:rsidRDefault="008F5ECA">
            <w:pPr>
              <w:jc w:val="center"/>
              <w:rPr>
                <w:b/>
                <w:bCs/>
                <w:sz w:val="24"/>
                <w:lang w:val="vi-VN" w:eastAsia="vi-VN"/>
              </w:rPr>
            </w:pPr>
            <w:r w:rsidRPr="0006587D">
              <w:rPr>
                <w:b/>
                <w:bCs/>
                <w:sz w:val="24"/>
                <w:lang w:val="vi-VN" w:eastAsia="vi-VN"/>
              </w:rPr>
              <w:t>2</w:t>
            </w:r>
          </w:p>
        </w:tc>
      </w:tr>
      <w:tr w:rsidR="0006587D" w:rsidRPr="0006587D" w14:paraId="47CB1545"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266E4D6E" w14:textId="77777777" w:rsidR="008F5ECA" w:rsidRPr="0006587D" w:rsidRDefault="008F5ECA" w:rsidP="008F5ECA">
            <w:pPr>
              <w:jc w:val="center"/>
              <w:rPr>
                <w:b/>
                <w:sz w:val="24"/>
                <w:lang w:val="vi-VN" w:eastAsia="vi-VN"/>
              </w:rPr>
            </w:pPr>
            <w:r w:rsidRPr="0006587D">
              <w:rPr>
                <w:b/>
                <w:sz w:val="24"/>
                <w:lang w:val="vi-VN" w:eastAsia="vi-VN"/>
              </w:rPr>
              <w:t>42</w:t>
            </w:r>
          </w:p>
        </w:tc>
        <w:tc>
          <w:tcPr>
            <w:tcW w:w="1542" w:type="pct"/>
            <w:tcBorders>
              <w:top w:val="nil"/>
              <w:left w:val="nil"/>
              <w:bottom w:val="single" w:sz="4" w:space="0" w:color="auto"/>
              <w:right w:val="single" w:sz="4" w:space="0" w:color="auto"/>
            </w:tcBorders>
            <w:shd w:val="clear" w:color="auto" w:fill="auto"/>
            <w:vAlign w:val="bottom"/>
            <w:hideMark/>
          </w:tcPr>
          <w:p w14:paraId="709D4ECC" w14:textId="77777777" w:rsidR="008F5ECA" w:rsidRPr="0006587D" w:rsidRDefault="003626F9" w:rsidP="003626F9">
            <w:pPr>
              <w:rPr>
                <w:b/>
                <w:sz w:val="24"/>
                <w:lang w:eastAsia="vi-VN"/>
              </w:rPr>
            </w:pPr>
            <w:r w:rsidRPr="0006587D">
              <w:rPr>
                <w:b/>
                <w:sz w:val="24"/>
                <w:lang w:val="vi-VN"/>
              </w:rPr>
              <w:t xml:space="preserve">Tổng </w:t>
            </w:r>
            <w:r w:rsidRPr="0006587D">
              <w:rPr>
                <w:b/>
                <w:sz w:val="24"/>
              </w:rPr>
              <w:t>C</w:t>
            </w:r>
            <w:r w:rsidRPr="0006587D">
              <w:rPr>
                <w:b/>
                <w:sz w:val="24"/>
                <w:lang w:val="vi-VN"/>
              </w:rPr>
              <w:t>arbon hữu cơ</w:t>
            </w:r>
            <w:r w:rsidRPr="0006587D">
              <w:rPr>
                <w:b/>
                <w:sz w:val="24"/>
              </w:rPr>
              <w:t xml:space="preserve"> (TOC)</w:t>
            </w:r>
          </w:p>
        </w:tc>
        <w:tc>
          <w:tcPr>
            <w:tcW w:w="703" w:type="pct"/>
            <w:tcBorders>
              <w:top w:val="nil"/>
              <w:left w:val="nil"/>
              <w:bottom w:val="single" w:sz="4" w:space="0" w:color="auto"/>
              <w:right w:val="single" w:sz="4" w:space="0" w:color="auto"/>
            </w:tcBorders>
            <w:shd w:val="clear" w:color="auto" w:fill="auto"/>
            <w:noWrap/>
            <w:vAlign w:val="center"/>
            <w:hideMark/>
          </w:tcPr>
          <w:p w14:paraId="5DE4E025" w14:textId="77777777" w:rsidR="008F5ECA" w:rsidRPr="0006587D" w:rsidRDefault="008F5ECA">
            <w:pPr>
              <w:jc w:val="center"/>
              <w:rPr>
                <w:b/>
                <w:sz w:val="24"/>
                <w:lang w:val="vi-VN" w:eastAsia="vi-VN"/>
              </w:rPr>
            </w:pPr>
            <w:r w:rsidRPr="0006587D">
              <w:rPr>
                <w:b/>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3077C4FB" w14:textId="77777777" w:rsidR="008F5ECA" w:rsidRPr="0006587D" w:rsidRDefault="008F5ECA">
            <w:pPr>
              <w:jc w:val="center"/>
              <w:rPr>
                <w:b/>
                <w:sz w:val="24"/>
                <w:lang w:val="vi-VN" w:eastAsia="vi-VN"/>
              </w:rPr>
            </w:pPr>
            <w:r w:rsidRPr="0006587D">
              <w:rPr>
                <w:b/>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7DCCAD58" w14:textId="77777777" w:rsidR="008F5ECA" w:rsidRPr="0006587D" w:rsidRDefault="008F5ECA">
            <w:pPr>
              <w:jc w:val="center"/>
              <w:rPr>
                <w:b/>
                <w:sz w:val="24"/>
                <w:lang w:val="vi-VN" w:eastAsia="vi-VN"/>
              </w:rPr>
            </w:pPr>
            <w:r w:rsidRPr="0006587D">
              <w:rPr>
                <w:b/>
                <w:sz w:val="24"/>
                <w:lang w:val="vi-VN" w:eastAsia="vi-VN"/>
              </w:rPr>
              <w:t>15</w:t>
            </w:r>
          </w:p>
        </w:tc>
        <w:tc>
          <w:tcPr>
            <w:tcW w:w="936" w:type="pct"/>
            <w:tcBorders>
              <w:top w:val="nil"/>
              <w:left w:val="nil"/>
              <w:bottom w:val="single" w:sz="4" w:space="0" w:color="auto"/>
              <w:right w:val="single" w:sz="4" w:space="0" w:color="auto"/>
            </w:tcBorders>
            <w:shd w:val="clear" w:color="auto" w:fill="auto"/>
            <w:noWrap/>
            <w:vAlign w:val="center"/>
            <w:hideMark/>
          </w:tcPr>
          <w:p w14:paraId="3022F2D8" w14:textId="77777777" w:rsidR="008F5ECA" w:rsidRPr="0006587D" w:rsidRDefault="008F5ECA">
            <w:pPr>
              <w:jc w:val="center"/>
              <w:rPr>
                <w:b/>
                <w:bCs/>
                <w:sz w:val="24"/>
                <w:lang w:val="vi-VN" w:eastAsia="vi-VN"/>
              </w:rPr>
            </w:pPr>
            <w:r w:rsidRPr="0006587D">
              <w:rPr>
                <w:b/>
                <w:bCs/>
                <w:sz w:val="24"/>
                <w:lang w:val="vi-VN" w:eastAsia="vi-VN"/>
              </w:rPr>
              <w:t>6</w:t>
            </w:r>
          </w:p>
        </w:tc>
      </w:tr>
      <w:tr w:rsidR="0006587D" w:rsidRPr="0006587D" w14:paraId="3708D644"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54FBD8DF" w14:textId="77777777" w:rsidR="008F5ECA" w:rsidRPr="0006587D" w:rsidRDefault="008F5ECA" w:rsidP="008F5ECA">
            <w:pPr>
              <w:jc w:val="center"/>
              <w:rPr>
                <w:b/>
                <w:sz w:val="24"/>
                <w:lang w:val="vi-VN" w:eastAsia="vi-VN"/>
              </w:rPr>
            </w:pPr>
            <w:r w:rsidRPr="0006587D">
              <w:rPr>
                <w:b/>
                <w:sz w:val="24"/>
                <w:lang w:val="vi-VN" w:eastAsia="vi-VN"/>
              </w:rPr>
              <w:t>43</w:t>
            </w:r>
          </w:p>
        </w:tc>
        <w:tc>
          <w:tcPr>
            <w:tcW w:w="1542" w:type="pct"/>
            <w:tcBorders>
              <w:top w:val="nil"/>
              <w:left w:val="nil"/>
              <w:bottom w:val="single" w:sz="4" w:space="0" w:color="auto"/>
              <w:right w:val="single" w:sz="4" w:space="0" w:color="auto"/>
            </w:tcBorders>
            <w:shd w:val="clear" w:color="auto" w:fill="auto"/>
            <w:vAlign w:val="bottom"/>
            <w:hideMark/>
          </w:tcPr>
          <w:p w14:paraId="5CBBD6ED" w14:textId="77777777" w:rsidR="008F5ECA" w:rsidRPr="0006587D" w:rsidRDefault="003626F9">
            <w:pPr>
              <w:rPr>
                <w:b/>
                <w:sz w:val="24"/>
                <w:lang w:val="vi-VN" w:eastAsia="vi-VN"/>
              </w:rPr>
            </w:pPr>
            <w:r w:rsidRPr="0006587D">
              <w:rPr>
                <w:b/>
                <w:sz w:val="24"/>
                <w:lang w:eastAsia="vi-VN"/>
              </w:rPr>
              <w:t>Tổng chất rắn lơ lửng</w:t>
            </w:r>
          </w:p>
        </w:tc>
        <w:tc>
          <w:tcPr>
            <w:tcW w:w="703" w:type="pct"/>
            <w:tcBorders>
              <w:top w:val="nil"/>
              <w:left w:val="nil"/>
              <w:bottom w:val="single" w:sz="4" w:space="0" w:color="auto"/>
              <w:right w:val="single" w:sz="4" w:space="0" w:color="auto"/>
            </w:tcBorders>
            <w:shd w:val="clear" w:color="auto" w:fill="auto"/>
            <w:noWrap/>
            <w:vAlign w:val="center"/>
            <w:hideMark/>
          </w:tcPr>
          <w:p w14:paraId="2D311BDD" w14:textId="77777777" w:rsidR="008F5ECA" w:rsidRPr="0006587D" w:rsidRDefault="008F5ECA">
            <w:pPr>
              <w:jc w:val="center"/>
              <w:rPr>
                <w:b/>
                <w:sz w:val="24"/>
                <w:lang w:val="vi-VN" w:eastAsia="vi-VN"/>
              </w:rPr>
            </w:pPr>
            <w:r w:rsidRPr="0006587D">
              <w:rPr>
                <w:b/>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5006B7FD" w14:textId="77777777" w:rsidR="008F5ECA" w:rsidRPr="0006587D" w:rsidRDefault="008F5ECA">
            <w:pPr>
              <w:jc w:val="center"/>
              <w:rPr>
                <w:b/>
                <w:sz w:val="24"/>
                <w:lang w:val="vi-VN" w:eastAsia="vi-VN"/>
              </w:rPr>
            </w:pPr>
            <w:r w:rsidRPr="0006587D">
              <w:rPr>
                <w:b/>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2CCD426C" w14:textId="77777777" w:rsidR="008F5ECA" w:rsidRPr="0006587D" w:rsidRDefault="008F5ECA">
            <w:pPr>
              <w:jc w:val="center"/>
              <w:rPr>
                <w:b/>
                <w:sz w:val="24"/>
                <w:lang w:val="vi-VN" w:eastAsia="vi-VN"/>
              </w:rPr>
            </w:pPr>
            <w:r w:rsidRPr="0006587D">
              <w:rPr>
                <w:b/>
                <w:sz w:val="24"/>
                <w:lang w:val="vi-VN" w:eastAsia="vi-VN"/>
              </w:rPr>
              <w:t>15</w:t>
            </w:r>
          </w:p>
        </w:tc>
        <w:tc>
          <w:tcPr>
            <w:tcW w:w="936" w:type="pct"/>
            <w:tcBorders>
              <w:top w:val="nil"/>
              <w:left w:val="nil"/>
              <w:bottom w:val="single" w:sz="4" w:space="0" w:color="auto"/>
              <w:right w:val="single" w:sz="4" w:space="0" w:color="auto"/>
            </w:tcBorders>
            <w:shd w:val="clear" w:color="auto" w:fill="auto"/>
            <w:noWrap/>
            <w:vAlign w:val="center"/>
            <w:hideMark/>
          </w:tcPr>
          <w:p w14:paraId="5979F715" w14:textId="77777777" w:rsidR="008F5ECA" w:rsidRPr="0006587D" w:rsidRDefault="008F5ECA">
            <w:pPr>
              <w:jc w:val="center"/>
              <w:rPr>
                <w:b/>
                <w:bCs/>
                <w:sz w:val="24"/>
                <w:lang w:val="vi-VN" w:eastAsia="vi-VN"/>
              </w:rPr>
            </w:pPr>
            <w:r w:rsidRPr="0006587D">
              <w:rPr>
                <w:b/>
                <w:bCs/>
                <w:sz w:val="24"/>
                <w:lang w:val="vi-VN" w:eastAsia="vi-VN"/>
              </w:rPr>
              <w:t>6</w:t>
            </w:r>
          </w:p>
        </w:tc>
      </w:tr>
      <w:tr w:rsidR="0006587D" w:rsidRPr="0006587D" w14:paraId="4AECFB97"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6910CF49" w14:textId="77777777" w:rsidR="008F5ECA" w:rsidRPr="0006587D" w:rsidRDefault="008F5ECA" w:rsidP="008F5ECA">
            <w:pPr>
              <w:jc w:val="center"/>
              <w:rPr>
                <w:sz w:val="24"/>
                <w:lang w:val="vi-VN" w:eastAsia="vi-VN"/>
              </w:rPr>
            </w:pPr>
            <w:r w:rsidRPr="0006587D">
              <w:rPr>
                <w:sz w:val="24"/>
                <w:lang w:val="vi-VN" w:eastAsia="vi-VN"/>
              </w:rPr>
              <w:t>44</w:t>
            </w:r>
          </w:p>
        </w:tc>
        <w:tc>
          <w:tcPr>
            <w:tcW w:w="1542" w:type="pct"/>
            <w:tcBorders>
              <w:top w:val="nil"/>
              <w:left w:val="nil"/>
              <w:bottom w:val="single" w:sz="4" w:space="0" w:color="auto"/>
              <w:right w:val="single" w:sz="4" w:space="0" w:color="auto"/>
            </w:tcBorders>
            <w:shd w:val="clear" w:color="auto" w:fill="auto"/>
            <w:vAlign w:val="bottom"/>
            <w:hideMark/>
          </w:tcPr>
          <w:p w14:paraId="44ED0287" w14:textId="77777777" w:rsidR="008F5ECA" w:rsidRPr="0006587D" w:rsidRDefault="008F5ECA">
            <w:pPr>
              <w:rPr>
                <w:sz w:val="24"/>
                <w:lang w:val="vi-VN" w:eastAsia="vi-VN"/>
              </w:rPr>
            </w:pPr>
            <w:r w:rsidRPr="0006587D">
              <w:rPr>
                <w:sz w:val="24"/>
                <w:lang w:val="vi-VN" w:eastAsia="vi-VN"/>
              </w:rPr>
              <w:t>DO</w:t>
            </w:r>
          </w:p>
        </w:tc>
        <w:tc>
          <w:tcPr>
            <w:tcW w:w="703" w:type="pct"/>
            <w:tcBorders>
              <w:top w:val="nil"/>
              <w:left w:val="nil"/>
              <w:bottom w:val="single" w:sz="4" w:space="0" w:color="auto"/>
              <w:right w:val="single" w:sz="4" w:space="0" w:color="auto"/>
            </w:tcBorders>
            <w:shd w:val="clear" w:color="auto" w:fill="auto"/>
            <w:noWrap/>
            <w:vAlign w:val="center"/>
            <w:hideMark/>
          </w:tcPr>
          <w:p w14:paraId="5386DB2B"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7792F090"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5B23AC63" w14:textId="77777777" w:rsidR="008F5ECA" w:rsidRPr="0006587D" w:rsidRDefault="008F5ECA">
            <w:pPr>
              <w:jc w:val="center"/>
              <w:rPr>
                <w:sz w:val="24"/>
                <w:lang w:val="vi-VN" w:eastAsia="vi-VN"/>
              </w:rPr>
            </w:pPr>
            <w:r w:rsidRPr="0006587D">
              <w:rPr>
                <w:sz w:val="24"/>
                <w:lang w:val="vi-VN" w:eastAsia="vi-VN"/>
              </w:rPr>
              <w:t>15</w:t>
            </w:r>
          </w:p>
        </w:tc>
        <w:tc>
          <w:tcPr>
            <w:tcW w:w="936" w:type="pct"/>
            <w:tcBorders>
              <w:top w:val="nil"/>
              <w:left w:val="nil"/>
              <w:bottom w:val="single" w:sz="4" w:space="0" w:color="auto"/>
              <w:right w:val="single" w:sz="4" w:space="0" w:color="auto"/>
            </w:tcBorders>
            <w:shd w:val="clear" w:color="auto" w:fill="auto"/>
            <w:noWrap/>
            <w:vAlign w:val="center"/>
            <w:hideMark/>
          </w:tcPr>
          <w:p w14:paraId="02993759"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6D138925"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007CBAC9" w14:textId="77777777" w:rsidR="008F5ECA" w:rsidRPr="0006587D" w:rsidRDefault="008F5ECA" w:rsidP="008F5ECA">
            <w:pPr>
              <w:jc w:val="center"/>
              <w:rPr>
                <w:sz w:val="24"/>
                <w:lang w:val="vi-VN" w:eastAsia="vi-VN"/>
              </w:rPr>
            </w:pPr>
            <w:r w:rsidRPr="0006587D">
              <w:rPr>
                <w:sz w:val="24"/>
                <w:lang w:val="vi-VN" w:eastAsia="vi-VN"/>
              </w:rPr>
              <w:t>45</w:t>
            </w:r>
          </w:p>
        </w:tc>
        <w:tc>
          <w:tcPr>
            <w:tcW w:w="1542" w:type="pct"/>
            <w:tcBorders>
              <w:top w:val="nil"/>
              <w:left w:val="nil"/>
              <w:bottom w:val="single" w:sz="4" w:space="0" w:color="auto"/>
              <w:right w:val="single" w:sz="4" w:space="0" w:color="auto"/>
            </w:tcBorders>
            <w:shd w:val="clear" w:color="auto" w:fill="auto"/>
            <w:vAlign w:val="bottom"/>
            <w:hideMark/>
          </w:tcPr>
          <w:p w14:paraId="4C165CDA" w14:textId="77777777" w:rsidR="008F5ECA" w:rsidRPr="0006587D" w:rsidRDefault="008F5ECA">
            <w:pPr>
              <w:rPr>
                <w:sz w:val="24"/>
                <w:lang w:val="vi-VN" w:eastAsia="vi-VN"/>
              </w:rPr>
            </w:pPr>
            <w:r w:rsidRPr="0006587D">
              <w:rPr>
                <w:sz w:val="24"/>
                <w:lang w:val="vi-VN" w:eastAsia="vi-VN"/>
              </w:rPr>
              <w:t>Tổng Phosphor TP</w:t>
            </w:r>
          </w:p>
        </w:tc>
        <w:tc>
          <w:tcPr>
            <w:tcW w:w="703" w:type="pct"/>
            <w:tcBorders>
              <w:top w:val="nil"/>
              <w:left w:val="nil"/>
              <w:bottom w:val="single" w:sz="4" w:space="0" w:color="auto"/>
              <w:right w:val="single" w:sz="4" w:space="0" w:color="auto"/>
            </w:tcBorders>
            <w:shd w:val="clear" w:color="auto" w:fill="auto"/>
            <w:noWrap/>
            <w:vAlign w:val="center"/>
            <w:hideMark/>
          </w:tcPr>
          <w:p w14:paraId="10F4FB01"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214E1235" w14:textId="77777777" w:rsidR="008F5ECA" w:rsidRPr="0006587D" w:rsidRDefault="008F5ECA">
            <w:pPr>
              <w:jc w:val="center"/>
              <w:rPr>
                <w:sz w:val="24"/>
                <w:lang w:val="vi-VN" w:eastAsia="vi-VN"/>
              </w:rPr>
            </w:pPr>
            <w:r w:rsidRPr="0006587D">
              <w:rPr>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4B1D419C" w14:textId="77777777" w:rsidR="008F5ECA" w:rsidRPr="0006587D" w:rsidRDefault="008F5ECA">
            <w:pPr>
              <w:jc w:val="center"/>
              <w:rPr>
                <w:sz w:val="24"/>
                <w:lang w:val="vi-VN" w:eastAsia="vi-VN"/>
              </w:rPr>
            </w:pPr>
            <w:r w:rsidRPr="0006587D">
              <w:rPr>
                <w:sz w:val="24"/>
                <w:lang w:val="vi-VN" w:eastAsia="vi-VN"/>
              </w:rPr>
              <w:t>15</w:t>
            </w:r>
          </w:p>
        </w:tc>
        <w:tc>
          <w:tcPr>
            <w:tcW w:w="936" w:type="pct"/>
            <w:tcBorders>
              <w:top w:val="nil"/>
              <w:left w:val="nil"/>
              <w:bottom w:val="single" w:sz="4" w:space="0" w:color="auto"/>
              <w:right w:val="single" w:sz="4" w:space="0" w:color="auto"/>
            </w:tcBorders>
            <w:shd w:val="clear" w:color="auto" w:fill="auto"/>
            <w:noWrap/>
            <w:vAlign w:val="center"/>
            <w:hideMark/>
          </w:tcPr>
          <w:p w14:paraId="3C6AED04" w14:textId="77777777" w:rsidR="008F5ECA" w:rsidRPr="0006587D" w:rsidRDefault="008F5ECA">
            <w:pPr>
              <w:jc w:val="center"/>
              <w:rPr>
                <w:sz w:val="24"/>
                <w:lang w:val="vi-VN" w:eastAsia="vi-VN"/>
              </w:rPr>
            </w:pPr>
            <w:r w:rsidRPr="0006587D">
              <w:rPr>
                <w:sz w:val="24"/>
                <w:lang w:val="vi-VN" w:eastAsia="vi-VN"/>
              </w:rPr>
              <w:t>0</w:t>
            </w:r>
          </w:p>
        </w:tc>
      </w:tr>
      <w:tr w:rsidR="0006587D" w:rsidRPr="0006587D" w14:paraId="335C1632"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2181305A" w14:textId="77777777" w:rsidR="008F5ECA" w:rsidRPr="0006587D" w:rsidRDefault="008F5ECA" w:rsidP="008F5ECA">
            <w:pPr>
              <w:jc w:val="center"/>
              <w:rPr>
                <w:b/>
                <w:sz w:val="24"/>
                <w:lang w:val="vi-VN" w:eastAsia="vi-VN"/>
              </w:rPr>
            </w:pPr>
            <w:r w:rsidRPr="0006587D">
              <w:rPr>
                <w:b/>
                <w:sz w:val="24"/>
                <w:lang w:val="vi-VN" w:eastAsia="vi-VN"/>
              </w:rPr>
              <w:t>46</w:t>
            </w:r>
          </w:p>
        </w:tc>
        <w:tc>
          <w:tcPr>
            <w:tcW w:w="1542" w:type="pct"/>
            <w:tcBorders>
              <w:top w:val="nil"/>
              <w:left w:val="nil"/>
              <w:bottom w:val="single" w:sz="4" w:space="0" w:color="auto"/>
              <w:right w:val="single" w:sz="4" w:space="0" w:color="auto"/>
            </w:tcBorders>
            <w:shd w:val="clear" w:color="auto" w:fill="auto"/>
            <w:vAlign w:val="bottom"/>
            <w:hideMark/>
          </w:tcPr>
          <w:p w14:paraId="7428B35A" w14:textId="77777777" w:rsidR="008F5ECA" w:rsidRPr="0006587D" w:rsidRDefault="008F5ECA">
            <w:pPr>
              <w:rPr>
                <w:b/>
                <w:sz w:val="24"/>
                <w:lang w:val="vi-VN" w:eastAsia="vi-VN"/>
              </w:rPr>
            </w:pPr>
            <w:r w:rsidRPr="0006587D">
              <w:rPr>
                <w:b/>
                <w:sz w:val="24"/>
                <w:lang w:val="vi-VN" w:eastAsia="vi-VN"/>
              </w:rPr>
              <w:t>Tổng Nitơ TN</w:t>
            </w:r>
          </w:p>
        </w:tc>
        <w:tc>
          <w:tcPr>
            <w:tcW w:w="703" w:type="pct"/>
            <w:tcBorders>
              <w:top w:val="nil"/>
              <w:left w:val="nil"/>
              <w:bottom w:val="single" w:sz="4" w:space="0" w:color="auto"/>
              <w:right w:val="single" w:sz="4" w:space="0" w:color="auto"/>
            </w:tcBorders>
            <w:shd w:val="clear" w:color="auto" w:fill="auto"/>
            <w:noWrap/>
            <w:vAlign w:val="center"/>
            <w:hideMark/>
          </w:tcPr>
          <w:p w14:paraId="5875688C" w14:textId="77777777" w:rsidR="008F5ECA" w:rsidRPr="0006587D" w:rsidRDefault="008F5ECA">
            <w:pPr>
              <w:jc w:val="center"/>
              <w:rPr>
                <w:b/>
                <w:sz w:val="24"/>
                <w:lang w:val="vi-VN" w:eastAsia="vi-VN"/>
              </w:rPr>
            </w:pPr>
            <w:r w:rsidRPr="0006587D">
              <w:rPr>
                <w:b/>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2B38AF95" w14:textId="77777777" w:rsidR="008F5ECA" w:rsidRPr="0006587D" w:rsidRDefault="008F5ECA">
            <w:pPr>
              <w:jc w:val="center"/>
              <w:rPr>
                <w:b/>
                <w:sz w:val="24"/>
                <w:lang w:val="vi-VN" w:eastAsia="vi-VN"/>
              </w:rPr>
            </w:pPr>
            <w:r w:rsidRPr="0006587D">
              <w:rPr>
                <w:b/>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38B4B01C" w14:textId="77777777" w:rsidR="008F5ECA" w:rsidRPr="0006587D" w:rsidRDefault="008F5ECA">
            <w:pPr>
              <w:jc w:val="center"/>
              <w:rPr>
                <w:b/>
                <w:sz w:val="24"/>
                <w:lang w:val="vi-VN" w:eastAsia="vi-VN"/>
              </w:rPr>
            </w:pPr>
            <w:r w:rsidRPr="0006587D">
              <w:rPr>
                <w:b/>
                <w:sz w:val="24"/>
                <w:lang w:val="vi-VN" w:eastAsia="vi-VN"/>
              </w:rPr>
              <w:t>7</w:t>
            </w:r>
          </w:p>
        </w:tc>
        <w:tc>
          <w:tcPr>
            <w:tcW w:w="936" w:type="pct"/>
            <w:tcBorders>
              <w:top w:val="nil"/>
              <w:left w:val="nil"/>
              <w:bottom w:val="single" w:sz="4" w:space="0" w:color="auto"/>
              <w:right w:val="single" w:sz="4" w:space="0" w:color="auto"/>
            </w:tcBorders>
            <w:shd w:val="clear" w:color="auto" w:fill="auto"/>
            <w:noWrap/>
            <w:vAlign w:val="center"/>
            <w:hideMark/>
          </w:tcPr>
          <w:p w14:paraId="06D4F8DE" w14:textId="77777777" w:rsidR="008F5ECA" w:rsidRPr="0006587D" w:rsidRDefault="008F5ECA">
            <w:pPr>
              <w:jc w:val="center"/>
              <w:rPr>
                <w:b/>
                <w:bCs/>
                <w:sz w:val="24"/>
                <w:lang w:val="vi-VN" w:eastAsia="vi-VN"/>
              </w:rPr>
            </w:pPr>
            <w:r w:rsidRPr="0006587D">
              <w:rPr>
                <w:b/>
                <w:bCs/>
                <w:sz w:val="24"/>
                <w:lang w:val="vi-VN" w:eastAsia="vi-VN"/>
              </w:rPr>
              <w:t>7</w:t>
            </w:r>
          </w:p>
        </w:tc>
      </w:tr>
      <w:tr w:rsidR="0006587D" w:rsidRPr="0006587D" w14:paraId="76AEC58A" w14:textId="77777777" w:rsidTr="003C31CF">
        <w:trPr>
          <w:trHeight w:val="57"/>
          <w:jc w:val="center"/>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6ECC42D2" w14:textId="77777777" w:rsidR="008F5ECA" w:rsidRPr="0006587D" w:rsidRDefault="008F5ECA" w:rsidP="008F5ECA">
            <w:pPr>
              <w:jc w:val="center"/>
              <w:rPr>
                <w:b/>
                <w:sz w:val="24"/>
                <w:lang w:val="vi-VN" w:eastAsia="vi-VN"/>
              </w:rPr>
            </w:pPr>
            <w:r w:rsidRPr="0006587D">
              <w:rPr>
                <w:b/>
                <w:sz w:val="24"/>
                <w:lang w:val="vi-VN" w:eastAsia="vi-VN"/>
              </w:rPr>
              <w:t>47</w:t>
            </w:r>
          </w:p>
        </w:tc>
        <w:tc>
          <w:tcPr>
            <w:tcW w:w="1542" w:type="pct"/>
            <w:tcBorders>
              <w:top w:val="nil"/>
              <w:left w:val="nil"/>
              <w:bottom w:val="single" w:sz="4" w:space="0" w:color="auto"/>
              <w:right w:val="single" w:sz="4" w:space="0" w:color="auto"/>
            </w:tcBorders>
            <w:shd w:val="clear" w:color="auto" w:fill="auto"/>
            <w:vAlign w:val="bottom"/>
            <w:hideMark/>
          </w:tcPr>
          <w:p w14:paraId="2D2C5725" w14:textId="77777777" w:rsidR="008F5ECA" w:rsidRPr="0006587D" w:rsidRDefault="008F5ECA">
            <w:pPr>
              <w:rPr>
                <w:b/>
                <w:sz w:val="24"/>
                <w:lang w:val="vi-VN" w:eastAsia="vi-VN"/>
              </w:rPr>
            </w:pPr>
            <w:r w:rsidRPr="0006587D">
              <w:rPr>
                <w:b/>
                <w:sz w:val="24"/>
                <w:lang w:val="vi-VN" w:eastAsia="vi-VN"/>
              </w:rPr>
              <w:t>Chlorophyll a</w:t>
            </w:r>
          </w:p>
        </w:tc>
        <w:tc>
          <w:tcPr>
            <w:tcW w:w="703" w:type="pct"/>
            <w:tcBorders>
              <w:top w:val="nil"/>
              <w:left w:val="nil"/>
              <w:bottom w:val="single" w:sz="4" w:space="0" w:color="auto"/>
              <w:right w:val="single" w:sz="4" w:space="0" w:color="auto"/>
            </w:tcBorders>
            <w:shd w:val="clear" w:color="auto" w:fill="auto"/>
            <w:noWrap/>
            <w:vAlign w:val="center"/>
            <w:hideMark/>
          </w:tcPr>
          <w:p w14:paraId="1917ECCD" w14:textId="77777777" w:rsidR="008F5ECA" w:rsidRPr="0006587D" w:rsidRDefault="008F5ECA">
            <w:pPr>
              <w:jc w:val="center"/>
              <w:rPr>
                <w:b/>
                <w:sz w:val="24"/>
                <w:lang w:val="vi-VN" w:eastAsia="vi-VN"/>
              </w:rPr>
            </w:pPr>
            <w:r w:rsidRPr="0006587D">
              <w:rPr>
                <w:b/>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45E43D74" w14:textId="77777777" w:rsidR="008F5ECA" w:rsidRPr="0006587D" w:rsidRDefault="008F5ECA">
            <w:pPr>
              <w:jc w:val="center"/>
              <w:rPr>
                <w:b/>
                <w:sz w:val="24"/>
                <w:lang w:val="vi-VN" w:eastAsia="vi-VN"/>
              </w:rPr>
            </w:pPr>
            <w:r w:rsidRPr="0006587D">
              <w:rPr>
                <w:b/>
                <w:sz w:val="24"/>
                <w:lang w:val="vi-VN" w:eastAsia="vi-VN"/>
              </w:rPr>
              <w:t>15</w:t>
            </w:r>
          </w:p>
        </w:tc>
        <w:tc>
          <w:tcPr>
            <w:tcW w:w="703" w:type="pct"/>
            <w:tcBorders>
              <w:top w:val="nil"/>
              <w:left w:val="nil"/>
              <w:bottom w:val="single" w:sz="4" w:space="0" w:color="auto"/>
              <w:right w:val="single" w:sz="4" w:space="0" w:color="auto"/>
            </w:tcBorders>
            <w:shd w:val="clear" w:color="auto" w:fill="auto"/>
            <w:noWrap/>
            <w:vAlign w:val="center"/>
            <w:hideMark/>
          </w:tcPr>
          <w:p w14:paraId="601661D5" w14:textId="77777777" w:rsidR="008F5ECA" w:rsidRPr="0006587D" w:rsidRDefault="008F5ECA">
            <w:pPr>
              <w:jc w:val="center"/>
              <w:rPr>
                <w:b/>
                <w:sz w:val="24"/>
                <w:lang w:val="vi-VN" w:eastAsia="vi-VN"/>
              </w:rPr>
            </w:pPr>
            <w:r w:rsidRPr="0006587D">
              <w:rPr>
                <w:b/>
                <w:sz w:val="24"/>
                <w:lang w:val="vi-VN" w:eastAsia="vi-VN"/>
              </w:rPr>
              <w:t>9</w:t>
            </w:r>
          </w:p>
        </w:tc>
        <w:tc>
          <w:tcPr>
            <w:tcW w:w="936" w:type="pct"/>
            <w:tcBorders>
              <w:top w:val="nil"/>
              <w:left w:val="nil"/>
              <w:bottom w:val="single" w:sz="4" w:space="0" w:color="auto"/>
              <w:right w:val="single" w:sz="4" w:space="0" w:color="auto"/>
            </w:tcBorders>
            <w:shd w:val="clear" w:color="auto" w:fill="auto"/>
            <w:noWrap/>
            <w:vAlign w:val="center"/>
            <w:hideMark/>
          </w:tcPr>
          <w:p w14:paraId="55B40849" w14:textId="77777777" w:rsidR="008F5ECA" w:rsidRPr="0006587D" w:rsidRDefault="008F5ECA">
            <w:pPr>
              <w:jc w:val="center"/>
              <w:rPr>
                <w:b/>
                <w:bCs/>
                <w:sz w:val="24"/>
                <w:lang w:val="vi-VN" w:eastAsia="vi-VN"/>
              </w:rPr>
            </w:pPr>
            <w:r w:rsidRPr="0006587D">
              <w:rPr>
                <w:b/>
                <w:bCs/>
                <w:sz w:val="24"/>
                <w:lang w:val="vi-VN" w:eastAsia="vi-VN"/>
              </w:rPr>
              <w:t>6</w:t>
            </w:r>
          </w:p>
        </w:tc>
      </w:tr>
    </w:tbl>
    <w:p w14:paraId="29DD23FD" w14:textId="244A6056" w:rsidR="00473B46" w:rsidRPr="0006587D" w:rsidRDefault="00473B46" w:rsidP="006B622F">
      <w:pPr>
        <w:spacing w:before="120"/>
        <w:ind w:firstLine="720"/>
        <w:jc w:val="both"/>
        <w:rPr>
          <w:szCs w:val="28"/>
          <w:lang w:eastAsia="vi-VN"/>
        </w:rPr>
      </w:pPr>
      <w:r w:rsidRPr="0006587D">
        <w:rPr>
          <w:szCs w:val="28"/>
        </w:rPr>
        <w:lastRenderedPageBreak/>
        <w:t>Kết quả phân tích 15 mẫu: Trong 47 thông số phân tích, 2</w:t>
      </w:r>
      <w:r w:rsidR="006B622F" w:rsidRPr="0006587D">
        <w:rPr>
          <w:szCs w:val="28"/>
        </w:rPr>
        <w:t>1</w:t>
      </w:r>
      <w:r w:rsidR="0036319C" w:rsidRPr="0006587D">
        <w:rPr>
          <w:szCs w:val="28"/>
        </w:rPr>
        <w:t xml:space="preserve">/47 </w:t>
      </w:r>
      <w:r w:rsidRPr="0006587D">
        <w:rPr>
          <w:szCs w:val="28"/>
        </w:rPr>
        <w:t>thông xuất hiện trong nước</w:t>
      </w:r>
      <w:r w:rsidR="0036319C" w:rsidRPr="0006587D">
        <w:rPr>
          <w:szCs w:val="28"/>
        </w:rPr>
        <w:t xml:space="preserve">, </w:t>
      </w:r>
      <w:r w:rsidRPr="0006587D">
        <w:t xml:space="preserve">08/47 thông số vượt </w:t>
      </w:r>
      <w:r w:rsidR="00851EEC">
        <w:t>ngưỡng</w:t>
      </w:r>
      <w:r w:rsidR="00851EEC">
        <w:t xml:space="preserve"> </w:t>
      </w:r>
      <w:r w:rsidR="003C31CF">
        <w:t>GHCP</w:t>
      </w:r>
      <w:r w:rsidRPr="0006587D">
        <w:t xml:space="preserve"> gồm: </w:t>
      </w:r>
      <w:r w:rsidRPr="0006587D">
        <w:rPr>
          <w:lang w:val="vi-VN"/>
        </w:rPr>
        <w:t>Amoni</w:t>
      </w:r>
      <w:r w:rsidRPr="0006587D">
        <w:t xml:space="preserve">, </w:t>
      </w:r>
      <w:r w:rsidRPr="0006587D">
        <w:rPr>
          <w:lang w:val="vi-VN"/>
        </w:rPr>
        <w:t>M</w:t>
      </w:r>
      <w:r w:rsidRPr="0006587D">
        <w:t>a</w:t>
      </w:r>
      <w:r w:rsidRPr="0006587D">
        <w:rPr>
          <w:lang w:val="vi-VN"/>
        </w:rPr>
        <w:t>n</w:t>
      </w:r>
      <w:r w:rsidRPr="0006587D">
        <w:t xml:space="preserve">gan, </w:t>
      </w:r>
      <w:r w:rsidRPr="0006587D">
        <w:rPr>
          <w:lang w:val="vi-VN"/>
        </w:rPr>
        <w:t>Sắt, tổng Nitơ, COD</w:t>
      </w:r>
      <w:r w:rsidRPr="0006587D">
        <w:t xml:space="preserve">, </w:t>
      </w:r>
      <w:r w:rsidR="003626F9" w:rsidRPr="0006587D">
        <w:t>TOC</w:t>
      </w:r>
      <w:r w:rsidRPr="0006587D">
        <w:t xml:space="preserve">, </w:t>
      </w:r>
      <w:r w:rsidRPr="0006587D">
        <w:rPr>
          <w:lang w:val="vi-VN"/>
        </w:rPr>
        <w:t>tổng chất rắn lơ lửng</w:t>
      </w:r>
      <w:r w:rsidRPr="0006587D">
        <w:t xml:space="preserve">, </w:t>
      </w:r>
      <w:r w:rsidRPr="0006587D">
        <w:rPr>
          <w:lang w:val="vi-VN"/>
        </w:rPr>
        <w:t>Chlorophyll a</w:t>
      </w:r>
      <w:r w:rsidRPr="0006587D">
        <w:t>.</w:t>
      </w:r>
    </w:p>
    <w:p w14:paraId="23BA6745" w14:textId="77777777" w:rsidR="00353713" w:rsidRPr="0006587D" w:rsidRDefault="00353713" w:rsidP="00FD6255">
      <w:pPr>
        <w:spacing w:before="120"/>
        <w:ind w:firstLine="720"/>
        <w:jc w:val="both"/>
        <w:rPr>
          <w:b/>
          <w:bCs/>
        </w:rPr>
      </w:pPr>
      <w:r w:rsidRPr="0006587D">
        <w:rPr>
          <w:b/>
          <w:bCs/>
        </w:rPr>
        <w:t xml:space="preserve">2.3. Hiện trạng và </w:t>
      </w:r>
      <w:r w:rsidR="00416A79" w:rsidRPr="0006587D">
        <w:rPr>
          <w:b/>
          <w:bCs/>
        </w:rPr>
        <w:t>chất lượng nguồn nước dưới đất</w:t>
      </w:r>
    </w:p>
    <w:p w14:paraId="41188B0C" w14:textId="77777777" w:rsidR="00353713" w:rsidRPr="0006587D" w:rsidRDefault="00353713" w:rsidP="00FD6255">
      <w:pPr>
        <w:spacing w:before="120"/>
        <w:ind w:firstLine="720"/>
        <w:jc w:val="both"/>
        <w:rPr>
          <w:bCs/>
        </w:rPr>
      </w:pPr>
      <w:r w:rsidRPr="0006587D">
        <w:rPr>
          <w:b/>
          <w:bCs/>
        </w:rPr>
        <w:t>2.3.1. Hiện trạng nguồn nước dưới đất</w:t>
      </w:r>
      <w:r w:rsidRPr="0006587D">
        <w:rPr>
          <w:bCs/>
        </w:rPr>
        <w:t xml:space="preserve"> </w:t>
      </w:r>
    </w:p>
    <w:p w14:paraId="659B220D" w14:textId="77777777" w:rsidR="00DD0224" w:rsidRPr="0006587D" w:rsidRDefault="00DD0224" w:rsidP="00DD0224">
      <w:pPr>
        <w:spacing w:before="120"/>
        <w:ind w:firstLine="720"/>
        <w:jc w:val="both"/>
        <w:rPr>
          <w:bCs/>
          <w:lang w:val="vi-VN"/>
        </w:rPr>
      </w:pPr>
      <w:r w:rsidRPr="0006587D">
        <w:rPr>
          <w:bCs/>
          <w:lang w:val="vi-VN"/>
        </w:rPr>
        <w:t>Nước dưới đất là một dạng nước được phân bổ hoàn toàn dưới bề mặt đất, đá. Đây là nguồn nước được tích trữ trong các không gian rỗng của đất, hay trong những khe nứt của các lớp đất đá trầm tích.</w:t>
      </w:r>
    </w:p>
    <w:p w14:paraId="0B762CA2" w14:textId="77777777" w:rsidR="00DD0224" w:rsidRPr="0006587D" w:rsidRDefault="00DD0224" w:rsidP="00DD0224">
      <w:pPr>
        <w:spacing w:before="120"/>
        <w:ind w:firstLine="720"/>
        <w:jc w:val="both"/>
        <w:rPr>
          <w:bCs/>
          <w:lang w:val="vi-VN"/>
        </w:rPr>
      </w:pPr>
      <w:r w:rsidRPr="0006587D">
        <w:rPr>
          <w:bCs/>
          <w:lang w:val="vi-VN"/>
        </w:rPr>
        <w:t>Theo Trung tâm Quy hoạch và Điều tra tài nguyên nước Quốc gia, tài nguyên nước dưới đất trên địa bàn tỉnh được phân chia thành 3 tầng chứa nước chính, gồm tầng chứa nước lỗ hổng trong trầm tích Đệ tứ không phân chia (q); tầng chứa nước khe nứt lỗ hổng phun trào Bazan Pliocen-Pleistocen dưới β(n2-qp) và tầng chứa nước khe nứt trong các đá trầm tích lục nguyên Neogen (n).</w:t>
      </w:r>
    </w:p>
    <w:p w14:paraId="4F9B0982" w14:textId="77777777" w:rsidR="00DD0224" w:rsidRPr="0006587D" w:rsidRDefault="00DD0224" w:rsidP="00DD0224">
      <w:pPr>
        <w:spacing w:before="120"/>
        <w:ind w:firstLine="720"/>
        <w:jc w:val="both"/>
        <w:rPr>
          <w:bCs/>
          <w:lang w:val="vi-VN"/>
        </w:rPr>
      </w:pPr>
      <w:r w:rsidRPr="0006587D">
        <w:rPr>
          <w:bCs/>
          <w:lang w:val="vi-VN"/>
        </w:rPr>
        <w:t>Tổng tài nguyên nước dự báo cho các tầng chứa nước như sau: Tầng chứa nước (q) là 143.371m</w:t>
      </w:r>
      <w:r w:rsidRPr="0006587D">
        <w:rPr>
          <w:bCs/>
          <w:vertAlign w:val="superscript"/>
          <w:lang w:val="vi-VN"/>
        </w:rPr>
        <w:t>3</w:t>
      </w:r>
      <w:r w:rsidRPr="0006587D">
        <w:rPr>
          <w:bCs/>
          <w:lang w:val="vi-VN"/>
        </w:rPr>
        <w:t>/ngày; tầng chứa nước β(n2-qp) là 286.080m</w:t>
      </w:r>
      <w:r w:rsidRPr="0006587D">
        <w:rPr>
          <w:bCs/>
          <w:vertAlign w:val="superscript"/>
          <w:lang w:val="vi-VN"/>
        </w:rPr>
        <w:t>3</w:t>
      </w:r>
      <w:r w:rsidRPr="0006587D">
        <w:rPr>
          <w:bCs/>
          <w:lang w:val="vi-VN"/>
        </w:rPr>
        <w:t>/ngày; tầng chứa nước (n) là 141.914m</w:t>
      </w:r>
      <w:r w:rsidRPr="0006587D">
        <w:rPr>
          <w:bCs/>
          <w:vertAlign w:val="superscript"/>
          <w:lang w:val="vi-VN"/>
        </w:rPr>
        <w:t>3</w:t>
      </w:r>
      <w:r w:rsidRPr="0006587D">
        <w:rPr>
          <w:bCs/>
          <w:lang w:val="vi-VN"/>
        </w:rPr>
        <w:t>/ngày.</w:t>
      </w:r>
    </w:p>
    <w:p w14:paraId="09C8A515" w14:textId="77777777" w:rsidR="00DD0224" w:rsidRPr="0006587D" w:rsidRDefault="00DD0224" w:rsidP="00DD0224">
      <w:pPr>
        <w:spacing w:before="120"/>
        <w:ind w:firstLine="720"/>
        <w:jc w:val="both"/>
        <w:rPr>
          <w:bCs/>
          <w:lang w:val="vi-VN"/>
        </w:rPr>
      </w:pPr>
      <w:r w:rsidRPr="0006587D">
        <w:rPr>
          <w:bCs/>
          <w:lang w:val="vi-VN"/>
        </w:rPr>
        <w:t>Nguồn nước dưới đất được khai thác để cấp nước cho nhiều mục đích khác nhau, trong đó chủ yếu cấp nước sinh hoạt (đô thị, nông thôn), sản xuất (tưới lúa, cà phê, cây công nghiệp…), và phục vụ cho một số mục đích khác.</w:t>
      </w:r>
    </w:p>
    <w:p w14:paraId="7171DCD6" w14:textId="77777777" w:rsidR="00DD0224" w:rsidRPr="0006587D" w:rsidRDefault="00DD0224" w:rsidP="00DD0224">
      <w:pPr>
        <w:spacing w:before="120"/>
        <w:ind w:firstLine="720"/>
        <w:jc w:val="both"/>
        <w:rPr>
          <w:bCs/>
          <w:lang w:val="vi-VN"/>
        </w:rPr>
      </w:pPr>
      <w:r w:rsidRPr="0006587D">
        <w:rPr>
          <w:bCs/>
          <w:lang w:val="vi-VN"/>
        </w:rPr>
        <w:t>Bên cạnh đó, nước dưới đất còn có vai trò góp phần ổn định dòng chảy của  sông, suối; giúp cố định các lớp đất đá bên trên, tránh các hiện tượng sạt lở, sụt lún.</w:t>
      </w:r>
    </w:p>
    <w:p w14:paraId="3831DF26" w14:textId="77777777" w:rsidR="00353713" w:rsidRPr="0006587D" w:rsidRDefault="00353713" w:rsidP="00FD6255">
      <w:pPr>
        <w:spacing w:before="120"/>
        <w:ind w:firstLine="720"/>
        <w:jc w:val="both"/>
      </w:pPr>
      <w:r w:rsidRPr="0006587D">
        <w:rPr>
          <w:b/>
          <w:bCs/>
        </w:rPr>
        <w:t>2.3.2. Chất lượng nguồn nước dưới đất</w:t>
      </w:r>
      <w:r w:rsidRPr="0006587D">
        <w:t xml:space="preserve"> </w:t>
      </w:r>
    </w:p>
    <w:p w14:paraId="6C4A93BD" w14:textId="77777777" w:rsidR="004A5B9D" w:rsidRPr="0006587D" w:rsidRDefault="004A5B9D" w:rsidP="00FD6255">
      <w:pPr>
        <w:spacing w:before="120"/>
        <w:ind w:firstLine="720"/>
        <w:jc w:val="both"/>
      </w:pPr>
      <w:r w:rsidRPr="0006587D">
        <w:rPr>
          <w:b/>
          <w:bCs/>
        </w:rPr>
        <w:t>* Chất lượng nguồn nước dưới đất</w:t>
      </w:r>
      <w:r w:rsidRPr="0006587D">
        <w:rPr>
          <w:b/>
        </w:rPr>
        <w:t xml:space="preserve"> do Sở Tài nguyên và Môi trường thực hiện</w:t>
      </w:r>
      <w:r w:rsidRPr="0006587D">
        <w:t xml:space="preserve"> </w:t>
      </w:r>
    </w:p>
    <w:p w14:paraId="041298D3" w14:textId="77777777" w:rsidR="00DC1EF6" w:rsidRPr="0006587D" w:rsidRDefault="00DC1EF6" w:rsidP="00FD6255">
      <w:pPr>
        <w:spacing w:before="120"/>
        <w:ind w:firstLine="720"/>
        <w:jc w:val="both"/>
        <w:rPr>
          <w:lang w:val="de-DE"/>
        </w:rPr>
      </w:pPr>
      <w:r w:rsidRPr="0006587D">
        <w:t xml:space="preserve">Hàng năm, Sở Tài nguyên và Môi trường thực hiện quan trắc 02 đợt vào mùa khô và mùa mưa. Các thông số đánh giá theo </w:t>
      </w:r>
      <w:r w:rsidRPr="0006587D">
        <w:rPr>
          <w:lang w:val="de-DE"/>
        </w:rPr>
        <w:t>QCVN 09-MT:2015/BTNMT- Quy chuẩn kỹ thuật quốc gia về chất lượng nước dưới đất</w:t>
      </w:r>
      <w:r w:rsidR="009E3B45" w:rsidRPr="0006587D">
        <w:rPr>
          <w:lang w:val="de-DE"/>
        </w:rPr>
        <w:t>.</w:t>
      </w:r>
    </w:p>
    <w:p w14:paraId="587D7E23" w14:textId="77777777" w:rsidR="009E3B45" w:rsidRPr="0006587D" w:rsidRDefault="009E3B45" w:rsidP="00FD6255">
      <w:pPr>
        <w:spacing w:before="120"/>
        <w:ind w:firstLine="720"/>
        <w:jc w:val="both"/>
        <w:rPr>
          <w:lang w:val="de-DE"/>
        </w:rPr>
      </w:pPr>
      <w:r w:rsidRPr="0006587D">
        <w:t>- Các vị trí lấy mẫu nước dưới đất:</w:t>
      </w:r>
    </w:p>
    <w:p w14:paraId="615CFA5A" w14:textId="77777777" w:rsidR="00DC1EF6" w:rsidRPr="0006587D" w:rsidRDefault="00DC1EF6" w:rsidP="000F17AE">
      <w:pPr>
        <w:spacing w:before="120" w:after="120"/>
        <w:ind w:firstLine="720"/>
        <w:jc w:val="both"/>
        <w:rPr>
          <w:b/>
        </w:rPr>
      </w:pPr>
      <w:r w:rsidRPr="0006587D">
        <w:rPr>
          <w:b/>
        </w:rPr>
        <w:t xml:space="preserve">Bảng </w:t>
      </w:r>
      <w:r w:rsidR="009030BA" w:rsidRPr="0006587D">
        <w:rPr>
          <w:b/>
        </w:rPr>
        <w:t>1</w:t>
      </w:r>
      <w:r w:rsidRPr="0006587D">
        <w:rPr>
          <w:b/>
        </w:rPr>
        <w:t>0. Các vị trí lấy mẫu nước dưới đất từ năm 2018-2022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395"/>
        <w:gridCol w:w="1808"/>
      </w:tblGrid>
      <w:tr w:rsidR="0006587D" w:rsidRPr="0006587D" w14:paraId="7E894099" w14:textId="77777777" w:rsidTr="00E21A88">
        <w:trPr>
          <w:trHeight w:val="170"/>
          <w:tblHeader/>
          <w:jc w:val="center"/>
        </w:trPr>
        <w:tc>
          <w:tcPr>
            <w:tcW w:w="798" w:type="dxa"/>
            <w:shd w:val="clear" w:color="auto" w:fill="auto"/>
            <w:vAlign w:val="center"/>
          </w:tcPr>
          <w:p w14:paraId="46FD2F47" w14:textId="77777777" w:rsidR="00A61ABD" w:rsidRPr="0006587D" w:rsidRDefault="00A61ABD" w:rsidP="00903F38">
            <w:pPr>
              <w:jc w:val="center"/>
              <w:rPr>
                <w:rFonts w:asciiTheme="majorHAnsi" w:eastAsia="Calibri" w:hAnsiTheme="majorHAnsi" w:cstheme="majorHAnsi"/>
                <w:b/>
                <w:sz w:val="24"/>
              </w:rPr>
            </w:pPr>
            <w:r w:rsidRPr="0006587D">
              <w:rPr>
                <w:rFonts w:asciiTheme="majorHAnsi" w:eastAsia="Calibri" w:hAnsiTheme="majorHAnsi" w:cstheme="majorHAnsi"/>
                <w:b/>
                <w:sz w:val="24"/>
              </w:rPr>
              <w:t>STT</w:t>
            </w:r>
          </w:p>
        </w:tc>
        <w:tc>
          <w:tcPr>
            <w:tcW w:w="6395" w:type="dxa"/>
            <w:shd w:val="clear" w:color="auto" w:fill="auto"/>
          </w:tcPr>
          <w:p w14:paraId="7A0B95CC" w14:textId="77777777" w:rsidR="00A61ABD" w:rsidRPr="0006587D" w:rsidRDefault="00A61ABD" w:rsidP="00903F38">
            <w:pPr>
              <w:jc w:val="center"/>
              <w:rPr>
                <w:rFonts w:asciiTheme="majorHAnsi" w:eastAsia="Calibri" w:hAnsiTheme="majorHAnsi" w:cstheme="majorHAnsi"/>
                <w:b/>
                <w:sz w:val="24"/>
              </w:rPr>
            </w:pPr>
            <w:r w:rsidRPr="0006587D">
              <w:rPr>
                <w:rFonts w:asciiTheme="majorHAnsi" w:eastAsia="Calibri" w:hAnsiTheme="majorHAnsi" w:cstheme="majorHAnsi"/>
                <w:b/>
                <w:sz w:val="24"/>
              </w:rPr>
              <w:t>Vị trí</w:t>
            </w:r>
          </w:p>
        </w:tc>
        <w:tc>
          <w:tcPr>
            <w:tcW w:w="1808" w:type="dxa"/>
            <w:shd w:val="clear" w:color="auto" w:fill="auto"/>
            <w:vAlign w:val="center"/>
          </w:tcPr>
          <w:p w14:paraId="297EBF9A" w14:textId="77777777" w:rsidR="00A61ABD" w:rsidRPr="0006587D" w:rsidRDefault="00A61ABD" w:rsidP="00903F38">
            <w:pPr>
              <w:jc w:val="center"/>
              <w:rPr>
                <w:rFonts w:asciiTheme="majorHAnsi" w:eastAsia="Calibri" w:hAnsiTheme="majorHAnsi" w:cstheme="majorHAnsi"/>
                <w:b/>
                <w:sz w:val="24"/>
              </w:rPr>
            </w:pPr>
            <w:r w:rsidRPr="0006587D">
              <w:rPr>
                <w:rFonts w:asciiTheme="majorHAnsi" w:eastAsia="Calibri" w:hAnsiTheme="majorHAnsi" w:cstheme="majorHAnsi"/>
                <w:b/>
                <w:sz w:val="24"/>
              </w:rPr>
              <w:t>Ký hiệu</w:t>
            </w:r>
          </w:p>
        </w:tc>
      </w:tr>
      <w:tr w:rsidR="0006587D" w:rsidRPr="0006587D" w14:paraId="486A1DBF" w14:textId="77777777" w:rsidTr="00E21A88">
        <w:trPr>
          <w:trHeight w:val="170"/>
          <w:jc w:val="center"/>
        </w:trPr>
        <w:tc>
          <w:tcPr>
            <w:tcW w:w="798" w:type="dxa"/>
            <w:shd w:val="clear" w:color="auto" w:fill="auto"/>
            <w:vAlign w:val="center"/>
          </w:tcPr>
          <w:p w14:paraId="72801C9F" w14:textId="77777777" w:rsidR="00A61ABD" w:rsidRPr="0006587D" w:rsidRDefault="00A61ABD" w:rsidP="00903F38">
            <w:pPr>
              <w:jc w:val="center"/>
              <w:rPr>
                <w:rFonts w:asciiTheme="majorHAnsi" w:eastAsia="Calibri" w:hAnsiTheme="majorHAnsi" w:cstheme="majorHAnsi"/>
                <w:b/>
                <w:sz w:val="24"/>
              </w:rPr>
            </w:pPr>
            <w:r w:rsidRPr="0006587D">
              <w:rPr>
                <w:rFonts w:asciiTheme="majorHAnsi" w:eastAsia="Calibri" w:hAnsiTheme="majorHAnsi" w:cstheme="majorHAnsi"/>
                <w:b/>
                <w:sz w:val="24"/>
              </w:rPr>
              <w:t>I</w:t>
            </w:r>
          </w:p>
        </w:tc>
        <w:tc>
          <w:tcPr>
            <w:tcW w:w="6395" w:type="dxa"/>
            <w:shd w:val="clear" w:color="auto" w:fill="auto"/>
          </w:tcPr>
          <w:p w14:paraId="37D70775" w14:textId="77777777" w:rsidR="00A61ABD" w:rsidRPr="0006587D" w:rsidRDefault="00A61ABD" w:rsidP="00903F38">
            <w:pPr>
              <w:jc w:val="both"/>
              <w:rPr>
                <w:rFonts w:asciiTheme="majorHAnsi" w:eastAsia="Calibri" w:hAnsiTheme="majorHAnsi" w:cstheme="majorHAnsi"/>
                <w:b/>
                <w:sz w:val="24"/>
              </w:rPr>
            </w:pPr>
            <w:r w:rsidRPr="0006587D">
              <w:rPr>
                <w:rFonts w:asciiTheme="majorHAnsi" w:eastAsia="Calibri" w:hAnsiTheme="majorHAnsi" w:cstheme="majorHAnsi"/>
                <w:b/>
                <w:bCs/>
                <w:sz w:val="24"/>
              </w:rPr>
              <w:t xml:space="preserve">Thành phố Kon Tum </w:t>
            </w:r>
          </w:p>
        </w:tc>
        <w:tc>
          <w:tcPr>
            <w:tcW w:w="1808" w:type="dxa"/>
            <w:shd w:val="clear" w:color="auto" w:fill="auto"/>
            <w:vAlign w:val="center"/>
          </w:tcPr>
          <w:p w14:paraId="4F45EB8B" w14:textId="77777777" w:rsidR="00A61ABD" w:rsidRPr="0006587D" w:rsidRDefault="00A61ABD" w:rsidP="00903F38">
            <w:pPr>
              <w:jc w:val="center"/>
              <w:rPr>
                <w:rFonts w:asciiTheme="majorHAnsi" w:eastAsia="Calibri" w:hAnsiTheme="majorHAnsi" w:cstheme="majorHAnsi"/>
                <w:bCs/>
                <w:sz w:val="24"/>
              </w:rPr>
            </w:pPr>
          </w:p>
        </w:tc>
      </w:tr>
      <w:tr w:rsidR="0006587D" w:rsidRPr="0006587D" w14:paraId="7B9F09CA" w14:textId="77777777" w:rsidTr="00E21A88">
        <w:trPr>
          <w:trHeight w:val="170"/>
          <w:jc w:val="center"/>
        </w:trPr>
        <w:tc>
          <w:tcPr>
            <w:tcW w:w="798" w:type="dxa"/>
            <w:shd w:val="clear" w:color="auto" w:fill="auto"/>
            <w:vAlign w:val="center"/>
          </w:tcPr>
          <w:p w14:paraId="2A03F198" w14:textId="77777777" w:rsidR="00A61ABD" w:rsidRPr="0006587D" w:rsidRDefault="00A61ABD"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1</w:t>
            </w:r>
          </w:p>
        </w:tc>
        <w:tc>
          <w:tcPr>
            <w:tcW w:w="6395" w:type="dxa"/>
            <w:shd w:val="clear" w:color="auto" w:fill="auto"/>
          </w:tcPr>
          <w:p w14:paraId="74581973" w14:textId="77777777" w:rsidR="00A61ABD" w:rsidRPr="0006587D" w:rsidRDefault="007F2061" w:rsidP="00903F38">
            <w:pPr>
              <w:jc w:val="both"/>
              <w:rPr>
                <w:rFonts w:asciiTheme="majorHAnsi" w:eastAsia="Calibri" w:hAnsiTheme="majorHAnsi" w:cstheme="majorHAnsi"/>
                <w:sz w:val="24"/>
              </w:rPr>
            </w:pPr>
            <w:r w:rsidRPr="0006587D">
              <w:rPr>
                <w:rFonts w:asciiTheme="majorHAnsi" w:eastAsia="Calibri" w:hAnsiTheme="majorHAnsi" w:cstheme="majorHAnsi"/>
                <w:sz w:val="24"/>
                <w:lang w:val="es-ES"/>
              </w:rPr>
              <w:t>Tại giếng nước nhà ông Đinh Xuân Thái (nhà cũ của ông Trần Kiên) - 226 Nguyễn Văn Linh, phường Nguyễn Trãi</w:t>
            </w:r>
          </w:p>
        </w:tc>
        <w:tc>
          <w:tcPr>
            <w:tcW w:w="1808" w:type="dxa"/>
            <w:shd w:val="clear" w:color="auto" w:fill="auto"/>
            <w:vAlign w:val="center"/>
          </w:tcPr>
          <w:p w14:paraId="72D54AAF" w14:textId="77777777" w:rsidR="00A61ABD" w:rsidRPr="0006587D" w:rsidRDefault="00163DB2" w:rsidP="00903F38">
            <w:pPr>
              <w:jc w:val="center"/>
              <w:rPr>
                <w:rFonts w:asciiTheme="majorHAnsi" w:eastAsia="Calibri" w:hAnsiTheme="majorHAnsi" w:cstheme="majorHAnsi"/>
                <w:sz w:val="24"/>
              </w:rPr>
            </w:pPr>
            <w:r w:rsidRPr="0006587D">
              <w:rPr>
                <w:rFonts w:asciiTheme="majorHAnsi" w:eastAsia="Calibri" w:hAnsiTheme="majorHAnsi" w:cstheme="majorHAnsi"/>
                <w:bCs/>
                <w:sz w:val="24"/>
              </w:rPr>
              <w:t>G</w:t>
            </w:r>
            <w:r w:rsidRPr="0006587D">
              <w:rPr>
                <w:rFonts w:asciiTheme="majorHAnsi" w:eastAsia="Calibri" w:hAnsiTheme="majorHAnsi" w:cstheme="majorHAnsi"/>
                <w:bCs/>
                <w:sz w:val="24"/>
                <w:vertAlign w:val="subscript"/>
              </w:rPr>
              <w:t>4 </w:t>
            </w:r>
          </w:p>
        </w:tc>
      </w:tr>
      <w:tr w:rsidR="0006587D" w:rsidRPr="0006587D" w14:paraId="508FDEB2" w14:textId="77777777" w:rsidTr="00E21A88">
        <w:trPr>
          <w:trHeight w:val="170"/>
          <w:jc w:val="center"/>
        </w:trPr>
        <w:tc>
          <w:tcPr>
            <w:tcW w:w="798" w:type="dxa"/>
            <w:shd w:val="clear" w:color="auto" w:fill="auto"/>
            <w:vAlign w:val="center"/>
          </w:tcPr>
          <w:p w14:paraId="1F479215" w14:textId="77777777" w:rsidR="00A61ABD" w:rsidRPr="0006587D" w:rsidRDefault="00A61ABD"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2</w:t>
            </w:r>
          </w:p>
        </w:tc>
        <w:tc>
          <w:tcPr>
            <w:tcW w:w="6395" w:type="dxa"/>
            <w:shd w:val="clear" w:color="auto" w:fill="auto"/>
          </w:tcPr>
          <w:p w14:paraId="17BBE14F" w14:textId="77777777" w:rsidR="00A61ABD" w:rsidRPr="0006587D" w:rsidRDefault="007F2061" w:rsidP="00903F38">
            <w:pPr>
              <w:jc w:val="both"/>
              <w:rPr>
                <w:rFonts w:asciiTheme="majorHAnsi" w:eastAsia="Calibri" w:hAnsiTheme="majorHAnsi" w:cstheme="majorHAnsi"/>
                <w:sz w:val="24"/>
              </w:rPr>
            </w:pPr>
            <w:r w:rsidRPr="0006587D">
              <w:rPr>
                <w:rFonts w:asciiTheme="majorHAnsi" w:eastAsia="Calibri" w:hAnsiTheme="majorHAnsi" w:cstheme="majorHAnsi"/>
                <w:sz w:val="24"/>
                <w:lang w:val="es-ES"/>
              </w:rPr>
              <w:t>Tại giếng nước nhà bà Lý Thu Hiền - 200 Hùng Vương, phường Quang Trung</w:t>
            </w:r>
          </w:p>
        </w:tc>
        <w:tc>
          <w:tcPr>
            <w:tcW w:w="1808" w:type="dxa"/>
            <w:shd w:val="clear" w:color="auto" w:fill="auto"/>
            <w:vAlign w:val="center"/>
          </w:tcPr>
          <w:p w14:paraId="1DBF5796" w14:textId="77777777" w:rsidR="00A61ABD" w:rsidRPr="0006587D" w:rsidRDefault="00163DB2" w:rsidP="00903F38">
            <w:pPr>
              <w:jc w:val="center"/>
              <w:rPr>
                <w:rFonts w:asciiTheme="majorHAnsi" w:eastAsia="Calibri" w:hAnsiTheme="majorHAnsi" w:cstheme="majorHAnsi"/>
                <w:sz w:val="24"/>
              </w:rPr>
            </w:pPr>
            <w:r w:rsidRPr="0006587D">
              <w:rPr>
                <w:rFonts w:asciiTheme="majorHAnsi" w:eastAsia="Calibri" w:hAnsiTheme="majorHAnsi" w:cstheme="majorHAnsi"/>
                <w:bCs/>
                <w:sz w:val="24"/>
              </w:rPr>
              <w:t>G</w:t>
            </w:r>
            <w:r w:rsidRPr="0006587D">
              <w:rPr>
                <w:rFonts w:asciiTheme="majorHAnsi" w:eastAsia="Calibri" w:hAnsiTheme="majorHAnsi" w:cstheme="majorHAnsi"/>
                <w:bCs/>
                <w:sz w:val="24"/>
                <w:vertAlign w:val="subscript"/>
              </w:rPr>
              <w:t>5</w:t>
            </w:r>
          </w:p>
        </w:tc>
      </w:tr>
      <w:tr w:rsidR="0006587D" w:rsidRPr="0006587D" w14:paraId="1CC72254" w14:textId="77777777" w:rsidTr="00E21A88">
        <w:trPr>
          <w:trHeight w:val="170"/>
          <w:jc w:val="center"/>
        </w:trPr>
        <w:tc>
          <w:tcPr>
            <w:tcW w:w="798" w:type="dxa"/>
            <w:shd w:val="clear" w:color="auto" w:fill="auto"/>
            <w:vAlign w:val="center"/>
          </w:tcPr>
          <w:p w14:paraId="3A5F3E43" w14:textId="77777777" w:rsidR="00A61ABD" w:rsidRPr="0006587D" w:rsidRDefault="00A61ABD"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3</w:t>
            </w:r>
          </w:p>
        </w:tc>
        <w:tc>
          <w:tcPr>
            <w:tcW w:w="6395" w:type="dxa"/>
            <w:shd w:val="clear" w:color="auto" w:fill="auto"/>
          </w:tcPr>
          <w:p w14:paraId="72E463E2" w14:textId="77777777" w:rsidR="00A61ABD" w:rsidRPr="0006587D" w:rsidRDefault="007F2061" w:rsidP="00903F38">
            <w:pPr>
              <w:jc w:val="both"/>
              <w:rPr>
                <w:rFonts w:asciiTheme="majorHAnsi" w:eastAsia="Calibri" w:hAnsiTheme="majorHAnsi" w:cstheme="majorHAnsi"/>
                <w:sz w:val="24"/>
              </w:rPr>
            </w:pPr>
            <w:r w:rsidRPr="0006587D">
              <w:rPr>
                <w:rFonts w:asciiTheme="majorHAnsi" w:eastAsia="Calibri" w:hAnsiTheme="majorHAnsi" w:cstheme="majorHAnsi"/>
                <w:sz w:val="24"/>
                <w:lang w:val="es-ES"/>
              </w:rPr>
              <w:t>Tại giếng nước nhà bà Vũ Thị Hồng - 355 Phạm Văn Đồng, phường Lê Lợi</w:t>
            </w:r>
          </w:p>
        </w:tc>
        <w:tc>
          <w:tcPr>
            <w:tcW w:w="1808" w:type="dxa"/>
            <w:shd w:val="clear" w:color="auto" w:fill="auto"/>
            <w:vAlign w:val="center"/>
          </w:tcPr>
          <w:p w14:paraId="3ED8C33F" w14:textId="77777777" w:rsidR="00A61ABD" w:rsidRPr="0006587D" w:rsidRDefault="00163DB2" w:rsidP="00903F38">
            <w:pPr>
              <w:jc w:val="center"/>
              <w:rPr>
                <w:rFonts w:asciiTheme="majorHAnsi" w:eastAsia="Calibri" w:hAnsiTheme="majorHAnsi" w:cstheme="majorHAnsi"/>
                <w:sz w:val="24"/>
              </w:rPr>
            </w:pPr>
            <w:r w:rsidRPr="0006587D">
              <w:rPr>
                <w:rFonts w:asciiTheme="majorHAnsi" w:eastAsia="Calibri" w:hAnsiTheme="majorHAnsi" w:cstheme="majorHAnsi"/>
                <w:bCs/>
                <w:sz w:val="24"/>
              </w:rPr>
              <w:t>G</w:t>
            </w:r>
            <w:r w:rsidRPr="0006587D">
              <w:rPr>
                <w:rFonts w:asciiTheme="majorHAnsi" w:eastAsia="Calibri" w:hAnsiTheme="majorHAnsi" w:cstheme="majorHAnsi"/>
                <w:bCs/>
                <w:sz w:val="24"/>
                <w:vertAlign w:val="subscript"/>
              </w:rPr>
              <w:t>8</w:t>
            </w:r>
          </w:p>
        </w:tc>
      </w:tr>
      <w:tr w:rsidR="0006587D" w:rsidRPr="0006587D" w14:paraId="76BF6880" w14:textId="77777777" w:rsidTr="00E21A88">
        <w:trPr>
          <w:trHeight w:val="170"/>
          <w:jc w:val="center"/>
        </w:trPr>
        <w:tc>
          <w:tcPr>
            <w:tcW w:w="798" w:type="dxa"/>
            <w:shd w:val="clear" w:color="auto" w:fill="auto"/>
            <w:vAlign w:val="center"/>
          </w:tcPr>
          <w:p w14:paraId="1E7CAD36" w14:textId="77777777" w:rsidR="00A61ABD" w:rsidRPr="0006587D" w:rsidRDefault="00A61ABD"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4</w:t>
            </w:r>
          </w:p>
        </w:tc>
        <w:tc>
          <w:tcPr>
            <w:tcW w:w="6395" w:type="dxa"/>
            <w:shd w:val="clear" w:color="auto" w:fill="auto"/>
          </w:tcPr>
          <w:p w14:paraId="300DA90A" w14:textId="77777777" w:rsidR="00A61ABD" w:rsidRPr="0006587D" w:rsidRDefault="007F2061" w:rsidP="00903F38">
            <w:pPr>
              <w:jc w:val="both"/>
              <w:rPr>
                <w:rFonts w:asciiTheme="majorHAnsi" w:eastAsia="Calibri" w:hAnsiTheme="majorHAnsi" w:cstheme="majorHAnsi"/>
                <w:sz w:val="24"/>
              </w:rPr>
            </w:pPr>
            <w:r w:rsidRPr="0006587D">
              <w:rPr>
                <w:rFonts w:asciiTheme="majorHAnsi" w:eastAsia="Calibri" w:hAnsiTheme="majorHAnsi" w:cstheme="majorHAnsi"/>
                <w:sz w:val="24"/>
                <w:lang w:val="es-MX"/>
              </w:rPr>
              <w:t>Tại giếng nước nhà ông Đào Xuân Cự, thôn 2, xã Hòa Bình</w:t>
            </w:r>
          </w:p>
        </w:tc>
        <w:tc>
          <w:tcPr>
            <w:tcW w:w="1808" w:type="dxa"/>
            <w:shd w:val="clear" w:color="auto" w:fill="auto"/>
            <w:vAlign w:val="center"/>
          </w:tcPr>
          <w:p w14:paraId="171AB5DC" w14:textId="77777777" w:rsidR="00A61ABD" w:rsidRPr="0006587D" w:rsidRDefault="00163DB2" w:rsidP="00903F38">
            <w:pPr>
              <w:jc w:val="center"/>
              <w:rPr>
                <w:rFonts w:asciiTheme="majorHAnsi" w:eastAsia="Calibri" w:hAnsiTheme="majorHAnsi" w:cstheme="majorHAnsi"/>
                <w:bCs/>
                <w:sz w:val="24"/>
              </w:rPr>
            </w:pPr>
            <w:r w:rsidRPr="0006587D">
              <w:rPr>
                <w:rFonts w:asciiTheme="majorHAnsi" w:eastAsia="Calibri" w:hAnsiTheme="majorHAnsi" w:cstheme="majorHAnsi"/>
                <w:bCs/>
                <w:sz w:val="24"/>
              </w:rPr>
              <w:t>G</w:t>
            </w:r>
            <w:r w:rsidRPr="0006587D">
              <w:rPr>
                <w:rFonts w:asciiTheme="majorHAnsi" w:eastAsia="Calibri" w:hAnsiTheme="majorHAnsi" w:cstheme="majorHAnsi"/>
                <w:bCs/>
                <w:sz w:val="24"/>
                <w:vertAlign w:val="subscript"/>
              </w:rPr>
              <w:t>10</w:t>
            </w:r>
          </w:p>
        </w:tc>
      </w:tr>
      <w:tr w:rsidR="0006587D" w:rsidRPr="0006587D" w14:paraId="6AD9EC90" w14:textId="77777777" w:rsidTr="00E21A88">
        <w:trPr>
          <w:trHeight w:val="170"/>
          <w:jc w:val="center"/>
        </w:trPr>
        <w:tc>
          <w:tcPr>
            <w:tcW w:w="798" w:type="dxa"/>
            <w:shd w:val="clear" w:color="auto" w:fill="auto"/>
            <w:vAlign w:val="center"/>
          </w:tcPr>
          <w:p w14:paraId="2818DD74" w14:textId="77777777" w:rsidR="00A61ABD" w:rsidRPr="0006587D" w:rsidRDefault="00A61ABD"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5</w:t>
            </w:r>
          </w:p>
        </w:tc>
        <w:tc>
          <w:tcPr>
            <w:tcW w:w="6395" w:type="dxa"/>
            <w:shd w:val="clear" w:color="auto" w:fill="auto"/>
          </w:tcPr>
          <w:p w14:paraId="5CF474CB" w14:textId="77777777" w:rsidR="00A61ABD" w:rsidRPr="0006587D" w:rsidRDefault="00EC4D0A" w:rsidP="00903F38">
            <w:pPr>
              <w:jc w:val="both"/>
              <w:rPr>
                <w:rFonts w:asciiTheme="majorHAnsi" w:eastAsia="Calibri" w:hAnsiTheme="majorHAnsi" w:cstheme="majorHAnsi"/>
                <w:sz w:val="24"/>
              </w:rPr>
            </w:pPr>
            <w:r w:rsidRPr="0006587D">
              <w:rPr>
                <w:rFonts w:asciiTheme="majorHAnsi" w:eastAsia="Calibri" w:hAnsiTheme="majorHAnsi" w:cstheme="majorHAnsi"/>
                <w:sz w:val="24"/>
                <w:lang w:val="es-ES"/>
              </w:rPr>
              <w:t xml:space="preserve">Giếng nhà bà Lý Thu Hiền </w:t>
            </w:r>
            <w:r w:rsidRPr="0006587D">
              <w:rPr>
                <w:rFonts w:asciiTheme="majorHAnsi" w:eastAsia="Calibri" w:hAnsiTheme="majorHAnsi" w:cstheme="majorHAnsi"/>
                <w:sz w:val="24"/>
              </w:rPr>
              <w:t>-</w:t>
            </w:r>
            <w:r w:rsidRPr="0006587D">
              <w:rPr>
                <w:rFonts w:asciiTheme="majorHAnsi" w:eastAsia="Calibri" w:hAnsiTheme="majorHAnsi" w:cstheme="majorHAnsi"/>
                <w:sz w:val="24"/>
                <w:lang w:val="es-ES"/>
              </w:rPr>
              <w:t xml:space="preserve"> 600 Hùng Vương, phường Quang Trung</w:t>
            </w:r>
            <w:r w:rsidRPr="0006587D">
              <w:rPr>
                <w:rFonts w:asciiTheme="majorHAnsi" w:eastAsia="Calibri" w:hAnsiTheme="majorHAnsi" w:cstheme="majorHAnsi"/>
                <w:sz w:val="24"/>
                <w:lang w:val="es-MX"/>
              </w:rPr>
              <w:t xml:space="preserve"> </w:t>
            </w:r>
          </w:p>
        </w:tc>
        <w:tc>
          <w:tcPr>
            <w:tcW w:w="1808" w:type="dxa"/>
            <w:shd w:val="clear" w:color="auto" w:fill="auto"/>
            <w:vAlign w:val="center"/>
          </w:tcPr>
          <w:p w14:paraId="29317ECB" w14:textId="77777777" w:rsidR="00A61ABD" w:rsidRPr="0006587D" w:rsidRDefault="00EC4D0A" w:rsidP="00903F38">
            <w:pPr>
              <w:jc w:val="center"/>
              <w:rPr>
                <w:rFonts w:asciiTheme="majorHAnsi" w:eastAsia="Calibri" w:hAnsiTheme="majorHAnsi" w:cstheme="majorHAnsi"/>
                <w:bCs/>
                <w:sz w:val="24"/>
              </w:rPr>
            </w:pPr>
            <w:r w:rsidRPr="0006587D">
              <w:rPr>
                <w:rFonts w:asciiTheme="majorHAnsi" w:eastAsia="Calibri" w:hAnsiTheme="majorHAnsi" w:cstheme="majorHAnsi"/>
                <w:bCs/>
                <w:sz w:val="24"/>
              </w:rPr>
              <w:t>G</w:t>
            </w:r>
            <w:r w:rsidRPr="0006587D">
              <w:rPr>
                <w:rFonts w:asciiTheme="majorHAnsi" w:eastAsia="Calibri" w:hAnsiTheme="majorHAnsi" w:cstheme="majorHAnsi"/>
                <w:bCs/>
                <w:sz w:val="24"/>
                <w:vertAlign w:val="subscript"/>
              </w:rPr>
              <w:t>11</w:t>
            </w:r>
          </w:p>
        </w:tc>
      </w:tr>
      <w:tr w:rsidR="0006587D" w:rsidRPr="0006587D" w14:paraId="2CA4D38C" w14:textId="77777777" w:rsidTr="00E21A88">
        <w:trPr>
          <w:trHeight w:val="170"/>
          <w:jc w:val="center"/>
        </w:trPr>
        <w:tc>
          <w:tcPr>
            <w:tcW w:w="798" w:type="dxa"/>
            <w:shd w:val="clear" w:color="auto" w:fill="auto"/>
            <w:vAlign w:val="center"/>
          </w:tcPr>
          <w:p w14:paraId="455540B4" w14:textId="77777777" w:rsidR="00EC4D0A" w:rsidRPr="0006587D" w:rsidRDefault="00593E95"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lastRenderedPageBreak/>
              <w:t>6</w:t>
            </w:r>
          </w:p>
        </w:tc>
        <w:tc>
          <w:tcPr>
            <w:tcW w:w="6395" w:type="dxa"/>
            <w:shd w:val="clear" w:color="auto" w:fill="auto"/>
          </w:tcPr>
          <w:p w14:paraId="72A024E9" w14:textId="77777777" w:rsidR="00EC4D0A" w:rsidRPr="0006587D" w:rsidRDefault="00EC4D0A" w:rsidP="00903F38">
            <w:pPr>
              <w:jc w:val="both"/>
              <w:rPr>
                <w:rFonts w:asciiTheme="majorHAnsi" w:eastAsia="Calibri" w:hAnsiTheme="majorHAnsi" w:cstheme="majorHAnsi"/>
                <w:sz w:val="24"/>
              </w:rPr>
            </w:pPr>
            <w:r w:rsidRPr="0006587D">
              <w:rPr>
                <w:rFonts w:asciiTheme="majorHAnsi" w:eastAsia="Calibri" w:hAnsiTheme="majorHAnsi" w:cstheme="majorHAnsi"/>
                <w:sz w:val="24"/>
              </w:rPr>
              <w:t xml:space="preserve">Giếng nhà ông Lê Văn Dũng, 351 Phạm Văn Đồng, Tổ 4, phường Lê Lợi - gần </w:t>
            </w:r>
            <w:r w:rsidR="005266F6" w:rsidRPr="0006587D">
              <w:rPr>
                <w:rFonts w:asciiTheme="majorHAnsi" w:eastAsia="Calibri" w:hAnsiTheme="majorHAnsi" w:cstheme="majorHAnsi"/>
                <w:sz w:val="24"/>
              </w:rPr>
              <w:t>KCN</w:t>
            </w:r>
            <w:r w:rsidRPr="0006587D">
              <w:rPr>
                <w:rFonts w:asciiTheme="majorHAnsi" w:eastAsia="Calibri" w:hAnsiTheme="majorHAnsi" w:cstheme="majorHAnsi"/>
                <w:sz w:val="24"/>
              </w:rPr>
              <w:t xml:space="preserve"> Hòa Bình </w:t>
            </w:r>
          </w:p>
        </w:tc>
        <w:tc>
          <w:tcPr>
            <w:tcW w:w="1808" w:type="dxa"/>
            <w:shd w:val="clear" w:color="auto" w:fill="auto"/>
            <w:vAlign w:val="center"/>
          </w:tcPr>
          <w:p w14:paraId="04B4F197" w14:textId="77777777" w:rsidR="00EC4D0A" w:rsidRPr="0006587D" w:rsidRDefault="00EC4D0A" w:rsidP="00903F38">
            <w:pPr>
              <w:jc w:val="center"/>
              <w:rPr>
                <w:rFonts w:asciiTheme="majorHAnsi" w:eastAsia="Calibri" w:hAnsiTheme="majorHAnsi" w:cstheme="majorHAnsi"/>
                <w:bCs/>
                <w:sz w:val="24"/>
              </w:rPr>
            </w:pPr>
            <w:r w:rsidRPr="0006587D">
              <w:rPr>
                <w:rFonts w:asciiTheme="majorHAnsi" w:hAnsiTheme="majorHAnsi" w:cstheme="majorHAnsi"/>
                <w:bCs/>
                <w:sz w:val="24"/>
              </w:rPr>
              <w:t>G</w:t>
            </w:r>
            <w:r w:rsidRPr="0006587D">
              <w:rPr>
                <w:rFonts w:asciiTheme="majorHAnsi" w:hAnsiTheme="majorHAnsi" w:cstheme="majorHAnsi"/>
                <w:bCs/>
                <w:sz w:val="24"/>
                <w:vertAlign w:val="subscript"/>
              </w:rPr>
              <w:t>12</w:t>
            </w:r>
          </w:p>
        </w:tc>
      </w:tr>
      <w:tr w:rsidR="0006587D" w:rsidRPr="0006587D" w14:paraId="731EAC32" w14:textId="77777777" w:rsidTr="00E21A88">
        <w:trPr>
          <w:trHeight w:val="170"/>
          <w:jc w:val="center"/>
        </w:trPr>
        <w:tc>
          <w:tcPr>
            <w:tcW w:w="798" w:type="dxa"/>
            <w:shd w:val="clear" w:color="auto" w:fill="auto"/>
            <w:vAlign w:val="center"/>
          </w:tcPr>
          <w:p w14:paraId="4A546359" w14:textId="77777777" w:rsidR="00EC4D0A" w:rsidRPr="0006587D" w:rsidRDefault="00593E95"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7</w:t>
            </w:r>
          </w:p>
        </w:tc>
        <w:tc>
          <w:tcPr>
            <w:tcW w:w="6395" w:type="dxa"/>
            <w:shd w:val="clear" w:color="auto" w:fill="auto"/>
          </w:tcPr>
          <w:p w14:paraId="22741DBB" w14:textId="77777777" w:rsidR="00EC4D0A" w:rsidRPr="0006587D" w:rsidRDefault="008715DC" w:rsidP="00903F38">
            <w:pPr>
              <w:jc w:val="both"/>
              <w:rPr>
                <w:rFonts w:asciiTheme="majorHAnsi" w:eastAsia="Calibri" w:hAnsiTheme="majorHAnsi" w:cstheme="majorHAnsi"/>
                <w:sz w:val="24"/>
              </w:rPr>
            </w:pPr>
            <w:r w:rsidRPr="0006587D">
              <w:rPr>
                <w:rFonts w:asciiTheme="majorHAnsi" w:eastAsia="Calibri" w:hAnsiTheme="majorHAnsi" w:cstheme="majorHAnsi"/>
                <w:sz w:val="24"/>
                <w:lang w:val="es-MX"/>
              </w:rPr>
              <w:t xml:space="preserve">Giếng nhà ông Nguyễn Bá Thìn, 35 Hoàng Hoa Thám, P. Quyết Thắng </w:t>
            </w:r>
          </w:p>
        </w:tc>
        <w:tc>
          <w:tcPr>
            <w:tcW w:w="1808" w:type="dxa"/>
            <w:shd w:val="clear" w:color="auto" w:fill="auto"/>
            <w:vAlign w:val="center"/>
          </w:tcPr>
          <w:p w14:paraId="5BA564F3" w14:textId="77777777" w:rsidR="00EC4D0A" w:rsidRPr="0006587D" w:rsidRDefault="00EC4D0A" w:rsidP="00903F38">
            <w:pPr>
              <w:jc w:val="center"/>
              <w:rPr>
                <w:rFonts w:asciiTheme="majorHAnsi" w:eastAsia="Calibri" w:hAnsiTheme="majorHAnsi" w:cstheme="majorHAnsi"/>
                <w:bCs/>
                <w:sz w:val="24"/>
              </w:rPr>
            </w:pPr>
            <w:r w:rsidRPr="0006587D">
              <w:rPr>
                <w:rFonts w:asciiTheme="majorHAnsi" w:eastAsia="Calibri" w:hAnsiTheme="majorHAnsi" w:cstheme="majorHAnsi"/>
                <w:bCs/>
                <w:sz w:val="24"/>
              </w:rPr>
              <w:t>G</w:t>
            </w:r>
            <w:r w:rsidRPr="0006587D">
              <w:rPr>
                <w:rFonts w:asciiTheme="majorHAnsi" w:eastAsia="Calibri" w:hAnsiTheme="majorHAnsi" w:cstheme="majorHAnsi"/>
                <w:bCs/>
                <w:sz w:val="24"/>
                <w:vertAlign w:val="subscript"/>
              </w:rPr>
              <w:t>13</w:t>
            </w:r>
          </w:p>
        </w:tc>
      </w:tr>
      <w:tr w:rsidR="0006587D" w:rsidRPr="0006587D" w14:paraId="1B33BBBC" w14:textId="77777777" w:rsidTr="00E21A88">
        <w:trPr>
          <w:trHeight w:val="170"/>
          <w:jc w:val="center"/>
        </w:trPr>
        <w:tc>
          <w:tcPr>
            <w:tcW w:w="798" w:type="dxa"/>
            <w:shd w:val="clear" w:color="auto" w:fill="auto"/>
            <w:vAlign w:val="center"/>
          </w:tcPr>
          <w:p w14:paraId="7AC0E5E8" w14:textId="77777777" w:rsidR="00A61ABD" w:rsidRPr="0006587D" w:rsidRDefault="00A61ABD" w:rsidP="00903F38">
            <w:pPr>
              <w:jc w:val="center"/>
              <w:rPr>
                <w:rFonts w:asciiTheme="majorHAnsi" w:eastAsia="Calibri" w:hAnsiTheme="majorHAnsi" w:cstheme="majorHAnsi"/>
                <w:b/>
                <w:sz w:val="24"/>
              </w:rPr>
            </w:pPr>
            <w:r w:rsidRPr="0006587D">
              <w:rPr>
                <w:rFonts w:asciiTheme="majorHAnsi" w:eastAsia="Calibri" w:hAnsiTheme="majorHAnsi" w:cstheme="majorHAnsi"/>
                <w:b/>
                <w:sz w:val="24"/>
              </w:rPr>
              <w:t>II</w:t>
            </w:r>
          </w:p>
        </w:tc>
        <w:tc>
          <w:tcPr>
            <w:tcW w:w="6395" w:type="dxa"/>
            <w:shd w:val="clear" w:color="auto" w:fill="auto"/>
          </w:tcPr>
          <w:p w14:paraId="5540FD46" w14:textId="77777777" w:rsidR="00A61ABD" w:rsidRPr="0006587D" w:rsidRDefault="00A61ABD" w:rsidP="00903F38">
            <w:pPr>
              <w:jc w:val="both"/>
              <w:rPr>
                <w:rFonts w:asciiTheme="majorHAnsi" w:eastAsia="Calibri" w:hAnsiTheme="majorHAnsi" w:cstheme="majorHAnsi"/>
                <w:sz w:val="24"/>
              </w:rPr>
            </w:pPr>
            <w:r w:rsidRPr="0006587D">
              <w:rPr>
                <w:rFonts w:asciiTheme="majorHAnsi" w:eastAsia="Calibri" w:hAnsiTheme="majorHAnsi" w:cstheme="majorHAnsi"/>
                <w:b/>
                <w:bCs/>
                <w:sz w:val="24"/>
              </w:rPr>
              <w:t>Huyện Đăk Glei</w:t>
            </w:r>
          </w:p>
        </w:tc>
        <w:tc>
          <w:tcPr>
            <w:tcW w:w="1808" w:type="dxa"/>
            <w:shd w:val="clear" w:color="auto" w:fill="auto"/>
            <w:vAlign w:val="center"/>
          </w:tcPr>
          <w:p w14:paraId="39415A58" w14:textId="77777777" w:rsidR="00A61ABD" w:rsidRPr="0006587D" w:rsidRDefault="00A61ABD" w:rsidP="00903F38">
            <w:pPr>
              <w:jc w:val="center"/>
              <w:rPr>
                <w:rFonts w:asciiTheme="majorHAnsi" w:eastAsia="Calibri" w:hAnsiTheme="majorHAnsi" w:cstheme="majorHAnsi"/>
                <w:sz w:val="24"/>
              </w:rPr>
            </w:pPr>
          </w:p>
        </w:tc>
      </w:tr>
      <w:tr w:rsidR="0006587D" w:rsidRPr="0006587D" w14:paraId="68E01453" w14:textId="77777777" w:rsidTr="00E21A88">
        <w:trPr>
          <w:trHeight w:val="170"/>
          <w:jc w:val="center"/>
        </w:trPr>
        <w:tc>
          <w:tcPr>
            <w:tcW w:w="798" w:type="dxa"/>
            <w:shd w:val="clear" w:color="auto" w:fill="auto"/>
            <w:vAlign w:val="center"/>
          </w:tcPr>
          <w:p w14:paraId="2AB5E601" w14:textId="77777777" w:rsidR="00A61ABD" w:rsidRPr="0006587D" w:rsidRDefault="00A61ABD"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1</w:t>
            </w:r>
          </w:p>
        </w:tc>
        <w:tc>
          <w:tcPr>
            <w:tcW w:w="6395" w:type="dxa"/>
            <w:shd w:val="clear" w:color="auto" w:fill="auto"/>
          </w:tcPr>
          <w:p w14:paraId="1F456B83" w14:textId="77777777" w:rsidR="00A61ABD" w:rsidRPr="0006587D" w:rsidRDefault="006A577A" w:rsidP="00903F38">
            <w:pPr>
              <w:jc w:val="both"/>
              <w:rPr>
                <w:rFonts w:asciiTheme="majorHAnsi" w:eastAsia="Calibri" w:hAnsiTheme="majorHAnsi" w:cstheme="majorHAnsi"/>
                <w:sz w:val="24"/>
              </w:rPr>
            </w:pPr>
            <w:r w:rsidRPr="0006587D">
              <w:rPr>
                <w:rFonts w:asciiTheme="majorHAnsi" w:eastAsia="Calibri" w:hAnsiTheme="majorHAnsi" w:cstheme="majorHAnsi"/>
                <w:sz w:val="24"/>
                <w:lang w:val="es-ES"/>
              </w:rPr>
              <w:t>Tại giếng nước nhà ông Hồ Đình Hùng, thôn 16/6, thị trấn Đăk Glei</w:t>
            </w:r>
          </w:p>
        </w:tc>
        <w:tc>
          <w:tcPr>
            <w:tcW w:w="1808" w:type="dxa"/>
            <w:shd w:val="clear" w:color="auto" w:fill="auto"/>
            <w:vAlign w:val="center"/>
          </w:tcPr>
          <w:p w14:paraId="453A4E71" w14:textId="77777777" w:rsidR="00A61ABD" w:rsidRPr="0006587D" w:rsidRDefault="00163DB2" w:rsidP="00903F38">
            <w:pPr>
              <w:jc w:val="center"/>
              <w:rPr>
                <w:rFonts w:asciiTheme="majorHAnsi" w:eastAsia="Calibri" w:hAnsiTheme="majorHAnsi" w:cstheme="majorHAnsi"/>
                <w:sz w:val="24"/>
              </w:rPr>
            </w:pPr>
            <w:r w:rsidRPr="0006587D">
              <w:rPr>
                <w:rFonts w:asciiTheme="majorHAnsi" w:eastAsia="Calibri" w:hAnsiTheme="majorHAnsi" w:cstheme="majorHAnsi"/>
                <w:bCs/>
                <w:sz w:val="24"/>
              </w:rPr>
              <w:t>G</w:t>
            </w:r>
            <w:r w:rsidRPr="0006587D">
              <w:rPr>
                <w:rFonts w:asciiTheme="majorHAnsi" w:eastAsia="Calibri" w:hAnsiTheme="majorHAnsi" w:cstheme="majorHAnsi"/>
                <w:bCs/>
                <w:sz w:val="24"/>
                <w:vertAlign w:val="subscript"/>
              </w:rPr>
              <w:t>11</w:t>
            </w:r>
          </w:p>
        </w:tc>
      </w:tr>
      <w:tr w:rsidR="0006587D" w:rsidRPr="0006587D" w14:paraId="73A4A3CF" w14:textId="77777777" w:rsidTr="00E21A88">
        <w:trPr>
          <w:trHeight w:val="170"/>
          <w:jc w:val="center"/>
        </w:trPr>
        <w:tc>
          <w:tcPr>
            <w:tcW w:w="798" w:type="dxa"/>
            <w:shd w:val="clear" w:color="auto" w:fill="auto"/>
            <w:vAlign w:val="center"/>
          </w:tcPr>
          <w:p w14:paraId="777894BB" w14:textId="77777777" w:rsidR="00A61ABD" w:rsidRPr="0006587D" w:rsidRDefault="00A61ABD"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2</w:t>
            </w:r>
          </w:p>
        </w:tc>
        <w:tc>
          <w:tcPr>
            <w:tcW w:w="6395" w:type="dxa"/>
            <w:shd w:val="clear" w:color="auto" w:fill="auto"/>
          </w:tcPr>
          <w:p w14:paraId="67EECF4E" w14:textId="77777777" w:rsidR="00A61ABD" w:rsidRPr="0006587D" w:rsidRDefault="00EC4D0A" w:rsidP="00903F38">
            <w:pPr>
              <w:jc w:val="both"/>
              <w:rPr>
                <w:rFonts w:asciiTheme="majorHAnsi" w:eastAsia="Calibri" w:hAnsiTheme="majorHAnsi" w:cstheme="majorHAnsi"/>
                <w:sz w:val="24"/>
              </w:rPr>
            </w:pPr>
            <w:r w:rsidRPr="0006587D">
              <w:rPr>
                <w:rFonts w:asciiTheme="majorHAnsi" w:eastAsia="Calibri" w:hAnsiTheme="majorHAnsi" w:cstheme="majorHAnsi"/>
                <w:sz w:val="24"/>
              </w:rPr>
              <w:t>Giếng nhà ông Hồ Đình Hùng, thôn 16/5 thị trấn Đăk Glei</w:t>
            </w:r>
          </w:p>
        </w:tc>
        <w:tc>
          <w:tcPr>
            <w:tcW w:w="1808" w:type="dxa"/>
            <w:shd w:val="clear" w:color="auto" w:fill="auto"/>
            <w:vAlign w:val="center"/>
          </w:tcPr>
          <w:p w14:paraId="4F93C976" w14:textId="77777777" w:rsidR="00A61ABD" w:rsidRPr="0006587D" w:rsidRDefault="00EC4D0A" w:rsidP="00903F38">
            <w:pPr>
              <w:jc w:val="center"/>
              <w:rPr>
                <w:rFonts w:asciiTheme="majorHAnsi" w:eastAsia="Calibri" w:hAnsiTheme="majorHAnsi" w:cstheme="majorHAnsi"/>
                <w:sz w:val="24"/>
              </w:rPr>
            </w:pPr>
            <w:r w:rsidRPr="0006587D">
              <w:rPr>
                <w:rFonts w:asciiTheme="majorHAnsi" w:eastAsia="Calibri" w:hAnsiTheme="majorHAnsi" w:cstheme="majorHAnsi"/>
                <w:bCs/>
                <w:sz w:val="24"/>
              </w:rPr>
              <w:t>G</w:t>
            </w:r>
            <w:r w:rsidRPr="0006587D">
              <w:rPr>
                <w:rFonts w:asciiTheme="majorHAnsi" w:eastAsia="Calibri" w:hAnsiTheme="majorHAnsi" w:cstheme="majorHAnsi"/>
                <w:bCs/>
                <w:sz w:val="24"/>
                <w:vertAlign w:val="subscript"/>
              </w:rPr>
              <w:t>1</w:t>
            </w:r>
          </w:p>
        </w:tc>
      </w:tr>
      <w:tr w:rsidR="0006587D" w:rsidRPr="0006587D" w14:paraId="596E6A36" w14:textId="77777777" w:rsidTr="00E21A88">
        <w:trPr>
          <w:trHeight w:val="170"/>
          <w:jc w:val="center"/>
        </w:trPr>
        <w:tc>
          <w:tcPr>
            <w:tcW w:w="798" w:type="dxa"/>
            <w:shd w:val="clear" w:color="auto" w:fill="auto"/>
            <w:vAlign w:val="center"/>
          </w:tcPr>
          <w:p w14:paraId="0E2D2447" w14:textId="77777777" w:rsidR="00A61ABD" w:rsidRPr="0006587D" w:rsidRDefault="00A61ABD" w:rsidP="00903F38">
            <w:pPr>
              <w:jc w:val="center"/>
              <w:rPr>
                <w:rFonts w:asciiTheme="majorHAnsi" w:eastAsia="Calibri" w:hAnsiTheme="majorHAnsi" w:cstheme="majorHAnsi"/>
                <w:b/>
                <w:sz w:val="24"/>
              </w:rPr>
            </w:pPr>
            <w:r w:rsidRPr="0006587D">
              <w:rPr>
                <w:rFonts w:asciiTheme="majorHAnsi" w:eastAsia="Calibri" w:hAnsiTheme="majorHAnsi" w:cstheme="majorHAnsi"/>
                <w:b/>
                <w:sz w:val="24"/>
              </w:rPr>
              <w:t>III</w:t>
            </w:r>
          </w:p>
        </w:tc>
        <w:tc>
          <w:tcPr>
            <w:tcW w:w="6395" w:type="dxa"/>
            <w:shd w:val="clear" w:color="auto" w:fill="auto"/>
          </w:tcPr>
          <w:p w14:paraId="74D576CE" w14:textId="77777777" w:rsidR="00A61ABD" w:rsidRPr="0006587D" w:rsidRDefault="00A61ABD" w:rsidP="00903F38">
            <w:pPr>
              <w:jc w:val="both"/>
              <w:rPr>
                <w:rFonts w:asciiTheme="majorHAnsi" w:eastAsia="Calibri" w:hAnsiTheme="majorHAnsi" w:cstheme="majorHAnsi"/>
                <w:sz w:val="24"/>
              </w:rPr>
            </w:pPr>
            <w:r w:rsidRPr="0006587D">
              <w:rPr>
                <w:rFonts w:asciiTheme="majorHAnsi" w:eastAsia="Calibri" w:hAnsiTheme="majorHAnsi" w:cstheme="majorHAnsi"/>
                <w:b/>
                <w:bCs/>
                <w:sz w:val="24"/>
              </w:rPr>
              <w:t xml:space="preserve">Huyện Ngọc Hồi </w:t>
            </w:r>
          </w:p>
        </w:tc>
        <w:tc>
          <w:tcPr>
            <w:tcW w:w="1808" w:type="dxa"/>
            <w:shd w:val="clear" w:color="auto" w:fill="auto"/>
            <w:vAlign w:val="center"/>
          </w:tcPr>
          <w:p w14:paraId="3C3BB3D3" w14:textId="77777777" w:rsidR="00A61ABD" w:rsidRPr="0006587D" w:rsidRDefault="00A61ABD" w:rsidP="00903F38">
            <w:pPr>
              <w:jc w:val="center"/>
              <w:rPr>
                <w:rFonts w:asciiTheme="majorHAnsi" w:eastAsia="Calibri" w:hAnsiTheme="majorHAnsi" w:cstheme="majorHAnsi"/>
                <w:sz w:val="24"/>
              </w:rPr>
            </w:pPr>
          </w:p>
        </w:tc>
      </w:tr>
      <w:tr w:rsidR="0006587D" w:rsidRPr="0006587D" w14:paraId="3D2A09A4" w14:textId="77777777" w:rsidTr="00E21A88">
        <w:trPr>
          <w:trHeight w:val="170"/>
          <w:jc w:val="center"/>
        </w:trPr>
        <w:tc>
          <w:tcPr>
            <w:tcW w:w="798" w:type="dxa"/>
            <w:shd w:val="clear" w:color="auto" w:fill="auto"/>
            <w:vAlign w:val="center"/>
          </w:tcPr>
          <w:p w14:paraId="7BED7B2C" w14:textId="77777777" w:rsidR="00A61ABD" w:rsidRPr="0006587D" w:rsidRDefault="00A61ABD"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1</w:t>
            </w:r>
          </w:p>
        </w:tc>
        <w:tc>
          <w:tcPr>
            <w:tcW w:w="6395" w:type="dxa"/>
            <w:shd w:val="clear" w:color="auto" w:fill="auto"/>
          </w:tcPr>
          <w:p w14:paraId="609B33DB" w14:textId="77777777" w:rsidR="00A61ABD" w:rsidRPr="0006587D" w:rsidRDefault="007F2061" w:rsidP="00903F38">
            <w:pPr>
              <w:jc w:val="both"/>
              <w:rPr>
                <w:rFonts w:asciiTheme="majorHAnsi" w:eastAsia="Calibri" w:hAnsiTheme="majorHAnsi" w:cstheme="majorHAnsi"/>
                <w:sz w:val="24"/>
              </w:rPr>
            </w:pPr>
            <w:r w:rsidRPr="0006587D">
              <w:rPr>
                <w:rFonts w:asciiTheme="majorHAnsi" w:eastAsia="Calibri" w:hAnsiTheme="majorHAnsi" w:cstheme="majorHAnsi"/>
                <w:sz w:val="24"/>
                <w:lang w:val="es-ES"/>
              </w:rPr>
              <w:t>Giếng nước nhà ông Nguyễn Trí Thất - 09 Hùng Vương, thị trấn Plei Kần</w:t>
            </w:r>
          </w:p>
        </w:tc>
        <w:tc>
          <w:tcPr>
            <w:tcW w:w="1808" w:type="dxa"/>
            <w:shd w:val="clear" w:color="auto" w:fill="auto"/>
            <w:vAlign w:val="center"/>
          </w:tcPr>
          <w:p w14:paraId="3D212F8D" w14:textId="77777777" w:rsidR="00A61ABD" w:rsidRPr="0006587D" w:rsidRDefault="00163DB2" w:rsidP="00903F38">
            <w:pPr>
              <w:jc w:val="center"/>
              <w:rPr>
                <w:rFonts w:asciiTheme="majorHAnsi" w:eastAsia="Calibri" w:hAnsiTheme="majorHAnsi" w:cstheme="majorHAnsi"/>
                <w:sz w:val="24"/>
              </w:rPr>
            </w:pPr>
            <w:r w:rsidRPr="0006587D">
              <w:rPr>
                <w:rFonts w:asciiTheme="majorHAnsi" w:eastAsia="Calibri" w:hAnsiTheme="majorHAnsi" w:cstheme="majorHAnsi"/>
                <w:bCs/>
                <w:sz w:val="24"/>
              </w:rPr>
              <w:t>G</w:t>
            </w:r>
            <w:r w:rsidRPr="0006587D">
              <w:rPr>
                <w:rFonts w:asciiTheme="majorHAnsi" w:eastAsia="Calibri" w:hAnsiTheme="majorHAnsi" w:cstheme="majorHAnsi"/>
                <w:bCs/>
                <w:sz w:val="24"/>
                <w:vertAlign w:val="subscript"/>
              </w:rPr>
              <w:t>6</w:t>
            </w:r>
          </w:p>
        </w:tc>
      </w:tr>
      <w:tr w:rsidR="0006587D" w:rsidRPr="0006587D" w14:paraId="3E4096FD" w14:textId="77777777" w:rsidTr="00E21A88">
        <w:trPr>
          <w:trHeight w:val="170"/>
          <w:jc w:val="center"/>
        </w:trPr>
        <w:tc>
          <w:tcPr>
            <w:tcW w:w="798" w:type="dxa"/>
            <w:shd w:val="clear" w:color="auto" w:fill="auto"/>
            <w:vAlign w:val="center"/>
          </w:tcPr>
          <w:p w14:paraId="10C0B51E" w14:textId="77777777" w:rsidR="00A61ABD" w:rsidRPr="0006587D" w:rsidRDefault="00A61ABD"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2</w:t>
            </w:r>
          </w:p>
        </w:tc>
        <w:tc>
          <w:tcPr>
            <w:tcW w:w="6395" w:type="dxa"/>
            <w:shd w:val="clear" w:color="auto" w:fill="auto"/>
          </w:tcPr>
          <w:p w14:paraId="4BF0FFE3" w14:textId="77777777" w:rsidR="00A61ABD" w:rsidRPr="0006587D" w:rsidRDefault="00EC4D0A" w:rsidP="00903F38">
            <w:pPr>
              <w:jc w:val="both"/>
              <w:rPr>
                <w:rFonts w:asciiTheme="majorHAnsi" w:eastAsia="Calibri" w:hAnsiTheme="majorHAnsi" w:cstheme="majorHAnsi"/>
                <w:sz w:val="24"/>
              </w:rPr>
            </w:pPr>
            <w:r w:rsidRPr="0006587D">
              <w:rPr>
                <w:rFonts w:asciiTheme="majorHAnsi" w:eastAsia="Calibri" w:hAnsiTheme="majorHAnsi" w:cstheme="majorHAnsi"/>
                <w:sz w:val="24"/>
              </w:rPr>
              <w:t>Giếng tại Cửa hàng bà Diệu Trang, 973 Hùng Vương, thị trấn Plei Kần</w:t>
            </w:r>
          </w:p>
        </w:tc>
        <w:tc>
          <w:tcPr>
            <w:tcW w:w="1808" w:type="dxa"/>
            <w:shd w:val="clear" w:color="auto" w:fill="auto"/>
            <w:vAlign w:val="center"/>
          </w:tcPr>
          <w:p w14:paraId="779585F2" w14:textId="77777777" w:rsidR="00A61ABD" w:rsidRPr="0006587D" w:rsidRDefault="00EC4D0A" w:rsidP="00903F38">
            <w:pPr>
              <w:jc w:val="center"/>
              <w:rPr>
                <w:rFonts w:asciiTheme="majorHAnsi" w:eastAsia="Calibri" w:hAnsiTheme="majorHAnsi" w:cstheme="majorHAnsi"/>
                <w:bCs/>
                <w:sz w:val="24"/>
              </w:rPr>
            </w:pPr>
            <w:r w:rsidRPr="0006587D">
              <w:rPr>
                <w:rFonts w:asciiTheme="majorHAnsi" w:eastAsia="Calibri" w:hAnsiTheme="majorHAnsi" w:cstheme="majorHAnsi"/>
                <w:bCs/>
                <w:sz w:val="24"/>
              </w:rPr>
              <w:t>G</w:t>
            </w:r>
            <w:r w:rsidRPr="0006587D">
              <w:rPr>
                <w:rFonts w:asciiTheme="majorHAnsi" w:eastAsia="Calibri" w:hAnsiTheme="majorHAnsi" w:cstheme="majorHAnsi"/>
                <w:bCs/>
                <w:sz w:val="24"/>
                <w:vertAlign w:val="subscript"/>
              </w:rPr>
              <w:t>2</w:t>
            </w:r>
          </w:p>
        </w:tc>
      </w:tr>
      <w:tr w:rsidR="0006587D" w:rsidRPr="0006587D" w14:paraId="1782266B" w14:textId="77777777" w:rsidTr="00E21A88">
        <w:trPr>
          <w:trHeight w:val="170"/>
          <w:jc w:val="center"/>
        </w:trPr>
        <w:tc>
          <w:tcPr>
            <w:tcW w:w="798" w:type="dxa"/>
            <w:shd w:val="clear" w:color="auto" w:fill="auto"/>
            <w:vAlign w:val="center"/>
          </w:tcPr>
          <w:p w14:paraId="4EED4E56" w14:textId="77777777" w:rsidR="00EC4D0A" w:rsidRPr="0006587D" w:rsidRDefault="00EC4D0A" w:rsidP="00903F38">
            <w:pPr>
              <w:jc w:val="center"/>
              <w:rPr>
                <w:rFonts w:asciiTheme="majorHAnsi" w:eastAsia="Calibri" w:hAnsiTheme="majorHAnsi" w:cstheme="majorHAnsi"/>
                <w:sz w:val="24"/>
              </w:rPr>
            </w:pPr>
          </w:p>
        </w:tc>
        <w:tc>
          <w:tcPr>
            <w:tcW w:w="6395" w:type="dxa"/>
            <w:shd w:val="clear" w:color="auto" w:fill="auto"/>
          </w:tcPr>
          <w:p w14:paraId="00E31EB3" w14:textId="77777777" w:rsidR="00EC4D0A" w:rsidRPr="0006587D" w:rsidRDefault="00EC4D0A" w:rsidP="00903F38">
            <w:pPr>
              <w:jc w:val="both"/>
              <w:rPr>
                <w:rFonts w:asciiTheme="majorHAnsi" w:eastAsia="Calibri" w:hAnsiTheme="majorHAnsi" w:cstheme="majorHAnsi"/>
                <w:sz w:val="24"/>
              </w:rPr>
            </w:pPr>
            <w:r w:rsidRPr="0006587D">
              <w:rPr>
                <w:rFonts w:asciiTheme="majorHAnsi" w:eastAsia="Calibri" w:hAnsiTheme="majorHAnsi" w:cstheme="majorHAnsi"/>
                <w:bCs/>
                <w:sz w:val="24"/>
              </w:rPr>
              <w:t xml:space="preserve">Giếng nhà ông </w:t>
            </w:r>
            <w:r w:rsidRPr="0006587D">
              <w:rPr>
                <w:rFonts w:asciiTheme="majorHAnsi" w:eastAsia="Calibri" w:hAnsiTheme="majorHAnsi" w:cstheme="majorHAnsi"/>
                <w:sz w:val="24"/>
              </w:rPr>
              <w:t>Đinh Văn Thắng, thôn Hào Phú, xã Đăk Kan</w:t>
            </w:r>
          </w:p>
        </w:tc>
        <w:tc>
          <w:tcPr>
            <w:tcW w:w="1808" w:type="dxa"/>
            <w:shd w:val="clear" w:color="auto" w:fill="auto"/>
            <w:vAlign w:val="center"/>
          </w:tcPr>
          <w:p w14:paraId="241D6A42" w14:textId="77777777" w:rsidR="00EC4D0A" w:rsidRPr="0006587D" w:rsidRDefault="00EC4D0A" w:rsidP="00903F38">
            <w:pPr>
              <w:jc w:val="center"/>
              <w:rPr>
                <w:rFonts w:asciiTheme="majorHAnsi" w:eastAsia="Calibri" w:hAnsiTheme="majorHAnsi" w:cstheme="majorHAnsi"/>
                <w:bCs/>
                <w:sz w:val="24"/>
              </w:rPr>
            </w:pPr>
            <w:r w:rsidRPr="0006587D">
              <w:rPr>
                <w:rFonts w:asciiTheme="majorHAnsi" w:eastAsia="Calibri" w:hAnsiTheme="majorHAnsi" w:cstheme="majorHAnsi"/>
                <w:bCs/>
                <w:sz w:val="24"/>
              </w:rPr>
              <w:t>G</w:t>
            </w:r>
            <w:r w:rsidRPr="0006587D">
              <w:rPr>
                <w:rFonts w:asciiTheme="majorHAnsi" w:eastAsia="Calibri" w:hAnsiTheme="majorHAnsi" w:cstheme="majorHAnsi"/>
                <w:bCs/>
                <w:sz w:val="24"/>
                <w:vertAlign w:val="subscript"/>
              </w:rPr>
              <w:t>3</w:t>
            </w:r>
          </w:p>
        </w:tc>
      </w:tr>
      <w:tr w:rsidR="0006587D" w:rsidRPr="0006587D" w14:paraId="273DD44D" w14:textId="77777777" w:rsidTr="00E21A88">
        <w:trPr>
          <w:trHeight w:val="170"/>
          <w:jc w:val="center"/>
        </w:trPr>
        <w:tc>
          <w:tcPr>
            <w:tcW w:w="798" w:type="dxa"/>
            <w:shd w:val="clear" w:color="auto" w:fill="auto"/>
            <w:vAlign w:val="center"/>
          </w:tcPr>
          <w:p w14:paraId="77089DF0" w14:textId="77777777" w:rsidR="00A61ABD" w:rsidRPr="0006587D" w:rsidRDefault="00A61ABD" w:rsidP="00903F38">
            <w:pPr>
              <w:jc w:val="center"/>
              <w:rPr>
                <w:rFonts w:asciiTheme="majorHAnsi" w:eastAsia="Calibri" w:hAnsiTheme="majorHAnsi" w:cstheme="majorHAnsi"/>
                <w:b/>
                <w:sz w:val="24"/>
              </w:rPr>
            </w:pPr>
            <w:r w:rsidRPr="0006587D">
              <w:rPr>
                <w:rFonts w:asciiTheme="majorHAnsi" w:eastAsia="Calibri" w:hAnsiTheme="majorHAnsi" w:cstheme="majorHAnsi"/>
                <w:b/>
                <w:sz w:val="24"/>
              </w:rPr>
              <w:t>IV</w:t>
            </w:r>
          </w:p>
        </w:tc>
        <w:tc>
          <w:tcPr>
            <w:tcW w:w="6395" w:type="dxa"/>
            <w:shd w:val="clear" w:color="auto" w:fill="auto"/>
          </w:tcPr>
          <w:p w14:paraId="209FF830" w14:textId="77777777" w:rsidR="00A61ABD" w:rsidRPr="0006587D" w:rsidRDefault="00A61ABD" w:rsidP="00903F38">
            <w:pPr>
              <w:jc w:val="both"/>
              <w:rPr>
                <w:rFonts w:asciiTheme="majorHAnsi" w:eastAsia="Calibri" w:hAnsiTheme="majorHAnsi" w:cstheme="majorHAnsi"/>
                <w:sz w:val="24"/>
              </w:rPr>
            </w:pPr>
            <w:r w:rsidRPr="0006587D">
              <w:rPr>
                <w:rFonts w:asciiTheme="majorHAnsi" w:eastAsia="Calibri" w:hAnsiTheme="majorHAnsi" w:cstheme="majorHAnsi"/>
                <w:b/>
                <w:bCs/>
                <w:sz w:val="24"/>
              </w:rPr>
              <w:t>Huyện Tu Mơ Rông</w:t>
            </w:r>
          </w:p>
        </w:tc>
        <w:tc>
          <w:tcPr>
            <w:tcW w:w="1808" w:type="dxa"/>
            <w:shd w:val="clear" w:color="auto" w:fill="auto"/>
            <w:vAlign w:val="center"/>
          </w:tcPr>
          <w:p w14:paraId="34010C33" w14:textId="77777777" w:rsidR="00A61ABD" w:rsidRPr="0006587D" w:rsidRDefault="00A61ABD" w:rsidP="00903F38">
            <w:pPr>
              <w:jc w:val="center"/>
              <w:rPr>
                <w:rFonts w:asciiTheme="majorHAnsi" w:eastAsia="Calibri" w:hAnsiTheme="majorHAnsi" w:cstheme="majorHAnsi"/>
                <w:sz w:val="24"/>
              </w:rPr>
            </w:pPr>
          </w:p>
        </w:tc>
      </w:tr>
      <w:tr w:rsidR="0006587D" w:rsidRPr="0006587D" w14:paraId="3E8B428D" w14:textId="77777777" w:rsidTr="00E21A88">
        <w:trPr>
          <w:trHeight w:val="170"/>
          <w:jc w:val="center"/>
        </w:trPr>
        <w:tc>
          <w:tcPr>
            <w:tcW w:w="798" w:type="dxa"/>
            <w:shd w:val="clear" w:color="auto" w:fill="auto"/>
            <w:vAlign w:val="center"/>
          </w:tcPr>
          <w:p w14:paraId="0A06444D" w14:textId="77777777" w:rsidR="00A61ABD" w:rsidRPr="0006587D" w:rsidRDefault="00A61ABD"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1</w:t>
            </w:r>
          </w:p>
        </w:tc>
        <w:tc>
          <w:tcPr>
            <w:tcW w:w="6395" w:type="dxa"/>
            <w:shd w:val="clear" w:color="auto" w:fill="auto"/>
          </w:tcPr>
          <w:p w14:paraId="2D76E589" w14:textId="77777777" w:rsidR="00A61ABD" w:rsidRPr="0006587D" w:rsidRDefault="00EC4D0A" w:rsidP="00903F38">
            <w:pPr>
              <w:jc w:val="both"/>
              <w:rPr>
                <w:rFonts w:asciiTheme="majorHAnsi" w:eastAsia="Calibri" w:hAnsiTheme="majorHAnsi" w:cstheme="majorHAnsi"/>
                <w:sz w:val="24"/>
              </w:rPr>
            </w:pPr>
            <w:r w:rsidRPr="0006587D">
              <w:rPr>
                <w:rFonts w:asciiTheme="majorHAnsi" w:eastAsia="Calibri" w:hAnsiTheme="majorHAnsi" w:cstheme="majorHAnsi"/>
                <w:sz w:val="24"/>
              </w:rPr>
              <w:t>Giếng nhà ông Hoàng Văn Tâm, thôn Mô Pả, xã Đăk Hà</w:t>
            </w:r>
          </w:p>
        </w:tc>
        <w:tc>
          <w:tcPr>
            <w:tcW w:w="1808" w:type="dxa"/>
            <w:shd w:val="clear" w:color="auto" w:fill="auto"/>
            <w:vAlign w:val="center"/>
          </w:tcPr>
          <w:p w14:paraId="45508F03" w14:textId="77777777" w:rsidR="00A61ABD" w:rsidRPr="0006587D" w:rsidRDefault="00EC4D0A" w:rsidP="00903F38">
            <w:pPr>
              <w:jc w:val="center"/>
              <w:rPr>
                <w:rFonts w:asciiTheme="majorHAnsi" w:eastAsia="Calibri" w:hAnsiTheme="majorHAnsi" w:cstheme="majorHAnsi"/>
                <w:sz w:val="24"/>
              </w:rPr>
            </w:pPr>
            <w:r w:rsidRPr="0006587D">
              <w:rPr>
                <w:rFonts w:asciiTheme="majorHAnsi" w:eastAsia="Calibri" w:hAnsiTheme="majorHAnsi" w:cstheme="majorHAnsi"/>
                <w:bCs/>
                <w:sz w:val="24"/>
              </w:rPr>
              <w:t>G</w:t>
            </w:r>
            <w:r w:rsidRPr="0006587D">
              <w:rPr>
                <w:rFonts w:asciiTheme="majorHAnsi" w:eastAsia="Calibri" w:hAnsiTheme="majorHAnsi" w:cstheme="majorHAnsi"/>
                <w:bCs/>
                <w:sz w:val="24"/>
                <w:vertAlign w:val="subscript"/>
              </w:rPr>
              <w:t>4</w:t>
            </w:r>
          </w:p>
        </w:tc>
      </w:tr>
      <w:tr w:rsidR="0006587D" w:rsidRPr="0006587D" w14:paraId="6379B3EA" w14:textId="77777777" w:rsidTr="00E21A88">
        <w:trPr>
          <w:trHeight w:val="170"/>
          <w:jc w:val="center"/>
        </w:trPr>
        <w:tc>
          <w:tcPr>
            <w:tcW w:w="798" w:type="dxa"/>
            <w:shd w:val="clear" w:color="auto" w:fill="auto"/>
            <w:vAlign w:val="center"/>
          </w:tcPr>
          <w:p w14:paraId="7F84FA9A" w14:textId="77777777" w:rsidR="00A61ABD" w:rsidRPr="0006587D" w:rsidRDefault="00A61ABD" w:rsidP="00903F38">
            <w:pPr>
              <w:jc w:val="center"/>
              <w:rPr>
                <w:rFonts w:asciiTheme="majorHAnsi" w:eastAsia="Calibri" w:hAnsiTheme="majorHAnsi" w:cstheme="majorHAnsi"/>
                <w:b/>
                <w:sz w:val="24"/>
              </w:rPr>
            </w:pPr>
            <w:r w:rsidRPr="0006587D">
              <w:rPr>
                <w:rFonts w:asciiTheme="majorHAnsi" w:eastAsia="Calibri" w:hAnsiTheme="majorHAnsi" w:cstheme="majorHAnsi"/>
                <w:b/>
                <w:sz w:val="24"/>
              </w:rPr>
              <w:t>V</w:t>
            </w:r>
          </w:p>
        </w:tc>
        <w:tc>
          <w:tcPr>
            <w:tcW w:w="6395" w:type="dxa"/>
            <w:shd w:val="clear" w:color="auto" w:fill="auto"/>
          </w:tcPr>
          <w:p w14:paraId="2B8EEEEA" w14:textId="77777777" w:rsidR="00A61ABD" w:rsidRPr="0006587D" w:rsidRDefault="00A61ABD" w:rsidP="00903F38">
            <w:pPr>
              <w:jc w:val="both"/>
              <w:rPr>
                <w:rFonts w:asciiTheme="majorHAnsi" w:eastAsia="Calibri" w:hAnsiTheme="majorHAnsi" w:cstheme="majorHAnsi"/>
                <w:sz w:val="24"/>
              </w:rPr>
            </w:pPr>
            <w:r w:rsidRPr="0006587D">
              <w:rPr>
                <w:rFonts w:asciiTheme="majorHAnsi" w:eastAsia="Calibri" w:hAnsiTheme="majorHAnsi" w:cstheme="majorHAnsi"/>
                <w:b/>
                <w:bCs/>
                <w:sz w:val="24"/>
              </w:rPr>
              <w:t xml:space="preserve">Huyện Đăk Tô </w:t>
            </w:r>
          </w:p>
        </w:tc>
        <w:tc>
          <w:tcPr>
            <w:tcW w:w="1808" w:type="dxa"/>
            <w:shd w:val="clear" w:color="auto" w:fill="auto"/>
            <w:vAlign w:val="center"/>
          </w:tcPr>
          <w:p w14:paraId="25706259" w14:textId="77777777" w:rsidR="00A61ABD" w:rsidRPr="0006587D" w:rsidRDefault="00A61ABD" w:rsidP="00903F38">
            <w:pPr>
              <w:jc w:val="center"/>
              <w:rPr>
                <w:rFonts w:asciiTheme="majorHAnsi" w:eastAsia="Calibri" w:hAnsiTheme="majorHAnsi" w:cstheme="majorHAnsi"/>
                <w:sz w:val="24"/>
              </w:rPr>
            </w:pPr>
          </w:p>
        </w:tc>
      </w:tr>
      <w:tr w:rsidR="0006587D" w:rsidRPr="0006587D" w14:paraId="22003408" w14:textId="77777777" w:rsidTr="00E21A88">
        <w:trPr>
          <w:trHeight w:val="170"/>
          <w:jc w:val="center"/>
        </w:trPr>
        <w:tc>
          <w:tcPr>
            <w:tcW w:w="798" w:type="dxa"/>
            <w:shd w:val="clear" w:color="auto" w:fill="auto"/>
            <w:vAlign w:val="center"/>
          </w:tcPr>
          <w:p w14:paraId="4EF81211" w14:textId="77777777" w:rsidR="00A61ABD" w:rsidRPr="0006587D" w:rsidRDefault="00A61ABD"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1</w:t>
            </w:r>
          </w:p>
        </w:tc>
        <w:tc>
          <w:tcPr>
            <w:tcW w:w="6395" w:type="dxa"/>
            <w:shd w:val="clear" w:color="auto" w:fill="auto"/>
          </w:tcPr>
          <w:p w14:paraId="1DD9EBE5" w14:textId="77777777" w:rsidR="00A61ABD" w:rsidRPr="0006587D" w:rsidRDefault="007F2061" w:rsidP="00903F38">
            <w:pPr>
              <w:jc w:val="both"/>
              <w:rPr>
                <w:rFonts w:asciiTheme="majorHAnsi" w:eastAsia="Calibri" w:hAnsiTheme="majorHAnsi" w:cstheme="majorHAnsi"/>
                <w:sz w:val="24"/>
              </w:rPr>
            </w:pPr>
            <w:r w:rsidRPr="0006587D">
              <w:rPr>
                <w:rFonts w:asciiTheme="majorHAnsi" w:eastAsia="Calibri" w:hAnsiTheme="majorHAnsi" w:cstheme="majorHAnsi"/>
                <w:sz w:val="24"/>
                <w:lang w:val="es-ES"/>
              </w:rPr>
              <w:t>Giếng nước nhà bà Lương Thu Hà - 224 Hùng Vương, thị trấn Đăk Tô</w:t>
            </w:r>
            <w:r w:rsidR="00EC4D0A" w:rsidRPr="0006587D">
              <w:rPr>
                <w:rFonts w:asciiTheme="majorHAnsi" w:eastAsia="Calibri" w:hAnsiTheme="majorHAnsi" w:cstheme="majorHAnsi"/>
                <w:sz w:val="24"/>
                <w:lang w:val="es-ES"/>
              </w:rPr>
              <w:t xml:space="preserve"> </w:t>
            </w:r>
          </w:p>
        </w:tc>
        <w:tc>
          <w:tcPr>
            <w:tcW w:w="1808" w:type="dxa"/>
            <w:shd w:val="clear" w:color="auto" w:fill="auto"/>
            <w:vAlign w:val="center"/>
          </w:tcPr>
          <w:p w14:paraId="4C3B823D" w14:textId="77777777" w:rsidR="00A61ABD" w:rsidRPr="0006587D" w:rsidRDefault="006A577A" w:rsidP="00903F38">
            <w:pPr>
              <w:jc w:val="center"/>
              <w:rPr>
                <w:rFonts w:asciiTheme="majorHAnsi" w:eastAsia="Calibri" w:hAnsiTheme="majorHAnsi" w:cstheme="majorHAnsi"/>
                <w:sz w:val="24"/>
              </w:rPr>
            </w:pPr>
            <w:r w:rsidRPr="0006587D">
              <w:rPr>
                <w:rFonts w:asciiTheme="majorHAnsi" w:eastAsia="Calibri" w:hAnsiTheme="majorHAnsi" w:cstheme="majorHAnsi"/>
                <w:bCs/>
                <w:sz w:val="24"/>
              </w:rPr>
              <w:t>G</w:t>
            </w:r>
            <w:r w:rsidRPr="0006587D">
              <w:rPr>
                <w:rFonts w:asciiTheme="majorHAnsi" w:eastAsia="Calibri" w:hAnsiTheme="majorHAnsi" w:cstheme="majorHAnsi"/>
                <w:bCs/>
                <w:sz w:val="24"/>
                <w:vertAlign w:val="subscript"/>
              </w:rPr>
              <w:t>7</w:t>
            </w:r>
          </w:p>
        </w:tc>
      </w:tr>
      <w:tr w:rsidR="0006587D" w:rsidRPr="0006587D" w14:paraId="19BD7025" w14:textId="77777777" w:rsidTr="00E21A88">
        <w:trPr>
          <w:trHeight w:val="170"/>
          <w:jc w:val="center"/>
        </w:trPr>
        <w:tc>
          <w:tcPr>
            <w:tcW w:w="798" w:type="dxa"/>
            <w:shd w:val="clear" w:color="auto" w:fill="auto"/>
            <w:vAlign w:val="center"/>
          </w:tcPr>
          <w:p w14:paraId="7CD8D086" w14:textId="77777777" w:rsidR="00A61ABD" w:rsidRPr="0006587D" w:rsidRDefault="00A61ABD"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2</w:t>
            </w:r>
          </w:p>
        </w:tc>
        <w:tc>
          <w:tcPr>
            <w:tcW w:w="6395" w:type="dxa"/>
            <w:shd w:val="clear" w:color="auto" w:fill="auto"/>
          </w:tcPr>
          <w:p w14:paraId="24C498AC" w14:textId="77777777" w:rsidR="00A61ABD" w:rsidRPr="0006587D" w:rsidRDefault="00EC4D0A" w:rsidP="00903F38">
            <w:pPr>
              <w:jc w:val="both"/>
              <w:rPr>
                <w:rFonts w:asciiTheme="majorHAnsi" w:eastAsia="Calibri" w:hAnsiTheme="majorHAnsi" w:cstheme="majorHAnsi"/>
                <w:sz w:val="24"/>
              </w:rPr>
            </w:pPr>
            <w:r w:rsidRPr="0006587D">
              <w:rPr>
                <w:rFonts w:asciiTheme="majorHAnsi" w:eastAsia="Calibri" w:hAnsiTheme="majorHAnsi" w:cstheme="majorHAnsi"/>
                <w:sz w:val="24"/>
              </w:rPr>
              <w:t>Giếng nhà bà Lương Thu Hà - 224 Hùng Vương, thị trấn Đăk Tô</w:t>
            </w:r>
          </w:p>
        </w:tc>
        <w:tc>
          <w:tcPr>
            <w:tcW w:w="1808" w:type="dxa"/>
            <w:shd w:val="clear" w:color="auto" w:fill="auto"/>
            <w:vAlign w:val="center"/>
          </w:tcPr>
          <w:p w14:paraId="2521B8DB" w14:textId="77777777" w:rsidR="00A61ABD" w:rsidRPr="0006587D" w:rsidRDefault="00EC4D0A" w:rsidP="00903F38">
            <w:pPr>
              <w:jc w:val="center"/>
              <w:rPr>
                <w:rFonts w:asciiTheme="majorHAnsi" w:eastAsia="Calibri" w:hAnsiTheme="majorHAnsi" w:cstheme="majorHAnsi"/>
                <w:sz w:val="24"/>
              </w:rPr>
            </w:pPr>
            <w:r w:rsidRPr="0006587D">
              <w:rPr>
                <w:rFonts w:asciiTheme="majorHAnsi" w:eastAsia="Calibri" w:hAnsiTheme="majorHAnsi" w:cstheme="majorHAnsi"/>
                <w:bCs/>
                <w:sz w:val="24"/>
              </w:rPr>
              <w:t>G</w:t>
            </w:r>
            <w:r w:rsidRPr="0006587D">
              <w:rPr>
                <w:rFonts w:asciiTheme="majorHAnsi" w:eastAsia="Calibri" w:hAnsiTheme="majorHAnsi" w:cstheme="majorHAnsi"/>
                <w:bCs/>
                <w:sz w:val="24"/>
                <w:vertAlign w:val="subscript"/>
              </w:rPr>
              <w:t>5</w:t>
            </w:r>
          </w:p>
        </w:tc>
      </w:tr>
      <w:tr w:rsidR="0006587D" w:rsidRPr="0006587D" w14:paraId="6C326923" w14:textId="77777777" w:rsidTr="00E21A88">
        <w:trPr>
          <w:trHeight w:val="170"/>
          <w:jc w:val="center"/>
        </w:trPr>
        <w:tc>
          <w:tcPr>
            <w:tcW w:w="798" w:type="dxa"/>
            <w:shd w:val="clear" w:color="auto" w:fill="auto"/>
            <w:vAlign w:val="center"/>
          </w:tcPr>
          <w:p w14:paraId="1383F2F7" w14:textId="77777777" w:rsidR="00A61ABD" w:rsidRPr="0006587D" w:rsidRDefault="00A61ABD" w:rsidP="00903F38">
            <w:pPr>
              <w:jc w:val="center"/>
              <w:rPr>
                <w:rFonts w:asciiTheme="majorHAnsi" w:eastAsia="Calibri" w:hAnsiTheme="majorHAnsi" w:cstheme="majorHAnsi"/>
                <w:b/>
                <w:sz w:val="24"/>
              </w:rPr>
            </w:pPr>
            <w:r w:rsidRPr="0006587D">
              <w:rPr>
                <w:rFonts w:asciiTheme="majorHAnsi" w:eastAsia="Calibri" w:hAnsiTheme="majorHAnsi" w:cstheme="majorHAnsi"/>
                <w:b/>
                <w:sz w:val="24"/>
              </w:rPr>
              <w:t>VI</w:t>
            </w:r>
          </w:p>
        </w:tc>
        <w:tc>
          <w:tcPr>
            <w:tcW w:w="6395" w:type="dxa"/>
            <w:shd w:val="clear" w:color="auto" w:fill="auto"/>
          </w:tcPr>
          <w:p w14:paraId="480CB80F" w14:textId="77777777" w:rsidR="00A61ABD" w:rsidRPr="0006587D" w:rsidRDefault="00A61ABD" w:rsidP="00903F38">
            <w:pPr>
              <w:jc w:val="both"/>
              <w:rPr>
                <w:rFonts w:asciiTheme="majorHAnsi" w:eastAsia="Calibri" w:hAnsiTheme="majorHAnsi" w:cstheme="majorHAnsi"/>
                <w:sz w:val="24"/>
              </w:rPr>
            </w:pPr>
            <w:r w:rsidRPr="0006587D">
              <w:rPr>
                <w:rFonts w:asciiTheme="majorHAnsi" w:eastAsia="Calibri" w:hAnsiTheme="majorHAnsi" w:cstheme="majorHAnsi"/>
                <w:b/>
                <w:bCs/>
                <w:sz w:val="24"/>
              </w:rPr>
              <w:t xml:space="preserve">Huyện Đăk Hà </w:t>
            </w:r>
          </w:p>
        </w:tc>
        <w:tc>
          <w:tcPr>
            <w:tcW w:w="1808" w:type="dxa"/>
            <w:shd w:val="clear" w:color="auto" w:fill="auto"/>
            <w:vAlign w:val="center"/>
          </w:tcPr>
          <w:p w14:paraId="2AFDF87C" w14:textId="77777777" w:rsidR="00A61ABD" w:rsidRPr="0006587D" w:rsidRDefault="00A61ABD" w:rsidP="00903F38">
            <w:pPr>
              <w:jc w:val="center"/>
              <w:rPr>
                <w:rFonts w:asciiTheme="majorHAnsi" w:eastAsia="Calibri" w:hAnsiTheme="majorHAnsi" w:cstheme="majorHAnsi"/>
                <w:sz w:val="24"/>
              </w:rPr>
            </w:pPr>
          </w:p>
        </w:tc>
      </w:tr>
      <w:tr w:rsidR="0006587D" w:rsidRPr="0006587D" w14:paraId="06922F6D" w14:textId="77777777" w:rsidTr="00E21A88">
        <w:trPr>
          <w:trHeight w:val="170"/>
          <w:jc w:val="center"/>
        </w:trPr>
        <w:tc>
          <w:tcPr>
            <w:tcW w:w="798" w:type="dxa"/>
            <w:shd w:val="clear" w:color="auto" w:fill="auto"/>
            <w:vAlign w:val="center"/>
          </w:tcPr>
          <w:p w14:paraId="64F8577A" w14:textId="77777777" w:rsidR="00A61ABD" w:rsidRPr="0006587D" w:rsidRDefault="00A61ABD"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1</w:t>
            </w:r>
          </w:p>
        </w:tc>
        <w:tc>
          <w:tcPr>
            <w:tcW w:w="6395" w:type="dxa"/>
            <w:shd w:val="clear" w:color="auto" w:fill="auto"/>
          </w:tcPr>
          <w:p w14:paraId="2640D596" w14:textId="77777777" w:rsidR="00A61ABD" w:rsidRPr="0006587D" w:rsidRDefault="006A577A" w:rsidP="00903F38">
            <w:pPr>
              <w:jc w:val="both"/>
              <w:rPr>
                <w:rFonts w:asciiTheme="majorHAnsi" w:eastAsia="Calibri" w:hAnsiTheme="majorHAnsi" w:cstheme="majorHAnsi"/>
                <w:sz w:val="24"/>
              </w:rPr>
            </w:pPr>
            <w:r w:rsidRPr="0006587D">
              <w:rPr>
                <w:rFonts w:asciiTheme="majorHAnsi" w:eastAsia="Calibri" w:hAnsiTheme="majorHAnsi" w:cstheme="majorHAnsi"/>
                <w:sz w:val="24"/>
                <w:lang w:val="es-ES"/>
              </w:rPr>
              <w:t>Giếng nhà ông Trần Kiên đối diện BQL rừng đặc dụng Đăk Uy</w:t>
            </w:r>
          </w:p>
        </w:tc>
        <w:tc>
          <w:tcPr>
            <w:tcW w:w="1808" w:type="dxa"/>
            <w:shd w:val="clear" w:color="auto" w:fill="auto"/>
            <w:vAlign w:val="center"/>
          </w:tcPr>
          <w:p w14:paraId="204EB569" w14:textId="77777777" w:rsidR="00A61ABD" w:rsidRPr="0006587D" w:rsidRDefault="00163DB2" w:rsidP="00903F38">
            <w:pPr>
              <w:jc w:val="center"/>
              <w:rPr>
                <w:rFonts w:asciiTheme="majorHAnsi" w:eastAsia="Calibri" w:hAnsiTheme="majorHAnsi" w:cstheme="majorHAnsi"/>
                <w:sz w:val="24"/>
              </w:rPr>
            </w:pPr>
            <w:r w:rsidRPr="0006587D">
              <w:rPr>
                <w:rFonts w:asciiTheme="majorHAnsi" w:hAnsiTheme="majorHAnsi" w:cstheme="majorHAnsi"/>
                <w:bCs/>
                <w:sz w:val="24"/>
              </w:rPr>
              <w:t>G</w:t>
            </w:r>
            <w:r w:rsidRPr="0006587D">
              <w:rPr>
                <w:rFonts w:asciiTheme="majorHAnsi" w:hAnsiTheme="majorHAnsi" w:cstheme="majorHAnsi"/>
                <w:bCs/>
                <w:sz w:val="24"/>
                <w:vertAlign w:val="subscript"/>
              </w:rPr>
              <w:t>1</w:t>
            </w:r>
          </w:p>
        </w:tc>
      </w:tr>
      <w:tr w:rsidR="0006587D" w:rsidRPr="0006587D" w14:paraId="3090839B" w14:textId="77777777" w:rsidTr="00E21A88">
        <w:trPr>
          <w:trHeight w:val="170"/>
          <w:jc w:val="center"/>
        </w:trPr>
        <w:tc>
          <w:tcPr>
            <w:tcW w:w="798" w:type="dxa"/>
            <w:shd w:val="clear" w:color="auto" w:fill="auto"/>
            <w:vAlign w:val="center"/>
          </w:tcPr>
          <w:p w14:paraId="31321781" w14:textId="77777777" w:rsidR="00A61ABD" w:rsidRPr="0006587D" w:rsidRDefault="00A61ABD"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2</w:t>
            </w:r>
          </w:p>
        </w:tc>
        <w:tc>
          <w:tcPr>
            <w:tcW w:w="6395" w:type="dxa"/>
            <w:shd w:val="clear" w:color="auto" w:fill="auto"/>
          </w:tcPr>
          <w:p w14:paraId="69BC7E76" w14:textId="77777777" w:rsidR="00A61ABD" w:rsidRPr="0006587D" w:rsidRDefault="006A577A" w:rsidP="00903F38">
            <w:pPr>
              <w:jc w:val="both"/>
              <w:rPr>
                <w:rFonts w:asciiTheme="majorHAnsi" w:eastAsia="Calibri" w:hAnsiTheme="majorHAnsi" w:cstheme="majorHAnsi"/>
                <w:sz w:val="24"/>
              </w:rPr>
            </w:pPr>
            <w:r w:rsidRPr="0006587D">
              <w:rPr>
                <w:rFonts w:asciiTheme="majorHAnsi" w:eastAsia="Calibri" w:hAnsiTheme="majorHAnsi" w:cstheme="majorHAnsi"/>
                <w:sz w:val="24"/>
                <w:lang w:val="es-ES"/>
              </w:rPr>
              <w:t>Tại giếng nước nhà ông Nguyễn Ngọc Tường - 147 Hùng Vương, thị trấn Đăk Hà</w:t>
            </w:r>
          </w:p>
        </w:tc>
        <w:tc>
          <w:tcPr>
            <w:tcW w:w="1808" w:type="dxa"/>
            <w:shd w:val="clear" w:color="auto" w:fill="auto"/>
            <w:vAlign w:val="center"/>
          </w:tcPr>
          <w:p w14:paraId="7F4C6375" w14:textId="77777777" w:rsidR="00A61ABD" w:rsidRPr="0006587D" w:rsidRDefault="00163DB2" w:rsidP="00903F38">
            <w:pPr>
              <w:jc w:val="center"/>
              <w:rPr>
                <w:rFonts w:asciiTheme="majorHAnsi" w:eastAsia="Calibri" w:hAnsiTheme="majorHAnsi" w:cstheme="majorHAnsi"/>
                <w:sz w:val="24"/>
              </w:rPr>
            </w:pPr>
            <w:r w:rsidRPr="0006587D">
              <w:rPr>
                <w:rFonts w:asciiTheme="majorHAnsi" w:hAnsiTheme="majorHAnsi" w:cstheme="majorHAnsi"/>
                <w:bCs/>
                <w:sz w:val="24"/>
              </w:rPr>
              <w:t>G</w:t>
            </w:r>
            <w:r w:rsidRPr="0006587D">
              <w:rPr>
                <w:rFonts w:asciiTheme="majorHAnsi" w:hAnsiTheme="majorHAnsi" w:cstheme="majorHAnsi"/>
                <w:bCs/>
                <w:sz w:val="24"/>
                <w:vertAlign w:val="subscript"/>
              </w:rPr>
              <w:t>3</w:t>
            </w:r>
          </w:p>
        </w:tc>
      </w:tr>
      <w:tr w:rsidR="0006587D" w:rsidRPr="0006587D" w14:paraId="0EC673DC" w14:textId="77777777" w:rsidTr="00E21A88">
        <w:trPr>
          <w:trHeight w:val="170"/>
          <w:jc w:val="center"/>
        </w:trPr>
        <w:tc>
          <w:tcPr>
            <w:tcW w:w="798" w:type="dxa"/>
            <w:shd w:val="clear" w:color="auto" w:fill="auto"/>
            <w:vAlign w:val="center"/>
          </w:tcPr>
          <w:p w14:paraId="33158DC7" w14:textId="77777777" w:rsidR="00EC4D0A" w:rsidRPr="0006587D" w:rsidRDefault="00593E95"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3</w:t>
            </w:r>
          </w:p>
        </w:tc>
        <w:tc>
          <w:tcPr>
            <w:tcW w:w="6395" w:type="dxa"/>
            <w:shd w:val="clear" w:color="auto" w:fill="auto"/>
          </w:tcPr>
          <w:p w14:paraId="5CECD52C" w14:textId="77777777" w:rsidR="00EC4D0A" w:rsidRPr="0006587D" w:rsidRDefault="00EC4D0A" w:rsidP="00903F38">
            <w:pPr>
              <w:jc w:val="both"/>
              <w:rPr>
                <w:rFonts w:asciiTheme="majorHAnsi" w:eastAsia="Calibri" w:hAnsiTheme="majorHAnsi" w:cstheme="majorHAnsi"/>
                <w:sz w:val="24"/>
                <w:lang w:val="es-ES"/>
              </w:rPr>
            </w:pPr>
            <w:r w:rsidRPr="0006587D">
              <w:rPr>
                <w:rFonts w:asciiTheme="majorHAnsi" w:eastAsia="Calibri" w:hAnsiTheme="majorHAnsi" w:cstheme="majorHAnsi"/>
                <w:sz w:val="24"/>
                <w:lang w:val="es-ES"/>
              </w:rPr>
              <w:t>Giếng nhà ông Nguyễn Ngọc Tường - 147 Hùng Vương, thị trấn Đăk Hà</w:t>
            </w:r>
          </w:p>
        </w:tc>
        <w:tc>
          <w:tcPr>
            <w:tcW w:w="1808" w:type="dxa"/>
            <w:shd w:val="clear" w:color="auto" w:fill="auto"/>
            <w:vAlign w:val="center"/>
          </w:tcPr>
          <w:p w14:paraId="04BAD693" w14:textId="77777777" w:rsidR="00EC4D0A" w:rsidRPr="0006587D" w:rsidRDefault="00EC4D0A" w:rsidP="00903F38">
            <w:pPr>
              <w:jc w:val="center"/>
              <w:rPr>
                <w:rFonts w:asciiTheme="majorHAnsi" w:eastAsia="Calibri" w:hAnsiTheme="majorHAnsi" w:cstheme="majorHAnsi"/>
                <w:bCs/>
                <w:sz w:val="24"/>
              </w:rPr>
            </w:pPr>
            <w:r w:rsidRPr="0006587D">
              <w:rPr>
                <w:rFonts w:asciiTheme="majorHAnsi" w:eastAsia="Calibri" w:hAnsiTheme="majorHAnsi" w:cstheme="majorHAnsi"/>
                <w:bCs/>
                <w:sz w:val="24"/>
              </w:rPr>
              <w:t>G</w:t>
            </w:r>
            <w:r w:rsidRPr="0006587D">
              <w:rPr>
                <w:rFonts w:asciiTheme="majorHAnsi" w:eastAsia="Calibri" w:hAnsiTheme="majorHAnsi" w:cstheme="majorHAnsi"/>
                <w:bCs/>
                <w:sz w:val="24"/>
                <w:vertAlign w:val="subscript"/>
              </w:rPr>
              <w:t>6</w:t>
            </w:r>
            <w:r w:rsidRPr="0006587D">
              <w:rPr>
                <w:rFonts w:asciiTheme="majorHAnsi" w:eastAsia="Calibri" w:hAnsiTheme="majorHAnsi" w:cstheme="majorHAnsi"/>
                <w:bCs/>
                <w:sz w:val="24"/>
              </w:rPr>
              <w:t xml:space="preserve"> </w:t>
            </w:r>
          </w:p>
        </w:tc>
      </w:tr>
      <w:tr w:rsidR="0006587D" w:rsidRPr="0006587D" w14:paraId="738CE768" w14:textId="77777777" w:rsidTr="00E21A88">
        <w:trPr>
          <w:trHeight w:val="170"/>
          <w:jc w:val="center"/>
        </w:trPr>
        <w:tc>
          <w:tcPr>
            <w:tcW w:w="798" w:type="dxa"/>
            <w:shd w:val="clear" w:color="auto" w:fill="auto"/>
            <w:vAlign w:val="center"/>
          </w:tcPr>
          <w:p w14:paraId="6E578A13" w14:textId="77777777" w:rsidR="00A61ABD" w:rsidRPr="0006587D" w:rsidRDefault="00A61ABD" w:rsidP="00903F38">
            <w:pPr>
              <w:jc w:val="center"/>
              <w:rPr>
                <w:rFonts w:asciiTheme="majorHAnsi" w:eastAsia="Calibri" w:hAnsiTheme="majorHAnsi" w:cstheme="majorHAnsi"/>
                <w:b/>
                <w:sz w:val="24"/>
              </w:rPr>
            </w:pPr>
            <w:r w:rsidRPr="0006587D">
              <w:rPr>
                <w:rFonts w:asciiTheme="majorHAnsi" w:eastAsia="Calibri" w:hAnsiTheme="majorHAnsi" w:cstheme="majorHAnsi"/>
                <w:b/>
                <w:sz w:val="24"/>
              </w:rPr>
              <w:t>VII</w:t>
            </w:r>
          </w:p>
        </w:tc>
        <w:tc>
          <w:tcPr>
            <w:tcW w:w="6395" w:type="dxa"/>
            <w:shd w:val="clear" w:color="auto" w:fill="auto"/>
          </w:tcPr>
          <w:p w14:paraId="2F58DBDC" w14:textId="77777777" w:rsidR="00A61ABD" w:rsidRPr="0006587D" w:rsidRDefault="00A61ABD" w:rsidP="00903F38">
            <w:pPr>
              <w:jc w:val="both"/>
              <w:rPr>
                <w:rFonts w:asciiTheme="majorHAnsi" w:eastAsia="Calibri" w:hAnsiTheme="majorHAnsi" w:cstheme="majorHAnsi"/>
                <w:sz w:val="24"/>
              </w:rPr>
            </w:pPr>
            <w:r w:rsidRPr="0006587D">
              <w:rPr>
                <w:rFonts w:asciiTheme="majorHAnsi" w:eastAsia="Calibri" w:hAnsiTheme="majorHAnsi" w:cstheme="majorHAnsi"/>
                <w:b/>
                <w:bCs/>
                <w:sz w:val="24"/>
              </w:rPr>
              <w:t xml:space="preserve">Huyện Sa Thầy </w:t>
            </w:r>
          </w:p>
        </w:tc>
        <w:tc>
          <w:tcPr>
            <w:tcW w:w="1808" w:type="dxa"/>
            <w:shd w:val="clear" w:color="auto" w:fill="auto"/>
            <w:vAlign w:val="center"/>
          </w:tcPr>
          <w:p w14:paraId="7EF7628E" w14:textId="77777777" w:rsidR="00A61ABD" w:rsidRPr="0006587D" w:rsidRDefault="00A61ABD" w:rsidP="00903F38">
            <w:pPr>
              <w:jc w:val="center"/>
              <w:rPr>
                <w:rFonts w:asciiTheme="majorHAnsi" w:eastAsia="Calibri" w:hAnsiTheme="majorHAnsi" w:cstheme="majorHAnsi"/>
                <w:sz w:val="24"/>
              </w:rPr>
            </w:pPr>
          </w:p>
        </w:tc>
      </w:tr>
      <w:tr w:rsidR="0006587D" w:rsidRPr="0006587D" w14:paraId="1971ED75" w14:textId="77777777" w:rsidTr="00E21A88">
        <w:trPr>
          <w:trHeight w:val="170"/>
          <w:jc w:val="center"/>
        </w:trPr>
        <w:tc>
          <w:tcPr>
            <w:tcW w:w="798" w:type="dxa"/>
            <w:shd w:val="clear" w:color="auto" w:fill="auto"/>
            <w:vAlign w:val="center"/>
          </w:tcPr>
          <w:p w14:paraId="7F966A80" w14:textId="77777777" w:rsidR="00A61ABD" w:rsidRPr="0006587D" w:rsidRDefault="00A61ABD"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1</w:t>
            </w:r>
          </w:p>
        </w:tc>
        <w:tc>
          <w:tcPr>
            <w:tcW w:w="6395" w:type="dxa"/>
            <w:shd w:val="clear" w:color="auto" w:fill="auto"/>
          </w:tcPr>
          <w:p w14:paraId="4880BC17" w14:textId="77777777" w:rsidR="00A61ABD" w:rsidRPr="0006587D" w:rsidRDefault="006A577A" w:rsidP="00903F38">
            <w:pPr>
              <w:jc w:val="both"/>
              <w:rPr>
                <w:rFonts w:asciiTheme="majorHAnsi" w:eastAsia="Calibri" w:hAnsiTheme="majorHAnsi" w:cstheme="majorHAnsi"/>
                <w:sz w:val="24"/>
              </w:rPr>
            </w:pPr>
            <w:r w:rsidRPr="0006587D">
              <w:rPr>
                <w:rFonts w:asciiTheme="majorHAnsi" w:eastAsia="Calibri" w:hAnsiTheme="majorHAnsi" w:cstheme="majorHAnsi"/>
                <w:sz w:val="24"/>
                <w:lang w:val="es-ES"/>
              </w:rPr>
              <w:t>Tại giếng nước nhà ông Ngô Đình Lực - Thôn 1, thị trấn Sa Thầy</w:t>
            </w:r>
          </w:p>
        </w:tc>
        <w:tc>
          <w:tcPr>
            <w:tcW w:w="1808" w:type="dxa"/>
            <w:shd w:val="clear" w:color="auto" w:fill="auto"/>
            <w:vAlign w:val="center"/>
          </w:tcPr>
          <w:p w14:paraId="0DBCA77C" w14:textId="77777777" w:rsidR="00A61ABD" w:rsidRPr="0006587D" w:rsidRDefault="00163DB2" w:rsidP="00903F38">
            <w:pPr>
              <w:jc w:val="center"/>
              <w:rPr>
                <w:rFonts w:asciiTheme="majorHAnsi" w:eastAsia="Calibri" w:hAnsiTheme="majorHAnsi" w:cstheme="majorHAnsi"/>
                <w:sz w:val="24"/>
              </w:rPr>
            </w:pPr>
            <w:r w:rsidRPr="0006587D">
              <w:rPr>
                <w:rFonts w:asciiTheme="majorHAnsi" w:eastAsia="Calibri" w:hAnsiTheme="majorHAnsi" w:cstheme="majorHAnsi"/>
                <w:bCs/>
                <w:sz w:val="24"/>
              </w:rPr>
              <w:t>G</w:t>
            </w:r>
            <w:r w:rsidRPr="0006587D">
              <w:rPr>
                <w:rFonts w:asciiTheme="majorHAnsi" w:eastAsia="Calibri" w:hAnsiTheme="majorHAnsi" w:cstheme="majorHAnsi"/>
                <w:bCs/>
                <w:sz w:val="24"/>
                <w:vertAlign w:val="subscript"/>
              </w:rPr>
              <w:t>2</w:t>
            </w:r>
          </w:p>
        </w:tc>
      </w:tr>
      <w:tr w:rsidR="0006587D" w:rsidRPr="0006587D" w14:paraId="6A32E435" w14:textId="77777777" w:rsidTr="00E21A88">
        <w:trPr>
          <w:trHeight w:val="170"/>
          <w:jc w:val="center"/>
        </w:trPr>
        <w:tc>
          <w:tcPr>
            <w:tcW w:w="798" w:type="dxa"/>
            <w:shd w:val="clear" w:color="auto" w:fill="auto"/>
            <w:vAlign w:val="center"/>
          </w:tcPr>
          <w:p w14:paraId="42AF57D4" w14:textId="77777777" w:rsidR="00A61ABD" w:rsidRPr="0006587D" w:rsidRDefault="00A61ABD"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2</w:t>
            </w:r>
          </w:p>
        </w:tc>
        <w:tc>
          <w:tcPr>
            <w:tcW w:w="6395" w:type="dxa"/>
            <w:shd w:val="clear" w:color="auto" w:fill="auto"/>
          </w:tcPr>
          <w:p w14:paraId="5BC92DF1" w14:textId="77777777" w:rsidR="00A61ABD" w:rsidRPr="0006587D" w:rsidRDefault="00EC4D0A" w:rsidP="00903F38">
            <w:pPr>
              <w:jc w:val="both"/>
              <w:rPr>
                <w:rFonts w:asciiTheme="majorHAnsi" w:eastAsia="Calibri" w:hAnsiTheme="majorHAnsi" w:cstheme="majorHAnsi"/>
                <w:sz w:val="24"/>
              </w:rPr>
            </w:pPr>
            <w:r w:rsidRPr="0006587D">
              <w:rPr>
                <w:rFonts w:asciiTheme="majorHAnsi" w:eastAsia="Calibri" w:hAnsiTheme="majorHAnsi" w:cstheme="majorHAnsi"/>
                <w:sz w:val="24"/>
              </w:rPr>
              <w:t xml:space="preserve">Giếng </w:t>
            </w:r>
            <w:r w:rsidRPr="0006587D">
              <w:rPr>
                <w:rFonts w:asciiTheme="majorHAnsi" w:eastAsia="Calibri" w:hAnsiTheme="majorHAnsi" w:cstheme="majorHAnsi"/>
                <w:sz w:val="24"/>
                <w:lang w:val="es-ES"/>
              </w:rPr>
              <w:t>nhà ông Ngô Đình Lực, thôn 1, thị trấn Sa Thầy</w:t>
            </w:r>
          </w:p>
        </w:tc>
        <w:tc>
          <w:tcPr>
            <w:tcW w:w="1808" w:type="dxa"/>
            <w:shd w:val="clear" w:color="auto" w:fill="auto"/>
            <w:vAlign w:val="center"/>
          </w:tcPr>
          <w:p w14:paraId="4FF44CCB" w14:textId="77777777" w:rsidR="00A61ABD" w:rsidRPr="0006587D" w:rsidRDefault="00EC4D0A" w:rsidP="00903F38">
            <w:pPr>
              <w:jc w:val="center"/>
              <w:rPr>
                <w:rFonts w:asciiTheme="majorHAnsi" w:eastAsia="Calibri" w:hAnsiTheme="majorHAnsi" w:cstheme="majorHAnsi"/>
                <w:sz w:val="24"/>
              </w:rPr>
            </w:pPr>
            <w:r w:rsidRPr="0006587D">
              <w:rPr>
                <w:rFonts w:asciiTheme="majorHAnsi" w:eastAsia="Calibri" w:hAnsiTheme="majorHAnsi" w:cstheme="majorHAnsi"/>
                <w:bCs/>
                <w:sz w:val="24"/>
              </w:rPr>
              <w:t>G</w:t>
            </w:r>
            <w:r w:rsidRPr="0006587D">
              <w:rPr>
                <w:rFonts w:asciiTheme="majorHAnsi" w:eastAsia="Calibri" w:hAnsiTheme="majorHAnsi" w:cstheme="majorHAnsi"/>
                <w:bCs/>
                <w:sz w:val="24"/>
                <w:vertAlign w:val="subscript"/>
              </w:rPr>
              <w:t>7</w:t>
            </w:r>
          </w:p>
        </w:tc>
      </w:tr>
      <w:tr w:rsidR="0006587D" w:rsidRPr="0006587D" w14:paraId="425F4613" w14:textId="77777777" w:rsidTr="00E21A88">
        <w:trPr>
          <w:trHeight w:val="170"/>
          <w:jc w:val="center"/>
        </w:trPr>
        <w:tc>
          <w:tcPr>
            <w:tcW w:w="798" w:type="dxa"/>
            <w:shd w:val="clear" w:color="auto" w:fill="auto"/>
            <w:vAlign w:val="center"/>
          </w:tcPr>
          <w:p w14:paraId="3D69A4A3" w14:textId="77777777" w:rsidR="00A61ABD" w:rsidRPr="0006587D" w:rsidRDefault="00A61ABD" w:rsidP="00903F38">
            <w:pPr>
              <w:jc w:val="center"/>
              <w:rPr>
                <w:rFonts w:asciiTheme="majorHAnsi" w:eastAsia="Calibri" w:hAnsiTheme="majorHAnsi" w:cstheme="majorHAnsi"/>
                <w:b/>
                <w:sz w:val="24"/>
              </w:rPr>
            </w:pPr>
            <w:r w:rsidRPr="0006587D">
              <w:rPr>
                <w:rFonts w:asciiTheme="majorHAnsi" w:eastAsia="Calibri" w:hAnsiTheme="majorHAnsi" w:cstheme="majorHAnsi"/>
                <w:b/>
                <w:sz w:val="24"/>
              </w:rPr>
              <w:t>VIII</w:t>
            </w:r>
          </w:p>
        </w:tc>
        <w:tc>
          <w:tcPr>
            <w:tcW w:w="6395" w:type="dxa"/>
            <w:shd w:val="clear" w:color="auto" w:fill="auto"/>
          </w:tcPr>
          <w:p w14:paraId="18DDE3D3" w14:textId="77777777" w:rsidR="00A61ABD" w:rsidRPr="0006587D" w:rsidRDefault="00A61ABD" w:rsidP="00903F38">
            <w:pPr>
              <w:jc w:val="both"/>
              <w:rPr>
                <w:rFonts w:asciiTheme="majorHAnsi" w:eastAsia="Calibri" w:hAnsiTheme="majorHAnsi" w:cstheme="majorHAnsi"/>
                <w:b/>
                <w:sz w:val="24"/>
              </w:rPr>
            </w:pPr>
            <w:r w:rsidRPr="0006587D">
              <w:rPr>
                <w:rFonts w:asciiTheme="majorHAnsi" w:eastAsia="Calibri" w:hAnsiTheme="majorHAnsi" w:cstheme="majorHAnsi"/>
                <w:b/>
                <w:sz w:val="24"/>
              </w:rPr>
              <w:t>Huyện Kon Plông</w:t>
            </w:r>
          </w:p>
        </w:tc>
        <w:tc>
          <w:tcPr>
            <w:tcW w:w="1808" w:type="dxa"/>
            <w:shd w:val="clear" w:color="auto" w:fill="auto"/>
            <w:vAlign w:val="center"/>
          </w:tcPr>
          <w:p w14:paraId="1379CAA1" w14:textId="77777777" w:rsidR="00A61ABD" w:rsidRPr="0006587D" w:rsidRDefault="00A61ABD" w:rsidP="00903F38">
            <w:pPr>
              <w:jc w:val="center"/>
              <w:rPr>
                <w:rFonts w:asciiTheme="majorHAnsi" w:eastAsia="Calibri" w:hAnsiTheme="majorHAnsi" w:cstheme="majorHAnsi"/>
                <w:sz w:val="24"/>
              </w:rPr>
            </w:pPr>
          </w:p>
        </w:tc>
      </w:tr>
      <w:tr w:rsidR="0006587D" w:rsidRPr="0006587D" w14:paraId="123A9EC3" w14:textId="77777777" w:rsidTr="00E21A88">
        <w:trPr>
          <w:trHeight w:val="170"/>
          <w:jc w:val="center"/>
        </w:trPr>
        <w:tc>
          <w:tcPr>
            <w:tcW w:w="798" w:type="dxa"/>
            <w:shd w:val="clear" w:color="auto" w:fill="auto"/>
            <w:vAlign w:val="center"/>
          </w:tcPr>
          <w:p w14:paraId="5C101A99" w14:textId="77777777" w:rsidR="00A61ABD" w:rsidRPr="0006587D" w:rsidRDefault="00A61ABD"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1</w:t>
            </w:r>
          </w:p>
        </w:tc>
        <w:tc>
          <w:tcPr>
            <w:tcW w:w="6395" w:type="dxa"/>
            <w:shd w:val="clear" w:color="auto" w:fill="auto"/>
          </w:tcPr>
          <w:p w14:paraId="70D9354C" w14:textId="77777777" w:rsidR="00A61ABD" w:rsidRPr="0006587D" w:rsidRDefault="007F2061" w:rsidP="00903F38">
            <w:pPr>
              <w:jc w:val="both"/>
              <w:rPr>
                <w:rFonts w:asciiTheme="majorHAnsi" w:eastAsia="Calibri" w:hAnsiTheme="majorHAnsi" w:cstheme="majorHAnsi"/>
                <w:sz w:val="24"/>
              </w:rPr>
            </w:pPr>
            <w:r w:rsidRPr="0006587D">
              <w:rPr>
                <w:rFonts w:asciiTheme="majorHAnsi" w:eastAsia="Calibri" w:hAnsiTheme="majorHAnsi" w:cstheme="majorHAnsi"/>
                <w:sz w:val="24"/>
                <w:lang w:val="es-ES"/>
              </w:rPr>
              <w:t xml:space="preserve">Tại giếng nước trong khuôn viên Bảo hiểm xã hội huyện Kon Plông </w:t>
            </w:r>
          </w:p>
        </w:tc>
        <w:tc>
          <w:tcPr>
            <w:tcW w:w="1808" w:type="dxa"/>
            <w:shd w:val="clear" w:color="auto" w:fill="auto"/>
            <w:vAlign w:val="center"/>
          </w:tcPr>
          <w:p w14:paraId="57DE9D05" w14:textId="77777777" w:rsidR="00A61ABD" w:rsidRPr="0006587D" w:rsidRDefault="00163DB2" w:rsidP="00903F38">
            <w:pPr>
              <w:jc w:val="center"/>
              <w:rPr>
                <w:rFonts w:asciiTheme="majorHAnsi" w:eastAsia="Calibri" w:hAnsiTheme="majorHAnsi" w:cstheme="majorHAnsi"/>
                <w:sz w:val="24"/>
              </w:rPr>
            </w:pPr>
            <w:r w:rsidRPr="0006587D">
              <w:rPr>
                <w:rFonts w:asciiTheme="majorHAnsi" w:eastAsia="Calibri" w:hAnsiTheme="majorHAnsi" w:cstheme="majorHAnsi"/>
                <w:bCs/>
                <w:sz w:val="24"/>
              </w:rPr>
              <w:t>G</w:t>
            </w:r>
            <w:r w:rsidRPr="0006587D">
              <w:rPr>
                <w:rFonts w:asciiTheme="majorHAnsi" w:eastAsia="Calibri" w:hAnsiTheme="majorHAnsi" w:cstheme="majorHAnsi"/>
                <w:bCs/>
                <w:sz w:val="24"/>
                <w:vertAlign w:val="subscript"/>
              </w:rPr>
              <w:t>9</w:t>
            </w:r>
          </w:p>
        </w:tc>
      </w:tr>
      <w:tr w:rsidR="0006587D" w:rsidRPr="0006587D" w14:paraId="29FBD28A" w14:textId="77777777" w:rsidTr="00E21A88">
        <w:trPr>
          <w:trHeight w:val="170"/>
          <w:jc w:val="center"/>
        </w:trPr>
        <w:tc>
          <w:tcPr>
            <w:tcW w:w="798" w:type="dxa"/>
            <w:shd w:val="clear" w:color="auto" w:fill="auto"/>
            <w:vAlign w:val="center"/>
          </w:tcPr>
          <w:p w14:paraId="6DE95F6D" w14:textId="77777777" w:rsidR="00A61ABD" w:rsidRPr="0006587D" w:rsidRDefault="00A61ABD" w:rsidP="00903F38">
            <w:pPr>
              <w:jc w:val="center"/>
              <w:rPr>
                <w:rFonts w:asciiTheme="majorHAnsi" w:eastAsia="Calibri" w:hAnsiTheme="majorHAnsi" w:cstheme="majorHAnsi"/>
                <w:b/>
                <w:sz w:val="24"/>
              </w:rPr>
            </w:pPr>
            <w:r w:rsidRPr="0006587D">
              <w:rPr>
                <w:rFonts w:asciiTheme="majorHAnsi" w:eastAsia="Calibri" w:hAnsiTheme="majorHAnsi" w:cstheme="majorHAnsi"/>
                <w:b/>
                <w:sz w:val="24"/>
              </w:rPr>
              <w:t>IX</w:t>
            </w:r>
          </w:p>
        </w:tc>
        <w:tc>
          <w:tcPr>
            <w:tcW w:w="6395" w:type="dxa"/>
            <w:shd w:val="clear" w:color="auto" w:fill="auto"/>
          </w:tcPr>
          <w:p w14:paraId="2CFEC878" w14:textId="77777777" w:rsidR="00A61ABD" w:rsidRPr="0006587D" w:rsidRDefault="00A61ABD" w:rsidP="00903F38">
            <w:pPr>
              <w:jc w:val="both"/>
              <w:rPr>
                <w:rFonts w:asciiTheme="majorHAnsi" w:eastAsia="Calibri" w:hAnsiTheme="majorHAnsi" w:cstheme="majorHAnsi"/>
                <w:sz w:val="24"/>
              </w:rPr>
            </w:pPr>
            <w:r w:rsidRPr="0006587D">
              <w:rPr>
                <w:rFonts w:asciiTheme="majorHAnsi" w:eastAsia="Calibri" w:hAnsiTheme="majorHAnsi" w:cstheme="majorHAnsi"/>
                <w:b/>
                <w:bCs/>
                <w:sz w:val="24"/>
              </w:rPr>
              <w:t xml:space="preserve">Huyện Kon Rẫy </w:t>
            </w:r>
          </w:p>
        </w:tc>
        <w:tc>
          <w:tcPr>
            <w:tcW w:w="1808" w:type="dxa"/>
            <w:shd w:val="clear" w:color="auto" w:fill="auto"/>
            <w:vAlign w:val="center"/>
          </w:tcPr>
          <w:p w14:paraId="455D5E6A" w14:textId="77777777" w:rsidR="00A61ABD" w:rsidRPr="0006587D" w:rsidRDefault="00A61ABD" w:rsidP="00903F38">
            <w:pPr>
              <w:jc w:val="center"/>
              <w:rPr>
                <w:rFonts w:asciiTheme="majorHAnsi" w:eastAsia="Calibri" w:hAnsiTheme="majorHAnsi" w:cstheme="majorHAnsi"/>
                <w:sz w:val="24"/>
              </w:rPr>
            </w:pPr>
          </w:p>
        </w:tc>
      </w:tr>
      <w:tr w:rsidR="0006587D" w:rsidRPr="0006587D" w14:paraId="18186594" w14:textId="77777777" w:rsidTr="00E21A88">
        <w:trPr>
          <w:trHeight w:val="170"/>
          <w:jc w:val="center"/>
        </w:trPr>
        <w:tc>
          <w:tcPr>
            <w:tcW w:w="798" w:type="dxa"/>
            <w:shd w:val="clear" w:color="auto" w:fill="auto"/>
            <w:vAlign w:val="center"/>
          </w:tcPr>
          <w:p w14:paraId="3CC8BD4B" w14:textId="77777777" w:rsidR="00A61ABD" w:rsidRPr="0006587D" w:rsidRDefault="00A61ABD"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1</w:t>
            </w:r>
          </w:p>
        </w:tc>
        <w:tc>
          <w:tcPr>
            <w:tcW w:w="6395" w:type="dxa"/>
            <w:shd w:val="clear" w:color="auto" w:fill="auto"/>
          </w:tcPr>
          <w:p w14:paraId="7C12B2D2" w14:textId="77777777" w:rsidR="00A61ABD" w:rsidRPr="0006587D" w:rsidRDefault="00EC4D0A" w:rsidP="00903F38">
            <w:pPr>
              <w:jc w:val="both"/>
              <w:rPr>
                <w:rFonts w:asciiTheme="majorHAnsi" w:eastAsia="Calibri" w:hAnsiTheme="majorHAnsi" w:cstheme="majorHAnsi"/>
                <w:sz w:val="24"/>
              </w:rPr>
            </w:pPr>
            <w:r w:rsidRPr="0006587D">
              <w:rPr>
                <w:rFonts w:asciiTheme="majorHAnsi" w:eastAsia="Calibri" w:hAnsiTheme="majorHAnsi" w:cstheme="majorHAnsi"/>
                <w:bCs/>
                <w:sz w:val="24"/>
              </w:rPr>
              <w:t xml:space="preserve">Giếng nhà ông Nguyễn Văn </w:t>
            </w:r>
            <w:r w:rsidRPr="0006587D">
              <w:rPr>
                <w:rFonts w:asciiTheme="majorHAnsi" w:eastAsia="Calibri" w:hAnsiTheme="majorHAnsi" w:cstheme="majorHAnsi"/>
                <w:sz w:val="24"/>
              </w:rPr>
              <w:t>Băng, thôn 9, xã Đăk Ruồng</w:t>
            </w:r>
          </w:p>
        </w:tc>
        <w:tc>
          <w:tcPr>
            <w:tcW w:w="1808" w:type="dxa"/>
            <w:shd w:val="clear" w:color="auto" w:fill="auto"/>
            <w:vAlign w:val="center"/>
          </w:tcPr>
          <w:p w14:paraId="7463148D" w14:textId="77777777" w:rsidR="00A61ABD" w:rsidRPr="0006587D" w:rsidRDefault="00EC4D0A" w:rsidP="00903F38">
            <w:pPr>
              <w:jc w:val="center"/>
              <w:rPr>
                <w:rFonts w:asciiTheme="majorHAnsi" w:eastAsia="Calibri" w:hAnsiTheme="majorHAnsi" w:cstheme="majorHAnsi"/>
                <w:sz w:val="24"/>
              </w:rPr>
            </w:pPr>
            <w:r w:rsidRPr="0006587D">
              <w:rPr>
                <w:rFonts w:asciiTheme="majorHAnsi" w:eastAsia="Calibri" w:hAnsiTheme="majorHAnsi" w:cstheme="majorHAnsi"/>
                <w:bCs/>
                <w:sz w:val="24"/>
              </w:rPr>
              <w:t>G</w:t>
            </w:r>
            <w:r w:rsidRPr="0006587D">
              <w:rPr>
                <w:rFonts w:asciiTheme="majorHAnsi" w:eastAsia="Calibri" w:hAnsiTheme="majorHAnsi" w:cstheme="majorHAnsi"/>
                <w:bCs/>
                <w:sz w:val="24"/>
                <w:vertAlign w:val="subscript"/>
              </w:rPr>
              <w:t>10</w:t>
            </w:r>
          </w:p>
        </w:tc>
      </w:tr>
      <w:tr w:rsidR="0006587D" w:rsidRPr="0006587D" w14:paraId="49BBF6B4" w14:textId="77777777" w:rsidTr="00E21A88">
        <w:trPr>
          <w:trHeight w:val="170"/>
          <w:jc w:val="center"/>
        </w:trPr>
        <w:tc>
          <w:tcPr>
            <w:tcW w:w="798" w:type="dxa"/>
            <w:shd w:val="clear" w:color="auto" w:fill="auto"/>
            <w:vAlign w:val="center"/>
          </w:tcPr>
          <w:p w14:paraId="7AFD9815" w14:textId="77777777" w:rsidR="00A61ABD" w:rsidRPr="0006587D" w:rsidRDefault="00A61ABD" w:rsidP="00903F38">
            <w:pPr>
              <w:jc w:val="center"/>
              <w:rPr>
                <w:rFonts w:asciiTheme="majorHAnsi" w:eastAsia="Calibri" w:hAnsiTheme="majorHAnsi" w:cstheme="majorHAnsi"/>
                <w:b/>
                <w:sz w:val="24"/>
              </w:rPr>
            </w:pPr>
            <w:r w:rsidRPr="0006587D">
              <w:rPr>
                <w:rFonts w:asciiTheme="majorHAnsi" w:eastAsia="Calibri" w:hAnsiTheme="majorHAnsi" w:cstheme="majorHAnsi"/>
                <w:b/>
                <w:sz w:val="24"/>
              </w:rPr>
              <w:t>X</w:t>
            </w:r>
          </w:p>
        </w:tc>
        <w:tc>
          <w:tcPr>
            <w:tcW w:w="6395" w:type="dxa"/>
            <w:shd w:val="clear" w:color="auto" w:fill="auto"/>
          </w:tcPr>
          <w:p w14:paraId="6DC05C1B" w14:textId="77777777" w:rsidR="00A61ABD" w:rsidRPr="0006587D" w:rsidRDefault="00A61ABD" w:rsidP="00903F38">
            <w:pPr>
              <w:jc w:val="both"/>
              <w:rPr>
                <w:rFonts w:asciiTheme="majorHAnsi" w:eastAsia="Calibri" w:hAnsiTheme="majorHAnsi" w:cstheme="majorHAnsi"/>
                <w:sz w:val="24"/>
              </w:rPr>
            </w:pPr>
            <w:r w:rsidRPr="0006587D">
              <w:rPr>
                <w:rFonts w:asciiTheme="majorHAnsi" w:eastAsia="Calibri" w:hAnsiTheme="majorHAnsi" w:cstheme="majorHAnsi"/>
                <w:b/>
                <w:bCs/>
                <w:sz w:val="24"/>
              </w:rPr>
              <w:t>Huyện Ia H’Drai</w:t>
            </w:r>
          </w:p>
        </w:tc>
        <w:tc>
          <w:tcPr>
            <w:tcW w:w="1808" w:type="dxa"/>
            <w:shd w:val="clear" w:color="auto" w:fill="auto"/>
            <w:vAlign w:val="center"/>
          </w:tcPr>
          <w:p w14:paraId="079A6907" w14:textId="77777777" w:rsidR="00A61ABD" w:rsidRPr="0006587D" w:rsidRDefault="00A61ABD" w:rsidP="00903F38">
            <w:pPr>
              <w:jc w:val="center"/>
              <w:rPr>
                <w:rFonts w:asciiTheme="majorHAnsi" w:eastAsia="Calibri" w:hAnsiTheme="majorHAnsi" w:cstheme="majorHAnsi"/>
                <w:sz w:val="24"/>
              </w:rPr>
            </w:pPr>
          </w:p>
        </w:tc>
      </w:tr>
      <w:tr w:rsidR="0006587D" w:rsidRPr="0006587D" w14:paraId="2345D5DD" w14:textId="77777777" w:rsidTr="00E21A88">
        <w:trPr>
          <w:trHeight w:val="170"/>
          <w:jc w:val="center"/>
        </w:trPr>
        <w:tc>
          <w:tcPr>
            <w:tcW w:w="798" w:type="dxa"/>
            <w:shd w:val="clear" w:color="auto" w:fill="auto"/>
            <w:vAlign w:val="center"/>
          </w:tcPr>
          <w:p w14:paraId="4AF423F8" w14:textId="77777777" w:rsidR="00A61ABD" w:rsidRPr="0006587D" w:rsidRDefault="00A61ABD"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1</w:t>
            </w:r>
          </w:p>
        </w:tc>
        <w:tc>
          <w:tcPr>
            <w:tcW w:w="6395" w:type="dxa"/>
            <w:shd w:val="clear" w:color="auto" w:fill="auto"/>
          </w:tcPr>
          <w:p w14:paraId="1314AD00" w14:textId="77777777" w:rsidR="00A61ABD" w:rsidRPr="0006587D" w:rsidRDefault="00EC4D0A" w:rsidP="00903F38">
            <w:pPr>
              <w:jc w:val="both"/>
              <w:rPr>
                <w:rFonts w:asciiTheme="majorHAnsi" w:eastAsia="Calibri" w:hAnsiTheme="majorHAnsi" w:cstheme="majorHAnsi"/>
                <w:sz w:val="24"/>
              </w:rPr>
            </w:pPr>
            <w:r w:rsidRPr="0006587D">
              <w:rPr>
                <w:rFonts w:asciiTheme="majorHAnsi" w:eastAsia="Calibri" w:hAnsiTheme="majorHAnsi" w:cstheme="majorHAnsi"/>
                <w:sz w:val="24"/>
                <w:lang w:val="es-MX"/>
              </w:rPr>
              <w:t xml:space="preserve">Tại giếng nhà bà Nguyễn Thị Phương, phía sau trụ sở UBND huyện Ia H’Drai </w:t>
            </w:r>
          </w:p>
        </w:tc>
        <w:tc>
          <w:tcPr>
            <w:tcW w:w="1808" w:type="dxa"/>
            <w:shd w:val="clear" w:color="auto" w:fill="auto"/>
            <w:vAlign w:val="center"/>
          </w:tcPr>
          <w:p w14:paraId="1B3D8C8E" w14:textId="77777777" w:rsidR="00A61ABD" w:rsidRPr="0006587D" w:rsidRDefault="006A577A" w:rsidP="00903F38">
            <w:pPr>
              <w:jc w:val="center"/>
              <w:rPr>
                <w:rFonts w:asciiTheme="majorHAnsi" w:eastAsia="Calibri" w:hAnsiTheme="majorHAnsi" w:cstheme="majorHAnsi"/>
                <w:sz w:val="24"/>
              </w:rPr>
            </w:pPr>
            <w:r w:rsidRPr="0006587D">
              <w:rPr>
                <w:rFonts w:asciiTheme="majorHAnsi" w:eastAsia="Calibri" w:hAnsiTheme="majorHAnsi" w:cstheme="majorHAnsi"/>
                <w:bCs/>
                <w:sz w:val="24"/>
              </w:rPr>
              <w:t>G</w:t>
            </w:r>
            <w:r w:rsidRPr="0006587D">
              <w:rPr>
                <w:rFonts w:asciiTheme="majorHAnsi" w:eastAsia="Calibri" w:hAnsiTheme="majorHAnsi" w:cstheme="majorHAnsi"/>
                <w:bCs/>
                <w:sz w:val="24"/>
                <w:vertAlign w:val="subscript"/>
              </w:rPr>
              <w:t>12</w:t>
            </w:r>
          </w:p>
        </w:tc>
      </w:tr>
      <w:tr w:rsidR="0006587D" w:rsidRPr="0006587D" w14:paraId="05D2DCDC" w14:textId="77777777" w:rsidTr="00E21A88">
        <w:trPr>
          <w:trHeight w:val="170"/>
          <w:jc w:val="center"/>
        </w:trPr>
        <w:tc>
          <w:tcPr>
            <w:tcW w:w="798" w:type="dxa"/>
            <w:shd w:val="clear" w:color="auto" w:fill="auto"/>
            <w:vAlign w:val="center"/>
          </w:tcPr>
          <w:p w14:paraId="492A548E" w14:textId="77777777" w:rsidR="00A61ABD" w:rsidRPr="0006587D" w:rsidRDefault="00A61ABD" w:rsidP="00903F38">
            <w:pPr>
              <w:jc w:val="center"/>
              <w:rPr>
                <w:rFonts w:asciiTheme="majorHAnsi" w:eastAsia="Calibri" w:hAnsiTheme="majorHAnsi" w:cstheme="majorHAnsi"/>
                <w:sz w:val="24"/>
              </w:rPr>
            </w:pPr>
            <w:r w:rsidRPr="0006587D">
              <w:rPr>
                <w:rFonts w:asciiTheme="majorHAnsi" w:eastAsia="Calibri" w:hAnsiTheme="majorHAnsi" w:cstheme="majorHAnsi"/>
                <w:sz w:val="24"/>
              </w:rPr>
              <w:t>2</w:t>
            </w:r>
          </w:p>
        </w:tc>
        <w:tc>
          <w:tcPr>
            <w:tcW w:w="6395" w:type="dxa"/>
            <w:shd w:val="clear" w:color="auto" w:fill="auto"/>
          </w:tcPr>
          <w:p w14:paraId="77FA9A2F" w14:textId="77777777" w:rsidR="00A61ABD" w:rsidRPr="0006587D" w:rsidRDefault="00EC4D0A" w:rsidP="00903F38">
            <w:pPr>
              <w:jc w:val="both"/>
              <w:rPr>
                <w:rFonts w:asciiTheme="majorHAnsi" w:eastAsia="Calibri" w:hAnsiTheme="majorHAnsi" w:cstheme="majorHAnsi"/>
                <w:sz w:val="24"/>
              </w:rPr>
            </w:pPr>
            <w:r w:rsidRPr="0006587D">
              <w:rPr>
                <w:rFonts w:asciiTheme="majorHAnsi" w:eastAsia="Calibri" w:hAnsiTheme="majorHAnsi" w:cstheme="majorHAnsi"/>
                <w:sz w:val="24"/>
              </w:rPr>
              <w:t>Giếng nhà bà Nguyễn Thị Phương, phía sau trụ sở UBND huyện Ia H’Drai</w:t>
            </w:r>
          </w:p>
        </w:tc>
        <w:tc>
          <w:tcPr>
            <w:tcW w:w="1808" w:type="dxa"/>
            <w:shd w:val="clear" w:color="auto" w:fill="auto"/>
            <w:vAlign w:val="center"/>
          </w:tcPr>
          <w:p w14:paraId="63F9EBAB" w14:textId="77777777" w:rsidR="00A61ABD" w:rsidRPr="0006587D" w:rsidRDefault="00EC4D0A" w:rsidP="00903F38">
            <w:pPr>
              <w:jc w:val="center"/>
              <w:rPr>
                <w:rFonts w:asciiTheme="majorHAnsi" w:eastAsia="Calibri" w:hAnsiTheme="majorHAnsi" w:cstheme="majorHAnsi"/>
                <w:bCs/>
                <w:sz w:val="24"/>
              </w:rPr>
            </w:pPr>
            <w:r w:rsidRPr="0006587D">
              <w:rPr>
                <w:rFonts w:asciiTheme="majorHAnsi" w:eastAsia="Calibri" w:hAnsiTheme="majorHAnsi" w:cstheme="majorHAnsi"/>
                <w:bCs/>
                <w:sz w:val="24"/>
              </w:rPr>
              <w:t>G</w:t>
            </w:r>
            <w:r w:rsidRPr="0006587D">
              <w:rPr>
                <w:rFonts w:asciiTheme="majorHAnsi" w:eastAsia="Calibri" w:hAnsiTheme="majorHAnsi" w:cstheme="majorHAnsi"/>
                <w:bCs/>
                <w:sz w:val="24"/>
                <w:vertAlign w:val="subscript"/>
              </w:rPr>
              <w:t>8</w:t>
            </w:r>
          </w:p>
        </w:tc>
      </w:tr>
    </w:tbl>
    <w:p w14:paraId="056FA051" w14:textId="77777777" w:rsidR="00E83B6F" w:rsidRPr="0006587D" w:rsidRDefault="009E3B45" w:rsidP="00E83B6F">
      <w:pPr>
        <w:spacing w:before="120"/>
        <w:ind w:firstLine="720"/>
        <w:jc w:val="both"/>
      </w:pPr>
      <w:r w:rsidRPr="0006587D">
        <w:t xml:space="preserve">- </w:t>
      </w:r>
      <w:r w:rsidR="00E83B6F" w:rsidRPr="0006587D">
        <w:t>Chất lượng nước dưới đất theo kết quả hồi cứu:</w:t>
      </w:r>
    </w:p>
    <w:p w14:paraId="26660657" w14:textId="77777777" w:rsidR="000F17AE" w:rsidRPr="0006587D" w:rsidRDefault="000F17AE" w:rsidP="0063114A">
      <w:pPr>
        <w:spacing w:before="120" w:after="120"/>
        <w:ind w:firstLine="720"/>
        <w:jc w:val="both"/>
        <w:rPr>
          <w:b/>
          <w:lang w:val="sv-SE"/>
        </w:rPr>
      </w:pPr>
      <w:r w:rsidRPr="0006587D">
        <w:rPr>
          <w:b/>
        </w:rPr>
        <w:t xml:space="preserve">Bảng </w:t>
      </w:r>
      <w:r w:rsidR="009030BA" w:rsidRPr="0006587D">
        <w:rPr>
          <w:b/>
        </w:rPr>
        <w:t>11</w:t>
      </w:r>
      <w:r w:rsidRPr="0006587D">
        <w:rPr>
          <w:b/>
        </w:rPr>
        <w:t xml:space="preserve">. </w:t>
      </w:r>
      <w:r w:rsidRPr="0006587D">
        <w:rPr>
          <w:b/>
          <w:bCs/>
        </w:rPr>
        <w:t xml:space="preserve">Các </w:t>
      </w:r>
      <w:r w:rsidR="00473B46" w:rsidRPr="0006587D">
        <w:rPr>
          <w:b/>
          <w:bCs/>
        </w:rPr>
        <w:t>thông số</w:t>
      </w:r>
      <w:r w:rsidRPr="0006587D">
        <w:rPr>
          <w:b/>
          <w:bCs/>
        </w:rPr>
        <w:t xml:space="preserve"> thử nghiệm và kết quả phân tích các mẫu nước </w:t>
      </w:r>
      <w:r w:rsidR="00451F2A" w:rsidRPr="0006587D">
        <w:rPr>
          <w:b/>
          <w:bCs/>
        </w:rPr>
        <w:t>dưới đất</w:t>
      </w:r>
      <w:r w:rsidRPr="0006587D">
        <w:rPr>
          <w:b/>
          <w:bCs/>
        </w:rPr>
        <w:t xml:space="preserve"> năm 2018 trên địa bàn tỉnh (</w:t>
      </w:r>
      <w:r w:rsidRPr="0006587D">
        <w:rPr>
          <w:b/>
          <w:lang w:val="de-DE"/>
        </w:rPr>
        <w:t>QCVN 09-MT:2015/BTNMT)</w:t>
      </w:r>
    </w:p>
    <w:tbl>
      <w:tblPr>
        <w:tblW w:w="5000" w:type="pct"/>
        <w:jc w:val="center"/>
        <w:tblLook w:val="04A0" w:firstRow="1" w:lastRow="0" w:firstColumn="1" w:lastColumn="0" w:noHBand="0" w:noVBand="1"/>
      </w:tblPr>
      <w:tblGrid>
        <w:gridCol w:w="705"/>
        <w:gridCol w:w="2755"/>
        <w:gridCol w:w="1229"/>
        <w:gridCol w:w="1377"/>
        <w:gridCol w:w="1506"/>
        <w:gridCol w:w="1490"/>
      </w:tblGrid>
      <w:tr w:rsidR="0006587D" w:rsidRPr="0006587D" w14:paraId="509BDD83" w14:textId="77777777" w:rsidTr="009B6BBF">
        <w:trPr>
          <w:trHeight w:val="170"/>
          <w:tblHeader/>
          <w:jc w:val="center"/>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DF2F3" w14:textId="77777777" w:rsidR="009B6BBF" w:rsidRPr="0006587D" w:rsidRDefault="009B6BBF">
            <w:pPr>
              <w:jc w:val="center"/>
              <w:rPr>
                <w:b/>
                <w:bCs/>
                <w:sz w:val="22"/>
                <w:szCs w:val="22"/>
                <w:lang w:val="vi-VN" w:eastAsia="vi-VN"/>
              </w:rPr>
            </w:pPr>
            <w:r w:rsidRPr="0006587D">
              <w:rPr>
                <w:b/>
                <w:bCs/>
                <w:sz w:val="22"/>
                <w:szCs w:val="22"/>
                <w:lang w:val="vi-VN" w:eastAsia="vi-VN"/>
              </w:rPr>
              <w:t>STT</w:t>
            </w: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392E28B9" w14:textId="77777777" w:rsidR="009B6BBF" w:rsidRPr="0006587D" w:rsidRDefault="009B6BBF">
            <w:pPr>
              <w:jc w:val="center"/>
              <w:rPr>
                <w:b/>
                <w:sz w:val="24"/>
                <w:lang w:eastAsia="vi-VN"/>
              </w:rPr>
            </w:pPr>
            <w:r w:rsidRPr="0006587D">
              <w:rPr>
                <w:b/>
                <w:sz w:val="24"/>
                <w:lang w:val="vi-VN" w:eastAsia="vi-VN"/>
              </w:rPr>
              <w:t>Thông số</w:t>
            </w:r>
          </w:p>
        </w:tc>
        <w:tc>
          <w:tcPr>
            <w:tcW w:w="678" w:type="pct"/>
            <w:tcBorders>
              <w:top w:val="single" w:sz="4" w:space="0" w:color="auto"/>
              <w:left w:val="nil"/>
              <w:bottom w:val="single" w:sz="4" w:space="0" w:color="auto"/>
              <w:right w:val="single" w:sz="4" w:space="0" w:color="auto"/>
            </w:tcBorders>
            <w:shd w:val="clear" w:color="auto" w:fill="auto"/>
            <w:vAlign w:val="center"/>
            <w:hideMark/>
          </w:tcPr>
          <w:p w14:paraId="3ADD0FE2" w14:textId="77777777" w:rsidR="009B6BBF" w:rsidRPr="0006587D" w:rsidRDefault="009B6BBF">
            <w:pPr>
              <w:jc w:val="center"/>
              <w:rPr>
                <w:b/>
                <w:sz w:val="24"/>
                <w:lang w:eastAsia="vi-VN"/>
              </w:rPr>
            </w:pPr>
            <w:r w:rsidRPr="0006587D">
              <w:rPr>
                <w:b/>
                <w:sz w:val="24"/>
                <w:lang w:eastAsia="vi-VN"/>
              </w:rPr>
              <w:t xml:space="preserve">Tổng số mẫu </w:t>
            </w:r>
          </w:p>
        </w:tc>
        <w:tc>
          <w:tcPr>
            <w:tcW w:w="760" w:type="pct"/>
            <w:tcBorders>
              <w:top w:val="single" w:sz="4" w:space="0" w:color="auto"/>
              <w:left w:val="nil"/>
              <w:bottom w:val="single" w:sz="4" w:space="0" w:color="auto"/>
              <w:right w:val="single" w:sz="4" w:space="0" w:color="auto"/>
            </w:tcBorders>
            <w:shd w:val="clear" w:color="auto" w:fill="auto"/>
            <w:vAlign w:val="center"/>
            <w:hideMark/>
          </w:tcPr>
          <w:p w14:paraId="4DB7204D" w14:textId="77777777" w:rsidR="009B6BBF" w:rsidRPr="0006587D" w:rsidRDefault="009B6BBF">
            <w:pPr>
              <w:jc w:val="center"/>
              <w:rPr>
                <w:b/>
                <w:sz w:val="24"/>
                <w:lang w:eastAsia="vi-VN"/>
              </w:rPr>
            </w:pPr>
            <w:r w:rsidRPr="0006587D">
              <w:rPr>
                <w:b/>
                <w:sz w:val="24"/>
                <w:lang w:eastAsia="vi-VN"/>
              </w:rPr>
              <w:t xml:space="preserve">Số mẫu có thử nghiệm </w:t>
            </w:r>
          </w:p>
        </w:tc>
        <w:tc>
          <w:tcPr>
            <w:tcW w:w="831" w:type="pct"/>
            <w:tcBorders>
              <w:top w:val="single" w:sz="4" w:space="0" w:color="auto"/>
              <w:left w:val="nil"/>
              <w:bottom w:val="single" w:sz="4" w:space="0" w:color="auto"/>
              <w:right w:val="single" w:sz="4" w:space="0" w:color="auto"/>
            </w:tcBorders>
            <w:shd w:val="clear" w:color="auto" w:fill="auto"/>
            <w:vAlign w:val="center"/>
            <w:hideMark/>
          </w:tcPr>
          <w:p w14:paraId="055F0397" w14:textId="77777777" w:rsidR="009B6BBF" w:rsidRPr="0006587D" w:rsidRDefault="009B6BBF">
            <w:pPr>
              <w:jc w:val="center"/>
              <w:rPr>
                <w:b/>
                <w:bCs/>
                <w:sz w:val="24"/>
                <w:lang w:val="vi-VN" w:eastAsia="vi-VN"/>
              </w:rPr>
            </w:pPr>
            <w:r w:rsidRPr="0006587D">
              <w:rPr>
                <w:b/>
                <w:bCs/>
                <w:sz w:val="24"/>
                <w:lang w:val="vi-VN" w:eastAsia="vi-VN"/>
              </w:rPr>
              <w:t>Số mẫu xuất hiện</w:t>
            </w:r>
          </w:p>
        </w:tc>
        <w:tc>
          <w:tcPr>
            <w:tcW w:w="822" w:type="pct"/>
            <w:tcBorders>
              <w:top w:val="single" w:sz="4" w:space="0" w:color="auto"/>
              <w:left w:val="nil"/>
              <w:bottom w:val="single" w:sz="4" w:space="0" w:color="auto"/>
              <w:right w:val="single" w:sz="4" w:space="0" w:color="auto"/>
            </w:tcBorders>
            <w:shd w:val="clear" w:color="auto" w:fill="auto"/>
            <w:vAlign w:val="center"/>
            <w:hideMark/>
          </w:tcPr>
          <w:p w14:paraId="291974A0" w14:textId="4546FC3E" w:rsidR="009B6BBF" w:rsidRPr="0006587D" w:rsidRDefault="003C31CF">
            <w:pPr>
              <w:jc w:val="center"/>
              <w:rPr>
                <w:b/>
                <w:bCs/>
                <w:sz w:val="24"/>
                <w:lang w:val="vi-VN" w:eastAsia="vi-VN"/>
              </w:rPr>
            </w:pPr>
            <w:r w:rsidRPr="0006587D">
              <w:rPr>
                <w:b/>
                <w:sz w:val="24"/>
                <w:lang w:val="vi-VN" w:eastAsia="vi-VN"/>
              </w:rPr>
              <w:t xml:space="preserve">Mẫu vượt </w:t>
            </w:r>
            <w:r>
              <w:rPr>
                <w:b/>
                <w:sz w:val="24"/>
                <w:lang w:eastAsia="vi-VN"/>
              </w:rPr>
              <w:t xml:space="preserve">ngưỡng </w:t>
            </w:r>
            <w:r>
              <w:rPr>
                <w:b/>
                <w:sz w:val="24"/>
                <w:lang w:val="vi-VN" w:eastAsia="vi-VN"/>
              </w:rPr>
              <w:t>GHCP</w:t>
            </w:r>
          </w:p>
        </w:tc>
      </w:tr>
      <w:tr w:rsidR="0006587D" w:rsidRPr="0006587D" w14:paraId="22234BD0" w14:textId="77777777" w:rsidTr="009B6BBF">
        <w:trPr>
          <w:trHeight w:val="170"/>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068DDE0F" w14:textId="77777777" w:rsidR="009B6BBF" w:rsidRPr="0006587D" w:rsidRDefault="009B6BBF">
            <w:pPr>
              <w:jc w:val="center"/>
              <w:rPr>
                <w:b/>
                <w:sz w:val="22"/>
                <w:szCs w:val="22"/>
                <w:lang w:val="vi-VN" w:eastAsia="vi-VN"/>
              </w:rPr>
            </w:pPr>
            <w:r w:rsidRPr="0006587D">
              <w:rPr>
                <w:b/>
                <w:sz w:val="22"/>
                <w:szCs w:val="22"/>
                <w:lang w:val="vi-VN" w:eastAsia="vi-VN"/>
              </w:rPr>
              <w:t>1</w:t>
            </w:r>
          </w:p>
        </w:tc>
        <w:tc>
          <w:tcPr>
            <w:tcW w:w="1520" w:type="pct"/>
            <w:tcBorders>
              <w:top w:val="nil"/>
              <w:left w:val="nil"/>
              <w:bottom w:val="single" w:sz="4" w:space="0" w:color="auto"/>
              <w:right w:val="single" w:sz="4" w:space="0" w:color="auto"/>
            </w:tcBorders>
            <w:shd w:val="clear" w:color="auto" w:fill="auto"/>
            <w:vAlign w:val="center"/>
            <w:hideMark/>
          </w:tcPr>
          <w:p w14:paraId="0B8C9568" w14:textId="77777777" w:rsidR="009B6BBF" w:rsidRPr="0006587D" w:rsidRDefault="009B6BBF">
            <w:pPr>
              <w:rPr>
                <w:b/>
                <w:sz w:val="24"/>
                <w:lang w:val="vi-VN" w:eastAsia="vi-VN"/>
              </w:rPr>
            </w:pPr>
            <w:r w:rsidRPr="0006587D">
              <w:rPr>
                <w:b/>
                <w:sz w:val="24"/>
                <w:lang w:val="vi-VN" w:eastAsia="vi-VN"/>
              </w:rPr>
              <w:t>pH</w:t>
            </w:r>
          </w:p>
        </w:tc>
        <w:tc>
          <w:tcPr>
            <w:tcW w:w="678" w:type="pct"/>
            <w:tcBorders>
              <w:top w:val="nil"/>
              <w:left w:val="nil"/>
              <w:bottom w:val="single" w:sz="4" w:space="0" w:color="auto"/>
              <w:right w:val="single" w:sz="4" w:space="0" w:color="auto"/>
            </w:tcBorders>
            <w:shd w:val="clear" w:color="auto" w:fill="auto"/>
            <w:noWrap/>
            <w:vAlign w:val="center"/>
            <w:hideMark/>
          </w:tcPr>
          <w:p w14:paraId="2B4C73D9" w14:textId="77777777" w:rsidR="009B6BBF" w:rsidRPr="0006587D" w:rsidRDefault="009B6BBF">
            <w:pPr>
              <w:jc w:val="center"/>
              <w:rPr>
                <w:b/>
                <w:sz w:val="24"/>
                <w:lang w:val="vi-VN" w:eastAsia="vi-VN"/>
              </w:rPr>
            </w:pPr>
            <w:r w:rsidRPr="0006587D">
              <w:rPr>
                <w:b/>
                <w:sz w:val="24"/>
                <w:lang w:val="vi-VN" w:eastAsia="vi-VN"/>
              </w:rPr>
              <w:t>22</w:t>
            </w:r>
          </w:p>
        </w:tc>
        <w:tc>
          <w:tcPr>
            <w:tcW w:w="760" w:type="pct"/>
            <w:tcBorders>
              <w:top w:val="nil"/>
              <w:left w:val="nil"/>
              <w:bottom w:val="single" w:sz="4" w:space="0" w:color="auto"/>
              <w:right w:val="single" w:sz="4" w:space="0" w:color="auto"/>
            </w:tcBorders>
            <w:shd w:val="clear" w:color="auto" w:fill="auto"/>
            <w:noWrap/>
            <w:vAlign w:val="center"/>
            <w:hideMark/>
          </w:tcPr>
          <w:p w14:paraId="2F052719" w14:textId="77777777" w:rsidR="009B6BBF" w:rsidRPr="0006587D" w:rsidRDefault="009B6BBF">
            <w:pPr>
              <w:jc w:val="center"/>
              <w:rPr>
                <w:b/>
                <w:sz w:val="24"/>
                <w:lang w:val="vi-VN" w:eastAsia="vi-VN"/>
              </w:rPr>
            </w:pPr>
            <w:r w:rsidRPr="0006587D">
              <w:rPr>
                <w:b/>
                <w:sz w:val="24"/>
                <w:lang w:val="vi-VN" w:eastAsia="vi-VN"/>
              </w:rPr>
              <w:t>22</w:t>
            </w:r>
          </w:p>
        </w:tc>
        <w:tc>
          <w:tcPr>
            <w:tcW w:w="831" w:type="pct"/>
            <w:tcBorders>
              <w:top w:val="nil"/>
              <w:left w:val="nil"/>
              <w:bottom w:val="single" w:sz="4" w:space="0" w:color="auto"/>
              <w:right w:val="single" w:sz="4" w:space="0" w:color="auto"/>
            </w:tcBorders>
            <w:shd w:val="clear" w:color="auto" w:fill="auto"/>
            <w:noWrap/>
            <w:vAlign w:val="center"/>
            <w:hideMark/>
          </w:tcPr>
          <w:p w14:paraId="73B9A6B2" w14:textId="77777777" w:rsidR="009B6BBF" w:rsidRPr="0006587D" w:rsidRDefault="009B6BBF">
            <w:pPr>
              <w:jc w:val="center"/>
              <w:rPr>
                <w:b/>
                <w:sz w:val="24"/>
                <w:lang w:val="vi-VN" w:eastAsia="vi-VN"/>
              </w:rPr>
            </w:pPr>
            <w:r w:rsidRPr="0006587D">
              <w:rPr>
                <w:b/>
                <w:sz w:val="24"/>
                <w:lang w:val="vi-VN" w:eastAsia="vi-VN"/>
              </w:rPr>
              <w:t>22</w:t>
            </w:r>
          </w:p>
        </w:tc>
        <w:tc>
          <w:tcPr>
            <w:tcW w:w="822" w:type="pct"/>
            <w:tcBorders>
              <w:top w:val="nil"/>
              <w:left w:val="nil"/>
              <w:bottom w:val="single" w:sz="4" w:space="0" w:color="auto"/>
              <w:right w:val="single" w:sz="4" w:space="0" w:color="auto"/>
            </w:tcBorders>
            <w:shd w:val="clear" w:color="auto" w:fill="auto"/>
            <w:noWrap/>
            <w:vAlign w:val="center"/>
            <w:hideMark/>
          </w:tcPr>
          <w:p w14:paraId="343CF8D8" w14:textId="77777777" w:rsidR="009B6BBF" w:rsidRPr="0006587D" w:rsidRDefault="009B6BBF">
            <w:pPr>
              <w:jc w:val="center"/>
              <w:rPr>
                <w:b/>
                <w:bCs/>
                <w:sz w:val="24"/>
                <w:lang w:val="vi-VN" w:eastAsia="vi-VN"/>
              </w:rPr>
            </w:pPr>
            <w:r w:rsidRPr="0006587D">
              <w:rPr>
                <w:b/>
                <w:bCs/>
                <w:sz w:val="24"/>
                <w:lang w:val="vi-VN" w:eastAsia="vi-VN"/>
              </w:rPr>
              <w:t>2</w:t>
            </w:r>
          </w:p>
        </w:tc>
      </w:tr>
      <w:tr w:rsidR="0006587D" w:rsidRPr="0006587D" w14:paraId="43719D80" w14:textId="77777777" w:rsidTr="009B6BBF">
        <w:trPr>
          <w:trHeight w:val="170"/>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3F204022" w14:textId="77777777" w:rsidR="009B6BBF" w:rsidRPr="0006587D" w:rsidRDefault="009B6BBF">
            <w:pPr>
              <w:jc w:val="center"/>
              <w:rPr>
                <w:sz w:val="22"/>
                <w:szCs w:val="22"/>
                <w:lang w:val="vi-VN" w:eastAsia="vi-VN"/>
              </w:rPr>
            </w:pPr>
            <w:r w:rsidRPr="0006587D">
              <w:rPr>
                <w:sz w:val="22"/>
                <w:szCs w:val="22"/>
                <w:lang w:val="vi-VN" w:eastAsia="vi-VN"/>
              </w:rPr>
              <w:t>2</w:t>
            </w:r>
          </w:p>
        </w:tc>
        <w:tc>
          <w:tcPr>
            <w:tcW w:w="1520" w:type="pct"/>
            <w:tcBorders>
              <w:top w:val="nil"/>
              <w:left w:val="nil"/>
              <w:bottom w:val="single" w:sz="4" w:space="0" w:color="auto"/>
              <w:right w:val="single" w:sz="4" w:space="0" w:color="auto"/>
            </w:tcBorders>
            <w:shd w:val="clear" w:color="auto" w:fill="auto"/>
            <w:vAlign w:val="center"/>
            <w:hideMark/>
          </w:tcPr>
          <w:p w14:paraId="53491C76" w14:textId="77777777" w:rsidR="009B6BBF" w:rsidRPr="0006587D" w:rsidRDefault="009B6BBF">
            <w:pPr>
              <w:rPr>
                <w:sz w:val="24"/>
                <w:lang w:val="vi-VN" w:eastAsia="vi-VN"/>
              </w:rPr>
            </w:pPr>
            <w:r w:rsidRPr="0006587D">
              <w:rPr>
                <w:sz w:val="24"/>
                <w:lang w:val="vi-VN" w:eastAsia="vi-VN"/>
              </w:rPr>
              <w:t>Độ cứng tổng số</w:t>
            </w:r>
          </w:p>
        </w:tc>
        <w:tc>
          <w:tcPr>
            <w:tcW w:w="678" w:type="pct"/>
            <w:tcBorders>
              <w:top w:val="nil"/>
              <w:left w:val="nil"/>
              <w:bottom w:val="single" w:sz="4" w:space="0" w:color="auto"/>
              <w:right w:val="single" w:sz="4" w:space="0" w:color="auto"/>
            </w:tcBorders>
            <w:shd w:val="clear" w:color="auto" w:fill="auto"/>
            <w:noWrap/>
            <w:vAlign w:val="center"/>
            <w:hideMark/>
          </w:tcPr>
          <w:p w14:paraId="36D5B8FA" w14:textId="77777777" w:rsidR="009B6BBF" w:rsidRPr="0006587D" w:rsidRDefault="009B6BBF">
            <w:pPr>
              <w:jc w:val="center"/>
              <w:rPr>
                <w:sz w:val="24"/>
                <w:lang w:val="vi-VN" w:eastAsia="vi-VN"/>
              </w:rPr>
            </w:pPr>
            <w:r w:rsidRPr="0006587D">
              <w:rPr>
                <w:sz w:val="24"/>
                <w:lang w:val="vi-VN" w:eastAsia="vi-VN"/>
              </w:rPr>
              <w:t>22</w:t>
            </w:r>
          </w:p>
        </w:tc>
        <w:tc>
          <w:tcPr>
            <w:tcW w:w="760" w:type="pct"/>
            <w:tcBorders>
              <w:top w:val="nil"/>
              <w:left w:val="nil"/>
              <w:bottom w:val="single" w:sz="4" w:space="0" w:color="auto"/>
              <w:right w:val="single" w:sz="4" w:space="0" w:color="auto"/>
            </w:tcBorders>
            <w:shd w:val="clear" w:color="auto" w:fill="auto"/>
            <w:noWrap/>
            <w:vAlign w:val="center"/>
            <w:hideMark/>
          </w:tcPr>
          <w:p w14:paraId="40262E0E" w14:textId="77777777" w:rsidR="009B6BBF" w:rsidRPr="0006587D" w:rsidRDefault="009B6BBF">
            <w:pPr>
              <w:jc w:val="center"/>
              <w:rPr>
                <w:sz w:val="24"/>
                <w:lang w:val="vi-VN" w:eastAsia="vi-VN"/>
              </w:rPr>
            </w:pPr>
            <w:r w:rsidRPr="0006587D">
              <w:rPr>
                <w:sz w:val="24"/>
                <w:lang w:val="vi-VN" w:eastAsia="vi-VN"/>
              </w:rPr>
              <w:t>22</w:t>
            </w:r>
          </w:p>
        </w:tc>
        <w:tc>
          <w:tcPr>
            <w:tcW w:w="831" w:type="pct"/>
            <w:tcBorders>
              <w:top w:val="nil"/>
              <w:left w:val="nil"/>
              <w:bottom w:val="single" w:sz="4" w:space="0" w:color="auto"/>
              <w:right w:val="single" w:sz="4" w:space="0" w:color="auto"/>
            </w:tcBorders>
            <w:shd w:val="clear" w:color="auto" w:fill="auto"/>
            <w:noWrap/>
            <w:vAlign w:val="center"/>
            <w:hideMark/>
          </w:tcPr>
          <w:p w14:paraId="13C1A3C2" w14:textId="77777777" w:rsidR="009B6BBF" w:rsidRPr="0006587D" w:rsidRDefault="009B6BBF">
            <w:pPr>
              <w:jc w:val="center"/>
              <w:rPr>
                <w:sz w:val="24"/>
                <w:lang w:val="vi-VN" w:eastAsia="vi-VN"/>
              </w:rPr>
            </w:pPr>
            <w:r w:rsidRPr="0006587D">
              <w:rPr>
                <w:sz w:val="24"/>
                <w:lang w:val="vi-VN" w:eastAsia="vi-VN"/>
              </w:rPr>
              <w:t>22</w:t>
            </w:r>
          </w:p>
        </w:tc>
        <w:tc>
          <w:tcPr>
            <w:tcW w:w="822" w:type="pct"/>
            <w:tcBorders>
              <w:top w:val="nil"/>
              <w:left w:val="nil"/>
              <w:bottom w:val="single" w:sz="4" w:space="0" w:color="auto"/>
              <w:right w:val="single" w:sz="4" w:space="0" w:color="auto"/>
            </w:tcBorders>
            <w:shd w:val="clear" w:color="auto" w:fill="auto"/>
            <w:noWrap/>
            <w:vAlign w:val="center"/>
            <w:hideMark/>
          </w:tcPr>
          <w:p w14:paraId="06B406B2"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6BED1A55" w14:textId="77777777" w:rsidTr="009B6BBF">
        <w:trPr>
          <w:trHeight w:val="170"/>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78B4123C" w14:textId="77777777" w:rsidR="009B6BBF" w:rsidRPr="0006587D" w:rsidRDefault="009B6BBF">
            <w:pPr>
              <w:jc w:val="center"/>
              <w:rPr>
                <w:sz w:val="22"/>
                <w:szCs w:val="22"/>
                <w:lang w:val="vi-VN" w:eastAsia="vi-VN"/>
              </w:rPr>
            </w:pPr>
            <w:r w:rsidRPr="0006587D">
              <w:rPr>
                <w:sz w:val="22"/>
                <w:szCs w:val="22"/>
                <w:lang w:val="vi-VN" w:eastAsia="vi-VN"/>
              </w:rPr>
              <w:t>3</w:t>
            </w:r>
          </w:p>
        </w:tc>
        <w:tc>
          <w:tcPr>
            <w:tcW w:w="1520" w:type="pct"/>
            <w:tcBorders>
              <w:top w:val="nil"/>
              <w:left w:val="nil"/>
              <w:bottom w:val="single" w:sz="4" w:space="0" w:color="auto"/>
              <w:right w:val="single" w:sz="4" w:space="0" w:color="auto"/>
            </w:tcBorders>
            <w:shd w:val="clear" w:color="auto" w:fill="auto"/>
            <w:vAlign w:val="center"/>
            <w:hideMark/>
          </w:tcPr>
          <w:p w14:paraId="2F2C86BA" w14:textId="77777777" w:rsidR="009B6BBF" w:rsidRPr="0006587D" w:rsidRDefault="009B6BBF">
            <w:pPr>
              <w:rPr>
                <w:sz w:val="24"/>
                <w:lang w:val="vi-VN" w:eastAsia="vi-VN"/>
              </w:rPr>
            </w:pPr>
            <w:r w:rsidRPr="0006587D">
              <w:rPr>
                <w:sz w:val="24"/>
                <w:lang w:val="vi-VN" w:eastAsia="vi-VN"/>
              </w:rPr>
              <w:t>Am</w:t>
            </w:r>
            <w:r w:rsidRPr="0006587D">
              <w:rPr>
                <w:sz w:val="24"/>
                <w:lang w:eastAsia="vi-VN"/>
              </w:rPr>
              <w:t>o</w:t>
            </w:r>
            <w:r w:rsidRPr="0006587D">
              <w:rPr>
                <w:sz w:val="24"/>
                <w:lang w:val="vi-VN" w:eastAsia="vi-VN"/>
              </w:rPr>
              <w:t>ni</w:t>
            </w:r>
          </w:p>
        </w:tc>
        <w:tc>
          <w:tcPr>
            <w:tcW w:w="678" w:type="pct"/>
            <w:tcBorders>
              <w:top w:val="nil"/>
              <w:left w:val="nil"/>
              <w:bottom w:val="single" w:sz="4" w:space="0" w:color="auto"/>
              <w:right w:val="single" w:sz="4" w:space="0" w:color="auto"/>
            </w:tcBorders>
            <w:shd w:val="clear" w:color="auto" w:fill="auto"/>
            <w:noWrap/>
            <w:vAlign w:val="center"/>
            <w:hideMark/>
          </w:tcPr>
          <w:p w14:paraId="5A395C05" w14:textId="77777777" w:rsidR="009B6BBF" w:rsidRPr="0006587D" w:rsidRDefault="009B6BBF">
            <w:pPr>
              <w:jc w:val="center"/>
              <w:rPr>
                <w:sz w:val="24"/>
                <w:lang w:val="vi-VN" w:eastAsia="vi-VN"/>
              </w:rPr>
            </w:pPr>
            <w:r w:rsidRPr="0006587D">
              <w:rPr>
                <w:sz w:val="24"/>
                <w:lang w:val="vi-VN" w:eastAsia="vi-VN"/>
              </w:rPr>
              <w:t>22</w:t>
            </w:r>
          </w:p>
        </w:tc>
        <w:tc>
          <w:tcPr>
            <w:tcW w:w="760" w:type="pct"/>
            <w:tcBorders>
              <w:top w:val="nil"/>
              <w:left w:val="nil"/>
              <w:bottom w:val="single" w:sz="4" w:space="0" w:color="auto"/>
              <w:right w:val="single" w:sz="4" w:space="0" w:color="auto"/>
            </w:tcBorders>
            <w:shd w:val="clear" w:color="auto" w:fill="auto"/>
            <w:noWrap/>
            <w:vAlign w:val="center"/>
            <w:hideMark/>
          </w:tcPr>
          <w:p w14:paraId="658C0C79" w14:textId="77777777" w:rsidR="009B6BBF" w:rsidRPr="0006587D" w:rsidRDefault="009B6BBF">
            <w:pPr>
              <w:jc w:val="center"/>
              <w:rPr>
                <w:sz w:val="24"/>
                <w:lang w:val="vi-VN" w:eastAsia="vi-VN"/>
              </w:rPr>
            </w:pPr>
            <w:r w:rsidRPr="0006587D">
              <w:rPr>
                <w:sz w:val="24"/>
                <w:lang w:val="vi-VN" w:eastAsia="vi-VN"/>
              </w:rPr>
              <w:t>22</w:t>
            </w:r>
          </w:p>
        </w:tc>
        <w:tc>
          <w:tcPr>
            <w:tcW w:w="831" w:type="pct"/>
            <w:tcBorders>
              <w:top w:val="nil"/>
              <w:left w:val="nil"/>
              <w:bottom w:val="single" w:sz="4" w:space="0" w:color="auto"/>
              <w:right w:val="single" w:sz="4" w:space="0" w:color="auto"/>
            </w:tcBorders>
            <w:shd w:val="clear" w:color="auto" w:fill="auto"/>
            <w:noWrap/>
            <w:vAlign w:val="center"/>
            <w:hideMark/>
          </w:tcPr>
          <w:p w14:paraId="48C763EF" w14:textId="77777777" w:rsidR="009B6BBF" w:rsidRPr="0006587D" w:rsidRDefault="009B6BBF">
            <w:pPr>
              <w:jc w:val="center"/>
              <w:rPr>
                <w:sz w:val="24"/>
                <w:lang w:val="vi-VN" w:eastAsia="vi-VN"/>
              </w:rPr>
            </w:pPr>
            <w:r w:rsidRPr="0006587D">
              <w:rPr>
                <w:sz w:val="24"/>
                <w:lang w:val="vi-VN" w:eastAsia="vi-VN"/>
              </w:rPr>
              <w:t>22</w:t>
            </w:r>
          </w:p>
        </w:tc>
        <w:tc>
          <w:tcPr>
            <w:tcW w:w="822" w:type="pct"/>
            <w:tcBorders>
              <w:top w:val="nil"/>
              <w:left w:val="nil"/>
              <w:bottom w:val="single" w:sz="4" w:space="0" w:color="auto"/>
              <w:right w:val="single" w:sz="4" w:space="0" w:color="auto"/>
            </w:tcBorders>
            <w:shd w:val="clear" w:color="auto" w:fill="auto"/>
            <w:noWrap/>
            <w:vAlign w:val="center"/>
            <w:hideMark/>
          </w:tcPr>
          <w:p w14:paraId="2451A9D5"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46542675" w14:textId="77777777" w:rsidTr="009B6BBF">
        <w:trPr>
          <w:trHeight w:val="170"/>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02181370" w14:textId="77777777" w:rsidR="009B6BBF" w:rsidRPr="0006587D" w:rsidRDefault="009B6BBF">
            <w:pPr>
              <w:jc w:val="center"/>
              <w:rPr>
                <w:sz w:val="22"/>
                <w:szCs w:val="22"/>
                <w:lang w:val="vi-VN" w:eastAsia="vi-VN"/>
              </w:rPr>
            </w:pPr>
            <w:r w:rsidRPr="0006587D">
              <w:rPr>
                <w:sz w:val="22"/>
                <w:szCs w:val="22"/>
                <w:lang w:val="vi-VN" w:eastAsia="vi-VN"/>
              </w:rPr>
              <w:lastRenderedPageBreak/>
              <w:t>4</w:t>
            </w:r>
          </w:p>
        </w:tc>
        <w:tc>
          <w:tcPr>
            <w:tcW w:w="1520" w:type="pct"/>
            <w:tcBorders>
              <w:top w:val="nil"/>
              <w:left w:val="nil"/>
              <w:bottom w:val="single" w:sz="4" w:space="0" w:color="auto"/>
              <w:right w:val="single" w:sz="4" w:space="0" w:color="auto"/>
            </w:tcBorders>
            <w:shd w:val="clear" w:color="auto" w:fill="auto"/>
            <w:vAlign w:val="center"/>
            <w:hideMark/>
          </w:tcPr>
          <w:p w14:paraId="70AE5A2B" w14:textId="77777777" w:rsidR="009B6BBF" w:rsidRPr="0006587D" w:rsidRDefault="005079B6">
            <w:pPr>
              <w:rPr>
                <w:sz w:val="24"/>
                <w:lang w:val="vi-VN" w:eastAsia="vi-VN"/>
              </w:rPr>
            </w:pPr>
            <w:r w:rsidRPr="0006587D">
              <w:rPr>
                <w:sz w:val="24"/>
                <w:lang w:val="vi-VN" w:eastAsia="vi-VN"/>
              </w:rPr>
              <w:t>Chloride</w:t>
            </w:r>
          </w:p>
        </w:tc>
        <w:tc>
          <w:tcPr>
            <w:tcW w:w="678" w:type="pct"/>
            <w:tcBorders>
              <w:top w:val="nil"/>
              <w:left w:val="nil"/>
              <w:bottom w:val="single" w:sz="4" w:space="0" w:color="auto"/>
              <w:right w:val="single" w:sz="4" w:space="0" w:color="auto"/>
            </w:tcBorders>
            <w:shd w:val="clear" w:color="auto" w:fill="auto"/>
            <w:noWrap/>
            <w:vAlign w:val="center"/>
            <w:hideMark/>
          </w:tcPr>
          <w:p w14:paraId="6BC62373" w14:textId="77777777" w:rsidR="009B6BBF" w:rsidRPr="0006587D" w:rsidRDefault="009B6BBF">
            <w:pPr>
              <w:jc w:val="center"/>
              <w:rPr>
                <w:sz w:val="24"/>
                <w:lang w:val="vi-VN" w:eastAsia="vi-VN"/>
              </w:rPr>
            </w:pPr>
            <w:r w:rsidRPr="0006587D">
              <w:rPr>
                <w:sz w:val="24"/>
                <w:lang w:val="vi-VN" w:eastAsia="vi-VN"/>
              </w:rPr>
              <w:t>22</w:t>
            </w:r>
          </w:p>
        </w:tc>
        <w:tc>
          <w:tcPr>
            <w:tcW w:w="760" w:type="pct"/>
            <w:tcBorders>
              <w:top w:val="nil"/>
              <w:left w:val="nil"/>
              <w:bottom w:val="single" w:sz="4" w:space="0" w:color="auto"/>
              <w:right w:val="single" w:sz="4" w:space="0" w:color="auto"/>
            </w:tcBorders>
            <w:shd w:val="clear" w:color="auto" w:fill="auto"/>
            <w:noWrap/>
            <w:vAlign w:val="center"/>
            <w:hideMark/>
          </w:tcPr>
          <w:p w14:paraId="2B4ADF0D" w14:textId="77777777" w:rsidR="009B6BBF" w:rsidRPr="0006587D" w:rsidRDefault="009B6BBF">
            <w:pPr>
              <w:jc w:val="center"/>
              <w:rPr>
                <w:sz w:val="24"/>
                <w:lang w:val="vi-VN" w:eastAsia="vi-VN"/>
              </w:rPr>
            </w:pPr>
            <w:r w:rsidRPr="0006587D">
              <w:rPr>
                <w:sz w:val="24"/>
                <w:lang w:val="vi-VN" w:eastAsia="vi-VN"/>
              </w:rPr>
              <w:t>22</w:t>
            </w:r>
          </w:p>
        </w:tc>
        <w:tc>
          <w:tcPr>
            <w:tcW w:w="831" w:type="pct"/>
            <w:tcBorders>
              <w:top w:val="nil"/>
              <w:left w:val="nil"/>
              <w:bottom w:val="single" w:sz="4" w:space="0" w:color="auto"/>
              <w:right w:val="single" w:sz="4" w:space="0" w:color="auto"/>
            </w:tcBorders>
            <w:shd w:val="clear" w:color="auto" w:fill="auto"/>
            <w:noWrap/>
            <w:vAlign w:val="center"/>
            <w:hideMark/>
          </w:tcPr>
          <w:p w14:paraId="725BBB54" w14:textId="77777777" w:rsidR="009B6BBF" w:rsidRPr="0006587D" w:rsidRDefault="009B6BBF">
            <w:pPr>
              <w:jc w:val="center"/>
              <w:rPr>
                <w:sz w:val="24"/>
                <w:lang w:val="vi-VN" w:eastAsia="vi-VN"/>
              </w:rPr>
            </w:pPr>
            <w:r w:rsidRPr="0006587D">
              <w:rPr>
                <w:sz w:val="24"/>
                <w:lang w:val="vi-VN" w:eastAsia="vi-VN"/>
              </w:rPr>
              <w:t>22</w:t>
            </w:r>
          </w:p>
        </w:tc>
        <w:tc>
          <w:tcPr>
            <w:tcW w:w="822" w:type="pct"/>
            <w:tcBorders>
              <w:top w:val="nil"/>
              <w:left w:val="nil"/>
              <w:bottom w:val="single" w:sz="4" w:space="0" w:color="auto"/>
              <w:right w:val="single" w:sz="4" w:space="0" w:color="auto"/>
            </w:tcBorders>
            <w:shd w:val="clear" w:color="auto" w:fill="auto"/>
            <w:noWrap/>
            <w:vAlign w:val="center"/>
            <w:hideMark/>
          </w:tcPr>
          <w:p w14:paraId="442E7BE7"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4BD4EF85" w14:textId="77777777" w:rsidTr="009B6BBF">
        <w:trPr>
          <w:trHeight w:val="170"/>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255432AB" w14:textId="77777777" w:rsidR="009B6BBF" w:rsidRPr="0006587D" w:rsidRDefault="009B6BBF">
            <w:pPr>
              <w:jc w:val="center"/>
              <w:rPr>
                <w:sz w:val="22"/>
                <w:szCs w:val="22"/>
                <w:lang w:val="vi-VN" w:eastAsia="vi-VN"/>
              </w:rPr>
            </w:pPr>
            <w:r w:rsidRPr="0006587D">
              <w:rPr>
                <w:sz w:val="22"/>
                <w:szCs w:val="22"/>
                <w:lang w:val="vi-VN" w:eastAsia="vi-VN"/>
              </w:rPr>
              <w:t>5</w:t>
            </w:r>
          </w:p>
        </w:tc>
        <w:tc>
          <w:tcPr>
            <w:tcW w:w="1520" w:type="pct"/>
            <w:tcBorders>
              <w:top w:val="nil"/>
              <w:left w:val="nil"/>
              <w:bottom w:val="single" w:sz="4" w:space="0" w:color="auto"/>
              <w:right w:val="single" w:sz="4" w:space="0" w:color="auto"/>
            </w:tcBorders>
            <w:shd w:val="clear" w:color="auto" w:fill="auto"/>
            <w:vAlign w:val="center"/>
            <w:hideMark/>
          </w:tcPr>
          <w:p w14:paraId="2A288DA2" w14:textId="77777777" w:rsidR="009B6BBF" w:rsidRPr="0006587D" w:rsidRDefault="009B6BBF">
            <w:pPr>
              <w:rPr>
                <w:sz w:val="24"/>
                <w:lang w:val="vi-VN" w:eastAsia="vi-VN"/>
              </w:rPr>
            </w:pPr>
            <w:r w:rsidRPr="0006587D">
              <w:rPr>
                <w:sz w:val="24"/>
                <w:lang w:val="vi-VN" w:eastAsia="vi-VN"/>
              </w:rPr>
              <w:t>Sunphat</w:t>
            </w:r>
          </w:p>
        </w:tc>
        <w:tc>
          <w:tcPr>
            <w:tcW w:w="678" w:type="pct"/>
            <w:tcBorders>
              <w:top w:val="nil"/>
              <w:left w:val="nil"/>
              <w:bottom w:val="single" w:sz="4" w:space="0" w:color="auto"/>
              <w:right w:val="single" w:sz="4" w:space="0" w:color="auto"/>
            </w:tcBorders>
            <w:shd w:val="clear" w:color="auto" w:fill="auto"/>
            <w:noWrap/>
            <w:vAlign w:val="center"/>
            <w:hideMark/>
          </w:tcPr>
          <w:p w14:paraId="70CE4C93" w14:textId="77777777" w:rsidR="009B6BBF" w:rsidRPr="0006587D" w:rsidRDefault="009B6BBF">
            <w:pPr>
              <w:jc w:val="center"/>
              <w:rPr>
                <w:sz w:val="24"/>
                <w:lang w:val="vi-VN" w:eastAsia="vi-VN"/>
              </w:rPr>
            </w:pPr>
            <w:r w:rsidRPr="0006587D">
              <w:rPr>
                <w:sz w:val="24"/>
                <w:lang w:val="vi-VN" w:eastAsia="vi-VN"/>
              </w:rPr>
              <w:t>22</w:t>
            </w:r>
          </w:p>
        </w:tc>
        <w:tc>
          <w:tcPr>
            <w:tcW w:w="760" w:type="pct"/>
            <w:tcBorders>
              <w:top w:val="nil"/>
              <w:left w:val="nil"/>
              <w:bottom w:val="single" w:sz="4" w:space="0" w:color="auto"/>
              <w:right w:val="single" w:sz="4" w:space="0" w:color="auto"/>
            </w:tcBorders>
            <w:shd w:val="clear" w:color="auto" w:fill="auto"/>
            <w:noWrap/>
            <w:vAlign w:val="center"/>
            <w:hideMark/>
          </w:tcPr>
          <w:p w14:paraId="355CA39B" w14:textId="77777777" w:rsidR="009B6BBF" w:rsidRPr="0006587D" w:rsidRDefault="009B6BBF">
            <w:pPr>
              <w:jc w:val="center"/>
              <w:rPr>
                <w:sz w:val="24"/>
                <w:lang w:val="vi-VN" w:eastAsia="vi-VN"/>
              </w:rPr>
            </w:pPr>
            <w:r w:rsidRPr="0006587D">
              <w:rPr>
                <w:sz w:val="24"/>
                <w:lang w:val="vi-VN" w:eastAsia="vi-VN"/>
              </w:rPr>
              <w:t>22</w:t>
            </w:r>
          </w:p>
        </w:tc>
        <w:tc>
          <w:tcPr>
            <w:tcW w:w="831" w:type="pct"/>
            <w:tcBorders>
              <w:top w:val="nil"/>
              <w:left w:val="nil"/>
              <w:bottom w:val="single" w:sz="4" w:space="0" w:color="auto"/>
              <w:right w:val="single" w:sz="4" w:space="0" w:color="auto"/>
            </w:tcBorders>
            <w:shd w:val="clear" w:color="auto" w:fill="auto"/>
            <w:noWrap/>
            <w:vAlign w:val="center"/>
            <w:hideMark/>
          </w:tcPr>
          <w:p w14:paraId="3DFD430E" w14:textId="77777777" w:rsidR="009B6BBF" w:rsidRPr="0006587D" w:rsidRDefault="009B6BBF">
            <w:pPr>
              <w:jc w:val="center"/>
              <w:rPr>
                <w:sz w:val="24"/>
                <w:lang w:val="vi-VN" w:eastAsia="vi-VN"/>
              </w:rPr>
            </w:pPr>
            <w:r w:rsidRPr="0006587D">
              <w:rPr>
                <w:sz w:val="24"/>
                <w:lang w:val="vi-VN" w:eastAsia="vi-VN"/>
              </w:rPr>
              <w:t>22</w:t>
            </w:r>
          </w:p>
        </w:tc>
        <w:tc>
          <w:tcPr>
            <w:tcW w:w="822" w:type="pct"/>
            <w:tcBorders>
              <w:top w:val="nil"/>
              <w:left w:val="nil"/>
              <w:bottom w:val="single" w:sz="4" w:space="0" w:color="auto"/>
              <w:right w:val="single" w:sz="4" w:space="0" w:color="auto"/>
            </w:tcBorders>
            <w:shd w:val="clear" w:color="auto" w:fill="auto"/>
            <w:noWrap/>
            <w:vAlign w:val="center"/>
            <w:hideMark/>
          </w:tcPr>
          <w:p w14:paraId="38025072"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321B9CA6" w14:textId="77777777" w:rsidTr="009B6BBF">
        <w:trPr>
          <w:trHeight w:val="170"/>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42F58D72" w14:textId="77777777" w:rsidR="009B6BBF" w:rsidRPr="0006587D" w:rsidRDefault="009B6BBF">
            <w:pPr>
              <w:jc w:val="center"/>
              <w:rPr>
                <w:sz w:val="22"/>
                <w:szCs w:val="22"/>
                <w:lang w:val="vi-VN" w:eastAsia="vi-VN"/>
              </w:rPr>
            </w:pPr>
            <w:r w:rsidRPr="0006587D">
              <w:rPr>
                <w:sz w:val="22"/>
                <w:szCs w:val="22"/>
                <w:lang w:val="vi-VN" w:eastAsia="vi-VN"/>
              </w:rPr>
              <w:t>6</w:t>
            </w:r>
          </w:p>
        </w:tc>
        <w:tc>
          <w:tcPr>
            <w:tcW w:w="1520" w:type="pct"/>
            <w:tcBorders>
              <w:top w:val="nil"/>
              <w:left w:val="nil"/>
              <w:bottom w:val="single" w:sz="4" w:space="0" w:color="auto"/>
              <w:right w:val="single" w:sz="4" w:space="0" w:color="auto"/>
            </w:tcBorders>
            <w:shd w:val="clear" w:color="auto" w:fill="auto"/>
            <w:vAlign w:val="center"/>
            <w:hideMark/>
          </w:tcPr>
          <w:p w14:paraId="614016DE" w14:textId="77777777" w:rsidR="009B6BBF" w:rsidRPr="0006587D" w:rsidRDefault="009B6BBF">
            <w:pPr>
              <w:rPr>
                <w:sz w:val="24"/>
                <w:lang w:val="vi-VN" w:eastAsia="vi-VN"/>
              </w:rPr>
            </w:pPr>
            <w:r w:rsidRPr="0006587D">
              <w:rPr>
                <w:sz w:val="24"/>
                <w:lang w:val="vi-VN" w:eastAsia="vi-VN"/>
              </w:rPr>
              <w:t>Xyanua</w:t>
            </w:r>
          </w:p>
        </w:tc>
        <w:tc>
          <w:tcPr>
            <w:tcW w:w="678" w:type="pct"/>
            <w:tcBorders>
              <w:top w:val="nil"/>
              <w:left w:val="nil"/>
              <w:bottom w:val="single" w:sz="4" w:space="0" w:color="auto"/>
              <w:right w:val="single" w:sz="4" w:space="0" w:color="auto"/>
            </w:tcBorders>
            <w:shd w:val="clear" w:color="auto" w:fill="auto"/>
            <w:noWrap/>
            <w:vAlign w:val="center"/>
            <w:hideMark/>
          </w:tcPr>
          <w:p w14:paraId="72BA3549" w14:textId="77777777" w:rsidR="009B6BBF" w:rsidRPr="0006587D" w:rsidRDefault="009B6BBF">
            <w:pPr>
              <w:jc w:val="center"/>
              <w:rPr>
                <w:sz w:val="24"/>
                <w:lang w:val="vi-VN" w:eastAsia="vi-VN"/>
              </w:rPr>
            </w:pPr>
            <w:r w:rsidRPr="0006587D">
              <w:rPr>
                <w:sz w:val="24"/>
                <w:lang w:val="vi-VN" w:eastAsia="vi-VN"/>
              </w:rPr>
              <w:t>22</w:t>
            </w:r>
          </w:p>
        </w:tc>
        <w:tc>
          <w:tcPr>
            <w:tcW w:w="760" w:type="pct"/>
            <w:tcBorders>
              <w:top w:val="nil"/>
              <w:left w:val="nil"/>
              <w:bottom w:val="single" w:sz="4" w:space="0" w:color="auto"/>
              <w:right w:val="single" w:sz="4" w:space="0" w:color="auto"/>
            </w:tcBorders>
            <w:shd w:val="clear" w:color="auto" w:fill="auto"/>
            <w:noWrap/>
            <w:vAlign w:val="center"/>
            <w:hideMark/>
          </w:tcPr>
          <w:p w14:paraId="6C9B2E46" w14:textId="77777777" w:rsidR="009B6BBF" w:rsidRPr="0006587D" w:rsidRDefault="009B6BBF">
            <w:pPr>
              <w:jc w:val="center"/>
              <w:rPr>
                <w:sz w:val="24"/>
                <w:lang w:val="vi-VN" w:eastAsia="vi-VN"/>
              </w:rPr>
            </w:pPr>
            <w:r w:rsidRPr="0006587D">
              <w:rPr>
                <w:sz w:val="24"/>
                <w:lang w:val="vi-VN" w:eastAsia="vi-VN"/>
              </w:rPr>
              <w:t>22</w:t>
            </w:r>
          </w:p>
        </w:tc>
        <w:tc>
          <w:tcPr>
            <w:tcW w:w="831" w:type="pct"/>
            <w:tcBorders>
              <w:top w:val="nil"/>
              <w:left w:val="nil"/>
              <w:bottom w:val="single" w:sz="4" w:space="0" w:color="auto"/>
              <w:right w:val="single" w:sz="4" w:space="0" w:color="auto"/>
            </w:tcBorders>
            <w:shd w:val="clear" w:color="auto" w:fill="auto"/>
            <w:noWrap/>
            <w:vAlign w:val="center"/>
            <w:hideMark/>
          </w:tcPr>
          <w:p w14:paraId="184B1DE8" w14:textId="77777777" w:rsidR="009B6BBF" w:rsidRPr="0006587D" w:rsidRDefault="009B6BBF">
            <w:pPr>
              <w:jc w:val="center"/>
              <w:rPr>
                <w:sz w:val="24"/>
                <w:lang w:val="vi-VN" w:eastAsia="vi-VN"/>
              </w:rPr>
            </w:pPr>
            <w:r w:rsidRPr="0006587D">
              <w:rPr>
                <w:sz w:val="24"/>
                <w:lang w:val="vi-VN" w:eastAsia="vi-VN"/>
              </w:rPr>
              <w:t>11</w:t>
            </w:r>
          </w:p>
        </w:tc>
        <w:tc>
          <w:tcPr>
            <w:tcW w:w="822" w:type="pct"/>
            <w:tcBorders>
              <w:top w:val="nil"/>
              <w:left w:val="nil"/>
              <w:bottom w:val="single" w:sz="4" w:space="0" w:color="auto"/>
              <w:right w:val="single" w:sz="4" w:space="0" w:color="auto"/>
            </w:tcBorders>
            <w:shd w:val="clear" w:color="auto" w:fill="auto"/>
            <w:noWrap/>
            <w:vAlign w:val="center"/>
            <w:hideMark/>
          </w:tcPr>
          <w:p w14:paraId="14C7051B"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2E56DE94" w14:textId="77777777" w:rsidTr="009B6BBF">
        <w:trPr>
          <w:trHeight w:val="170"/>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68555CDA" w14:textId="77777777" w:rsidR="009B6BBF" w:rsidRPr="0006587D" w:rsidRDefault="009B6BBF">
            <w:pPr>
              <w:jc w:val="center"/>
              <w:rPr>
                <w:sz w:val="22"/>
                <w:szCs w:val="22"/>
                <w:lang w:val="vi-VN" w:eastAsia="vi-VN"/>
              </w:rPr>
            </w:pPr>
            <w:r w:rsidRPr="0006587D">
              <w:rPr>
                <w:sz w:val="22"/>
                <w:szCs w:val="22"/>
                <w:lang w:val="vi-VN" w:eastAsia="vi-VN"/>
              </w:rPr>
              <w:t>7</w:t>
            </w:r>
          </w:p>
        </w:tc>
        <w:tc>
          <w:tcPr>
            <w:tcW w:w="1520" w:type="pct"/>
            <w:tcBorders>
              <w:top w:val="nil"/>
              <w:left w:val="nil"/>
              <w:bottom w:val="single" w:sz="4" w:space="0" w:color="auto"/>
              <w:right w:val="single" w:sz="4" w:space="0" w:color="auto"/>
            </w:tcBorders>
            <w:shd w:val="clear" w:color="auto" w:fill="auto"/>
            <w:vAlign w:val="center"/>
            <w:hideMark/>
          </w:tcPr>
          <w:p w14:paraId="2DD7FB27" w14:textId="77777777" w:rsidR="009B6BBF" w:rsidRPr="0006587D" w:rsidRDefault="009B6BBF">
            <w:pPr>
              <w:rPr>
                <w:sz w:val="24"/>
                <w:lang w:val="vi-VN" w:eastAsia="vi-VN"/>
              </w:rPr>
            </w:pPr>
            <w:r w:rsidRPr="0006587D">
              <w:rPr>
                <w:sz w:val="24"/>
                <w:lang w:val="vi-VN" w:eastAsia="vi-VN"/>
              </w:rPr>
              <w:t>Arsenic</w:t>
            </w:r>
          </w:p>
        </w:tc>
        <w:tc>
          <w:tcPr>
            <w:tcW w:w="678" w:type="pct"/>
            <w:tcBorders>
              <w:top w:val="nil"/>
              <w:left w:val="nil"/>
              <w:bottom w:val="single" w:sz="4" w:space="0" w:color="auto"/>
              <w:right w:val="single" w:sz="4" w:space="0" w:color="auto"/>
            </w:tcBorders>
            <w:shd w:val="clear" w:color="auto" w:fill="auto"/>
            <w:noWrap/>
            <w:vAlign w:val="center"/>
            <w:hideMark/>
          </w:tcPr>
          <w:p w14:paraId="51CAC67B" w14:textId="77777777" w:rsidR="009B6BBF" w:rsidRPr="0006587D" w:rsidRDefault="009B6BBF">
            <w:pPr>
              <w:jc w:val="center"/>
              <w:rPr>
                <w:sz w:val="24"/>
                <w:lang w:val="vi-VN" w:eastAsia="vi-VN"/>
              </w:rPr>
            </w:pPr>
            <w:r w:rsidRPr="0006587D">
              <w:rPr>
                <w:sz w:val="24"/>
                <w:lang w:val="vi-VN" w:eastAsia="vi-VN"/>
              </w:rPr>
              <w:t>22</w:t>
            </w:r>
          </w:p>
        </w:tc>
        <w:tc>
          <w:tcPr>
            <w:tcW w:w="760" w:type="pct"/>
            <w:tcBorders>
              <w:top w:val="nil"/>
              <w:left w:val="nil"/>
              <w:bottom w:val="single" w:sz="4" w:space="0" w:color="auto"/>
              <w:right w:val="single" w:sz="4" w:space="0" w:color="auto"/>
            </w:tcBorders>
            <w:shd w:val="clear" w:color="auto" w:fill="auto"/>
            <w:noWrap/>
            <w:vAlign w:val="center"/>
            <w:hideMark/>
          </w:tcPr>
          <w:p w14:paraId="6B2D492D" w14:textId="77777777" w:rsidR="009B6BBF" w:rsidRPr="0006587D" w:rsidRDefault="009B6BBF">
            <w:pPr>
              <w:jc w:val="center"/>
              <w:rPr>
                <w:sz w:val="24"/>
                <w:lang w:val="vi-VN" w:eastAsia="vi-VN"/>
              </w:rPr>
            </w:pPr>
            <w:r w:rsidRPr="0006587D">
              <w:rPr>
                <w:sz w:val="24"/>
                <w:lang w:val="vi-VN" w:eastAsia="vi-VN"/>
              </w:rPr>
              <w:t>22</w:t>
            </w:r>
          </w:p>
        </w:tc>
        <w:tc>
          <w:tcPr>
            <w:tcW w:w="831" w:type="pct"/>
            <w:tcBorders>
              <w:top w:val="nil"/>
              <w:left w:val="nil"/>
              <w:bottom w:val="single" w:sz="4" w:space="0" w:color="auto"/>
              <w:right w:val="single" w:sz="4" w:space="0" w:color="auto"/>
            </w:tcBorders>
            <w:shd w:val="clear" w:color="auto" w:fill="auto"/>
            <w:noWrap/>
            <w:vAlign w:val="center"/>
            <w:hideMark/>
          </w:tcPr>
          <w:p w14:paraId="435D4426" w14:textId="77777777" w:rsidR="009B6BBF" w:rsidRPr="0006587D" w:rsidRDefault="009B6BBF">
            <w:pPr>
              <w:jc w:val="center"/>
              <w:rPr>
                <w:sz w:val="24"/>
                <w:lang w:val="vi-VN" w:eastAsia="vi-VN"/>
              </w:rPr>
            </w:pPr>
            <w:r w:rsidRPr="0006587D">
              <w:rPr>
                <w:sz w:val="24"/>
                <w:lang w:val="vi-VN" w:eastAsia="vi-VN"/>
              </w:rPr>
              <w:t>13</w:t>
            </w:r>
          </w:p>
        </w:tc>
        <w:tc>
          <w:tcPr>
            <w:tcW w:w="822" w:type="pct"/>
            <w:tcBorders>
              <w:top w:val="nil"/>
              <w:left w:val="nil"/>
              <w:bottom w:val="single" w:sz="4" w:space="0" w:color="auto"/>
              <w:right w:val="single" w:sz="4" w:space="0" w:color="auto"/>
            </w:tcBorders>
            <w:shd w:val="clear" w:color="auto" w:fill="auto"/>
            <w:noWrap/>
            <w:vAlign w:val="center"/>
            <w:hideMark/>
          </w:tcPr>
          <w:p w14:paraId="6C0C48EF"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15F7D270" w14:textId="77777777" w:rsidTr="009B6BBF">
        <w:trPr>
          <w:trHeight w:val="170"/>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55A5A104" w14:textId="77777777" w:rsidR="009B6BBF" w:rsidRPr="0006587D" w:rsidRDefault="009B6BBF">
            <w:pPr>
              <w:jc w:val="center"/>
              <w:rPr>
                <w:sz w:val="22"/>
                <w:szCs w:val="22"/>
                <w:lang w:val="vi-VN" w:eastAsia="vi-VN"/>
              </w:rPr>
            </w:pPr>
            <w:r w:rsidRPr="0006587D">
              <w:rPr>
                <w:sz w:val="22"/>
                <w:szCs w:val="22"/>
                <w:lang w:val="vi-VN" w:eastAsia="vi-VN"/>
              </w:rPr>
              <w:t>8</w:t>
            </w:r>
          </w:p>
        </w:tc>
        <w:tc>
          <w:tcPr>
            <w:tcW w:w="1520" w:type="pct"/>
            <w:tcBorders>
              <w:top w:val="nil"/>
              <w:left w:val="nil"/>
              <w:bottom w:val="single" w:sz="4" w:space="0" w:color="auto"/>
              <w:right w:val="single" w:sz="4" w:space="0" w:color="auto"/>
            </w:tcBorders>
            <w:shd w:val="clear" w:color="auto" w:fill="auto"/>
            <w:vAlign w:val="center"/>
            <w:hideMark/>
          </w:tcPr>
          <w:p w14:paraId="4E1EFAB5" w14:textId="77777777" w:rsidR="009B6BBF" w:rsidRPr="0006587D" w:rsidRDefault="007B19B9">
            <w:pPr>
              <w:rPr>
                <w:sz w:val="24"/>
                <w:lang w:val="vi-VN" w:eastAsia="vi-VN"/>
              </w:rPr>
            </w:pPr>
            <w:r w:rsidRPr="0006587D">
              <w:rPr>
                <w:sz w:val="24"/>
                <w:lang w:val="vi-VN" w:eastAsia="vi-VN"/>
              </w:rPr>
              <w:t>Cad</w:t>
            </w:r>
            <w:r w:rsidR="009B6BBF" w:rsidRPr="0006587D">
              <w:rPr>
                <w:sz w:val="24"/>
                <w:lang w:val="vi-VN" w:eastAsia="vi-VN"/>
              </w:rPr>
              <w:t>mi</w:t>
            </w:r>
          </w:p>
        </w:tc>
        <w:tc>
          <w:tcPr>
            <w:tcW w:w="678" w:type="pct"/>
            <w:tcBorders>
              <w:top w:val="nil"/>
              <w:left w:val="nil"/>
              <w:bottom w:val="single" w:sz="4" w:space="0" w:color="auto"/>
              <w:right w:val="single" w:sz="4" w:space="0" w:color="auto"/>
            </w:tcBorders>
            <w:shd w:val="clear" w:color="auto" w:fill="auto"/>
            <w:noWrap/>
            <w:vAlign w:val="center"/>
            <w:hideMark/>
          </w:tcPr>
          <w:p w14:paraId="1584CCF2" w14:textId="77777777" w:rsidR="009B6BBF" w:rsidRPr="0006587D" w:rsidRDefault="009B6BBF">
            <w:pPr>
              <w:jc w:val="center"/>
              <w:rPr>
                <w:sz w:val="24"/>
                <w:lang w:val="vi-VN" w:eastAsia="vi-VN"/>
              </w:rPr>
            </w:pPr>
            <w:r w:rsidRPr="0006587D">
              <w:rPr>
                <w:sz w:val="24"/>
                <w:lang w:val="vi-VN" w:eastAsia="vi-VN"/>
              </w:rPr>
              <w:t>22</w:t>
            </w:r>
          </w:p>
        </w:tc>
        <w:tc>
          <w:tcPr>
            <w:tcW w:w="760" w:type="pct"/>
            <w:tcBorders>
              <w:top w:val="nil"/>
              <w:left w:val="nil"/>
              <w:bottom w:val="single" w:sz="4" w:space="0" w:color="auto"/>
              <w:right w:val="single" w:sz="4" w:space="0" w:color="auto"/>
            </w:tcBorders>
            <w:shd w:val="clear" w:color="auto" w:fill="auto"/>
            <w:noWrap/>
            <w:vAlign w:val="center"/>
            <w:hideMark/>
          </w:tcPr>
          <w:p w14:paraId="22B71591" w14:textId="77777777" w:rsidR="009B6BBF" w:rsidRPr="0006587D" w:rsidRDefault="009B6BBF">
            <w:pPr>
              <w:jc w:val="center"/>
              <w:rPr>
                <w:sz w:val="24"/>
                <w:lang w:val="vi-VN" w:eastAsia="vi-VN"/>
              </w:rPr>
            </w:pPr>
            <w:r w:rsidRPr="0006587D">
              <w:rPr>
                <w:sz w:val="24"/>
                <w:lang w:val="vi-VN" w:eastAsia="vi-VN"/>
              </w:rPr>
              <w:t>22</w:t>
            </w:r>
          </w:p>
        </w:tc>
        <w:tc>
          <w:tcPr>
            <w:tcW w:w="831" w:type="pct"/>
            <w:tcBorders>
              <w:top w:val="nil"/>
              <w:left w:val="nil"/>
              <w:bottom w:val="single" w:sz="4" w:space="0" w:color="auto"/>
              <w:right w:val="single" w:sz="4" w:space="0" w:color="auto"/>
            </w:tcBorders>
            <w:shd w:val="clear" w:color="auto" w:fill="auto"/>
            <w:noWrap/>
            <w:vAlign w:val="center"/>
            <w:hideMark/>
          </w:tcPr>
          <w:p w14:paraId="64C3113F" w14:textId="77777777" w:rsidR="009B6BBF" w:rsidRPr="0006587D" w:rsidRDefault="009B6BBF">
            <w:pPr>
              <w:jc w:val="center"/>
              <w:rPr>
                <w:sz w:val="24"/>
                <w:lang w:val="vi-VN" w:eastAsia="vi-VN"/>
              </w:rPr>
            </w:pPr>
            <w:r w:rsidRPr="0006587D">
              <w:rPr>
                <w:sz w:val="24"/>
                <w:lang w:val="vi-VN" w:eastAsia="vi-VN"/>
              </w:rPr>
              <w:t>11</w:t>
            </w:r>
          </w:p>
        </w:tc>
        <w:tc>
          <w:tcPr>
            <w:tcW w:w="822" w:type="pct"/>
            <w:tcBorders>
              <w:top w:val="nil"/>
              <w:left w:val="nil"/>
              <w:bottom w:val="single" w:sz="4" w:space="0" w:color="auto"/>
              <w:right w:val="single" w:sz="4" w:space="0" w:color="auto"/>
            </w:tcBorders>
            <w:shd w:val="clear" w:color="auto" w:fill="auto"/>
            <w:noWrap/>
            <w:vAlign w:val="center"/>
            <w:hideMark/>
          </w:tcPr>
          <w:p w14:paraId="2A799938"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51534008" w14:textId="77777777" w:rsidTr="009B6BBF">
        <w:trPr>
          <w:trHeight w:val="170"/>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5F50C50A" w14:textId="77777777" w:rsidR="009B6BBF" w:rsidRPr="0006587D" w:rsidRDefault="009B6BBF">
            <w:pPr>
              <w:jc w:val="center"/>
              <w:rPr>
                <w:b/>
                <w:sz w:val="22"/>
                <w:szCs w:val="22"/>
                <w:lang w:val="vi-VN" w:eastAsia="vi-VN"/>
              </w:rPr>
            </w:pPr>
            <w:r w:rsidRPr="0006587D">
              <w:rPr>
                <w:b/>
                <w:sz w:val="22"/>
                <w:szCs w:val="22"/>
                <w:lang w:val="vi-VN" w:eastAsia="vi-VN"/>
              </w:rPr>
              <w:t>9</w:t>
            </w:r>
          </w:p>
        </w:tc>
        <w:tc>
          <w:tcPr>
            <w:tcW w:w="1520" w:type="pct"/>
            <w:tcBorders>
              <w:top w:val="nil"/>
              <w:left w:val="nil"/>
              <w:bottom w:val="single" w:sz="4" w:space="0" w:color="auto"/>
              <w:right w:val="single" w:sz="4" w:space="0" w:color="auto"/>
            </w:tcBorders>
            <w:shd w:val="clear" w:color="auto" w:fill="auto"/>
            <w:vAlign w:val="center"/>
            <w:hideMark/>
          </w:tcPr>
          <w:p w14:paraId="38A3ECDF" w14:textId="77777777" w:rsidR="009B6BBF" w:rsidRPr="0006587D" w:rsidRDefault="009B6BBF">
            <w:pPr>
              <w:rPr>
                <w:b/>
                <w:sz w:val="24"/>
                <w:lang w:val="vi-VN" w:eastAsia="vi-VN"/>
              </w:rPr>
            </w:pPr>
            <w:r w:rsidRPr="0006587D">
              <w:rPr>
                <w:b/>
                <w:sz w:val="24"/>
                <w:lang w:val="vi-VN" w:eastAsia="vi-VN"/>
              </w:rPr>
              <w:t>Chì</w:t>
            </w:r>
          </w:p>
        </w:tc>
        <w:tc>
          <w:tcPr>
            <w:tcW w:w="678" w:type="pct"/>
            <w:tcBorders>
              <w:top w:val="nil"/>
              <w:left w:val="nil"/>
              <w:bottom w:val="single" w:sz="4" w:space="0" w:color="auto"/>
              <w:right w:val="single" w:sz="4" w:space="0" w:color="auto"/>
            </w:tcBorders>
            <w:shd w:val="clear" w:color="auto" w:fill="auto"/>
            <w:noWrap/>
            <w:vAlign w:val="center"/>
            <w:hideMark/>
          </w:tcPr>
          <w:p w14:paraId="03C2F17F" w14:textId="77777777" w:rsidR="009B6BBF" w:rsidRPr="0006587D" w:rsidRDefault="009B6BBF">
            <w:pPr>
              <w:jc w:val="center"/>
              <w:rPr>
                <w:b/>
                <w:sz w:val="24"/>
                <w:lang w:val="vi-VN" w:eastAsia="vi-VN"/>
              </w:rPr>
            </w:pPr>
            <w:r w:rsidRPr="0006587D">
              <w:rPr>
                <w:b/>
                <w:sz w:val="24"/>
                <w:lang w:val="vi-VN" w:eastAsia="vi-VN"/>
              </w:rPr>
              <w:t>22</w:t>
            </w:r>
          </w:p>
        </w:tc>
        <w:tc>
          <w:tcPr>
            <w:tcW w:w="760" w:type="pct"/>
            <w:tcBorders>
              <w:top w:val="nil"/>
              <w:left w:val="nil"/>
              <w:bottom w:val="single" w:sz="4" w:space="0" w:color="auto"/>
              <w:right w:val="single" w:sz="4" w:space="0" w:color="auto"/>
            </w:tcBorders>
            <w:shd w:val="clear" w:color="auto" w:fill="auto"/>
            <w:noWrap/>
            <w:vAlign w:val="center"/>
            <w:hideMark/>
          </w:tcPr>
          <w:p w14:paraId="68B73760" w14:textId="77777777" w:rsidR="009B6BBF" w:rsidRPr="0006587D" w:rsidRDefault="009B6BBF">
            <w:pPr>
              <w:jc w:val="center"/>
              <w:rPr>
                <w:b/>
                <w:sz w:val="24"/>
                <w:lang w:val="vi-VN" w:eastAsia="vi-VN"/>
              </w:rPr>
            </w:pPr>
            <w:r w:rsidRPr="0006587D">
              <w:rPr>
                <w:b/>
                <w:sz w:val="24"/>
                <w:lang w:val="vi-VN" w:eastAsia="vi-VN"/>
              </w:rPr>
              <w:t>22</w:t>
            </w:r>
          </w:p>
        </w:tc>
        <w:tc>
          <w:tcPr>
            <w:tcW w:w="831" w:type="pct"/>
            <w:tcBorders>
              <w:top w:val="nil"/>
              <w:left w:val="nil"/>
              <w:bottom w:val="single" w:sz="4" w:space="0" w:color="auto"/>
              <w:right w:val="single" w:sz="4" w:space="0" w:color="auto"/>
            </w:tcBorders>
            <w:shd w:val="clear" w:color="auto" w:fill="auto"/>
            <w:noWrap/>
            <w:vAlign w:val="center"/>
            <w:hideMark/>
          </w:tcPr>
          <w:p w14:paraId="57D45E73" w14:textId="77777777" w:rsidR="009B6BBF" w:rsidRPr="0006587D" w:rsidRDefault="009B6BBF">
            <w:pPr>
              <w:jc w:val="center"/>
              <w:rPr>
                <w:b/>
                <w:sz w:val="24"/>
                <w:lang w:val="vi-VN" w:eastAsia="vi-VN"/>
              </w:rPr>
            </w:pPr>
            <w:r w:rsidRPr="0006587D">
              <w:rPr>
                <w:b/>
                <w:sz w:val="24"/>
                <w:lang w:val="vi-VN" w:eastAsia="vi-VN"/>
              </w:rPr>
              <w:t>14</w:t>
            </w:r>
          </w:p>
        </w:tc>
        <w:tc>
          <w:tcPr>
            <w:tcW w:w="822" w:type="pct"/>
            <w:tcBorders>
              <w:top w:val="nil"/>
              <w:left w:val="nil"/>
              <w:bottom w:val="single" w:sz="4" w:space="0" w:color="auto"/>
              <w:right w:val="single" w:sz="4" w:space="0" w:color="auto"/>
            </w:tcBorders>
            <w:shd w:val="clear" w:color="auto" w:fill="auto"/>
            <w:noWrap/>
            <w:vAlign w:val="center"/>
            <w:hideMark/>
          </w:tcPr>
          <w:p w14:paraId="0938564B" w14:textId="77777777" w:rsidR="009B6BBF" w:rsidRPr="0006587D" w:rsidRDefault="009B6BBF">
            <w:pPr>
              <w:jc w:val="center"/>
              <w:rPr>
                <w:b/>
                <w:bCs/>
                <w:sz w:val="24"/>
                <w:lang w:val="vi-VN" w:eastAsia="vi-VN"/>
              </w:rPr>
            </w:pPr>
            <w:r w:rsidRPr="0006587D">
              <w:rPr>
                <w:b/>
                <w:bCs/>
                <w:sz w:val="24"/>
                <w:lang w:val="vi-VN" w:eastAsia="vi-VN"/>
              </w:rPr>
              <w:t>1</w:t>
            </w:r>
          </w:p>
        </w:tc>
      </w:tr>
      <w:tr w:rsidR="0006587D" w:rsidRPr="0006587D" w14:paraId="5E575111" w14:textId="77777777" w:rsidTr="009B6BBF">
        <w:trPr>
          <w:trHeight w:val="170"/>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01CC4302" w14:textId="77777777" w:rsidR="009B6BBF" w:rsidRPr="0006587D" w:rsidRDefault="009B6BBF">
            <w:pPr>
              <w:jc w:val="center"/>
              <w:rPr>
                <w:sz w:val="22"/>
                <w:szCs w:val="22"/>
                <w:lang w:val="vi-VN" w:eastAsia="vi-VN"/>
              </w:rPr>
            </w:pPr>
            <w:r w:rsidRPr="0006587D">
              <w:rPr>
                <w:sz w:val="22"/>
                <w:szCs w:val="22"/>
                <w:lang w:val="vi-VN" w:eastAsia="vi-VN"/>
              </w:rPr>
              <w:t>10</w:t>
            </w:r>
          </w:p>
        </w:tc>
        <w:tc>
          <w:tcPr>
            <w:tcW w:w="1520" w:type="pct"/>
            <w:tcBorders>
              <w:top w:val="nil"/>
              <w:left w:val="nil"/>
              <w:bottom w:val="single" w:sz="4" w:space="0" w:color="auto"/>
              <w:right w:val="single" w:sz="4" w:space="0" w:color="auto"/>
            </w:tcBorders>
            <w:shd w:val="clear" w:color="auto" w:fill="auto"/>
            <w:vAlign w:val="center"/>
            <w:hideMark/>
          </w:tcPr>
          <w:p w14:paraId="14335DE0" w14:textId="73B126F7" w:rsidR="009B6BBF" w:rsidRPr="0006587D" w:rsidRDefault="00602DD1">
            <w:pPr>
              <w:rPr>
                <w:sz w:val="24"/>
                <w:lang w:val="vi-VN" w:eastAsia="vi-VN"/>
              </w:rPr>
            </w:pPr>
            <w:r w:rsidRPr="0006587D">
              <w:rPr>
                <w:sz w:val="24"/>
                <w:lang w:val="vi-VN" w:eastAsia="vi-VN"/>
              </w:rPr>
              <w:t>C</w:t>
            </w:r>
            <w:r w:rsidRPr="0006587D">
              <w:rPr>
                <w:sz w:val="24"/>
                <w:lang w:eastAsia="vi-VN"/>
              </w:rPr>
              <w:t>hromi</w:t>
            </w:r>
            <w:r w:rsidR="009B6BBF" w:rsidRPr="0006587D">
              <w:rPr>
                <w:sz w:val="24"/>
                <w:lang w:val="vi-VN" w:eastAsia="vi-VN"/>
              </w:rPr>
              <w:t xml:space="preserve"> VI</w:t>
            </w:r>
          </w:p>
        </w:tc>
        <w:tc>
          <w:tcPr>
            <w:tcW w:w="678" w:type="pct"/>
            <w:tcBorders>
              <w:top w:val="nil"/>
              <w:left w:val="nil"/>
              <w:bottom w:val="single" w:sz="4" w:space="0" w:color="auto"/>
              <w:right w:val="single" w:sz="4" w:space="0" w:color="auto"/>
            </w:tcBorders>
            <w:shd w:val="clear" w:color="auto" w:fill="auto"/>
            <w:noWrap/>
            <w:vAlign w:val="center"/>
            <w:hideMark/>
          </w:tcPr>
          <w:p w14:paraId="11A50C0F" w14:textId="77777777" w:rsidR="009B6BBF" w:rsidRPr="0006587D" w:rsidRDefault="009B6BBF">
            <w:pPr>
              <w:jc w:val="center"/>
              <w:rPr>
                <w:sz w:val="24"/>
                <w:lang w:val="vi-VN" w:eastAsia="vi-VN"/>
              </w:rPr>
            </w:pPr>
            <w:r w:rsidRPr="0006587D">
              <w:rPr>
                <w:sz w:val="24"/>
                <w:lang w:val="vi-VN" w:eastAsia="vi-VN"/>
              </w:rPr>
              <w:t>22</w:t>
            </w:r>
          </w:p>
        </w:tc>
        <w:tc>
          <w:tcPr>
            <w:tcW w:w="760" w:type="pct"/>
            <w:tcBorders>
              <w:top w:val="nil"/>
              <w:left w:val="nil"/>
              <w:bottom w:val="single" w:sz="4" w:space="0" w:color="auto"/>
              <w:right w:val="single" w:sz="4" w:space="0" w:color="auto"/>
            </w:tcBorders>
            <w:shd w:val="clear" w:color="auto" w:fill="auto"/>
            <w:noWrap/>
            <w:vAlign w:val="center"/>
            <w:hideMark/>
          </w:tcPr>
          <w:p w14:paraId="03CC4FFA" w14:textId="77777777" w:rsidR="009B6BBF" w:rsidRPr="0006587D" w:rsidRDefault="009B6BBF">
            <w:pPr>
              <w:jc w:val="center"/>
              <w:rPr>
                <w:sz w:val="24"/>
                <w:lang w:val="vi-VN" w:eastAsia="vi-VN"/>
              </w:rPr>
            </w:pPr>
            <w:r w:rsidRPr="0006587D">
              <w:rPr>
                <w:sz w:val="24"/>
                <w:lang w:val="vi-VN" w:eastAsia="vi-VN"/>
              </w:rPr>
              <w:t>22</w:t>
            </w:r>
          </w:p>
        </w:tc>
        <w:tc>
          <w:tcPr>
            <w:tcW w:w="831" w:type="pct"/>
            <w:tcBorders>
              <w:top w:val="nil"/>
              <w:left w:val="nil"/>
              <w:bottom w:val="single" w:sz="4" w:space="0" w:color="auto"/>
              <w:right w:val="single" w:sz="4" w:space="0" w:color="auto"/>
            </w:tcBorders>
            <w:shd w:val="clear" w:color="auto" w:fill="auto"/>
            <w:noWrap/>
            <w:vAlign w:val="center"/>
            <w:hideMark/>
          </w:tcPr>
          <w:p w14:paraId="5024E9F5" w14:textId="77777777" w:rsidR="009B6BBF" w:rsidRPr="0006587D" w:rsidRDefault="009B6BBF">
            <w:pPr>
              <w:jc w:val="center"/>
              <w:rPr>
                <w:sz w:val="24"/>
                <w:lang w:val="vi-VN" w:eastAsia="vi-VN"/>
              </w:rPr>
            </w:pPr>
            <w:r w:rsidRPr="0006587D">
              <w:rPr>
                <w:sz w:val="24"/>
                <w:lang w:val="vi-VN" w:eastAsia="vi-VN"/>
              </w:rPr>
              <w:t>21</w:t>
            </w:r>
          </w:p>
        </w:tc>
        <w:tc>
          <w:tcPr>
            <w:tcW w:w="822" w:type="pct"/>
            <w:tcBorders>
              <w:top w:val="nil"/>
              <w:left w:val="nil"/>
              <w:bottom w:val="single" w:sz="4" w:space="0" w:color="auto"/>
              <w:right w:val="single" w:sz="4" w:space="0" w:color="auto"/>
            </w:tcBorders>
            <w:shd w:val="clear" w:color="auto" w:fill="auto"/>
            <w:noWrap/>
            <w:vAlign w:val="center"/>
            <w:hideMark/>
          </w:tcPr>
          <w:p w14:paraId="3330486D"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46E17F21" w14:textId="77777777" w:rsidTr="009B6BBF">
        <w:trPr>
          <w:trHeight w:val="170"/>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56CDE05A" w14:textId="77777777" w:rsidR="009B6BBF" w:rsidRPr="0006587D" w:rsidRDefault="009B6BBF">
            <w:pPr>
              <w:jc w:val="center"/>
              <w:rPr>
                <w:sz w:val="22"/>
                <w:szCs w:val="22"/>
                <w:lang w:val="vi-VN" w:eastAsia="vi-VN"/>
              </w:rPr>
            </w:pPr>
            <w:r w:rsidRPr="0006587D">
              <w:rPr>
                <w:sz w:val="22"/>
                <w:szCs w:val="22"/>
                <w:lang w:val="vi-VN" w:eastAsia="vi-VN"/>
              </w:rPr>
              <w:t>11</w:t>
            </w:r>
          </w:p>
        </w:tc>
        <w:tc>
          <w:tcPr>
            <w:tcW w:w="1520" w:type="pct"/>
            <w:tcBorders>
              <w:top w:val="nil"/>
              <w:left w:val="nil"/>
              <w:bottom w:val="single" w:sz="4" w:space="0" w:color="auto"/>
              <w:right w:val="single" w:sz="4" w:space="0" w:color="auto"/>
            </w:tcBorders>
            <w:shd w:val="clear" w:color="auto" w:fill="auto"/>
            <w:vAlign w:val="center"/>
            <w:hideMark/>
          </w:tcPr>
          <w:p w14:paraId="3324BB1B" w14:textId="77777777" w:rsidR="009B6BBF" w:rsidRPr="0006587D" w:rsidRDefault="009B6BBF">
            <w:pPr>
              <w:rPr>
                <w:sz w:val="24"/>
                <w:lang w:val="vi-VN" w:eastAsia="vi-VN"/>
              </w:rPr>
            </w:pPr>
            <w:r w:rsidRPr="0006587D">
              <w:rPr>
                <w:sz w:val="24"/>
                <w:lang w:val="vi-VN" w:eastAsia="vi-VN"/>
              </w:rPr>
              <w:t>Đồng</w:t>
            </w:r>
          </w:p>
        </w:tc>
        <w:tc>
          <w:tcPr>
            <w:tcW w:w="678" w:type="pct"/>
            <w:tcBorders>
              <w:top w:val="nil"/>
              <w:left w:val="nil"/>
              <w:bottom w:val="single" w:sz="4" w:space="0" w:color="auto"/>
              <w:right w:val="single" w:sz="4" w:space="0" w:color="auto"/>
            </w:tcBorders>
            <w:shd w:val="clear" w:color="auto" w:fill="auto"/>
            <w:noWrap/>
            <w:vAlign w:val="center"/>
            <w:hideMark/>
          </w:tcPr>
          <w:p w14:paraId="232ACF8E" w14:textId="77777777" w:rsidR="009B6BBF" w:rsidRPr="0006587D" w:rsidRDefault="009B6BBF">
            <w:pPr>
              <w:jc w:val="center"/>
              <w:rPr>
                <w:sz w:val="24"/>
                <w:lang w:val="vi-VN" w:eastAsia="vi-VN"/>
              </w:rPr>
            </w:pPr>
            <w:r w:rsidRPr="0006587D">
              <w:rPr>
                <w:sz w:val="24"/>
                <w:lang w:val="vi-VN" w:eastAsia="vi-VN"/>
              </w:rPr>
              <w:t>22</w:t>
            </w:r>
          </w:p>
        </w:tc>
        <w:tc>
          <w:tcPr>
            <w:tcW w:w="760" w:type="pct"/>
            <w:tcBorders>
              <w:top w:val="nil"/>
              <w:left w:val="nil"/>
              <w:bottom w:val="single" w:sz="4" w:space="0" w:color="auto"/>
              <w:right w:val="single" w:sz="4" w:space="0" w:color="auto"/>
            </w:tcBorders>
            <w:shd w:val="clear" w:color="auto" w:fill="auto"/>
            <w:noWrap/>
            <w:vAlign w:val="center"/>
            <w:hideMark/>
          </w:tcPr>
          <w:p w14:paraId="3C693EC5" w14:textId="77777777" w:rsidR="009B6BBF" w:rsidRPr="0006587D" w:rsidRDefault="009B6BBF">
            <w:pPr>
              <w:jc w:val="center"/>
              <w:rPr>
                <w:sz w:val="24"/>
                <w:lang w:val="vi-VN" w:eastAsia="vi-VN"/>
              </w:rPr>
            </w:pPr>
            <w:r w:rsidRPr="0006587D">
              <w:rPr>
                <w:sz w:val="24"/>
                <w:lang w:val="vi-VN" w:eastAsia="vi-VN"/>
              </w:rPr>
              <w:t>22</w:t>
            </w:r>
          </w:p>
        </w:tc>
        <w:tc>
          <w:tcPr>
            <w:tcW w:w="831" w:type="pct"/>
            <w:tcBorders>
              <w:top w:val="nil"/>
              <w:left w:val="nil"/>
              <w:bottom w:val="single" w:sz="4" w:space="0" w:color="auto"/>
              <w:right w:val="single" w:sz="4" w:space="0" w:color="auto"/>
            </w:tcBorders>
            <w:shd w:val="clear" w:color="auto" w:fill="auto"/>
            <w:noWrap/>
            <w:vAlign w:val="center"/>
            <w:hideMark/>
          </w:tcPr>
          <w:p w14:paraId="2C99F0A5" w14:textId="77777777" w:rsidR="009B6BBF" w:rsidRPr="0006587D" w:rsidRDefault="009B6BBF">
            <w:pPr>
              <w:jc w:val="center"/>
              <w:rPr>
                <w:sz w:val="24"/>
                <w:lang w:val="vi-VN" w:eastAsia="vi-VN"/>
              </w:rPr>
            </w:pPr>
            <w:r w:rsidRPr="0006587D">
              <w:rPr>
                <w:sz w:val="24"/>
                <w:lang w:val="vi-VN" w:eastAsia="vi-VN"/>
              </w:rPr>
              <w:t>11</w:t>
            </w:r>
          </w:p>
        </w:tc>
        <w:tc>
          <w:tcPr>
            <w:tcW w:w="822" w:type="pct"/>
            <w:tcBorders>
              <w:top w:val="nil"/>
              <w:left w:val="nil"/>
              <w:bottom w:val="single" w:sz="4" w:space="0" w:color="auto"/>
              <w:right w:val="single" w:sz="4" w:space="0" w:color="auto"/>
            </w:tcBorders>
            <w:shd w:val="clear" w:color="auto" w:fill="auto"/>
            <w:noWrap/>
            <w:vAlign w:val="center"/>
            <w:hideMark/>
          </w:tcPr>
          <w:p w14:paraId="28B1C50E"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580151A8" w14:textId="77777777" w:rsidTr="009B6BBF">
        <w:trPr>
          <w:trHeight w:val="170"/>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53D6F50C" w14:textId="77777777" w:rsidR="009B6BBF" w:rsidRPr="0006587D" w:rsidRDefault="009B6BBF">
            <w:pPr>
              <w:jc w:val="center"/>
              <w:rPr>
                <w:sz w:val="22"/>
                <w:szCs w:val="22"/>
                <w:lang w:val="vi-VN" w:eastAsia="vi-VN"/>
              </w:rPr>
            </w:pPr>
            <w:r w:rsidRPr="0006587D">
              <w:rPr>
                <w:sz w:val="22"/>
                <w:szCs w:val="22"/>
                <w:lang w:val="vi-VN" w:eastAsia="vi-VN"/>
              </w:rPr>
              <w:t>12</w:t>
            </w:r>
          </w:p>
        </w:tc>
        <w:tc>
          <w:tcPr>
            <w:tcW w:w="1520" w:type="pct"/>
            <w:tcBorders>
              <w:top w:val="nil"/>
              <w:left w:val="nil"/>
              <w:bottom w:val="single" w:sz="4" w:space="0" w:color="auto"/>
              <w:right w:val="single" w:sz="4" w:space="0" w:color="auto"/>
            </w:tcBorders>
            <w:shd w:val="clear" w:color="auto" w:fill="auto"/>
            <w:vAlign w:val="center"/>
            <w:hideMark/>
          </w:tcPr>
          <w:p w14:paraId="7883A1F3" w14:textId="77777777" w:rsidR="009B6BBF" w:rsidRPr="0006587D" w:rsidRDefault="009B6BBF">
            <w:pPr>
              <w:rPr>
                <w:sz w:val="24"/>
                <w:lang w:val="vi-VN" w:eastAsia="vi-VN"/>
              </w:rPr>
            </w:pPr>
            <w:r w:rsidRPr="0006587D">
              <w:rPr>
                <w:sz w:val="24"/>
                <w:lang w:val="vi-VN" w:eastAsia="vi-VN"/>
              </w:rPr>
              <w:t>Kẽm</w:t>
            </w:r>
          </w:p>
        </w:tc>
        <w:tc>
          <w:tcPr>
            <w:tcW w:w="678" w:type="pct"/>
            <w:tcBorders>
              <w:top w:val="nil"/>
              <w:left w:val="nil"/>
              <w:bottom w:val="single" w:sz="4" w:space="0" w:color="auto"/>
              <w:right w:val="single" w:sz="4" w:space="0" w:color="auto"/>
            </w:tcBorders>
            <w:shd w:val="clear" w:color="auto" w:fill="auto"/>
            <w:noWrap/>
            <w:vAlign w:val="center"/>
            <w:hideMark/>
          </w:tcPr>
          <w:p w14:paraId="6CE8EA40" w14:textId="77777777" w:rsidR="009B6BBF" w:rsidRPr="0006587D" w:rsidRDefault="009B6BBF">
            <w:pPr>
              <w:jc w:val="center"/>
              <w:rPr>
                <w:sz w:val="24"/>
                <w:lang w:val="vi-VN" w:eastAsia="vi-VN"/>
              </w:rPr>
            </w:pPr>
            <w:r w:rsidRPr="0006587D">
              <w:rPr>
                <w:sz w:val="24"/>
                <w:lang w:val="vi-VN" w:eastAsia="vi-VN"/>
              </w:rPr>
              <w:t>22</w:t>
            </w:r>
          </w:p>
        </w:tc>
        <w:tc>
          <w:tcPr>
            <w:tcW w:w="760" w:type="pct"/>
            <w:tcBorders>
              <w:top w:val="nil"/>
              <w:left w:val="nil"/>
              <w:bottom w:val="single" w:sz="4" w:space="0" w:color="auto"/>
              <w:right w:val="single" w:sz="4" w:space="0" w:color="auto"/>
            </w:tcBorders>
            <w:shd w:val="clear" w:color="auto" w:fill="auto"/>
            <w:noWrap/>
            <w:vAlign w:val="center"/>
            <w:hideMark/>
          </w:tcPr>
          <w:p w14:paraId="3E6F8692" w14:textId="77777777" w:rsidR="009B6BBF" w:rsidRPr="0006587D" w:rsidRDefault="009B6BBF">
            <w:pPr>
              <w:jc w:val="center"/>
              <w:rPr>
                <w:sz w:val="24"/>
                <w:lang w:val="vi-VN" w:eastAsia="vi-VN"/>
              </w:rPr>
            </w:pPr>
            <w:r w:rsidRPr="0006587D">
              <w:rPr>
                <w:sz w:val="24"/>
                <w:lang w:val="vi-VN" w:eastAsia="vi-VN"/>
              </w:rPr>
              <w:t>22</w:t>
            </w:r>
          </w:p>
        </w:tc>
        <w:tc>
          <w:tcPr>
            <w:tcW w:w="831" w:type="pct"/>
            <w:tcBorders>
              <w:top w:val="nil"/>
              <w:left w:val="nil"/>
              <w:bottom w:val="single" w:sz="4" w:space="0" w:color="auto"/>
              <w:right w:val="single" w:sz="4" w:space="0" w:color="auto"/>
            </w:tcBorders>
            <w:shd w:val="clear" w:color="auto" w:fill="auto"/>
            <w:noWrap/>
            <w:vAlign w:val="center"/>
            <w:hideMark/>
          </w:tcPr>
          <w:p w14:paraId="578A697A" w14:textId="77777777" w:rsidR="009B6BBF" w:rsidRPr="0006587D" w:rsidRDefault="009B6BBF">
            <w:pPr>
              <w:jc w:val="center"/>
              <w:rPr>
                <w:sz w:val="24"/>
                <w:lang w:val="vi-VN" w:eastAsia="vi-VN"/>
              </w:rPr>
            </w:pPr>
            <w:r w:rsidRPr="0006587D">
              <w:rPr>
                <w:sz w:val="24"/>
                <w:lang w:val="vi-VN" w:eastAsia="vi-VN"/>
              </w:rPr>
              <w:t>12</w:t>
            </w:r>
          </w:p>
        </w:tc>
        <w:tc>
          <w:tcPr>
            <w:tcW w:w="822" w:type="pct"/>
            <w:tcBorders>
              <w:top w:val="nil"/>
              <w:left w:val="nil"/>
              <w:bottom w:val="single" w:sz="4" w:space="0" w:color="auto"/>
              <w:right w:val="single" w:sz="4" w:space="0" w:color="auto"/>
            </w:tcBorders>
            <w:shd w:val="clear" w:color="auto" w:fill="auto"/>
            <w:noWrap/>
            <w:vAlign w:val="center"/>
            <w:hideMark/>
          </w:tcPr>
          <w:p w14:paraId="73FD505F"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7857467E" w14:textId="77777777" w:rsidTr="009B6BBF">
        <w:trPr>
          <w:trHeight w:val="170"/>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45A691B1" w14:textId="77777777" w:rsidR="009B6BBF" w:rsidRPr="0006587D" w:rsidRDefault="009B6BBF">
            <w:pPr>
              <w:jc w:val="center"/>
              <w:rPr>
                <w:sz w:val="22"/>
                <w:szCs w:val="22"/>
                <w:lang w:val="vi-VN" w:eastAsia="vi-VN"/>
              </w:rPr>
            </w:pPr>
            <w:r w:rsidRPr="0006587D">
              <w:rPr>
                <w:sz w:val="22"/>
                <w:szCs w:val="22"/>
                <w:lang w:val="vi-VN" w:eastAsia="vi-VN"/>
              </w:rPr>
              <w:t>13</w:t>
            </w:r>
          </w:p>
        </w:tc>
        <w:tc>
          <w:tcPr>
            <w:tcW w:w="1520" w:type="pct"/>
            <w:tcBorders>
              <w:top w:val="nil"/>
              <w:left w:val="nil"/>
              <w:bottom w:val="single" w:sz="4" w:space="0" w:color="auto"/>
              <w:right w:val="single" w:sz="4" w:space="0" w:color="auto"/>
            </w:tcBorders>
            <w:shd w:val="clear" w:color="auto" w:fill="auto"/>
            <w:vAlign w:val="center"/>
            <w:hideMark/>
          </w:tcPr>
          <w:p w14:paraId="22301037" w14:textId="77777777" w:rsidR="009B6BBF" w:rsidRPr="0006587D" w:rsidRDefault="009B6BBF">
            <w:pPr>
              <w:rPr>
                <w:sz w:val="24"/>
                <w:lang w:val="vi-VN" w:eastAsia="vi-VN"/>
              </w:rPr>
            </w:pPr>
            <w:r w:rsidRPr="0006587D">
              <w:rPr>
                <w:sz w:val="24"/>
                <w:lang w:val="vi-VN" w:eastAsia="vi-VN"/>
              </w:rPr>
              <w:t>Thủy ngân</w:t>
            </w:r>
          </w:p>
        </w:tc>
        <w:tc>
          <w:tcPr>
            <w:tcW w:w="678" w:type="pct"/>
            <w:tcBorders>
              <w:top w:val="nil"/>
              <w:left w:val="nil"/>
              <w:bottom w:val="single" w:sz="4" w:space="0" w:color="auto"/>
              <w:right w:val="single" w:sz="4" w:space="0" w:color="auto"/>
            </w:tcBorders>
            <w:shd w:val="clear" w:color="auto" w:fill="auto"/>
            <w:noWrap/>
            <w:vAlign w:val="center"/>
            <w:hideMark/>
          </w:tcPr>
          <w:p w14:paraId="28EACA73" w14:textId="77777777" w:rsidR="009B6BBF" w:rsidRPr="0006587D" w:rsidRDefault="009B6BBF">
            <w:pPr>
              <w:jc w:val="center"/>
              <w:rPr>
                <w:sz w:val="24"/>
                <w:lang w:val="vi-VN" w:eastAsia="vi-VN"/>
              </w:rPr>
            </w:pPr>
            <w:r w:rsidRPr="0006587D">
              <w:rPr>
                <w:sz w:val="24"/>
                <w:lang w:val="vi-VN" w:eastAsia="vi-VN"/>
              </w:rPr>
              <w:t>22</w:t>
            </w:r>
          </w:p>
        </w:tc>
        <w:tc>
          <w:tcPr>
            <w:tcW w:w="760" w:type="pct"/>
            <w:tcBorders>
              <w:top w:val="nil"/>
              <w:left w:val="nil"/>
              <w:bottom w:val="single" w:sz="4" w:space="0" w:color="auto"/>
              <w:right w:val="single" w:sz="4" w:space="0" w:color="auto"/>
            </w:tcBorders>
            <w:shd w:val="clear" w:color="auto" w:fill="auto"/>
            <w:noWrap/>
            <w:vAlign w:val="center"/>
            <w:hideMark/>
          </w:tcPr>
          <w:p w14:paraId="526567A8" w14:textId="77777777" w:rsidR="009B6BBF" w:rsidRPr="0006587D" w:rsidRDefault="009B6BBF">
            <w:pPr>
              <w:jc w:val="center"/>
              <w:rPr>
                <w:sz w:val="24"/>
                <w:lang w:val="vi-VN" w:eastAsia="vi-VN"/>
              </w:rPr>
            </w:pPr>
            <w:r w:rsidRPr="0006587D">
              <w:rPr>
                <w:sz w:val="24"/>
                <w:lang w:val="vi-VN" w:eastAsia="vi-VN"/>
              </w:rPr>
              <w:t>22</w:t>
            </w:r>
          </w:p>
        </w:tc>
        <w:tc>
          <w:tcPr>
            <w:tcW w:w="831" w:type="pct"/>
            <w:tcBorders>
              <w:top w:val="nil"/>
              <w:left w:val="nil"/>
              <w:bottom w:val="single" w:sz="4" w:space="0" w:color="auto"/>
              <w:right w:val="single" w:sz="4" w:space="0" w:color="auto"/>
            </w:tcBorders>
            <w:shd w:val="clear" w:color="auto" w:fill="auto"/>
            <w:noWrap/>
            <w:vAlign w:val="center"/>
            <w:hideMark/>
          </w:tcPr>
          <w:p w14:paraId="1746759F" w14:textId="77777777" w:rsidR="009B6BBF" w:rsidRPr="0006587D" w:rsidRDefault="009B6BBF">
            <w:pPr>
              <w:jc w:val="center"/>
              <w:rPr>
                <w:sz w:val="24"/>
                <w:lang w:val="vi-VN" w:eastAsia="vi-VN"/>
              </w:rPr>
            </w:pPr>
            <w:r w:rsidRPr="0006587D">
              <w:rPr>
                <w:sz w:val="24"/>
                <w:lang w:val="vi-VN" w:eastAsia="vi-VN"/>
              </w:rPr>
              <w:t>11</w:t>
            </w:r>
          </w:p>
        </w:tc>
        <w:tc>
          <w:tcPr>
            <w:tcW w:w="822" w:type="pct"/>
            <w:tcBorders>
              <w:top w:val="nil"/>
              <w:left w:val="nil"/>
              <w:bottom w:val="single" w:sz="4" w:space="0" w:color="auto"/>
              <w:right w:val="single" w:sz="4" w:space="0" w:color="auto"/>
            </w:tcBorders>
            <w:shd w:val="clear" w:color="auto" w:fill="auto"/>
            <w:noWrap/>
            <w:vAlign w:val="center"/>
            <w:hideMark/>
          </w:tcPr>
          <w:p w14:paraId="051B0339"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63AFCC25" w14:textId="77777777" w:rsidTr="009B6BBF">
        <w:trPr>
          <w:trHeight w:val="170"/>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47385718" w14:textId="77777777" w:rsidR="009B6BBF" w:rsidRPr="0006587D" w:rsidRDefault="009B6BBF">
            <w:pPr>
              <w:jc w:val="center"/>
              <w:rPr>
                <w:sz w:val="22"/>
                <w:szCs w:val="22"/>
                <w:lang w:val="vi-VN" w:eastAsia="vi-VN"/>
              </w:rPr>
            </w:pPr>
            <w:r w:rsidRPr="0006587D">
              <w:rPr>
                <w:sz w:val="22"/>
                <w:szCs w:val="22"/>
                <w:lang w:val="vi-VN" w:eastAsia="vi-VN"/>
              </w:rPr>
              <w:t>14</w:t>
            </w:r>
          </w:p>
        </w:tc>
        <w:tc>
          <w:tcPr>
            <w:tcW w:w="1520" w:type="pct"/>
            <w:tcBorders>
              <w:top w:val="nil"/>
              <w:left w:val="nil"/>
              <w:bottom w:val="single" w:sz="4" w:space="0" w:color="auto"/>
              <w:right w:val="single" w:sz="4" w:space="0" w:color="auto"/>
            </w:tcBorders>
            <w:shd w:val="clear" w:color="auto" w:fill="auto"/>
            <w:vAlign w:val="center"/>
            <w:hideMark/>
          </w:tcPr>
          <w:p w14:paraId="57720F5B" w14:textId="77777777" w:rsidR="009B6BBF" w:rsidRPr="0006587D" w:rsidRDefault="009B6BBF">
            <w:pPr>
              <w:rPr>
                <w:sz w:val="24"/>
                <w:lang w:val="vi-VN" w:eastAsia="vi-VN"/>
              </w:rPr>
            </w:pPr>
            <w:r w:rsidRPr="0006587D">
              <w:rPr>
                <w:sz w:val="24"/>
                <w:lang w:val="vi-VN" w:eastAsia="vi-VN"/>
              </w:rPr>
              <w:t>Sắt</w:t>
            </w:r>
          </w:p>
        </w:tc>
        <w:tc>
          <w:tcPr>
            <w:tcW w:w="678" w:type="pct"/>
            <w:tcBorders>
              <w:top w:val="nil"/>
              <w:left w:val="nil"/>
              <w:bottom w:val="single" w:sz="4" w:space="0" w:color="auto"/>
              <w:right w:val="single" w:sz="4" w:space="0" w:color="auto"/>
            </w:tcBorders>
            <w:shd w:val="clear" w:color="auto" w:fill="auto"/>
            <w:noWrap/>
            <w:vAlign w:val="center"/>
            <w:hideMark/>
          </w:tcPr>
          <w:p w14:paraId="4DC3F584" w14:textId="77777777" w:rsidR="009B6BBF" w:rsidRPr="0006587D" w:rsidRDefault="009B6BBF">
            <w:pPr>
              <w:jc w:val="center"/>
              <w:rPr>
                <w:sz w:val="24"/>
                <w:lang w:val="vi-VN" w:eastAsia="vi-VN"/>
              </w:rPr>
            </w:pPr>
            <w:r w:rsidRPr="0006587D">
              <w:rPr>
                <w:sz w:val="24"/>
                <w:lang w:val="vi-VN" w:eastAsia="vi-VN"/>
              </w:rPr>
              <w:t>22</w:t>
            </w:r>
          </w:p>
        </w:tc>
        <w:tc>
          <w:tcPr>
            <w:tcW w:w="760" w:type="pct"/>
            <w:tcBorders>
              <w:top w:val="nil"/>
              <w:left w:val="nil"/>
              <w:bottom w:val="single" w:sz="4" w:space="0" w:color="auto"/>
              <w:right w:val="single" w:sz="4" w:space="0" w:color="auto"/>
            </w:tcBorders>
            <w:shd w:val="clear" w:color="auto" w:fill="auto"/>
            <w:noWrap/>
            <w:vAlign w:val="center"/>
            <w:hideMark/>
          </w:tcPr>
          <w:p w14:paraId="71AEB286" w14:textId="77777777" w:rsidR="009B6BBF" w:rsidRPr="0006587D" w:rsidRDefault="009B6BBF">
            <w:pPr>
              <w:jc w:val="center"/>
              <w:rPr>
                <w:sz w:val="24"/>
                <w:lang w:val="vi-VN" w:eastAsia="vi-VN"/>
              </w:rPr>
            </w:pPr>
            <w:r w:rsidRPr="0006587D">
              <w:rPr>
                <w:sz w:val="24"/>
                <w:lang w:val="vi-VN" w:eastAsia="vi-VN"/>
              </w:rPr>
              <w:t>22</w:t>
            </w:r>
          </w:p>
        </w:tc>
        <w:tc>
          <w:tcPr>
            <w:tcW w:w="831" w:type="pct"/>
            <w:tcBorders>
              <w:top w:val="nil"/>
              <w:left w:val="nil"/>
              <w:bottom w:val="single" w:sz="4" w:space="0" w:color="auto"/>
              <w:right w:val="single" w:sz="4" w:space="0" w:color="auto"/>
            </w:tcBorders>
            <w:shd w:val="clear" w:color="auto" w:fill="auto"/>
            <w:noWrap/>
            <w:vAlign w:val="center"/>
            <w:hideMark/>
          </w:tcPr>
          <w:p w14:paraId="5603BC42" w14:textId="77777777" w:rsidR="009B6BBF" w:rsidRPr="0006587D" w:rsidRDefault="009B6BBF">
            <w:pPr>
              <w:jc w:val="center"/>
              <w:rPr>
                <w:sz w:val="24"/>
                <w:lang w:val="vi-VN" w:eastAsia="vi-VN"/>
              </w:rPr>
            </w:pPr>
            <w:r w:rsidRPr="0006587D">
              <w:rPr>
                <w:sz w:val="24"/>
                <w:lang w:val="vi-VN" w:eastAsia="vi-VN"/>
              </w:rPr>
              <w:t>22</w:t>
            </w:r>
          </w:p>
        </w:tc>
        <w:tc>
          <w:tcPr>
            <w:tcW w:w="822" w:type="pct"/>
            <w:tcBorders>
              <w:top w:val="nil"/>
              <w:left w:val="nil"/>
              <w:bottom w:val="single" w:sz="4" w:space="0" w:color="auto"/>
              <w:right w:val="single" w:sz="4" w:space="0" w:color="auto"/>
            </w:tcBorders>
            <w:shd w:val="clear" w:color="auto" w:fill="auto"/>
            <w:noWrap/>
            <w:vAlign w:val="center"/>
            <w:hideMark/>
          </w:tcPr>
          <w:p w14:paraId="685A1A4C"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21047EA2" w14:textId="77777777" w:rsidTr="009B6BBF">
        <w:trPr>
          <w:trHeight w:val="170"/>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6A378EEA" w14:textId="77777777" w:rsidR="009B6BBF" w:rsidRPr="0006587D" w:rsidRDefault="009B6BBF">
            <w:pPr>
              <w:jc w:val="center"/>
              <w:rPr>
                <w:sz w:val="22"/>
                <w:szCs w:val="22"/>
                <w:lang w:val="vi-VN" w:eastAsia="vi-VN"/>
              </w:rPr>
            </w:pPr>
            <w:r w:rsidRPr="0006587D">
              <w:rPr>
                <w:sz w:val="22"/>
                <w:szCs w:val="22"/>
                <w:lang w:val="vi-VN" w:eastAsia="vi-VN"/>
              </w:rPr>
              <w:t>15</w:t>
            </w:r>
          </w:p>
        </w:tc>
        <w:tc>
          <w:tcPr>
            <w:tcW w:w="1520" w:type="pct"/>
            <w:tcBorders>
              <w:top w:val="nil"/>
              <w:left w:val="nil"/>
              <w:bottom w:val="single" w:sz="4" w:space="0" w:color="auto"/>
              <w:right w:val="single" w:sz="4" w:space="0" w:color="auto"/>
            </w:tcBorders>
            <w:shd w:val="clear" w:color="auto" w:fill="auto"/>
            <w:vAlign w:val="center"/>
            <w:hideMark/>
          </w:tcPr>
          <w:p w14:paraId="7072A14A" w14:textId="77777777" w:rsidR="009B6BBF" w:rsidRPr="0006587D" w:rsidRDefault="009B6BBF">
            <w:pPr>
              <w:rPr>
                <w:sz w:val="24"/>
                <w:lang w:val="vi-VN" w:eastAsia="vi-VN"/>
              </w:rPr>
            </w:pPr>
            <w:r w:rsidRPr="0006587D">
              <w:rPr>
                <w:sz w:val="24"/>
                <w:lang w:val="vi-VN" w:eastAsia="vi-VN"/>
              </w:rPr>
              <w:t>Tổng Phenol</w:t>
            </w:r>
          </w:p>
        </w:tc>
        <w:tc>
          <w:tcPr>
            <w:tcW w:w="678" w:type="pct"/>
            <w:tcBorders>
              <w:top w:val="nil"/>
              <w:left w:val="nil"/>
              <w:bottom w:val="single" w:sz="4" w:space="0" w:color="auto"/>
              <w:right w:val="single" w:sz="4" w:space="0" w:color="auto"/>
            </w:tcBorders>
            <w:shd w:val="clear" w:color="auto" w:fill="auto"/>
            <w:noWrap/>
            <w:vAlign w:val="center"/>
            <w:hideMark/>
          </w:tcPr>
          <w:p w14:paraId="78A27E81" w14:textId="77777777" w:rsidR="009B6BBF" w:rsidRPr="0006587D" w:rsidRDefault="009B6BBF">
            <w:pPr>
              <w:jc w:val="center"/>
              <w:rPr>
                <w:sz w:val="24"/>
                <w:lang w:val="vi-VN" w:eastAsia="vi-VN"/>
              </w:rPr>
            </w:pPr>
            <w:r w:rsidRPr="0006587D">
              <w:rPr>
                <w:sz w:val="24"/>
                <w:lang w:val="vi-VN" w:eastAsia="vi-VN"/>
              </w:rPr>
              <w:t>22</w:t>
            </w:r>
          </w:p>
        </w:tc>
        <w:tc>
          <w:tcPr>
            <w:tcW w:w="760" w:type="pct"/>
            <w:tcBorders>
              <w:top w:val="nil"/>
              <w:left w:val="nil"/>
              <w:bottom w:val="single" w:sz="4" w:space="0" w:color="auto"/>
              <w:right w:val="single" w:sz="4" w:space="0" w:color="auto"/>
            </w:tcBorders>
            <w:shd w:val="clear" w:color="auto" w:fill="auto"/>
            <w:noWrap/>
            <w:vAlign w:val="center"/>
            <w:hideMark/>
          </w:tcPr>
          <w:p w14:paraId="0CDC06FD" w14:textId="77777777" w:rsidR="009B6BBF" w:rsidRPr="0006587D" w:rsidRDefault="009B6BBF">
            <w:pPr>
              <w:jc w:val="center"/>
              <w:rPr>
                <w:sz w:val="24"/>
                <w:lang w:val="vi-VN" w:eastAsia="vi-VN"/>
              </w:rPr>
            </w:pPr>
            <w:r w:rsidRPr="0006587D">
              <w:rPr>
                <w:sz w:val="24"/>
                <w:lang w:val="vi-VN" w:eastAsia="vi-VN"/>
              </w:rPr>
              <w:t>22</w:t>
            </w:r>
          </w:p>
        </w:tc>
        <w:tc>
          <w:tcPr>
            <w:tcW w:w="831" w:type="pct"/>
            <w:tcBorders>
              <w:top w:val="nil"/>
              <w:left w:val="nil"/>
              <w:bottom w:val="single" w:sz="4" w:space="0" w:color="auto"/>
              <w:right w:val="single" w:sz="4" w:space="0" w:color="auto"/>
            </w:tcBorders>
            <w:shd w:val="clear" w:color="auto" w:fill="auto"/>
            <w:noWrap/>
            <w:vAlign w:val="center"/>
            <w:hideMark/>
          </w:tcPr>
          <w:p w14:paraId="7004CF94" w14:textId="77777777" w:rsidR="009B6BBF" w:rsidRPr="0006587D" w:rsidRDefault="009B6BBF">
            <w:pPr>
              <w:jc w:val="center"/>
              <w:rPr>
                <w:sz w:val="24"/>
                <w:lang w:val="vi-VN" w:eastAsia="vi-VN"/>
              </w:rPr>
            </w:pPr>
            <w:r w:rsidRPr="0006587D">
              <w:rPr>
                <w:sz w:val="24"/>
                <w:lang w:val="vi-VN" w:eastAsia="vi-VN"/>
              </w:rPr>
              <w:t>11</w:t>
            </w:r>
          </w:p>
        </w:tc>
        <w:tc>
          <w:tcPr>
            <w:tcW w:w="822" w:type="pct"/>
            <w:tcBorders>
              <w:top w:val="nil"/>
              <w:left w:val="nil"/>
              <w:bottom w:val="single" w:sz="4" w:space="0" w:color="auto"/>
              <w:right w:val="single" w:sz="4" w:space="0" w:color="auto"/>
            </w:tcBorders>
            <w:shd w:val="clear" w:color="auto" w:fill="auto"/>
            <w:noWrap/>
            <w:vAlign w:val="center"/>
            <w:hideMark/>
          </w:tcPr>
          <w:p w14:paraId="039C5F66"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79ED807B" w14:textId="77777777" w:rsidTr="009B6BBF">
        <w:trPr>
          <w:trHeight w:val="170"/>
          <w:jc w:val="center"/>
        </w:trPr>
        <w:tc>
          <w:tcPr>
            <w:tcW w:w="389" w:type="pct"/>
            <w:tcBorders>
              <w:top w:val="nil"/>
              <w:left w:val="single" w:sz="4" w:space="0" w:color="auto"/>
              <w:bottom w:val="single" w:sz="4" w:space="0" w:color="auto"/>
              <w:right w:val="single" w:sz="4" w:space="0" w:color="auto"/>
            </w:tcBorders>
            <w:shd w:val="clear" w:color="auto" w:fill="auto"/>
            <w:noWrap/>
            <w:vAlign w:val="center"/>
            <w:hideMark/>
          </w:tcPr>
          <w:p w14:paraId="447AD7A1" w14:textId="77777777" w:rsidR="009B6BBF" w:rsidRPr="0006587D" w:rsidRDefault="009B6BBF">
            <w:pPr>
              <w:jc w:val="center"/>
              <w:rPr>
                <w:b/>
                <w:sz w:val="22"/>
                <w:szCs w:val="22"/>
                <w:lang w:val="vi-VN" w:eastAsia="vi-VN"/>
              </w:rPr>
            </w:pPr>
            <w:r w:rsidRPr="0006587D">
              <w:rPr>
                <w:b/>
                <w:sz w:val="22"/>
                <w:szCs w:val="22"/>
                <w:lang w:val="vi-VN" w:eastAsia="vi-VN"/>
              </w:rPr>
              <w:t>16</w:t>
            </w:r>
          </w:p>
        </w:tc>
        <w:tc>
          <w:tcPr>
            <w:tcW w:w="1520" w:type="pct"/>
            <w:tcBorders>
              <w:top w:val="nil"/>
              <w:left w:val="nil"/>
              <w:bottom w:val="single" w:sz="4" w:space="0" w:color="auto"/>
              <w:right w:val="single" w:sz="4" w:space="0" w:color="auto"/>
            </w:tcBorders>
            <w:shd w:val="clear" w:color="auto" w:fill="auto"/>
            <w:vAlign w:val="center"/>
            <w:hideMark/>
          </w:tcPr>
          <w:p w14:paraId="37AF1FF8" w14:textId="77777777" w:rsidR="009B6BBF" w:rsidRPr="0006587D" w:rsidRDefault="009B6BBF">
            <w:pPr>
              <w:rPr>
                <w:b/>
                <w:sz w:val="24"/>
                <w:lang w:eastAsia="vi-VN"/>
              </w:rPr>
            </w:pPr>
            <w:r w:rsidRPr="0006587D">
              <w:rPr>
                <w:b/>
                <w:sz w:val="24"/>
                <w:lang w:val="vi-VN" w:eastAsia="vi-VN"/>
              </w:rPr>
              <w:t>Coliform</w:t>
            </w:r>
            <w:r w:rsidR="005079B6" w:rsidRPr="0006587D">
              <w:rPr>
                <w:b/>
                <w:sz w:val="24"/>
                <w:lang w:eastAsia="vi-VN"/>
              </w:rPr>
              <w:t>s</w:t>
            </w:r>
          </w:p>
        </w:tc>
        <w:tc>
          <w:tcPr>
            <w:tcW w:w="678" w:type="pct"/>
            <w:tcBorders>
              <w:top w:val="nil"/>
              <w:left w:val="nil"/>
              <w:bottom w:val="single" w:sz="4" w:space="0" w:color="auto"/>
              <w:right w:val="single" w:sz="4" w:space="0" w:color="auto"/>
            </w:tcBorders>
            <w:shd w:val="clear" w:color="auto" w:fill="auto"/>
            <w:noWrap/>
            <w:vAlign w:val="center"/>
            <w:hideMark/>
          </w:tcPr>
          <w:p w14:paraId="546A36D3" w14:textId="77777777" w:rsidR="009B6BBF" w:rsidRPr="0006587D" w:rsidRDefault="009B6BBF">
            <w:pPr>
              <w:jc w:val="center"/>
              <w:rPr>
                <w:b/>
                <w:sz w:val="24"/>
                <w:lang w:val="vi-VN" w:eastAsia="vi-VN"/>
              </w:rPr>
            </w:pPr>
            <w:r w:rsidRPr="0006587D">
              <w:rPr>
                <w:b/>
                <w:sz w:val="24"/>
                <w:lang w:val="vi-VN" w:eastAsia="vi-VN"/>
              </w:rPr>
              <w:t>22</w:t>
            </w:r>
          </w:p>
        </w:tc>
        <w:tc>
          <w:tcPr>
            <w:tcW w:w="760" w:type="pct"/>
            <w:tcBorders>
              <w:top w:val="nil"/>
              <w:left w:val="nil"/>
              <w:bottom w:val="single" w:sz="4" w:space="0" w:color="auto"/>
              <w:right w:val="single" w:sz="4" w:space="0" w:color="auto"/>
            </w:tcBorders>
            <w:shd w:val="clear" w:color="auto" w:fill="auto"/>
            <w:noWrap/>
            <w:vAlign w:val="center"/>
            <w:hideMark/>
          </w:tcPr>
          <w:p w14:paraId="09C60C4E" w14:textId="77777777" w:rsidR="009B6BBF" w:rsidRPr="0006587D" w:rsidRDefault="009B6BBF">
            <w:pPr>
              <w:jc w:val="center"/>
              <w:rPr>
                <w:b/>
                <w:sz w:val="24"/>
                <w:lang w:val="vi-VN" w:eastAsia="vi-VN"/>
              </w:rPr>
            </w:pPr>
            <w:r w:rsidRPr="0006587D">
              <w:rPr>
                <w:b/>
                <w:sz w:val="24"/>
                <w:lang w:val="vi-VN" w:eastAsia="vi-VN"/>
              </w:rPr>
              <w:t>22</w:t>
            </w:r>
          </w:p>
        </w:tc>
        <w:tc>
          <w:tcPr>
            <w:tcW w:w="831" w:type="pct"/>
            <w:tcBorders>
              <w:top w:val="nil"/>
              <w:left w:val="nil"/>
              <w:bottom w:val="single" w:sz="4" w:space="0" w:color="auto"/>
              <w:right w:val="single" w:sz="4" w:space="0" w:color="auto"/>
            </w:tcBorders>
            <w:shd w:val="clear" w:color="auto" w:fill="auto"/>
            <w:noWrap/>
            <w:vAlign w:val="center"/>
            <w:hideMark/>
          </w:tcPr>
          <w:p w14:paraId="0DD2C309" w14:textId="77777777" w:rsidR="009B6BBF" w:rsidRPr="0006587D" w:rsidRDefault="009B6BBF">
            <w:pPr>
              <w:jc w:val="center"/>
              <w:rPr>
                <w:b/>
                <w:sz w:val="24"/>
                <w:lang w:val="vi-VN" w:eastAsia="vi-VN"/>
              </w:rPr>
            </w:pPr>
            <w:r w:rsidRPr="0006587D">
              <w:rPr>
                <w:b/>
                <w:sz w:val="24"/>
                <w:lang w:val="vi-VN" w:eastAsia="vi-VN"/>
              </w:rPr>
              <w:t>6</w:t>
            </w:r>
          </w:p>
        </w:tc>
        <w:tc>
          <w:tcPr>
            <w:tcW w:w="822" w:type="pct"/>
            <w:tcBorders>
              <w:top w:val="nil"/>
              <w:left w:val="nil"/>
              <w:bottom w:val="single" w:sz="4" w:space="0" w:color="auto"/>
              <w:right w:val="single" w:sz="4" w:space="0" w:color="auto"/>
            </w:tcBorders>
            <w:shd w:val="clear" w:color="auto" w:fill="auto"/>
            <w:noWrap/>
            <w:vAlign w:val="center"/>
            <w:hideMark/>
          </w:tcPr>
          <w:p w14:paraId="6990FAAC" w14:textId="77777777" w:rsidR="009B6BBF" w:rsidRPr="0006587D" w:rsidRDefault="009B6BBF">
            <w:pPr>
              <w:jc w:val="center"/>
              <w:rPr>
                <w:b/>
                <w:bCs/>
                <w:sz w:val="24"/>
                <w:lang w:val="vi-VN" w:eastAsia="vi-VN"/>
              </w:rPr>
            </w:pPr>
            <w:r w:rsidRPr="0006587D">
              <w:rPr>
                <w:b/>
                <w:bCs/>
                <w:sz w:val="24"/>
                <w:lang w:val="vi-VN" w:eastAsia="vi-VN"/>
              </w:rPr>
              <w:t>2</w:t>
            </w:r>
          </w:p>
        </w:tc>
      </w:tr>
    </w:tbl>
    <w:p w14:paraId="2766F362" w14:textId="4B80CE87" w:rsidR="000F17AE" w:rsidRPr="0006587D" w:rsidRDefault="000F17AE" w:rsidP="000F17AE">
      <w:pPr>
        <w:spacing w:before="120"/>
        <w:ind w:firstLine="720"/>
        <w:jc w:val="both"/>
      </w:pPr>
      <w:r w:rsidRPr="0006587D">
        <w:t xml:space="preserve">Kết quả phân tích 22 mẫu: 16 thông số phân tích đều xuất hiện trong nước, </w:t>
      </w:r>
      <w:r w:rsidR="007B19B9" w:rsidRPr="0006587D">
        <w:t>0</w:t>
      </w:r>
      <w:r w:rsidR="00CC7943" w:rsidRPr="0006587D">
        <w:t>3</w:t>
      </w:r>
      <w:r w:rsidRPr="0006587D">
        <w:t>/1</w:t>
      </w:r>
      <w:r w:rsidR="00CC7943" w:rsidRPr="0006587D">
        <w:t>6</w:t>
      </w:r>
      <w:r w:rsidRPr="0006587D">
        <w:t xml:space="preserve"> thông số vượt </w:t>
      </w:r>
      <w:r w:rsidR="00851EEC">
        <w:t>ngưỡng</w:t>
      </w:r>
      <w:r w:rsidR="00851EEC">
        <w:t xml:space="preserve"> </w:t>
      </w:r>
      <w:r w:rsidR="003C31CF">
        <w:t>GHCP</w:t>
      </w:r>
      <w:r w:rsidRPr="0006587D">
        <w:t xml:space="preserve"> gồm: </w:t>
      </w:r>
      <w:r w:rsidRPr="0006587D">
        <w:rPr>
          <w:lang w:val="vi-VN"/>
        </w:rPr>
        <w:t>pH</w:t>
      </w:r>
      <w:r w:rsidRPr="0006587D">
        <w:t xml:space="preserve">, Chì, </w:t>
      </w:r>
      <w:r w:rsidRPr="0006587D">
        <w:rPr>
          <w:lang w:val="vi-VN"/>
        </w:rPr>
        <w:t>Coliform</w:t>
      </w:r>
      <w:r w:rsidR="005079B6" w:rsidRPr="0006587D">
        <w:t>s</w:t>
      </w:r>
      <w:r w:rsidRPr="0006587D">
        <w:t>.</w:t>
      </w:r>
    </w:p>
    <w:p w14:paraId="3393C474" w14:textId="77777777" w:rsidR="000F17AE" w:rsidRPr="0006587D" w:rsidRDefault="000F17AE" w:rsidP="009C368E">
      <w:pPr>
        <w:spacing w:before="120" w:after="120"/>
        <w:ind w:firstLine="720"/>
        <w:jc w:val="both"/>
        <w:rPr>
          <w:b/>
          <w:lang w:val="sv-SE"/>
        </w:rPr>
      </w:pPr>
      <w:r w:rsidRPr="0006587D">
        <w:rPr>
          <w:b/>
        </w:rPr>
        <w:t xml:space="preserve">Bảng </w:t>
      </w:r>
      <w:r w:rsidR="009030BA" w:rsidRPr="0006587D">
        <w:rPr>
          <w:b/>
        </w:rPr>
        <w:t>12</w:t>
      </w:r>
      <w:r w:rsidRPr="0006587D">
        <w:rPr>
          <w:b/>
        </w:rPr>
        <w:t xml:space="preserve">. </w:t>
      </w:r>
      <w:r w:rsidRPr="0006587D">
        <w:rPr>
          <w:b/>
          <w:bCs/>
        </w:rPr>
        <w:t xml:space="preserve">Các </w:t>
      </w:r>
      <w:r w:rsidR="00473B46" w:rsidRPr="0006587D">
        <w:rPr>
          <w:b/>
          <w:bCs/>
        </w:rPr>
        <w:t>thông số</w:t>
      </w:r>
      <w:r w:rsidRPr="0006587D">
        <w:rPr>
          <w:b/>
          <w:bCs/>
        </w:rPr>
        <w:t xml:space="preserve"> thử nghiệm và kết quả phân tích các mẫu </w:t>
      </w:r>
      <w:r w:rsidR="00451F2A" w:rsidRPr="0006587D">
        <w:rPr>
          <w:b/>
          <w:bCs/>
        </w:rPr>
        <w:t xml:space="preserve">nước dưới đất </w:t>
      </w:r>
      <w:r w:rsidRPr="0006587D">
        <w:rPr>
          <w:b/>
          <w:bCs/>
        </w:rPr>
        <w:t>năm 2019 trên địa bàn tỉnh (</w:t>
      </w:r>
      <w:r w:rsidRPr="0006587D">
        <w:rPr>
          <w:b/>
          <w:lang w:val="de-DE"/>
        </w:rPr>
        <w:t>QCVN 09-MT:2015/BTNMT)</w:t>
      </w:r>
    </w:p>
    <w:tbl>
      <w:tblPr>
        <w:tblW w:w="5000" w:type="pct"/>
        <w:jc w:val="center"/>
        <w:tblLook w:val="04A0" w:firstRow="1" w:lastRow="0" w:firstColumn="1" w:lastColumn="0" w:noHBand="0" w:noVBand="1"/>
      </w:tblPr>
      <w:tblGrid>
        <w:gridCol w:w="769"/>
        <w:gridCol w:w="2603"/>
        <w:gridCol w:w="1448"/>
        <w:gridCol w:w="1341"/>
        <w:gridCol w:w="1397"/>
        <w:gridCol w:w="1504"/>
      </w:tblGrid>
      <w:tr w:rsidR="0006587D" w:rsidRPr="0006587D" w14:paraId="1A1CD1B9" w14:textId="77777777" w:rsidTr="009B6BBF">
        <w:trPr>
          <w:trHeight w:val="227"/>
          <w:tblHeader/>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4656A" w14:textId="77777777" w:rsidR="009B6BBF" w:rsidRPr="0006587D" w:rsidRDefault="009B6BBF">
            <w:pPr>
              <w:jc w:val="center"/>
              <w:rPr>
                <w:b/>
                <w:bCs/>
                <w:sz w:val="24"/>
                <w:lang w:val="vi-VN" w:eastAsia="vi-VN"/>
              </w:rPr>
            </w:pPr>
            <w:r w:rsidRPr="0006587D">
              <w:rPr>
                <w:b/>
                <w:bCs/>
                <w:sz w:val="24"/>
                <w:lang w:val="vi-VN" w:eastAsia="vi-VN"/>
              </w:rPr>
              <w:t>STT</w:t>
            </w:r>
          </w:p>
        </w:tc>
        <w:tc>
          <w:tcPr>
            <w:tcW w:w="1436" w:type="pct"/>
            <w:tcBorders>
              <w:top w:val="single" w:sz="4" w:space="0" w:color="auto"/>
              <w:left w:val="nil"/>
              <w:bottom w:val="single" w:sz="4" w:space="0" w:color="auto"/>
              <w:right w:val="single" w:sz="4" w:space="0" w:color="auto"/>
            </w:tcBorders>
            <w:shd w:val="clear" w:color="auto" w:fill="auto"/>
            <w:vAlign w:val="center"/>
            <w:hideMark/>
          </w:tcPr>
          <w:p w14:paraId="43137417" w14:textId="77777777" w:rsidR="009B6BBF" w:rsidRPr="0006587D" w:rsidRDefault="009B6BBF">
            <w:pPr>
              <w:jc w:val="center"/>
              <w:rPr>
                <w:b/>
                <w:sz w:val="24"/>
                <w:lang w:eastAsia="vi-VN"/>
              </w:rPr>
            </w:pPr>
            <w:r w:rsidRPr="0006587D">
              <w:rPr>
                <w:b/>
                <w:sz w:val="24"/>
                <w:lang w:val="vi-VN" w:eastAsia="vi-VN"/>
              </w:rPr>
              <w:t>Thông số</w:t>
            </w:r>
          </w:p>
        </w:tc>
        <w:tc>
          <w:tcPr>
            <w:tcW w:w="799" w:type="pct"/>
            <w:tcBorders>
              <w:top w:val="single" w:sz="4" w:space="0" w:color="auto"/>
              <w:left w:val="nil"/>
              <w:bottom w:val="single" w:sz="4" w:space="0" w:color="auto"/>
              <w:right w:val="single" w:sz="4" w:space="0" w:color="auto"/>
            </w:tcBorders>
            <w:shd w:val="clear" w:color="auto" w:fill="auto"/>
            <w:vAlign w:val="center"/>
            <w:hideMark/>
          </w:tcPr>
          <w:p w14:paraId="5C59755D" w14:textId="77777777" w:rsidR="009B6BBF" w:rsidRPr="0006587D" w:rsidRDefault="009B6BBF">
            <w:pPr>
              <w:jc w:val="center"/>
              <w:rPr>
                <w:b/>
                <w:sz w:val="24"/>
                <w:lang w:eastAsia="vi-VN"/>
              </w:rPr>
            </w:pPr>
            <w:r w:rsidRPr="0006587D">
              <w:rPr>
                <w:b/>
                <w:sz w:val="24"/>
                <w:lang w:eastAsia="vi-VN"/>
              </w:rPr>
              <w:t xml:space="preserve">Tổng số mẫu </w:t>
            </w:r>
          </w:p>
        </w:tc>
        <w:tc>
          <w:tcPr>
            <w:tcW w:w="740" w:type="pct"/>
            <w:tcBorders>
              <w:top w:val="single" w:sz="4" w:space="0" w:color="auto"/>
              <w:left w:val="nil"/>
              <w:bottom w:val="single" w:sz="4" w:space="0" w:color="auto"/>
              <w:right w:val="single" w:sz="4" w:space="0" w:color="auto"/>
            </w:tcBorders>
            <w:shd w:val="clear" w:color="auto" w:fill="auto"/>
            <w:vAlign w:val="center"/>
            <w:hideMark/>
          </w:tcPr>
          <w:p w14:paraId="6EF856E9" w14:textId="77777777" w:rsidR="009B6BBF" w:rsidRPr="0006587D" w:rsidRDefault="009B6BBF">
            <w:pPr>
              <w:jc w:val="center"/>
              <w:rPr>
                <w:b/>
                <w:sz w:val="24"/>
                <w:lang w:eastAsia="vi-VN"/>
              </w:rPr>
            </w:pPr>
            <w:r w:rsidRPr="0006587D">
              <w:rPr>
                <w:b/>
                <w:sz w:val="24"/>
                <w:lang w:eastAsia="vi-VN"/>
              </w:rPr>
              <w:t xml:space="preserve">Số mẫu có thử nghiệm </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482B1896" w14:textId="77777777" w:rsidR="009B6BBF" w:rsidRPr="0006587D" w:rsidRDefault="009B6BBF">
            <w:pPr>
              <w:jc w:val="center"/>
              <w:rPr>
                <w:b/>
                <w:sz w:val="24"/>
                <w:lang w:val="vi-VN" w:eastAsia="vi-VN"/>
              </w:rPr>
            </w:pPr>
            <w:r w:rsidRPr="0006587D">
              <w:rPr>
                <w:b/>
                <w:sz w:val="24"/>
                <w:lang w:val="vi-VN" w:eastAsia="vi-VN"/>
              </w:rPr>
              <w:t>Số mẫu xuất hiện</w:t>
            </w:r>
          </w:p>
        </w:tc>
        <w:tc>
          <w:tcPr>
            <w:tcW w:w="830" w:type="pct"/>
            <w:tcBorders>
              <w:top w:val="single" w:sz="4" w:space="0" w:color="auto"/>
              <w:left w:val="nil"/>
              <w:bottom w:val="single" w:sz="4" w:space="0" w:color="auto"/>
              <w:right w:val="single" w:sz="4" w:space="0" w:color="auto"/>
            </w:tcBorders>
            <w:shd w:val="clear" w:color="auto" w:fill="auto"/>
            <w:vAlign w:val="center"/>
            <w:hideMark/>
          </w:tcPr>
          <w:p w14:paraId="385B1AB8" w14:textId="0E25BBDD" w:rsidR="009B6BBF" w:rsidRPr="0006587D" w:rsidRDefault="003C31CF">
            <w:pPr>
              <w:jc w:val="center"/>
              <w:rPr>
                <w:b/>
                <w:sz w:val="24"/>
                <w:lang w:val="vi-VN" w:eastAsia="vi-VN"/>
              </w:rPr>
            </w:pPr>
            <w:r w:rsidRPr="0006587D">
              <w:rPr>
                <w:b/>
                <w:sz w:val="24"/>
                <w:lang w:val="vi-VN" w:eastAsia="vi-VN"/>
              </w:rPr>
              <w:t xml:space="preserve">Mẫu vượt </w:t>
            </w:r>
            <w:r>
              <w:rPr>
                <w:b/>
                <w:sz w:val="24"/>
                <w:lang w:eastAsia="vi-VN"/>
              </w:rPr>
              <w:t xml:space="preserve">ngưỡng </w:t>
            </w:r>
            <w:r>
              <w:rPr>
                <w:b/>
                <w:sz w:val="24"/>
                <w:lang w:val="vi-VN" w:eastAsia="vi-VN"/>
              </w:rPr>
              <w:t>GHCP</w:t>
            </w:r>
          </w:p>
        </w:tc>
      </w:tr>
      <w:tr w:rsidR="0006587D" w:rsidRPr="0006587D" w14:paraId="0BEE9711" w14:textId="77777777" w:rsidTr="009B6BBF">
        <w:trPr>
          <w:trHeight w:val="227"/>
          <w:jc w:val="center"/>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5EA6679E" w14:textId="77777777" w:rsidR="009B6BBF" w:rsidRPr="0006587D" w:rsidRDefault="009B6BBF">
            <w:pPr>
              <w:jc w:val="center"/>
              <w:rPr>
                <w:sz w:val="24"/>
                <w:lang w:val="vi-VN" w:eastAsia="vi-VN"/>
              </w:rPr>
            </w:pPr>
            <w:r w:rsidRPr="0006587D">
              <w:rPr>
                <w:sz w:val="24"/>
                <w:lang w:val="vi-VN" w:eastAsia="vi-VN"/>
              </w:rPr>
              <w:t>1</w:t>
            </w:r>
          </w:p>
        </w:tc>
        <w:tc>
          <w:tcPr>
            <w:tcW w:w="1436" w:type="pct"/>
            <w:tcBorders>
              <w:top w:val="nil"/>
              <w:left w:val="nil"/>
              <w:bottom w:val="single" w:sz="4" w:space="0" w:color="auto"/>
              <w:right w:val="single" w:sz="4" w:space="0" w:color="auto"/>
            </w:tcBorders>
            <w:shd w:val="clear" w:color="auto" w:fill="auto"/>
            <w:vAlign w:val="center"/>
            <w:hideMark/>
          </w:tcPr>
          <w:p w14:paraId="30E20831" w14:textId="77777777" w:rsidR="009B6BBF" w:rsidRPr="0006587D" w:rsidRDefault="009B6BBF">
            <w:pPr>
              <w:rPr>
                <w:sz w:val="24"/>
                <w:lang w:val="vi-VN" w:eastAsia="vi-VN"/>
              </w:rPr>
            </w:pPr>
            <w:r w:rsidRPr="0006587D">
              <w:rPr>
                <w:sz w:val="24"/>
                <w:lang w:val="vi-VN" w:eastAsia="vi-VN"/>
              </w:rPr>
              <w:t>pH</w:t>
            </w:r>
          </w:p>
        </w:tc>
        <w:tc>
          <w:tcPr>
            <w:tcW w:w="799" w:type="pct"/>
            <w:tcBorders>
              <w:top w:val="nil"/>
              <w:left w:val="nil"/>
              <w:bottom w:val="single" w:sz="4" w:space="0" w:color="auto"/>
              <w:right w:val="single" w:sz="4" w:space="0" w:color="auto"/>
            </w:tcBorders>
            <w:shd w:val="clear" w:color="auto" w:fill="auto"/>
            <w:noWrap/>
            <w:vAlign w:val="center"/>
            <w:hideMark/>
          </w:tcPr>
          <w:p w14:paraId="6A6119F0" w14:textId="77777777" w:rsidR="009B6BBF" w:rsidRPr="0006587D" w:rsidRDefault="009B6BBF">
            <w:pPr>
              <w:jc w:val="center"/>
              <w:rPr>
                <w:sz w:val="24"/>
                <w:lang w:val="vi-VN" w:eastAsia="vi-VN"/>
              </w:rPr>
            </w:pPr>
            <w:r w:rsidRPr="0006587D">
              <w:rPr>
                <w:sz w:val="24"/>
                <w:lang w:val="vi-VN" w:eastAsia="vi-VN"/>
              </w:rPr>
              <w:t>24</w:t>
            </w:r>
          </w:p>
        </w:tc>
        <w:tc>
          <w:tcPr>
            <w:tcW w:w="740" w:type="pct"/>
            <w:tcBorders>
              <w:top w:val="nil"/>
              <w:left w:val="nil"/>
              <w:bottom w:val="single" w:sz="4" w:space="0" w:color="auto"/>
              <w:right w:val="single" w:sz="4" w:space="0" w:color="auto"/>
            </w:tcBorders>
            <w:shd w:val="clear" w:color="auto" w:fill="auto"/>
            <w:noWrap/>
            <w:vAlign w:val="center"/>
            <w:hideMark/>
          </w:tcPr>
          <w:p w14:paraId="2A2CF9BC" w14:textId="77777777" w:rsidR="009B6BBF" w:rsidRPr="0006587D" w:rsidRDefault="009B6BBF">
            <w:pPr>
              <w:jc w:val="center"/>
              <w:rPr>
                <w:sz w:val="24"/>
                <w:lang w:val="vi-VN" w:eastAsia="vi-VN"/>
              </w:rPr>
            </w:pPr>
            <w:r w:rsidRPr="0006587D">
              <w:rPr>
                <w:sz w:val="24"/>
                <w:lang w:val="vi-VN" w:eastAsia="vi-VN"/>
              </w:rPr>
              <w:t>24</w:t>
            </w:r>
          </w:p>
        </w:tc>
        <w:tc>
          <w:tcPr>
            <w:tcW w:w="771" w:type="pct"/>
            <w:tcBorders>
              <w:top w:val="nil"/>
              <w:left w:val="nil"/>
              <w:bottom w:val="single" w:sz="4" w:space="0" w:color="auto"/>
              <w:right w:val="single" w:sz="4" w:space="0" w:color="auto"/>
            </w:tcBorders>
            <w:shd w:val="clear" w:color="auto" w:fill="auto"/>
            <w:noWrap/>
            <w:vAlign w:val="center"/>
            <w:hideMark/>
          </w:tcPr>
          <w:p w14:paraId="1A756A34" w14:textId="77777777" w:rsidR="009B6BBF" w:rsidRPr="0006587D" w:rsidRDefault="009B6BBF">
            <w:pPr>
              <w:jc w:val="center"/>
              <w:rPr>
                <w:sz w:val="24"/>
                <w:lang w:val="vi-VN" w:eastAsia="vi-VN"/>
              </w:rPr>
            </w:pPr>
            <w:r w:rsidRPr="0006587D">
              <w:rPr>
                <w:sz w:val="24"/>
                <w:lang w:val="vi-VN" w:eastAsia="vi-VN"/>
              </w:rPr>
              <w:t>24</w:t>
            </w:r>
          </w:p>
        </w:tc>
        <w:tc>
          <w:tcPr>
            <w:tcW w:w="830" w:type="pct"/>
            <w:tcBorders>
              <w:top w:val="nil"/>
              <w:left w:val="nil"/>
              <w:bottom w:val="single" w:sz="4" w:space="0" w:color="auto"/>
              <w:right w:val="single" w:sz="4" w:space="0" w:color="auto"/>
            </w:tcBorders>
            <w:shd w:val="clear" w:color="auto" w:fill="auto"/>
            <w:noWrap/>
            <w:vAlign w:val="center"/>
            <w:hideMark/>
          </w:tcPr>
          <w:p w14:paraId="25781C9E"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224EB953" w14:textId="77777777" w:rsidTr="009B6BBF">
        <w:trPr>
          <w:trHeight w:val="227"/>
          <w:jc w:val="center"/>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5B262D75" w14:textId="77777777" w:rsidR="009B6BBF" w:rsidRPr="0006587D" w:rsidRDefault="009B6BBF">
            <w:pPr>
              <w:jc w:val="center"/>
              <w:rPr>
                <w:sz w:val="24"/>
                <w:lang w:val="vi-VN" w:eastAsia="vi-VN"/>
              </w:rPr>
            </w:pPr>
            <w:r w:rsidRPr="0006587D">
              <w:rPr>
                <w:sz w:val="24"/>
                <w:lang w:val="vi-VN" w:eastAsia="vi-VN"/>
              </w:rPr>
              <w:t>2</w:t>
            </w:r>
          </w:p>
        </w:tc>
        <w:tc>
          <w:tcPr>
            <w:tcW w:w="1436" w:type="pct"/>
            <w:tcBorders>
              <w:top w:val="nil"/>
              <w:left w:val="nil"/>
              <w:bottom w:val="single" w:sz="4" w:space="0" w:color="auto"/>
              <w:right w:val="single" w:sz="4" w:space="0" w:color="auto"/>
            </w:tcBorders>
            <w:shd w:val="clear" w:color="auto" w:fill="auto"/>
            <w:vAlign w:val="center"/>
            <w:hideMark/>
          </w:tcPr>
          <w:p w14:paraId="62AAC9E1" w14:textId="77777777" w:rsidR="009B6BBF" w:rsidRPr="0006587D" w:rsidRDefault="009B6BBF">
            <w:pPr>
              <w:rPr>
                <w:sz w:val="24"/>
                <w:lang w:val="vi-VN" w:eastAsia="vi-VN"/>
              </w:rPr>
            </w:pPr>
            <w:r w:rsidRPr="0006587D">
              <w:rPr>
                <w:sz w:val="24"/>
                <w:lang w:val="vi-VN" w:eastAsia="vi-VN"/>
              </w:rPr>
              <w:t>Độ cứng tổng số</w:t>
            </w:r>
          </w:p>
        </w:tc>
        <w:tc>
          <w:tcPr>
            <w:tcW w:w="799" w:type="pct"/>
            <w:tcBorders>
              <w:top w:val="nil"/>
              <w:left w:val="nil"/>
              <w:bottom w:val="single" w:sz="4" w:space="0" w:color="auto"/>
              <w:right w:val="single" w:sz="4" w:space="0" w:color="auto"/>
            </w:tcBorders>
            <w:shd w:val="clear" w:color="auto" w:fill="auto"/>
            <w:noWrap/>
            <w:vAlign w:val="center"/>
            <w:hideMark/>
          </w:tcPr>
          <w:p w14:paraId="4D0F978D" w14:textId="77777777" w:rsidR="009B6BBF" w:rsidRPr="0006587D" w:rsidRDefault="009B6BBF">
            <w:pPr>
              <w:jc w:val="center"/>
              <w:rPr>
                <w:sz w:val="24"/>
                <w:lang w:val="vi-VN" w:eastAsia="vi-VN"/>
              </w:rPr>
            </w:pPr>
            <w:r w:rsidRPr="0006587D">
              <w:rPr>
                <w:sz w:val="24"/>
                <w:lang w:val="vi-VN" w:eastAsia="vi-VN"/>
              </w:rPr>
              <w:t>24</w:t>
            </w:r>
          </w:p>
        </w:tc>
        <w:tc>
          <w:tcPr>
            <w:tcW w:w="740" w:type="pct"/>
            <w:tcBorders>
              <w:top w:val="nil"/>
              <w:left w:val="nil"/>
              <w:bottom w:val="single" w:sz="4" w:space="0" w:color="auto"/>
              <w:right w:val="single" w:sz="4" w:space="0" w:color="auto"/>
            </w:tcBorders>
            <w:shd w:val="clear" w:color="auto" w:fill="auto"/>
            <w:noWrap/>
            <w:vAlign w:val="center"/>
            <w:hideMark/>
          </w:tcPr>
          <w:p w14:paraId="6A35DBC1" w14:textId="77777777" w:rsidR="009B6BBF" w:rsidRPr="0006587D" w:rsidRDefault="009B6BBF">
            <w:pPr>
              <w:jc w:val="center"/>
              <w:rPr>
                <w:sz w:val="24"/>
                <w:lang w:val="vi-VN" w:eastAsia="vi-VN"/>
              </w:rPr>
            </w:pPr>
            <w:r w:rsidRPr="0006587D">
              <w:rPr>
                <w:sz w:val="24"/>
                <w:lang w:val="vi-VN" w:eastAsia="vi-VN"/>
              </w:rPr>
              <w:t>24</w:t>
            </w:r>
          </w:p>
        </w:tc>
        <w:tc>
          <w:tcPr>
            <w:tcW w:w="771" w:type="pct"/>
            <w:tcBorders>
              <w:top w:val="nil"/>
              <w:left w:val="nil"/>
              <w:bottom w:val="single" w:sz="4" w:space="0" w:color="auto"/>
              <w:right w:val="single" w:sz="4" w:space="0" w:color="auto"/>
            </w:tcBorders>
            <w:shd w:val="clear" w:color="auto" w:fill="auto"/>
            <w:noWrap/>
            <w:vAlign w:val="center"/>
            <w:hideMark/>
          </w:tcPr>
          <w:p w14:paraId="2F3C6BA8" w14:textId="77777777" w:rsidR="009B6BBF" w:rsidRPr="0006587D" w:rsidRDefault="009B6BBF">
            <w:pPr>
              <w:jc w:val="center"/>
              <w:rPr>
                <w:sz w:val="24"/>
                <w:lang w:val="vi-VN" w:eastAsia="vi-VN"/>
              </w:rPr>
            </w:pPr>
            <w:r w:rsidRPr="0006587D">
              <w:rPr>
                <w:sz w:val="24"/>
                <w:lang w:val="vi-VN" w:eastAsia="vi-VN"/>
              </w:rPr>
              <w:t>24</w:t>
            </w:r>
          </w:p>
        </w:tc>
        <w:tc>
          <w:tcPr>
            <w:tcW w:w="830" w:type="pct"/>
            <w:tcBorders>
              <w:top w:val="nil"/>
              <w:left w:val="nil"/>
              <w:bottom w:val="single" w:sz="4" w:space="0" w:color="auto"/>
              <w:right w:val="single" w:sz="4" w:space="0" w:color="auto"/>
            </w:tcBorders>
            <w:shd w:val="clear" w:color="auto" w:fill="auto"/>
            <w:noWrap/>
            <w:vAlign w:val="center"/>
            <w:hideMark/>
          </w:tcPr>
          <w:p w14:paraId="3BFADF21"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33A7B3DE" w14:textId="77777777" w:rsidTr="009B6BBF">
        <w:trPr>
          <w:trHeight w:val="227"/>
          <w:jc w:val="center"/>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412871CE" w14:textId="77777777" w:rsidR="009B6BBF" w:rsidRPr="0006587D" w:rsidRDefault="009B6BBF">
            <w:pPr>
              <w:jc w:val="center"/>
              <w:rPr>
                <w:sz w:val="24"/>
                <w:lang w:val="vi-VN" w:eastAsia="vi-VN"/>
              </w:rPr>
            </w:pPr>
            <w:r w:rsidRPr="0006587D">
              <w:rPr>
                <w:sz w:val="24"/>
                <w:lang w:val="vi-VN" w:eastAsia="vi-VN"/>
              </w:rPr>
              <w:t>3</w:t>
            </w:r>
          </w:p>
        </w:tc>
        <w:tc>
          <w:tcPr>
            <w:tcW w:w="1436" w:type="pct"/>
            <w:tcBorders>
              <w:top w:val="nil"/>
              <w:left w:val="nil"/>
              <w:bottom w:val="single" w:sz="4" w:space="0" w:color="auto"/>
              <w:right w:val="single" w:sz="4" w:space="0" w:color="auto"/>
            </w:tcBorders>
            <w:shd w:val="clear" w:color="auto" w:fill="auto"/>
            <w:vAlign w:val="center"/>
            <w:hideMark/>
          </w:tcPr>
          <w:p w14:paraId="47A2BEB5" w14:textId="77777777" w:rsidR="009B6BBF" w:rsidRPr="0006587D" w:rsidRDefault="009B6BBF">
            <w:pPr>
              <w:rPr>
                <w:sz w:val="24"/>
                <w:lang w:val="vi-VN" w:eastAsia="vi-VN"/>
              </w:rPr>
            </w:pPr>
            <w:r w:rsidRPr="0006587D">
              <w:rPr>
                <w:sz w:val="24"/>
                <w:lang w:val="vi-VN" w:eastAsia="vi-VN"/>
              </w:rPr>
              <w:t>Am</w:t>
            </w:r>
            <w:r w:rsidRPr="0006587D">
              <w:rPr>
                <w:sz w:val="24"/>
                <w:lang w:eastAsia="vi-VN"/>
              </w:rPr>
              <w:t>o</w:t>
            </w:r>
            <w:r w:rsidRPr="0006587D">
              <w:rPr>
                <w:sz w:val="24"/>
                <w:lang w:val="vi-VN" w:eastAsia="vi-VN"/>
              </w:rPr>
              <w:t>ni</w:t>
            </w:r>
          </w:p>
        </w:tc>
        <w:tc>
          <w:tcPr>
            <w:tcW w:w="799" w:type="pct"/>
            <w:tcBorders>
              <w:top w:val="nil"/>
              <w:left w:val="nil"/>
              <w:bottom w:val="single" w:sz="4" w:space="0" w:color="auto"/>
              <w:right w:val="single" w:sz="4" w:space="0" w:color="auto"/>
            </w:tcBorders>
            <w:shd w:val="clear" w:color="auto" w:fill="auto"/>
            <w:noWrap/>
            <w:vAlign w:val="center"/>
            <w:hideMark/>
          </w:tcPr>
          <w:p w14:paraId="497AFB8C" w14:textId="77777777" w:rsidR="009B6BBF" w:rsidRPr="0006587D" w:rsidRDefault="009B6BBF">
            <w:pPr>
              <w:jc w:val="center"/>
              <w:rPr>
                <w:sz w:val="24"/>
                <w:lang w:val="vi-VN" w:eastAsia="vi-VN"/>
              </w:rPr>
            </w:pPr>
            <w:r w:rsidRPr="0006587D">
              <w:rPr>
                <w:sz w:val="24"/>
                <w:lang w:val="vi-VN" w:eastAsia="vi-VN"/>
              </w:rPr>
              <w:t>24</w:t>
            </w:r>
          </w:p>
        </w:tc>
        <w:tc>
          <w:tcPr>
            <w:tcW w:w="740" w:type="pct"/>
            <w:tcBorders>
              <w:top w:val="nil"/>
              <w:left w:val="nil"/>
              <w:bottom w:val="single" w:sz="4" w:space="0" w:color="auto"/>
              <w:right w:val="single" w:sz="4" w:space="0" w:color="auto"/>
            </w:tcBorders>
            <w:shd w:val="clear" w:color="auto" w:fill="auto"/>
            <w:noWrap/>
            <w:vAlign w:val="center"/>
            <w:hideMark/>
          </w:tcPr>
          <w:p w14:paraId="0E1102E1" w14:textId="77777777" w:rsidR="009B6BBF" w:rsidRPr="0006587D" w:rsidRDefault="009B6BBF">
            <w:pPr>
              <w:jc w:val="center"/>
              <w:rPr>
                <w:sz w:val="24"/>
                <w:lang w:val="vi-VN" w:eastAsia="vi-VN"/>
              </w:rPr>
            </w:pPr>
            <w:r w:rsidRPr="0006587D">
              <w:rPr>
                <w:sz w:val="24"/>
                <w:lang w:val="vi-VN" w:eastAsia="vi-VN"/>
              </w:rPr>
              <w:t>24</w:t>
            </w:r>
          </w:p>
        </w:tc>
        <w:tc>
          <w:tcPr>
            <w:tcW w:w="771" w:type="pct"/>
            <w:tcBorders>
              <w:top w:val="nil"/>
              <w:left w:val="nil"/>
              <w:bottom w:val="single" w:sz="4" w:space="0" w:color="auto"/>
              <w:right w:val="single" w:sz="4" w:space="0" w:color="auto"/>
            </w:tcBorders>
            <w:shd w:val="clear" w:color="auto" w:fill="auto"/>
            <w:noWrap/>
            <w:vAlign w:val="center"/>
            <w:hideMark/>
          </w:tcPr>
          <w:p w14:paraId="3DA81D1F" w14:textId="77777777" w:rsidR="009B6BBF" w:rsidRPr="0006587D" w:rsidRDefault="009B6BBF">
            <w:pPr>
              <w:jc w:val="center"/>
              <w:rPr>
                <w:sz w:val="24"/>
                <w:lang w:val="vi-VN" w:eastAsia="vi-VN"/>
              </w:rPr>
            </w:pPr>
            <w:r w:rsidRPr="0006587D">
              <w:rPr>
                <w:sz w:val="24"/>
                <w:lang w:val="vi-VN" w:eastAsia="vi-VN"/>
              </w:rPr>
              <w:t>24</w:t>
            </w:r>
          </w:p>
        </w:tc>
        <w:tc>
          <w:tcPr>
            <w:tcW w:w="830" w:type="pct"/>
            <w:tcBorders>
              <w:top w:val="nil"/>
              <w:left w:val="nil"/>
              <w:bottom w:val="single" w:sz="4" w:space="0" w:color="auto"/>
              <w:right w:val="single" w:sz="4" w:space="0" w:color="auto"/>
            </w:tcBorders>
            <w:shd w:val="clear" w:color="auto" w:fill="auto"/>
            <w:noWrap/>
            <w:vAlign w:val="center"/>
            <w:hideMark/>
          </w:tcPr>
          <w:p w14:paraId="75720E9E"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3B48A558" w14:textId="77777777" w:rsidTr="009B6BBF">
        <w:trPr>
          <w:trHeight w:val="227"/>
          <w:jc w:val="center"/>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43AC17DA" w14:textId="77777777" w:rsidR="009B6BBF" w:rsidRPr="0006587D" w:rsidRDefault="009B6BBF">
            <w:pPr>
              <w:jc w:val="center"/>
              <w:rPr>
                <w:sz w:val="24"/>
                <w:lang w:val="vi-VN" w:eastAsia="vi-VN"/>
              </w:rPr>
            </w:pPr>
            <w:r w:rsidRPr="0006587D">
              <w:rPr>
                <w:sz w:val="24"/>
                <w:lang w:val="vi-VN" w:eastAsia="vi-VN"/>
              </w:rPr>
              <w:t>4</w:t>
            </w:r>
          </w:p>
        </w:tc>
        <w:tc>
          <w:tcPr>
            <w:tcW w:w="1436" w:type="pct"/>
            <w:tcBorders>
              <w:top w:val="nil"/>
              <w:left w:val="nil"/>
              <w:bottom w:val="single" w:sz="4" w:space="0" w:color="auto"/>
              <w:right w:val="single" w:sz="4" w:space="0" w:color="auto"/>
            </w:tcBorders>
            <w:shd w:val="clear" w:color="auto" w:fill="auto"/>
            <w:vAlign w:val="center"/>
            <w:hideMark/>
          </w:tcPr>
          <w:p w14:paraId="3C1BD59F" w14:textId="77777777" w:rsidR="009B6BBF" w:rsidRPr="0006587D" w:rsidRDefault="005079B6">
            <w:pPr>
              <w:rPr>
                <w:sz w:val="24"/>
                <w:lang w:val="vi-VN" w:eastAsia="vi-VN"/>
              </w:rPr>
            </w:pPr>
            <w:r w:rsidRPr="0006587D">
              <w:rPr>
                <w:sz w:val="24"/>
                <w:lang w:val="vi-VN" w:eastAsia="vi-VN"/>
              </w:rPr>
              <w:t>Chloride</w:t>
            </w:r>
          </w:p>
        </w:tc>
        <w:tc>
          <w:tcPr>
            <w:tcW w:w="799" w:type="pct"/>
            <w:tcBorders>
              <w:top w:val="nil"/>
              <w:left w:val="nil"/>
              <w:bottom w:val="single" w:sz="4" w:space="0" w:color="auto"/>
              <w:right w:val="single" w:sz="4" w:space="0" w:color="auto"/>
            </w:tcBorders>
            <w:shd w:val="clear" w:color="auto" w:fill="auto"/>
            <w:noWrap/>
            <w:vAlign w:val="center"/>
            <w:hideMark/>
          </w:tcPr>
          <w:p w14:paraId="12DEFCEC" w14:textId="77777777" w:rsidR="009B6BBF" w:rsidRPr="0006587D" w:rsidRDefault="009B6BBF">
            <w:pPr>
              <w:jc w:val="center"/>
              <w:rPr>
                <w:sz w:val="24"/>
                <w:lang w:val="vi-VN" w:eastAsia="vi-VN"/>
              </w:rPr>
            </w:pPr>
            <w:r w:rsidRPr="0006587D">
              <w:rPr>
                <w:sz w:val="24"/>
                <w:lang w:val="vi-VN" w:eastAsia="vi-VN"/>
              </w:rPr>
              <w:t>24</w:t>
            </w:r>
          </w:p>
        </w:tc>
        <w:tc>
          <w:tcPr>
            <w:tcW w:w="740" w:type="pct"/>
            <w:tcBorders>
              <w:top w:val="nil"/>
              <w:left w:val="nil"/>
              <w:bottom w:val="single" w:sz="4" w:space="0" w:color="auto"/>
              <w:right w:val="single" w:sz="4" w:space="0" w:color="auto"/>
            </w:tcBorders>
            <w:shd w:val="clear" w:color="auto" w:fill="auto"/>
            <w:noWrap/>
            <w:vAlign w:val="center"/>
            <w:hideMark/>
          </w:tcPr>
          <w:p w14:paraId="0F999A24" w14:textId="77777777" w:rsidR="009B6BBF" w:rsidRPr="0006587D" w:rsidRDefault="009B6BBF">
            <w:pPr>
              <w:jc w:val="center"/>
              <w:rPr>
                <w:sz w:val="24"/>
                <w:lang w:val="vi-VN" w:eastAsia="vi-VN"/>
              </w:rPr>
            </w:pPr>
            <w:r w:rsidRPr="0006587D">
              <w:rPr>
                <w:sz w:val="24"/>
                <w:lang w:val="vi-VN" w:eastAsia="vi-VN"/>
              </w:rPr>
              <w:t>24</w:t>
            </w:r>
          </w:p>
        </w:tc>
        <w:tc>
          <w:tcPr>
            <w:tcW w:w="771" w:type="pct"/>
            <w:tcBorders>
              <w:top w:val="nil"/>
              <w:left w:val="nil"/>
              <w:bottom w:val="single" w:sz="4" w:space="0" w:color="auto"/>
              <w:right w:val="single" w:sz="4" w:space="0" w:color="auto"/>
            </w:tcBorders>
            <w:shd w:val="clear" w:color="auto" w:fill="auto"/>
            <w:noWrap/>
            <w:vAlign w:val="center"/>
            <w:hideMark/>
          </w:tcPr>
          <w:p w14:paraId="12BB1798" w14:textId="77777777" w:rsidR="009B6BBF" w:rsidRPr="0006587D" w:rsidRDefault="009B6BBF">
            <w:pPr>
              <w:jc w:val="center"/>
              <w:rPr>
                <w:sz w:val="24"/>
                <w:lang w:val="vi-VN" w:eastAsia="vi-VN"/>
              </w:rPr>
            </w:pPr>
            <w:r w:rsidRPr="0006587D">
              <w:rPr>
                <w:sz w:val="24"/>
                <w:lang w:val="vi-VN" w:eastAsia="vi-VN"/>
              </w:rPr>
              <w:t>24</w:t>
            </w:r>
          </w:p>
        </w:tc>
        <w:tc>
          <w:tcPr>
            <w:tcW w:w="830" w:type="pct"/>
            <w:tcBorders>
              <w:top w:val="nil"/>
              <w:left w:val="nil"/>
              <w:bottom w:val="single" w:sz="4" w:space="0" w:color="auto"/>
              <w:right w:val="single" w:sz="4" w:space="0" w:color="auto"/>
            </w:tcBorders>
            <w:shd w:val="clear" w:color="auto" w:fill="auto"/>
            <w:noWrap/>
            <w:vAlign w:val="center"/>
            <w:hideMark/>
          </w:tcPr>
          <w:p w14:paraId="2E84E4C2"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467E8546" w14:textId="77777777" w:rsidTr="009B6BBF">
        <w:trPr>
          <w:trHeight w:val="227"/>
          <w:jc w:val="center"/>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6CFBE3A7" w14:textId="77777777" w:rsidR="009B6BBF" w:rsidRPr="0006587D" w:rsidRDefault="009B6BBF">
            <w:pPr>
              <w:jc w:val="center"/>
              <w:rPr>
                <w:sz w:val="24"/>
                <w:lang w:val="vi-VN" w:eastAsia="vi-VN"/>
              </w:rPr>
            </w:pPr>
            <w:r w:rsidRPr="0006587D">
              <w:rPr>
                <w:sz w:val="24"/>
                <w:lang w:val="vi-VN" w:eastAsia="vi-VN"/>
              </w:rPr>
              <w:t>5</w:t>
            </w:r>
          </w:p>
        </w:tc>
        <w:tc>
          <w:tcPr>
            <w:tcW w:w="1436" w:type="pct"/>
            <w:tcBorders>
              <w:top w:val="nil"/>
              <w:left w:val="nil"/>
              <w:bottom w:val="single" w:sz="4" w:space="0" w:color="auto"/>
              <w:right w:val="single" w:sz="4" w:space="0" w:color="auto"/>
            </w:tcBorders>
            <w:shd w:val="clear" w:color="auto" w:fill="auto"/>
            <w:vAlign w:val="center"/>
            <w:hideMark/>
          </w:tcPr>
          <w:p w14:paraId="165970D6" w14:textId="77777777" w:rsidR="009B6BBF" w:rsidRPr="0006587D" w:rsidRDefault="009B6BBF">
            <w:pPr>
              <w:rPr>
                <w:sz w:val="24"/>
                <w:lang w:val="vi-VN" w:eastAsia="vi-VN"/>
              </w:rPr>
            </w:pPr>
            <w:r w:rsidRPr="0006587D">
              <w:rPr>
                <w:sz w:val="24"/>
                <w:lang w:val="vi-VN" w:eastAsia="vi-VN"/>
              </w:rPr>
              <w:t>Sunphat</w:t>
            </w:r>
          </w:p>
        </w:tc>
        <w:tc>
          <w:tcPr>
            <w:tcW w:w="799" w:type="pct"/>
            <w:tcBorders>
              <w:top w:val="nil"/>
              <w:left w:val="nil"/>
              <w:bottom w:val="single" w:sz="4" w:space="0" w:color="auto"/>
              <w:right w:val="single" w:sz="4" w:space="0" w:color="auto"/>
            </w:tcBorders>
            <w:shd w:val="clear" w:color="auto" w:fill="auto"/>
            <w:noWrap/>
            <w:vAlign w:val="center"/>
            <w:hideMark/>
          </w:tcPr>
          <w:p w14:paraId="004A7C44" w14:textId="77777777" w:rsidR="009B6BBF" w:rsidRPr="0006587D" w:rsidRDefault="009B6BBF">
            <w:pPr>
              <w:jc w:val="center"/>
              <w:rPr>
                <w:sz w:val="24"/>
                <w:lang w:val="vi-VN" w:eastAsia="vi-VN"/>
              </w:rPr>
            </w:pPr>
            <w:r w:rsidRPr="0006587D">
              <w:rPr>
                <w:sz w:val="24"/>
                <w:lang w:val="vi-VN" w:eastAsia="vi-VN"/>
              </w:rPr>
              <w:t>24</w:t>
            </w:r>
          </w:p>
        </w:tc>
        <w:tc>
          <w:tcPr>
            <w:tcW w:w="740" w:type="pct"/>
            <w:tcBorders>
              <w:top w:val="nil"/>
              <w:left w:val="nil"/>
              <w:bottom w:val="single" w:sz="4" w:space="0" w:color="auto"/>
              <w:right w:val="single" w:sz="4" w:space="0" w:color="auto"/>
            </w:tcBorders>
            <w:shd w:val="clear" w:color="auto" w:fill="auto"/>
            <w:noWrap/>
            <w:vAlign w:val="center"/>
            <w:hideMark/>
          </w:tcPr>
          <w:p w14:paraId="448DEADC" w14:textId="77777777" w:rsidR="009B6BBF" w:rsidRPr="0006587D" w:rsidRDefault="009B6BBF">
            <w:pPr>
              <w:jc w:val="center"/>
              <w:rPr>
                <w:sz w:val="24"/>
                <w:lang w:val="vi-VN" w:eastAsia="vi-VN"/>
              </w:rPr>
            </w:pPr>
            <w:r w:rsidRPr="0006587D">
              <w:rPr>
                <w:sz w:val="24"/>
                <w:lang w:val="vi-VN" w:eastAsia="vi-VN"/>
              </w:rPr>
              <w:t>24</w:t>
            </w:r>
          </w:p>
        </w:tc>
        <w:tc>
          <w:tcPr>
            <w:tcW w:w="771" w:type="pct"/>
            <w:tcBorders>
              <w:top w:val="nil"/>
              <w:left w:val="nil"/>
              <w:bottom w:val="single" w:sz="4" w:space="0" w:color="auto"/>
              <w:right w:val="single" w:sz="4" w:space="0" w:color="auto"/>
            </w:tcBorders>
            <w:shd w:val="clear" w:color="auto" w:fill="auto"/>
            <w:noWrap/>
            <w:vAlign w:val="center"/>
            <w:hideMark/>
          </w:tcPr>
          <w:p w14:paraId="1377CF92" w14:textId="77777777" w:rsidR="009B6BBF" w:rsidRPr="0006587D" w:rsidRDefault="009B6BBF">
            <w:pPr>
              <w:jc w:val="center"/>
              <w:rPr>
                <w:sz w:val="24"/>
                <w:lang w:val="vi-VN" w:eastAsia="vi-VN"/>
              </w:rPr>
            </w:pPr>
            <w:r w:rsidRPr="0006587D">
              <w:rPr>
                <w:sz w:val="24"/>
                <w:lang w:val="vi-VN" w:eastAsia="vi-VN"/>
              </w:rPr>
              <w:t>24</w:t>
            </w:r>
          </w:p>
        </w:tc>
        <w:tc>
          <w:tcPr>
            <w:tcW w:w="830" w:type="pct"/>
            <w:tcBorders>
              <w:top w:val="nil"/>
              <w:left w:val="nil"/>
              <w:bottom w:val="single" w:sz="4" w:space="0" w:color="auto"/>
              <w:right w:val="single" w:sz="4" w:space="0" w:color="auto"/>
            </w:tcBorders>
            <w:shd w:val="clear" w:color="auto" w:fill="auto"/>
            <w:noWrap/>
            <w:vAlign w:val="center"/>
            <w:hideMark/>
          </w:tcPr>
          <w:p w14:paraId="7662C723"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14A9E19C" w14:textId="77777777" w:rsidTr="009B6BBF">
        <w:trPr>
          <w:trHeight w:val="227"/>
          <w:jc w:val="center"/>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7ECB9622" w14:textId="77777777" w:rsidR="009B6BBF" w:rsidRPr="0006587D" w:rsidRDefault="009B6BBF">
            <w:pPr>
              <w:jc w:val="center"/>
              <w:rPr>
                <w:sz w:val="24"/>
                <w:lang w:val="vi-VN" w:eastAsia="vi-VN"/>
              </w:rPr>
            </w:pPr>
            <w:r w:rsidRPr="0006587D">
              <w:rPr>
                <w:sz w:val="24"/>
                <w:lang w:val="vi-VN" w:eastAsia="vi-VN"/>
              </w:rPr>
              <w:t>6</w:t>
            </w:r>
          </w:p>
        </w:tc>
        <w:tc>
          <w:tcPr>
            <w:tcW w:w="1436" w:type="pct"/>
            <w:tcBorders>
              <w:top w:val="nil"/>
              <w:left w:val="nil"/>
              <w:bottom w:val="single" w:sz="4" w:space="0" w:color="auto"/>
              <w:right w:val="single" w:sz="4" w:space="0" w:color="auto"/>
            </w:tcBorders>
            <w:shd w:val="clear" w:color="auto" w:fill="auto"/>
            <w:vAlign w:val="center"/>
            <w:hideMark/>
          </w:tcPr>
          <w:p w14:paraId="634B9009" w14:textId="77777777" w:rsidR="009B6BBF" w:rsidRPr="0006587D" w:rsidRDefault="009B6BBF">
            <w:pPr>
              <w:rPr>
                <w:sz w:val="24"/>
                <w:lang w:val="vi-VN" w:eastAsia="vi-VN"/>
              </w:rPr>
            </w:pPr>
            <w:r w:rsidRPr="0006587D">
              <w:rPr>
                <w:sz w:val="24"/>
                <w:lang w:val="vi-VN" w:eastAsia="vi-VN"/>
              </w:rPr>
              <w:t>Xyanua</w:t>
            </w:r>
          </w:p>
        </w:tc>
        <w:tc>
          <w:tcPr>
            <w:tcW w:w="799" w:type="pct"/>
            <w:tcBorders>
              <w:top w:val="nil"/>
              <w:left w:val="nil"/>
              <w:bottom w:val="single" w:sz="4" w:space="0" w:color="auto"/>
              <w:right w:val="single" w:sz="4" w:space="0" w:color="auto"/>
            </w:tcBorders>
            <w:shd w:val="clear" w:color="auto" w:fill="auto"/>
            <w:noWrap/>
            <w:vAlign w:val="center"/>
            <w:hideMark/>
          </w:tcPr>
          <w:p w14:paraId="64E18282" w14:textId="77777777" w:rsidR="009B6BBF" w:rsidRPr="0006587D" w:rsidRDefault="009B6BBF">
            <w:pPr>
              <w:jc w:val="center"/>
              <w:rPr>
                <w:sz w:val="24"/>
                <w:lang w:val="vi-VN" w:eastAsia="vi-VN"/>
              </w:rPr>
            </w:pPr>
            <w:r w:rsidRPr="0006587D">
              <w:rPr>
                <w:sz w:val="24"/>
                <w:lang w:val="vi-VN" w:eastAsia="vi-VN"/>
              </w:rPr>
              <w:t>24</w:t>
            </w:r>
          </w:p>
        </w:tc>
        <w:tc>
          <w:tcPr>
            <w:tcW w:w="740" w:type="pct"/>
            <w:tcBorders>
              <w:top w:val="nil"/>
              <w:left w:val="nil"/>
              <w:bottom w:val="single" w:sz="4" w:space="0" w:color="auto"/>
              <w:right w:val="single" w:sz="4" w:space="0" w:color="auto"/>
            </w:tcBorders>
            <w:shd w:val="clear" w:color="auto" w:fill="auto"/>
            <w:noWrap/>
            <w:vAlign w:val="center"/>
            <w:hideMark/>
          </w:tcPr>
          <w:p w14:paraId="3A589BE1" w14:textId="77777777" w:rsidR="009B6BBF" w:rsidRPr="0006587D" w:rsidRDefault="009B6BBF">
            <w:pPr>
              <w:jc w:val="center"/>
              <w:rPr>
                <w:sz w:val="24"/>
                <w:lang w:val="vi-VN" w:eastAsia="vi-VN"/>
              </w:rPr>
            </w:pPr>
            <w:r w:rsidRPr="0006587D">
              <w:rPr>
                <w:sz w:val="24"/>
                <w:lang w:val="vi-VN" w:eastAsia="vi-VN"/>
              </w:rPr>
              <w:t>24</w:t>
            </w:r>
          </w:p>
        </w:tc>
        <w:tc>
          <w:tcPr>
            <w:tcW w:w="771" w:type="pct"/>
            <w:tcBorders>
              <w:top w:val="nil"/>
              <w:left w:val="nil"/>
              <w:bottom w:val="single" w:sz="4" w:space="0" w:color="auto"/>
              <w:right w:val="single" w:sz="4" w:space="0" w:color="auto"/>
            </w:tcBorders>
            <w:shd w:val="clear" w:color="auto" w:fill="auto"/>
            <w:noWrap/>
            <w:vAlign w:val="center"/>
            <w:hideMark/>
          </w:tcPr>
          <w:p w14:paraId="7460DABB" w14:textId="77777777" w:rsidR="009B6BBF" w:rsidRPr="0006587D" w:rsidRDefault="009B6BBF">
            <w:pPr>
              <w:jc w:val="center"/>
              <w:rPr>
                <w:sz w:val="24"/>
                <w:lang w:val="vi-VN" w:eastAsia="vi-VN"/>
              </w:rPr>
            </w:pPr>
            <w:r w:rsidRPr="0006587D">
              <w:rPr>
                <w:sz w:val="24"/>
                <w:lang w:val="vi-VN" w:eastAsia="vi-VN"/>
              </w:rPr>
              <w:t>24</w:t>
            </w:r>
          </w:p>
        </w:tc>
        <w:tc>
          <w:tcPr>
            <w:tcW w:w="830" w:type="pct"/>
            <w:tcBorders>
              <w:top w:val="nil"/>
              <w:left w:val="nil"/>
              <w:bottom w:val="single" w:sz="4" w:space="0" w:color="auto"/>
              <w:right w:val="single" w:sz="4" w:space="0" w:color="auto"/>
            </w:tcBorders>
            <w:shd w:val="clear" w:color="auto" w:fill="auto"/>
            <w:noWrap/>
            <w:vAlign w:val="center"/>
            <w:hideMark/>
          </w:tcPr>
          <w:p w14:paraId="42B42986"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23278FDD" w14:textId="77777777" w:rsidTr="009B6BBF">
        <w:trPr>
          <w:trHeight w:val="227"/>
          <w:jc w:val="center"/>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5440CEAD" w14:textId="77777777" w:rsidR="009B6BBF" w:rsidRPr="0006587D" w:rsidRDefault="009B6BBF">
            <w:pPr>
              <w:jc w:val="center"/>
              <w:rPr>
                <w:sz w:val="24"/>
                <w:lang w:val="vi-VN" w:eastAsia="vi-VN"/>
              </w:rPr>
            </w:pPr>
            <w:r w:rsidRPr="0006587D">
              <w:rPr>
                <w:sz w:val="24"/>
                <w:lang w:val="vi-VN" w:eastAsia="vi-VN"/>
              </w:rPr>
              <w:t>7</w:t>
            </w:r>
          </w:p>
        </w:tc>
        <w:tc>
          <w:tcPr>
            <w:tcW w:w="1436" w:type="pct"/>
            <w:tcBorders>
              <w:top w:val="nil"/>
              <w:left w:val="nil"/>
              <w:bottom w:val="single" w:sz="4" w:space="0" w:color="auto"/>
              <w:right w:val="single" w:sz="4" w:space="0" w:color="auto"/>
            </w:tcBorders>
            <w:shd w:val="clear" w:color="auto" w:fill="auto"/>
            <w:vAlign w:val="center"/>
            <w:hideMark/>
          </w:tcPr>
          <w:p w14:paraId="554594BE" w14:textId="77777777" w:rsidR="009B6BBF" w:rsidRPr="0006587D" w:rsidRDefault="009B6BBF">
            <w:pPr>
              <w:rPr>
                <w:sz w:val="24"/>
                <w:lang w:val="vi-VN" w:eastAsia="vi-VN"/>
              </w:rPr>
            </w:pPr>
            <w:r w:rsidRPr="0006587D">
              <w:rPr>
                <w:sz w:val="24"/>
                <w:lang w:val="vi-VN" w:eastAsia="vi-VN"/>
              </w:rPr>
              <w:t>Arsenic</w:t>
            </w:r>
          </w:p>
        </w:tc>
        <w:tc>
          <w:tcPr>
            <w:tcW w:w="799" w:type="pct"/>
            <w:tcBorders>
              <w:top w:val="nil"/>
              <w:left w:val="nil"/>
              <w:bottom w:val="single" w:sz="4" w:space="0" w:color="auto"/>
              <w:right w:val="single" w:sz="4" w:space="0" w:color="auto"/>
            </w:tcBorders>
            <w:shd w:val="clear" w:color="auto" w:fill="auto"/>
            <w:noWrap/>
            <w:vAlign w:val="center"/>
            <w:hideMark/>
          </w:tcPr>
          <w:p w14:paraId="69682B51" w14:textId="77777777" w:rsidR="009B6BBF" w:rsidRPr="0006587D" w:rsidRDefault="009B6BBF">
            <w:pPr>
              <w:jc w:val="center"/>
              <w:rPr>
                <w:sz w:val="24"/>
                <w:lang w:val="vi-VN" w:eastAsia="vi-VN"/>
              </w:rPr>
            </w:pPr>
            <w:r w:rsidRPr="0006587D">
              <w:rPr>
                <w:sz w:val="24"/>
                <w:lang w:val="vi-VN" w:eastAsia="vi-VN"/>
              </w:rPr>
              <w:t>24</w:t>
            </w:r>
          </w:p>
        </w:tc>
        <w:tc>
          <w:tcPr>
            <w:tcW w:w="740" w:type="pct"/>
            <w:tcBorders>
              <w:top w:val="nil"/>
              <w:left w:val="nil"/>
              <w:bottom w:val="single" w:sz="4" w:space="0" w:color="auto"/>
              <w:right w:val="single" w:sz="4" w:space="0" w:color="auto"/>
            </w:tcBorders>
            <w:shd w:val="clear" w:color="auto" w:fill="auto"/>
            <w:noWrap/>
            <w:vAlign w:val="center"/>
            <w:hideMark/>
          </w:tcPr>
          <w:p w14:paraId="5C52AAA6" w14:textId="77777777" w:rsidR="009B6BBF" w:rsidRPr="0006587D" w:rsidRDefault="009B6BBF">
            <w:pPr>
              <w:jc w:val="center"/>
              <w:rPr>
                <w:sz w:val="24"/>
                <w:lang w:val="vi-VN" w:eastAsia="vi-VN"/>
              </w:rPr>
            </w:pPr>
            <w:r w:rsidRPr="0006587D">
              <w:rPr>
                <w:sz w:val="24"/>
                <w:lang w:val="vi-VN" w:eastAsia="vi-VN"/>
              </w:rPr>
              <w:t>24</w:t>
            </w:r>
          </w:p>
        </w:tc>
        <w:tc>
          <w:tcPr>
            <w:tcW w:w="771" w:type="pct"/>
            <w:tcBorders>
              <w:top w:val="nil"/>
              <w:left w:val="nil"/>
              <w:bottom w:val="single" w:sz="4" w:space="0" w:color="auto"/>
              <w:right w:val="single" w:sz="4" w:space="0" w:color="auto"/>
            </w:tcBorders>
            <w:shd w:val="clear" w:color="auto" w:fill="auto"/>
            <w:noWrap/>
            <w:vAlign w:val="center"/>
            <w:hideMark/>
          </w:tcPr>
          <w:p w14:paraId="6A69958B" w14:textId="77777777" w:rsidR="009B6BBF" w:rsidRPr="0006587D" w:rsidRDefault="009B6BBF">
            <w:pPr>
              <w:jc w:val="center"/>
              <w:rPr>
                <w:sz w:val="24"/>
                <w:lang w:val="vi-VN" w:eastAsia="vi-VN"/>
              </w:rPr>
            </w:pPr>
            <w:r w:rsidRPr="0006587D">
              <w:rPr>
                <w:sz w:val="24"/>
                <w:lang w:val="vi-VN" w:eastAsia="vi-VN"/>
              </w:rPr>
              <w:t>24</w:t>
            </w:r>
          </w:p>
        </w:tc>
        <w:tc>
          <w:tcPr>
            <w:tcW w:w="830" w:type="pct"/>
            <w:tcBorders>
              <w:top w:val="nil"/>
              <w:left w:val="nil"/>
              <w:bottom w:val="single" w:sz="4" w:space="0" w:color="auto"/>
              <w:right w:val="single" w:sz="4" w:space="0" w:color="auto"/>
            </w:tcBorders>
            <w:shd w:val="clear" w:color="auto" w:fill="auto"/>
            <w:noWrap/>
            <w:vAlign w:val="center"/>
            <w:hideMark/>
          </w:tcPr>
          <w:p w14:paraId="6F9ADD45"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6FBCAFE7" w14:textId="77777777" w:rsidTr="009B6BBF">
        <w:trPr>
          <w:trHeight w:val="227"/>
          <w:jc w:val="center"/>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3FC6C510" w14:textId="77777777" w:rsidR="009B6BBF" w:rsidRPr="0006587D" w:rsidRDefault="009B6BBF">
            <w:pPr>
              <w:jc w:val="center"/>
              <w:rPr>
                <w:sz w:val="24"/>
                <w:lang w:val="vi-VN" w:eastAsia="vi-VN"/>
              </w:rPr>
            </w:pPr>
            <w:r w:rsidRPr="0006587D">
              <w:rPr>
                <w:sz w:val="24"/>
                <w:lang w:val="vi-VN" w:eastAsia="vi-VN"/>
              </w:rPr>
              <w:t>8</w:t>
            </w:r>
          </w:p>
        </w:tc>
        <w:tc>
          <w:tcPr>
            <w:tcW w:w="1436" w:type="pct"/>
            <w:tcBorders>
              <w:top w:val="nil"/>
              <w:left w:val="nil"/>
              <w:bottom w:val="single" w:sz="4" w:space="0" w:color="auto"/>
              <w:right w:val="single" w:sz="4" w:space="0" w:color="auto"/>
            </w:tcBorders>
            <w:shd w:val="clear" w:color="auto" w:fill="auto"/>
            <w:vAlign w:val="center"/>
            <w:hideMark/>
          </w:tcPr>
          <w:p w14:paraId="4782BDFF" w14:textId="77777777" w:rsidR="009B6BBF" w:rsidRPr="0006587D" w:rsidRDefault="009B6BBF">
            <w:pPr>
              <w:rPr>
                <w:sz w:val="24"/>
                <w:lang w:val="vi-VN" w:eastAsia="vi-VN"/>
              </w:rPr>
            </w:pPr>
            <w:r w:rsidRPr="0006587D">
              <w:rPr>
                <w:sz w:val="24"/>
                <w:lang w:val="vi-VN" w:eastAsia="vi-VN"/>
              </w:rPr>
              <w:t>C</w:t>
            </w:r>
            <w:r w:rsidR="007B19B9" w:rsidRPr="0006587D">
              <w:rPr>
                <w:sz w:val="24"/>
                <w:lang w:val="vi-VN" w:eastAsia="vi-VN"/>
              </w:rPr>
              <w:t>ad</w:t>
            </w:r>
            <w:r w:rsidRPr="0006587D">
              <w:rPr>
                <w:sz w:val="24"/>
                <w:lang w:val="vi-VN" w:eastAsia="vi-VN"/>
              </w:rPr>
              <w:t>mi</w:t>
            </w:r>
          </w:p>
        </w:tc>
        <w:tc>
          <w:tcPr>
            <w:tcW w:w="799" w:type="pct"/>
            <w:tcBorders>
              <w:top w:val="nil"/>
              <w:left w:val="nil"/>
              <w:bottom w:val="single" w:sz="4" w:space="0" w:color="auto"/>
              <w:right w:val="single" w:sz="4" w:space="0" w:color="auto"/>
            </w:tcBorders>
            <w:shd w:val="clear" w:color="auto" w:fill="auto"/>
            <w:noWrap/>
            <w:vAlign w:val="center"/>
            <w:hideMark/>
          </w:tcPr>
          <w:p w14:paraId="7DBFA88A" w14:textId="77777777" w:rsidR="009B6BBF" w:rsidRPr="0006587D" w:rsidRDefault="009B6BBF">
            <w:pPr>
              <w:jc w:val="center"/>
              <w:rPr>
                <w:sz w:val="24"/>
                <w:lang w:val="vi-VN" w:eastAsia="vi-VN"/>
              </w:rPr>
            </w:pPr>
            <w:r w:rsidRPr="0006587D">
              <w:rPr>
                <w:sz w:val="24"/>
                <w:lang w:val="vi-VN" w:eastAsia="vi-VN"/>
              </w:rPr>
              <w:t>24</w:t>
            </w:r>
          </w:p>
        </w:tc>
        <w:tc>
          <w:tcPr>
            <w:tcW w:w="740" w:type="pct"/>
            <w:tcBorders>
              <w:top w:val="nil"/>
              <w:left w:val="nil"/>
              <w:bottom w:val="single" w:sz="4" w:space="0" w:color="auto"/>
              <w:right w:val="single" w:sz="4" w:space="0" w:color="auto"/>
            </w:tcBorders>
            <w:shd w:val="clear" w:color="auto" w:fill="auto"/>
            <w:noWrap/>
            <w:vAlign w:val="center"/>
            <w:hideMark/>
          </w:tcPr>
          <w:p w14:paraId="3CB1AC38" w14:textId="77777777" w:rsidR="009B6BBF" w:rsidRPr="0006587D" w:rsidRDefault="009B6BBF">
            <w:pPr>
              <w:jc w:val="center"/>
              <w:rPr>
                <w:sz w:val="24"/>
                <w:lang w:val="vi-VN" w:eastAsia="vi-VN"/>
              </w:rPr>
            </w:pPr>
            <w:r w:rsidRPr="0006587D">
              <w:rPr>
                <w:sz w:val="24"/>
                <w:lang w:val="vi-VN" w:eastAsia="vi-VN"/>
              </w:rPr>
              <w:t>24</w:t>
            </w:r>
          </w:p>
        </w:tc>
        <w:tc>
          <w:tcPr>
            <w:tcW w:w="771" w:type="pct"/>
            <w:tcBorders>
              <w:top w:val="nil"/>
              <w:left w:val="nil"/>
              <w:bottom w:val="single" w:sz="4" w:space="0" w:color="auto"/>
              <w:right w:val="single" w:sz="4" w:space="0" w:color="auto"/>
            </w:tcBorders>
            <w:shd w:val="clear" w:color="auto" w:fill="auto"/>
            <w:noWrap/>
            <w:vAlign w:val="center"/>
            <w:hideMark/>
          </w:tcPr>
          <w:p w14:paraId="0728C460" w14:textId="77777777" w:rsidR="009B6BBF" w:rsidRPr="0006587D" w:rsidRDefault="009B6BBF">
            <w:pPr>
              <w:jc w:val="center"/>
              <w:rPr>
                <w:sz w:val="24"/>
                <w:lang w:val="vi-VN" w:eastAsia="vi-VN"/>
              </w:rPr>
            </w:pPr>
            <w:r w:rsidRPr="0006587D">
              <w:rPr>
                <w:sz w:val="24"/>
                <w:lang w:val="vi-VN" w:eastAsia="vi-VN"/>
              </w:rPr>
              <w:t>24</w:t>
            </w:r>
          </w:p>
        </w:tc>
        <w:tc>
          <w:tcPr>
            <w:tcW w:w="830" w:type="pct"/>
            <w:tcBorders>
              <w:top w:val="nil"/>
              <w:left w:val="nil"/>
              <w:bottom w:val="single" w:sz="4" w:space="0" w:color="auto"/>
              <w:right w:val="single" w:sz="4" w:space="0" w:color="auto"/>
            </w:tcBorders>
            <w:shd w:val="clear" w:color="auto" w:fill="auto"/>
            <w:noWrap/>
            <w:vAlign w:val="center"/>
            <w:hideMark/>
          </w:tcPr>
          <w:p w14:paraId="42025D28"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0296C649" w14:textId="77777777" w:rsidTr="009B6BBF">
        <w:trPr>
          <w:trHeight w:val="227"/>
          <w:jc w:val="center"/>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34B53218" w14:textId="77777777" w:rsidR="009B6BBF" w:rsidRPr="0006587D" w:rsidRDefault="009B6BBF">
            <w:pPr>
              <w:jc w:val="center"/>
              <w:rPr>
                <w:sz w:val="24"/>
                <w:lang w:val="vi-VN" w:eastAsia="vi-VN"/>
              </w:rPr>
            </w:pPr>
            <w:r w:rsidRPr="0006587D">
              <w:rPr>
                <w:sz w:val="24"/>
                <w:lang w:val="vi-VN" w:eastAsia="vi-VN"/>
              </w:rPr>
              <w:t>9</w:t>
            </w:r>
          </w:p>
        </w:tc>
        <w:tc>
          <w:tcPr>
            <w:tcW w:w="1436" w:type="pct"/>
            <w:tcBorders>
              <w:top w:val="nil"/>
              <w:left w:val="nil"/>
              <w:bottom w:val="single" w:sz="4" w:space="0" w:color="auto"/>
              <w:right w:val="single" w:sz="4" w:space="0" w:color="auto"/>
            </w:tcBorders>
            <w:shd w:val="clear" w:color="auto" w:fill="auto"/>
            <w:vAlign w:val="center"/>
            <w:hideMark/>
          </w:tcPr>
          <w:p w14:paraId="264FA241" w14:textId="77777777" w:rsidR="009B6BBF" w:rsidRPr="0006587D" w:rsidRDefault="009B6BBF">
            <w:pPr>
              <w:rPr>
                <w:sz w:val="24"/>
                <w:lang w:val="vi-VN" w:eastAsia="vi-VN"/>
              </w:rPr>
            </w:pPr>
            <w:r w:rsidRPr="0006587D">
              <w:rPr>
                <w:sz w:val="24"/>
                <w:lang w:val="vi-VN" w:eastAsia="vi-VN"/>
              </w:rPr>
              <w:t>Chì</w:t>
            </w:r>
          </w:p>
        </w:tc>
        <w:tc>
          <w:tcPr>
            <w:tcW w:w="799" w:type="pct"/>
            <w:tcBorders>
              <w:top w:val="nil"/>
              <w:left w:val="nil"/>
              <w:bottom w:val="single" w:sz="4" w:space="0" w:color="auto"/>
              <w:right w:val="single" w:sz="4" w:space="0" w:color="auto"/>
            </w:tcBorders>
            <w:shd w:val="clear" w:color="auto" w:fill="auto"/>
            <w:noWrap/>
            <w:vAlign w:val="center"/>
            <w:hideMark/>
          </w:tcPr>
          <w:p w14:paraId="581061CB" w14:textId="77777777" w:rsidR="009B6BBF" w:rsidRPr="0006587D" w:rsidRDefault="009B6BBF">
            <w:pPr>
              <w:jc w:val="center"/>
              <w:rPr>
                <w:sz w:val="24"/>
                <w:lang w:val="vi-VN" w:eastAsia="vi-VN"/>
              </w:rPr>
            </w:pPr>
            <w:r w:rsidRPr="0006587D">
              <w:rPr>
                <w:sz w:val="24"/>
                <w:lang w:val="vi-VN" w:eastAsia="vi-VN"/>
              </w:rPr>
              <w:t>24</w:t>
            </w:r>
          </w:p>
        </w:tc>
        <w:tc>
          <w:tcPr>
            <w:tcW w:w="740" w:type="pct"/>
            <w:tcBorders>
              <w:top w:val="nil"/>
              <w:left w:val="nil"/>
              <w:bottom w:val="single" w:sz="4" w:space="0" w:color="auto"/>
              <w:right w:val="single" w:sz="4" w:space="0" w:color="auto"/>
            </w:tcBorders>
            <w:shd w:val="clear" w:color="auto" w:fill="auto"/>
            <w:noWrap/>
            <w:vAlign w:val="center"/>
            <w:hideMark/>
          </w:tcPr>
          <w:p w14:paraId="07847BD8" w14:textId="77777777" w:rsidR="009B6BBF" w:rsidRPr="0006587D" w:rsidRDefault="009B6BBF">
            <w:pPr>
              <w:jc w:val="center"/>
              <w:rPr>
                <w:sz w:val="24"/>
                <w:lang w:val="vi-VN" w:eastAsia="vi-VN"/>
              </w:rPr>
            </w:pPr>
            <w:r w:rsidRPr="0006587D">
              <w:rPr>
                <w:sz w:val="24"/>
                <w:lang w:val="vi-VN" w:eastAsia="vi-VN"/>
              </w:rPr>
              <w:t>24</w:t>
            </w:r>
          </w:p>
        </w:tc>
        <w:tc>
          <w:tcPr>
            <w:tcW w:w="771" w:type="pct"/>
            <w:tcBorders>
              <w:top w:val="nil"/>
              <w:left w:val="nil"/>
              <w:bottom w:val="single" w:sz="4" w:space="0" w:color="auto"/>
              <w:right w:val="single" w:sz="4" w:space="0" w:color="auto"/>
            </w:tcBorders>
            <w:shd w:val="clear" w:color="auto" w:fill="auto"/>
            <w:noWrap/>
            <w:vAlign w:val="center"/>
            <w:hideMark/>
          </w:tcPr>
          <w:p w14:paraId="008FD1CF" w14:textId="77777777" w:rsidR="009B6BBF" w:rsidRPr="0006587D" w:rsidRDefault="009B6BBF">
            <w:pPr>
              <w:jc w:val="center"/>
              <w:rPr>
                <w:sz w:val="24"/>
                <w:lang w:val="vi-VN" w:eastAsia="vi-VN"/>
              </w:rPr>
            </w:pPr>
            <w:r w:rsidRPr="0006587D">
              <w:rPr>
                <w:sz w:val="24"/>
                <w:lang w:val="vi-VN" w:eastAsia="vi-VN"/>
              </w:rPr>
              <w:t>24</w:t>
            </w:r>
          </w:p>
        </w:tc>
        <w:tc>
          <w:tcPr>
            <w:tcW w:w="830" w:type="pct"/>
            <w:tcBorders>
              <w:top w:val="nil"/>
              <w:left w:val="nil"/>
              <w:bottom w:val="single" w:sz="4" w:space="0" w:color="auto"/>
              <w:right w:val="single" w:sz="4" w:space="0" w:color="auto"/>
            </w:tcBorders>
            <w:shd w:val="clear" w:color="auto" w:fill="auto"/>
            <w:noWrap/>
            <w:vAlign w:val="center"/>
            <w:hideMark/>
          </w:tcPr>
          <w:p w14:paraId="2870987D"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7EB8B2D9" w14:textId="77777777" w:rsidTr="009B6BBF">
        <w:trPr>
          <w:trHeight w:val="227"/>
          <w:jc w:val="center"/>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6D419973" w14:textId="77777777" w:rsidR="009B6BBF" w:rsidRPr="0006587D" w:rsidRDefault="009B6BBF">
            <w:pPr>
              <w:jc w:val="center"/>
              <w:rPr>
                <w:sz w:val="24"/>
                <w:lang w:val="vi-VN" w:eastAsia="vi-VN"/>
              </w:rPr>
            </w:pPr>
            <w:r w:rsidRPr="0006587D">
              <w:rPr>
                <w:sz w:val="24"/>
                <w:lang w:val="vi-VN" w:eastAsia="vi-VN"/>
              </w:rPr>
              <w:t>10</w:t>
            </w:r>
          </w:p>
        </w:tc>
        <w:tc>
          <w:tcPr>
            <w:tcW w:w="1436" w:type="pct"/>
            <w:tcBorders>
              <w:top w:val="nil"/>
              <w:left w:val="nil"/>
              <w:bottom w:val="single" w:sz="4" w:space="0" w:color="auto"/>
              <w:right w:val="single" w:sz="4" w:space="0" w:color="auto"/>
            </w:tcBorders>
            <w:shd w:val="clear" w:color="auto" w:fill="auto"/>
            <w:vAlign w:val="center"/>
            <w:hideMark/>
          </w:tcPr>
          <w:p w14:paraId="08A8B872" w14:textId="61A21331" w:rsidR="009B6BBF" w:rsidRPr="0006587D" w:rsidRDefault="00602DD1">
            <w:pPr>
              <w:rPr>
                <w:sz w:val="24"/>
                <w:lang w:val="vi-VN" w:eastAsia="vi-VN"/>
              </w:rPr>
            </w:pPr>
            <w:r w:rsidRPr="0006587D">
              <w:rPr>
                <w:sz w:val="24"/>
                <w:lang w:val="vi-VN" w:eastAsia="vi-VN"/>
              </w:rPr>
              <w:t>C</w:t>
            </w:r>
            <w:r w:rsidRPr="0006587D">
              <w:rPr>
                <w:sz w:val="24"/>
                <w:lang w:eastAsia="vi-VN"/>
              </w:rPr>
              <w:t>hromi</w:t>
            </w:r>
            <w:r w:rsidR="009B6BBF" w:rsidRPr="0006587D">
              <w:rPr>
                <w:sz w:val="24"/>
                <w:lang w:val="vi-VN" w:eastAsia="vi-VN"/>
              </w:rPr>
              <w:t xml:space="preserve"> VI</w:t>
            </w:r>
          </w:p>
        </w:tc>
        <w:tc>
          <w:tcPr>
            <w:tcW w:w="799" w:type="pct"/>
            <w:tcBorders>
              <w:top w:val="nil"/>
              <w:left w:val="nil"/>
              <w:bottom w:val="single" w:sz="4" w:space="0" w:color="auto"/>
              <w:right w:val="single" w:sz="4" w:space="0" w:color="auto"/>
            </w:tcBorders>
            <w:shd w:val="clear" w:color="auto" w:fill="auto"/>
            <w:noWrap/>
            <w:vAlign w:val="center"/>
            <w:hideMark/>
          </w:tcPr>
          <w:p w14:paraId="4BB8B053" w14:textId="77777777" w:rsidR="009B6BBF" w:rsidRPr="0006587D" w:rsidRDefault="009B6BBF">
            <w:pPr>
              <w:jc w:val="center"/>
              <w:rPr>
                <w:sz w:val="24"/>
                <w:lang w:val="vi-VN" w:eastAsia="vi-VN"/>
              </w:rPr>
            </w:pPr>
            <w:r w:rsidRPr="0006587D">
              <w:rPr>
                <w:sz w:val="24"/>
                <w:lang w:val="vi-VN" w:eastAsia="vi-VN"/>
              </w:rPr>
              <w:t>24</w:t>
            </w:r>
          </w:p>
        </w:tc>
        <w:tc>
          <w:tcPr>
            <w:tcW w:w="740" w:type="pct"/>
            <w:tcBorders>
              <w:top w:val="nil"/>
              <w:left w:val="nil"/>
              <w:bottom w:val="single" w:sz="4" w:space="0" w:color="auto"/>
              <w:right w:val="single" w:sz="4" w:space="0" w:color="auto"/>
            </w:tcBorders>
            <w:shd w:val="clear" w:color="auto" w:fill="auto"/>
            <w:noWrap/>
            <w:vAlign w:val="center"/>
            <w:hideMark/>
          </w:tcPr>
          <w:p w14:paraId="075141DD" w14:textId="77777777" w:rsidR="009B6BBF" w:rsidRPr="0006587D" w:rsidRDefault="009B6BBF">
            <w:pPr>
              <w:jc w:val="center"/>
              <w:rPr>
                <w:sz w:val="24"/>
                <w:lang w:val="vi-VN" w:eastAsia="vi-VN"/>
              </w:rPr>
            </w:pPr>
            <w:r w:rsidRPr="0006587D">
              <w:rPr>
                <w:sz w:val="24"/>
                <w:lang w:val="vi-VN" w:eastAsia="vi-VN"/>
              </w:rPr>
              <w:t>24</w:t>
            </w:r>
          </w:p>
        </w:tc>
        <w:tc>
          <w:tcPr>
            <w:tcW w:w="771" w:type="pct"/>
            <w:tcBorders>
              <w:top w:val="nil"/>
              <w:left w:val="nil"/>
              <w:bottom w:val="single" w:sz="4" w:space="0" w:color="auto"/>
              <w:right w:val="single" w:sz="4" w:space="0" w:color="auto"/>
            </w:tcBorders>
            <w:shd w:val="clear" w:color="auto" w:fill="auto"/>
            <w:noWrap/>
            <w:vAlign w:val="center"/>
            <w:hideMark/>
          </w:tcPr>
          <w:p w14:paraId="5358695D" w14:textId="77777777" w:rsidR="009B6BBF" w:rsidRPr="0006587D" w:rsidRDefault="009B6BBF">
            <w:pPr>
              <w:jc w:val="center"/>
              <w:rPr>
                <w:sz w:val="24"/>
                <w:lang w:val="vi-VN" w:eastAsia="vi-VN"/>
              </w:rPr>
            </w:pPr>
            <w:r w:rsidRPr="0006587D">
              <w:rPr>
                <w:sz w:val="24"/>
                <w:lang w:val="vi-VN" w:eastAsia="vi-VN"/>
              </w:rPr>
              <w:t>24</w:t>
            </w:r>
          </w:p>
        </w:tc>
        <w:tc>
          <w:tcPr>
            <w:tcW w:w="830" w:type="pct"/>
            <w:tcBorders>
              <w:top w:val="nil"/>
              <w:left w:val="nil"/>
              <w:bottom w:val="single" w:sz="4" w:space="0" w:color="auto"/>
              <w:right w:val="single" w:sz="4" w:space="0" w:color="auto"/>
            </w:tcBorders>
            <w:shd w:val="clear" w:color="auto" w:fill="auto"/>
            <w:noWrap/>
            <w:vAlign w:val="center"/>
            <w:hideMark/>
          </w:tcPr>
          <w:p w14:paraId="01CF09D4"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26E82EEC" w14:textId="77777777" w:rsidTr="009B6BBF">
        <w:trPr>
          <w:trHeight w:val="227"/>
          <w:jc w:val="center"/>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0EB22ED1" w14:textId="77777777" w:rsidR="009B6BBF" w:rsidRPr="0006587D" w:rsidRDefault="009B6BBF">
            <w:pPr>
              <w:jc w:val="center"/>
              <w:rPr>
                <w:sz w:val="24"/>
                <w:lang w:val="vi-VN" w:eastAsia="vi-VN"/>
              </w:rPr>
            </w:pPr>
            <w:r w:rsidRPr="0006587D">
              <w:rPr>
                <w:sz w:val="24"/>
                <w:lang w:val="vi-VN" w:eastAsia="vi-VN"/>
              </w:rPr>
              <w:t>11</w:t>
            </w:r>
          </w:p>
        </w:tc>
        <w:tc>
          <w:tcPr>
            <w:tcW w:w="1436" w:type="pct"/>
            <w:tcBorders>
              <w:top w:val="nil"/>
              <w:left w:val="nil"/>
              <w:bottom w:val="single" w:sz="4" w:space="0" w:color="auto"/>
              <w:right w:val="single" w:sz="4" w:space="0" w:color="auto"/>
            </w:tcBorders>
            <w:shd w:val="clear" w:color="auto" w:fill="auto"/>
            <w:vAlign w:val="center"/>
            <w:hideMark/>
          </w:tcPr>
          <w:p w14:paraId="64BAB568" w14:textId="77777777" w:rsidR="009B6BBF" w:rsidRPr="0006587D" w:rsidRDefault="009B6BBF">
            <w:pPr>
              <w:rPr>
                <w:sz w:val="24"/>
                <w:lang w:val="vi-VN" w:eastAsia="vi-VN"/>
              </w:rPr>
            </w:pPr>
            <w:r w:rsidRPr="0006587D">
              <w:rPr>
                <w:sz w:val="24"/>
                <w:lang w:val="vi-VN" w:eastAsia="vi-VN"/>
              </w:rPr>
              <w:t>Đồng</w:t>
            </w:r>
          </w:p>
        </w:tc>
        <w:tc>
          <w:tcPr>
            <w:tcW w:w="799" w:type="pct"/>
            <w:tcBorders>
              <w:top w:val="nil"/>
              <w:left w:val="nil"/>
              <w:bottom w:val="single" w:sz="4" w:space="0" w:color="auto"/>
              <w:right w:val="single" w:sz="4" w:space="0" w:color="auto"/>
            </w:tcBorders>
            <w:shd w:val="clear" w:color="auto" w:fill="auto"/>
            <w:noWrap/>
            <w:vAlign w:val="center"/>
            <w:hideMark/>
          </w:tcPr>
          <w:p w14:paraId="69CE3A6F" w14:textId="77777777" w:rsidR="009B6BBF" w:rsidRPr="0006587D" w:rsidRDefault="009B6BBF">
            <w:pPr>
              <w:jc w:val="center"/>
              <w:rPr>
                <w:sz w:val="24"/>
                <w:lang w:val="vi-VN" w:eastAsia="vi-VN"/>
              </w:rPr>
            </w:pPr>
            <w:r w:rsidRPr="0006587D">
              <w:rPr>
                <w:sz w:val="24"/>
                <w:lang w:val="vi-VN" w:eastAsia="vi-VN"/>
              </w:rPr>
              <w:t>24</w:t>
            </w:r>
          </w:p>
        </w:tc>
        <w:tc>
          <w:tcPr>
            <w:tcW w:w="740" w:type="pct"/>
            <w:tcBorders>
              <w:top w:val="nil"/>
              <w:left w:val="nil"/>
              <w:bottom w:val="single" w:sz="4" w:space="0" w:color="auto"/>
              <w:right w:val="single" w:sz="4" w:space="0" w:color="auto"/>
            </w:tcBorders>
            <w:shd w:val="clear" w:color="auto" w:fill="auto"/>
            <w:noWrap/>
            <w:vAlign w:val="center"/>
            <w:hideMark/>
          </w:tcPr>
          <w:p w14:paraId="27A4A47E" w14:textId="77777777" w:rsidR="009B6BBF" w:rsidRPr="0006587D" w:rsidRDefault="009B6BBF">
            <w:pPr>
              <w:jc w:val="center"/>
              <w:rPr>
                <w:sz w:val="24"/>
                <w:lang w:val="vi-VN" w:eastAsia="vi-VN"/>
              </w:rPr>
            </w:pPr>
            <w:r w:rsidRPr="0006587D">
              <w:rPr>
                <w:sz w:val="24"/>
                <w:lang w:val="vi-VN" w:eastAsia="vi-VN"/>
              </w:rPr>
              <w:t>24</w:t>
            </w:r>
          </w:p>
        </w:tc>
        <w:tc>
          <w:tcPr>
            <w:tcW w:w="771" w:type="pct"/>
            <w:tcBorders>
              <w:top w:val="nil"/>
              <w:left w:val="nil"/>
              <w:bottom w:val="single" w:sz="4" w:space="0" w:color="auto"/>
              <w:right w:val="single" w:sz="4" w:space="0" w:color="auto"/>
            </w:tcBorders>
            <w:shd w:val="clear" w:color="auto" w:fill="auto"/>
            <w:noWrap/>
            <w:vAlign w:val="center"/>
            <w:hideMark/>
          </w:tcPr>
          <w:p w14:paraId="72474C63" w14:textId="77777777" w:rsidR="009B6BBF" w:rsidRPr="0006587D" w:rsidRDefault="009B6BBF">
            <w:pPr>
              <w:jc w:val="center"/>
              <w:rPr>
                <w:sz w:val="24"/>
                <w:lang w:val="vi-VN" w:eastAsia="vi-VN"/>
              </w:rPr>
            </w:pPr>
            <w:r w:rsidRPr="0006587D">
              <w:rPr>
                <w:sz w:val="24"/>
                <w:lang w:val="vi-VN" w:eastAsia="vi-VN"/>
              </w:rPr>
              <w:t>24</w:t>
            </w:r>
          </w:p>
        </w:tc>
        <w:tc>
          <w:tcPr>
            <w:tcW w:w="830" w:type="pct"/>
            <w:tcBorders>
              <w:top w:val="nil"/>
              <w:left w:val="nil"/>
              <w:bottom w:val="single" w:sz="4" w:space="0" w:color="auto"/>
              <w:right w:val="single" w:sz="4" w:space="0" w:color="auto"/>
            </w:tcBorders>
            <w:shd w:val="clear" w:color="auto" w:fill="auto"/>
            <w:noWrap/>
            <w:vAlign w:val="center"/>
            <w:hideMark/>
          </w:tcPr>
          <w:p w14:paraId="344A7145"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2DD8C0D1" w14:textId="77777777" w:rsidTr="009B6BBF">
        <w:trPr>
          <w:trHeight w:val="227"/>
          <w:jc w:val="center"/>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345CD8D2" w14:textId="77777777" w:rsidR="009B6BBF" w:rsidRPr="0006587D" w:rsidRDefault="009B6BBF">
            <w:pPr>
              <w:jc w:val="center"/>
              <w:rPr>
                <w:sz w:val="24"/>
                <w:lang w:val="vi-VN" w:eastAsia="vi-VN"/>
              </w:rPr>
            </w:pPr>
            <w:r w:rsidRPr="0006587D">
              <w:rPr>
                <w:sz w:val="24"/>
                <w:lang w:val="vi-VN" w:eastAsia="vi-VN"/>
              </w:rPr>
              <w:t>12</w:t>
            </w:r>
          </w:p>
        </w:tc>
        <w:tc>
          <w:tcPr>
            <w:tcW w:w="1436" w:type="pct"/>
            <w:tcBorders>
              <w:top w:val="nil"/>
              <w:left w:val="nil"/>
              <w:bottom w:val="single" w:sz="4" w:space="0" w:color="auto"/>
              <w:right w:val="single" w:sz="4" w:space="0" w:color="auto"/>
            </w:tcBorders>
            <w:shd w:val="clear" w:color="auto" w:fill="auto"/>
            <w:vAlign w:val="center"/>
            <w:hideMark/>
          </w:tcPr>
          <w:p w14:paraId="68F6B5E5" w14:textId="77777777" w:rsidR="009B6BBF" w:rsidRPr="0006587D" w:rsidRDefault="009B6BBF">
            <w:pPr>
              <w:rPr>
                <w:sz w:val="24"/>
                <w:lang w:val="vi-VN" w:eastAsia="vi-VN"/>
              </w:rPr>
            </w:pPr>
            <w:r w:rsidRPr="0006587D">
              <w:rPr>
                <w:sz w:val="24"/>
                <w:lang w:val="vi-VN" w:eastAsia="vi-VN"/>
              </w:rPr>
              <w:t>Kẽm</w:t>
            </w:r>
          </w:p>
        </w:tc>
        <w:tc>
          <w:tcPr>
            <w:tcW w:w="799" w:type="pct"/>
            <w:tcBorders>
              <w:top w:val="nil"/>
              <w:left w:val="nil"/>
              <w:bottom w:val="single" w:sz="4" w:space="0" w:color="auto"/>
              <w:right w:val="single" w:sz="4" w:space="0" w:color="auto"/>
            </w:tcBorders>
            <w:shd w:val="clear" w:color="auto" w:fill="auto"/>
            <w:noWrap/>
            <w:vAlign w:val="center"/>
            <w:hideMark/>
          </w:tcPr>
          <w:p w14:paraId="5BAD0894" w14:textId="77777777" w:rsidR="009B6BBF" w:rsidRPr="0006587D" w:rsidRDefault="009B6BBF">
            <w:pPr>
              <w:jc w:val="center"/>
              <w:rPr>
                <w:sz w:val="24"/>
                <w:lang w:val="vi-VN" w:eastAsia="vi-VN"/>
              </w:rPr>
            </w:pPr>
            <w:r w:rsidRPr="0006587D">
              <w:rPr>
                <w:sz w:val="24"/>
                <w:lang w:val="vi-VN" w:eastAsia="vi-VN"/>
              </w:rPr>
              <w:t>24</w:t>
            </w:r>
          </w:p>
        </w:tc>
        <w:tc>
          <w:tcPr>
            <w:tcW w:w="740" w:type="pct"/>
            <w:tcBorders>
              <w:top w:val="nil"/>
              <w:left w:val="nil"/>
              <w:bottom w:val="single" w:sz="4" w:space="0" w:color="auto"/>
              <w:right w:val="single" w:sz="4" w:space="0" w:color="auto"/>
            </w:tcBorders>
            <w:shd w:val="clear" w:color="auto" w:fill="auto"/>
            <w:noWrap/>
            <w:vAlign w:val="center"/>
            <w:hideMark/>
          </w:tcPr>
          <w:p w14:paraId="182EEF4F" w14:textId="77777777" w:rsidR="009B6BBF" w:rsidRPr="0006587D" w:rsidRDefault="009B6BBF">
            <w:pPr>
              <w:jc w:val="center"/>
              <w:rPr>
                <w:sz w:val="24"/>
                <w:lang w:val="vi-VN" w:eastAsia="vi-VN"/>
              </w:rPr>
            </w:pPr>
            <w:r w:rsidRPr="0006587D">
              <w:rPr>
                <w:sz w:val="24"/>
                <w:lang w:val="vi-VN" w:eastAsia="vi-VN"/>
              </w:rPr>
              <w:t>24</w:t>
            </w:r>
          </w:p>
        </w:tc>
        <w:tc>
          <w:tcPr>
            <w:tcW w:w="771" w:type="pct"/>
            <w:tcBorders>
              <w:top w:val="nil"/>
              <w:left w:val="nil"/>
              <w:bottom w:val="single" w:sz="4" w:space="0" w:color="auto"/>
              <w:right w:val="single" w:sz="4" w:space="0" w:color="auto"/>
            </w:tcBorders>
            <w:shd w:val="clear" w:color="auto" w:fill="auto"/>
            <w:noWrap/>
            <w:vAlign w:val="center"/>
            <w:hideMark/>
          </w:tcPr>
          <w:p w14:paraId="5B9F5F7F" w14:textId="77777777" w:rsidR="009B6BBF" w:rsidRPr="0006587D" w:rsidRDefault="009B6BBF">
            <w:pPr>
              <w:jc w:val="center"/>
              <w:rPr>
                <w:sz w:val="24"/>
                <w:lang w:val="vi-VN" w:eastAsia="vi-VN"/>
              </w:rPr>
            </w:pPr>
            <w:r w:rsidRPr="0006587D">
              <w:rPr>
                <w:sz w:val="24"/>
                <w:lang w:val="vi-VN" w:eastAsia="vi-VN"/>
              </w:rPr>
              <w:t>24</w:t>
            </w:r>
          </w:p>
        </w:tc>
        <w:tc>
          <w:tcPr>
            <w:tcW w:w="830" w:type="pct"/>
            <w:tcBorders>
              <w:top w:val="nil"/>
              <w:left w:val="nil"/>
              <w:bottom w:val="single" w:sz="4" w:space="0" w:color="auto"/>
              <w:right w:val="single" w:sz="4" w:space="0" w:color="auto"/>
            </w:tcBorders>
            <w:shd w:val="clear" w:color="auto" w:fill="auto"/>
            <w:noWrap/>
            <w:vAlign w:val="center"/>
            <w:hideMark/>
          </w:tcPr>
          <w:p w14:paraId="0C1F7504"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56CFFD20" w14:textId="77777777" w:rsidTr="009B6BBF">
        <w:trPr>
          <w:trHeight w:val="227"/>
          <w:jc w:val="center"/>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6F69EBC3" w14:textId="77777777" w:rsidR="009B6BBF" w:rsidRPr="0006587D" w:rsidRDefault="009B6BBF">
            <w:pPr>
              <w:jc w:val="center"/>
              <w:rPr>
                <w:sz w:val="24"/>
                <w:lang w:val="vi-VN" w:eastAsia="vi-VN"/>
              </w:rPr>
            </w:pPr>
            <w:r w:rsidRPr="0006587D">
              <w:rPr>
                <w:sz w:val="24"/>
                <w:lang w:val="vi-VN" w:eastAsia="vi-VN"/>
              </w:rPr>
              <w:t>13</w:t>
            </w:r>
          </w:p>
        </w:tc>
        <w:tc>
          <w:tcPr>
            <w:tcW w:w="1436" w:type="pct"/>
            <w:tcBorders>
              <w:top w:val="nil"/>
              <w:left w:val="nil"/>
              <w:bottom w:val="single" w:sz="4" w:space="0" w:color="auto"/>
              <w:right w:val="single" w:sz="4" w:space="0" w:color="auto"/>
            </w:tcBorders>
            <w:shd w:val="clear" w:color="auto" w:fill="auto"/>
            <w:vAlign w:val="center"/>
            <w:hideMark/>
          </w:tcPr>
          <w:p w14:paraId="4D868FE0" w14:textId="77777777" w:rsidR="009B6BBF" w:rsidRPr="0006587D" w:rsidRDefault="009B6BBF">
            <w:pPr>
              <w:rPr>
                <w:sz w:val="24"/>
                <w:lang w:val="vi-VN" w:eastAsia="vi-VN"/>
              </w:rPr>
            </w:pPr>
            <w:r w:rsidRPr="0006587D">
              <w:rPr>
                <w:sz w:val="24"/>
                <w:lang w:val="vi-VN" w:eastAsia="vi-VN"/>
              </w:rPr>
              <w:t>Thủy ngân</w:t>
            </w:r>
          </w:p>
        </w:tc>
        <w:tc>
          <w:tcPr>
            <w:tcW w:w="799" w:type="pct"/>
            <w:tcBorders>
              <w:top w:val="nil"/>
              <w:left w:val="nil"/>
              <w:bottom w:val="single" w:sz="4" w:space="0" w:color="auto"/>
              <w:right w:val="single" w:sz="4" w:space="0" w:color="auto"/>
            </w:tcBorders>
            <w:shd w:val="clear" w:color="auto" w:fill="auto"/>
            <w:noWrap/>
            <w:vAlign w:val="center"/>
            <w:hideMark/>
          </w:tcPr>
          <w:p w14:paraId="3E4A5DEA" w14:textId="77777777" w:rsidR="009B6BBF" w:rsidRPr="0006587D" w:rsidRDefault="009B6BBF">
            <w:pPr>
              <w:jc w:val="center"/>
              <w:rPr>
                <w:sz w:val="24"/>
                <w:lang w:val="vi-VN" w:eastAsia="vi-VN"/>
              </w:rPr>
            </w:pPr>
            <w:r w:rsidRPr="0006587D">
              <w:rPr>
                <w:sz w:val="24"/>
                <w:lang w:val="vi-VN" w:eastAsia="vi-VN"/>
              </w:rPr>
              <w:t>24</w:t>
            </w:r>
          </w:p>
        </w:tc>
        <w:tc>
          <w:tcPr>
            <w:tcW w:w="740" w:type="pct"/>
            <w:tcBorders>
              <w:top w:val="nil"/>
              <w:left w:val="nil"/>
              <w:bottom w:val="single" w:sz="4" w:space="0" w:color="auto"/>
              <w:right w:val="single" w:sz="4" w:space="0" w:color="auto"/>
            </w:tcBorders>
            <w:shd w:val="clear" w:color="auto" w:fill="auto"/>
            <w:noWrap/>
            <w:vAlign w:val="center"/>
            <w:hideMark/>
          </w:tcPr>
          <w:p w14:paraId="4601B62B" w14:textId="77777777" w:rsidR="009B6BBF" w:rsidRPr="0006587D" w:rsidRDefault="009B6BBF">
            <w:pPr>
              <w:jc w:val="center"/>
              <w:rPr>
                <w:sz w:val="24"/>
                <w:lang w:val="vi-VN" w:eastAsia="vi-VN"/>
              </w:rPr>
            </w:pPr>
            <w:r w:rsidRPr="0006587D">
              <w:rPr>
                <w:sz w:val="24"/>
                <w:lang w:val="vi-VN" w:eastAsia="vi-VN"/>
              </w:rPr>
              <w:t>24</w:t>
            </w:r>
          </w:p>
        </w:tc>
        <w:tc>
          <w:tcPr>
            <w:tcW w:w="771" w:type="pct"/>
            <w:tcBorders>
              <w:top w:val="nil"/>
              <w:left w:val="nil"/>
              <w:bottom w:val="single" w:sz="4" w:space="0" w:color="auto"/>
              <w:right w:val="single" w:sz="4" w:space="0" w:color="auto"/>
            </w:tcBorders>
            <w:shd w:val="clear" w:color="auto" w:fill="auto"/>
            <w:noWrap/>
            <w:vAlign w:val="center"/>
            <w:hideMark/>
          </w:tcPr>
          <w:p w14:paraId="4AB6797F" w14:textId="77777777" w:rsidR="009B6BBF" w:rsidRPr="0006587D" w:rsidRDefault="009B6BBF">
            <w:pPr>
              <w:jc w:val="center"/>
              <w:rPr>
                <w:sz w:val="24"/>
                <w:lang w:val="vi-VN" w:eastAsia="vi-VN"/>
              </w:rPr>
            </w:pPr>
            <w:r w:rsidRPr="0006587D">
              <w:rPr>
                <w:sz w:val="24"/>
                <w:lang w:val="vi-VN" w:eastAsia="vi-VN"/>
              </w:rPr>
              <w:t>24</w:t>
            </w:r>
          </w:p>
        </w:tc>
        <w:tc>
          <w:tcPr>
            <w:tcW w:w="830" w:type="pct"/>
            <w:tcBorders>
              <w:top w:val="nil"/>
              <w:left w:val="nil"/>
              <w:bottom w:val="single" w:sz="4" w:space="0" w:color="auto"/>
              <w:right w:val="single" w:sz="4" w:space="0" w:color="auto"/>
            </w:tcBorders>
            <w:shd w:val="clear" w:color="auto" w:fill="auto"/>
            <w:noWrap/>
            <w:vAlign w:val="center"/>
            <w:hideMark/>
          </w:tcPr>
          <w:p w14:paraId="555FC9DD"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581CD108" w14:textId="77777777" w:rsidTr="009B6BBF">
        <w:trPr>
          <w:trHeight w:val="227"/>
          <w:jc w:val="center"/>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042E864D" w14:textId="77777777" w:rsidR="009B6BBF" w:rsidRPr="0006587D" w:rsidRDefault="009B6BBF">
            <w:pPr>
              <w:jc w:val="center"/>
              <w:rPr>
                <w:sz w:val="24"/>
                <w:lang w:val="vi-VN" w:eastAsia="vi-VN"/>
              </w:rPr>
            </w:pPr>
            <w:r w:rsidRPr="0006587D">
              <w:rPr>
                <w:sz w:val="24"/>
                <w:lang w:val="vi-VN" w:eastAsia="vi-VN"/>
              </w:rPr>
              <w:t>14</w:t>
            </w:r>
          </w:p>
        </w:tc>
        <w:tc>
          <w:tcPr>
            <w:tcW w:w="1436" w:type="pct"/>
            <w:tcBorders>
              <w:top w:val="nil"/>
              <w:left w:val="nil"/>
              <w:bottom w:val="single" w:sz="4" w:space="0" w:color="auto"/>
              <w:right w:val="single" w:sz="4" w:space="0" w:color="auto"/>
            </w:tcBorders>
            <w:shd w:val="clear" w:color="auto" w:fill="auto"/>
            <w:vAlign w:val="center"/>
            <w:hideMark/>
          </w:tcPr>
          <w:p w14:paraId="07E2EB01" w14:textId="77777777" w:rsidR="009B6BBF" w:rsidRPr="0006587D" w:rsidRDefault="009B6BBF">
            <w:pPr>
              <w:rPr>
                <w:sz w:val="24"/>
                <w:lang w:val="vi-VN" w:eastAsia="vi-VN"/>
              </w:rPr>
            </w:pPr>
            <w:r w:rsidRPr="0006587D">
              <w:rPr>
                <w:sz w:val="24"/>
                <w:lang w:val="vi-VN" w:eastAsia="vi-VN"/>
              </w:rPr>
              <w:t>Sắt</w:t>
            </w:r>
          </w:p>
        </w:tc>
        <w:tc>
          <w:tcPr>
            <w:tcW w:w="799" w:type="pct"/>
            <w:tcBorders>
              <w:top w:val="nil"/>
              <w:left w:val="nil"/>
              <w:bottom w:val="single" w:sz="4" w:space="0" w:color="auto"/>
              <w:right w:val="single" w:sz="4" w:space="0" w:color="auto"/>
            </w:tcBorders>
            <w:shd w:val="clear" w:color="auto" w:fill="auto"/>
            <w:noWrap/>
            <w:vAlign w:val="center"/>
            <w:hideMark/>
          </w:tcPr>
          <w:p w14:paraId="275E2D3A" w14:textId="77777777" w:rsidR="009B6BBF" w:rsidRPr="0006587D" w:rsidRDefault="009B6BBF">
            <w:pPr>
              <w:jc w:val="center"/>
              <w:rPr>
                <w:sz w:val="24"/>
                <w:lang w:val="vi-VN" w:eastAsia="vi-VN"/>
              </w:rPr>
            </w:pPr>
            <w:r w:rsidRPr="0006587D">
              <w:rPr>
                <w:sz w:val="24"/>
                <w:lang w:val="vi-VN" w:eastAsia="vi-VN"/>
              </w:rPr>
              <w:t>24</w:t>
            </w:r>
          </w:p>
        </w:tc>
        <w:tc>
          <w:tcPr>
            <w:tcW w:w="740" w:type="pct"/>
            <w:tcBorders>
              <w:top w:val="nil"/>
              <w:left w:val="nil"/>
              <w:bottom w:val="single" w:sz="4" w:space="0" w:color="auto"/>
              <w:right w:val="single" w:sz="4" w:space="0" w:color="auto"/>
            </w:tcBorders>
            <w:shd w:val="clear" w:color="auto" w:fill="auto"/>
            <w:noWrap/>
            <w:vAlign w:val="center"/>
            <w:hideMark/>
          </w:tcPr>
          <w:p w14:paraId="62F9D5D2" w14:textId="77777777" w:rsidR="009B6BBF" w:rsidRPr="0006587D" w:rsidRDefault="009B6BBF">
            <w:pPr>
              <w:jc w:val="center"/>
              <w:rPr>
                <w:sz w:val="24"/>
                <w:lang w:val="vi-VN" w:eastAsia="vi-VN"/>
              </w:rPr>
            </w:pPr>
            <w:r w:rsidRPr="0006587D">
              <w:rPr>
                <w:sz w:val="24"/>
                <w:lang w:val="vi-VN" w:eastAsia="vi-VN"/>
              </w:rPr>
              <w:t>24</w:t>
            </w:r>
          </w:p>
        </w:tc>
        <w:tc>
          <w:tcPr>
            <w:tcW w:w="771" w:type="pct"/>
            <w:tcBorders>
              <w:top w:val="nil"/>
              <w:left w:val="nil"/>
              <w:bottom w:val="single" w:sz="4" w:space="0" w:color="auto"/>
              <w:right w:val="single" w:sz="4" w:space="0" w:color="auto"/>
            </w:tcBorders>
            <w:shd w:val="clear" w:color="auto" w:fill="auto"/>
            <w:noWrap/>
            <w:vAlign w:val="center"/>
            <w:hideMark/>
          </w:tcPr>
          <w:p w14:paraId="258CCBA2" w14:textId="77777777" w:rsidR="009B6BBF" w:rsidRPr="0006587D" w:rsidRDefault="009B6BBF">
            <w:pPr>
              <w:jc w:val="center"/>
              <w:rPr>
                <w:sz w:val="24"/>
                <w:lang w:val="vi-VN" w:eastAsia="vi-VN"/>
              </w:rPr>
            </w:pPr>
            <w:r w:rsidRPr="0006587D">
              <w:rPr>
                <w:sz w:val="24"/>
                <w:lang w:val="vi-VN" w:eastAsia="vi-VN"/>
              </w:rPr>
              <w:t>24</w:t>
            </w:r>
          </w:p>
        </w:tc>
        <w:tc>
          <w:tcPr>
            <w:tcW w:w="830" w:type="pct"/>
            <w:tcBorders>
              <w:top w:val="nil"/>
              <w:left w:val="nil"/>
              <w:bottom w:val="single" w:sz="4" w:space="0" w:color="auto"/>
              <w:right w:val="single" w:sz="4" w:space="0" w:color="auto"/>
            </w:tcBorders>
            <w:shd w:val="clear" w:color="auto" w:fill="auto"/>
            <w:noWrap/>
            <w:vAlign w:val="center"/>
            <w:hideMark/>
          </w:tcPr>
          <w:p w14:paraId="256CC05F"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401A9340" w14:textId="77777777" w:rsidTr="009B6BBF">
        <w:trPr>
          <w:trHeight w:val="227"/>
          <w:jc w:val="center"/>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648BF58C" w14:textId="77777777" w:rsidR="009B6BBF" w:rsidRPr="0006587D" w:rsidRDefault="009B6BBF">
            <w:pPr>
              <w:jc w:val="center"/>
              <w:rPr>
                <w:sz w:val="24"/>
                <w:lang w:val="vi-VN" w:eastAsia="vi-VN"/>
              </w:rPr>
            </w:pPr>
            <w:r w:rsidRPr="0006587D">
              <w:rPr>
                <w:sz w:val="24"/>
                <w:lang w:val="vi-VN" w:eastAsia="vi-VN"/>
              </w:rPr>
              <w:t>15</w:t>
            </w:r>
          </w:p>
        </w:tc>
        <w:tc>
          <w:tcPr>
            <w:tcW w:w="1436" w:type="pct"/>
            <w:tcBorders>
              <w:top w:val="nil"/>
              <w:left w:val="nil"/>
              <w:bottom w:val="single" w:sz="4" w:space="0" w:color="auto"/>
              <w:right w:val="single" w:sz="4" w:space="0" w:color="auto"/>
            </w:tcBorders>
            <w:shd w:val="clear" w:color="auto" w:fill="auto"/>
            <w:vAlign w:val="center"/>
            <w:hideMark/>
          </w:tcPr>
          <w:p w14:paraId="6857ED4C" w14:textId="77777777" w:rsidR="009B6BBF" w:rsidRPr="0006587D" w:rsidRDefault="009B6BBF">
            <w:pPr>
              <w:rPr>
                <w:sz w:val="24"/>
                <w:lang w:val="vi-VN" w:eastAsia="vi-VN"/>
              </w:rPr>
            </w:pPr>
            <w:r w:rsidRPr="0006587D">
              <w:rPr>
                <w:sz w:val="24"/>
                <w:lang w:val="vi-VN" w:eastAsia="vi-VN"/>
              </w:rPr>
              <w:t>Tổng Phenol</w:t>
            </w:r>
          </w:p>
        </w:tc>
        <w:tc>
          <w:tcPr>
            <w:tcW w:w="799" w:type="pct"/>
            <w:tcBorders>
              <w:top w:val="nil"/>
              <w:left w:val="nil"/>
              <w:bottom w:val="single" w:sz="4" w:space="0" w:color="auto"/>
              <w:right w:val="single" w:sz="4" w:space="0" w:color="auto"/>
            </w:tcBorders>
            <w:shd w:val="clear" w:color="auto" w:fill="auto"/>
            <w:noWrap/>
            <w:vAlign w:val="center"/>
            <w:hideMark/>
          </w:tcPr>
          <w:p w14:paraId="10377CF7" w14:textId="77777777" w:rsidR="009B6BBF" w:rsidRPr="0006587D" w:rsidRDefault="009B6BBF">
            <w:pPr>
              <w:jc w:val="center"/>
              <w:rPr>
                <w:sz w:val="24"/>
                <w:lang w:val="vi-VN" w:eastAsia="vi-VN"/>
              </w:rPr>
            </w:pPr>
            <w:r w:rsidRPr="0006587D">
              <w:rPr>
                <w:sz w:val="24"/>
                <w:lang w:val="vi-VN" w:eastAsia="vi-VN"/>
              </w:rPr>
              <w:t>24</w:t>
            </w:r>
          </w:p>
        </w:tc>
        <w:tc>
          <w:tcPr>
            <w:tcW w:w="740" w:type="pct"/>
            <w:tcBorders>
              <w:top w:val="nil"/>
              <w:left w:val="nil"/>
              <w:bottom w:val="single" w:sz="4" w:space="0" w:color="auto"/>
              <w:right w:val="single" w:sz="4" w:space="0" w:color="auto"/>
            </w:tcBorders>
            <w:shd w:val="clear" w:color="auto" w:fill="auto"/>
            <w:noWrap/>
            <w:vAlign w:val="center"/>
            <w:hideMark/>
          </w:tcPr>
          <w:p w14:paraId="3BC1C8FA" w14:textId="77777777" w:rsidR="009B6BBF" w:rsidRPr="0006587D" w:rsidRDefault="009B6BBF">
            <w:pPr>
              <w:jc w:val="center"/>
              <w:rPr>
                <w:sz w:val="24"/>
                <w:lang w:val="vi-VN" w:eastAsia="vi-VN"/>
              </w:rPr>
            </w:pPr>
            <w:r w:rsidRPr="0006587D">
              <w:rPr>
                <w:sz w:val="24"/>
                <w:lang w:val="vi-VN" w:eastAsia="vi-VN"/>
              </w:rPr>
              <w:t>24</w:t>
            </w:r>
          </w:p>
        </w:tc>
        <w:tc>
          <w:tcPr>
            <w:tcW w:w="771" w:type="pct"/>
            <w:tcBorders>
              <w:top w:val="nil"/>
              <w:left w:val="nil"/>
              <w:bottom w:val="single" w:sz="4" w:space="0" w:color="auto"/>
              <w:right w:val="single" w:sz="4" w:space="0" w:color="auto"/>
            </w:tcBorders>
            <w:shd w:val="clear" w:color="auto" w:fill="auto"/>
            <w:noWrap/>
            <w:vAlign w:val="center"/>
            <w:hideMark/>
          </w:tcPr>
          <w:p w14:paraId="1447EFF8" w14:textId="77777777" w:rsidR="009B6BBF" w:rsidRPr="0006587D" w:rsidRDefault="009B6BBF">
            <w:pPr>
              <w:jc w:val="center"/>
              <w:rPr>
                <w:sz w:val="24"/>
                <w:lang w:val="vi-VN" w:eastAsia="vi-VN"/>
              </w:rPr>
            </w:pPr>
            <w:r w:rsidRPr="0006587D">
              <w:rPr>
                <w:sz w:val="24"/>
                <w:lang w:val="vi-VN" w:eastAsia="vi-VN"/>
              </w:rPr>
              <w:t>24</w:t>
            </w:r>
          </w:p>
        </w:tc>
        <w:tc>
          <w:tcPr>
            <w:tcW w:w="830" w:type="pct"/>
            <w:tcBorders>
              <w:top w:val="nil"/>
              <w:left w:val="nil"/>
              <w:bottom w:val="single" w:sz="4" w:space="0" w:color="auto"/>
              <w:right w:val="single" w:sz="4" w:space="0" w:color="auto"/>
            </w:tcBorders>
            <w:shd w:val="clear" w:color="auto" w:fill="auto"/>
            <w:noWrap/>
            <w:vAlign w:val="center"/>
            <w:hideMark/>
          </w:tcPr>
          <w:p w14:paraId="26CDCC12" w14:textId="77777777" w:rsidR="009B6BBF" w:rsidRPr="0006587D" w:rsidRDefault="009B6BBF">
            <w:pPr>
              <w:jc w:val="center"/>
              <w:rPr>
                <w:sz w:val="24"/>
                <w:lang w:val="vi-VN" w:eastAsia="vi-VN"/>
              </w:rPr>
            </w:pPr>
            <w:r w:rsidRPr="0006587D">
              <w:rPr>
                <w:sz w:val="24"/>
                <w:lang w:val="vi-VN" w:eastAsia="vi-VN"/>
              </w:rPr>
              <w:t>0</w:t>
            </w:r>
          </w:p>
        </w:tc>
      </w:tr>
      <w:tr w:rsidR="0006587D" w:rsidRPr="0006587D" w14:paraId="6051700C" w14:textId="77777777" w:rsidTr="009B6BBF">
        <w:trPr>
          <w:trHeight w:val="227"/>
          <w:jc w:val="center"/>
        </w:trPr>
        <w:tc>
          <w:tcPr>
            <w:tcW w:w="424" w:type="pct"/>
            <w:tcBorders>
              <w:top w:val="nil"/>
              <w:left w:val="single" w:sz="4" w:space="0" w:color="auto"/>
              <w:bottom w:val="single" w:sz="4" w:space="0" w:color="auto"/>
              <w:right w:val="single" w:sz="4" w:space="0" w:color="auto"/>
            </w:tcBorders>
            <w:shd w:val="clear" w:color="auto" w:fill="auto"/>
            <w:noWrap/>
            <w:vAlign w:val="center"/>
            <w:hideMark/>
          </w:tcPr>
          <w:p w14:paraId="568FC761" w14:textId="77777777" w:rsidR="009B6BBF" w:rsidRPr="0006587D" w:rsidRDefault="009B6BBF">
            <w:pPr>
              <w:jc w:val="center"/>
              <w:rPr>
                <w:sz w:val="24"/>
                <w:lang w:val="vi-VN" w:eastAsia="vi-VN"/>
              </w:rPr>
            </w:pPr>
            <w:r w:rsidRPr="0006587D">
              <w:rPr>
                <w:sz w:val="24"/>
                <w:lang w:val="vi-VN" w:eastAsia="vi-VN"/>
              </w:rPr>
              <w:t>16</w:t>
            </w:r>
          </w:p>
        </w:tc>
        <w:tc>
          <w:tcPr>
            <w:tcW w:w="1436" w:type="pct"/>
            <w:tcBorders>
              <w:top w:val="nil"/>
              <w:left w:val="nil"/>
              <w:bottom w:val="single" w:sz="4" w:space="0" w:color="auto"/>
              <w:right w:val="single" w:sz="4" w:space="0" w:color="auto"/>
            </w:tcBorders>
            <w:shd w:val="clear" w:color="auto" w:fill="auto"/>
            <w:vAlign w:val="center"/>
            <w:hideMark/>
          </w:tcPr>
          <w:p w14:paraId="64E0B8DD" w14:textId="77777777" w:rsidR="009B6BBF" w:rsidRPr="0006587D" w:rsidRDefault="009B6BBF">
            <w:pPr>
              <w:rPr>
                <w:sz w:val="24"/>
                <w:lang w:eastAsia="vi-VN"/>
              </w:rPr>
            </w:pPr>
            <w:r w:rsidRPr="0006587D">
              <w:rPr>
                <w:sz w:val="24"/>
                <w:lang w:val="vi-VN" w:eastAsia="vi-VN"/>
              </w:rPr>
              <w:t>Coliform</w:t>
            </w:r>
            <w:r w:rsidR="00897759" w:rsidRPr="0006587D">
              <w:rPr>
                <w:sz w:val="24"/>
                <w:lang w:eastAsia="vi-VN"/>
              </w:rPr>
              <w:t>s</w:t>
            </w:r>
          </w:p>
        </w:tc>
        <w:tc>
          <w:tcPr>
            <w:tcW w:w="799" w:type="pct"/>
            <w:tcBorders>
              <w:top w:val="nil"/>
              <w:left w:val="nil"/>
              <w:bottom w:val="single" w:sz="4" w:space="0" w:color="auto"/>
              <w:right w:val="single" w:sz="4" w:space="0" w:color="auto"/>
            </w:tcBorders>
            <w:shd w:val="clear" w:color="auto" w:fill="auto"/>
            <w:noWrap/>
            <w:vAlign w:val="center"/>
            <w:hideMark/>
          </w:tcPr>
          <w:p w14:paraId="1C20F451" w14:textId="77777777" w:rsidR="009B6BBF" w:rsidRPr="0006587D" w:rsidRDefault="009B6BBF">
            <w:pPr>
              <w:jc w:val="center"/>
              <w:rPr>
                <w:sz w:val="24"/>
                <w:lang w:val="vi-VN" w:eastAsia="vi-VN"/>
              </w:rPr>
            </w:pPr>
            <w:r w:rsidRPr="0006587D">
              <w:rPr>
                <w:sz w:val="24"/>
                <w:lang w:val="vi-VN" w:eastAsia="vi-VN"/>
              </w:rPr>
              <w:t>24</w:t>
            </w:r>
          </w:p>
        </w:tc>
        <w:tc>
          <w:tcPr>
            <w:tcW w:w="740" w:type="pct"/>
            <w:tcBorders>
              <w:top w:val="nil"/>
              <w:left w:val="nil"/>
              <w:bottom w:val="single" w:sz="4" w:space="0" w:color="auto"/>
              <w:right w:val="single" w:sz="4" w:space="0" w:color="auto"/>
            </w:tcBorders>
            <w:shd w:val="clear" w:color="auto" w:fill="auto"/>
            <w:noWrap/>
            <w:vAlign w:val="center"/>
            <w:hideMark/>
          </w:tcPr>
          <w:p w14:paraId="37498ED5" w14:textId="77777777" w:rsidR="009B6BBF" w:rsidRPr="0006587D" w:rsidRDefault="009B6BBF">
            <w:pPr>
              <w:jc w:val="center"/>
              <w:rPr>
                <w:sz w:val="24"/>
                <w:lang w:val="vi-VN" w:eastAsia="vi-VN"/>
              </w:rPr>
            </w:pPr>
            <w:r w:rsidRPr="0006587D">
              <w:rPr>
                <w:sz w:val="24"/>
                <w:lang w:val="vi-VN" w:eastAsia="vi-VN"/>
              </w:rPr>
              <w:t>24</w:t>
            </w:r>
          </w:p>
        </w:tc>
        <w:tc>
          <w:tcPr>
            <w:tcW w:w="771" w:type="pct"/>
            <w:tcBorders>
              <w:top w:val="nil"/>
              <w:left w:val="nil"/>
              <w:bottom w:val="single" w:sz="4" w:space="0" w:color="auto"/>
              <w:right w:val="single" w:sz="4" w:space="0" w:color="auto"/>
            </w:tcBorders>
            <w:shd w:val="clear" w:color="auto" w:fill="auto"/>
            <w:noWrap/>
            <w:vAlign w:val="center"/>
            <w:hideMark/>
          </w:tcPr>
          <w:p w14:paraId="1BF95F31" w14:textId="77777777" w:rsidR="009B6BBF" w:rsidRPr="0006587D" w:rsidRDefault="009B6BBF">
            <w:pPr>
              <w:jc w:val="center"/>
              <w:rPr>
                <w:sz w:val="24"/>
                <w:lang w:val="vi-VN" w:eastAsia="vi-VN"/>
              </w:rPr>
            </w:pPr>
            <w:r w:rsidRPr="0006587D">
              <w:rPr>
                <w:sz w:val="24"/>
                <w:lang w:val="vi-VN" w:eastAsia="vi-VN"/>
              </w:rPr>
              <w:t>0</w:t>
            </w:r>
          </w:p>
        </w:tc>
        <w:tc>
          <w:tcPr>
            <w:tcW w:w="830" w:type="pct"/>
            <w:tcBorders>
              <w:top w:val="nil"/>
              <w:left w:val="nil"/>
              <w:bottom w:val="single" w:sz="4" w:space="0" w:color="auto"/>
              <w:right w:val="single" w:sz="4" w:space="0" w:color="auto"/>
            </w:tcBorders>
            <w:shd w:val="clear" w:color="auto" w:fill="auto"/>
            <w:noWrap/>
            <w:vAlign w:val="center"/>
            <w:hideMark/>
          </w:tcPr>
          <w:p w14:paraId="48C59E29" w14:textId="77777777" w:rsidR="009B6BBF" w:rsidRPr="0006587D" w:rsidRDefault="009B6BBF">
            <w:pPr>
              <w:jc w:val="center"/>
              <w:rPr>
                <w:sz w:val="24"/>
                <w:lang w:val="vi-VN" w:eastAsia="vi-VN"/>
              </w:rPr>
            </w:pPr>
            <w:r w:rsidRPr="0006587D">
              <w:rPr>
                <w:sz w:val="24"/>
                <w:lang w:val="vi-VN" w:eastAsia="vi-VN"/>
              </w:rPr>
              <w:t>0</w:t>
            </w:r>
          </w:p>
        </w:tc>
      </w:tr>
    </w:tbl>
    <w:p w14:paraId="2F445E71" w14:textId="70433EB4" w:rsidR="000F17AE" w:rsidRPr="0006587D" w:rsidRDefault="000F17AE" w:rsidP="000F17AE">
      <w:pPr>
        <w:spacing w:before="120"/>
        <w:ind w:firstLine="720"/>
        <w:jc w:val="both"/>
      </w:pPr>
      <w:r w:rsidRPr="0006587D">
        <w:t>Kết quả phân tích 24 mẫu:</w:t>
      </w:r>
      <w:r w:rsidR="00A676F1" w:rsidRPr="0006587D">
        <w:t xml:space="preserve"> </w:t>
      </w:r>
      <w:r w:rsidR="001E4C29" w:rsidRPr="0006587D">
        <w:t>15/16</w:t>
      </w:r>
      <w:r w:rsidRPr="0006587D">
        <w:t xml:space="preserve"> thông số phân tích xuất hiện trong nước, </w:t>
      </w:r>
      <w:r w:rsidR="005E42EE" w:rsidRPr="0006587D">
        <w:t xml:space="preserve">không có thông số vượt </w:t>
      </w:r>
      <w:r w:rsidR="00851EEC">
        <w:t>ngưỡng</w:t>
      </w:r>
      <w:r w:rsidR="00851EEC">
        <w:t xml:space="preserve"> </w:t>
      </w:r>
      <w:r w:rsidR="003C31CF">
        <w:t>GHCP</w:t>
      </w:r>
      <w:r w:rsidR="005E42EE" w:rsidRPr="0006587D">
        <w:t xml:space="preserve">. </w:t>
      </w:r>
    </w:p>
    <w:p w14:paraId="6CE7E5F9" w14:textId="77777777" w:rsidR="000F17AE" w:rsidRPr="0006587D" w:rsidRDefault="000F17AE" w:rsidP="00E90BBC">
      <w:pPr>
        <w:spacing w:before="120" w:after="120"/>
        <w:ind w:firstLine="720"/>
        <w:jc w:val="both"/>
        <w:rPr>
          <w:b/>
          <w:lang w:val="sv-SE"/>
        </w:rPr>
      </w:pPr>
      <w:r w:rsidRPr="0006587D">
        <w:rPr>
          <w:b/>
        </w:rPr>
        <w:t xml:space="preserve">Bảng </w:t>
      </w:r>
      <w:r w:rsidR="009030BA" w:rsidRPr="0006587D">
        <w:rPr>
          <w:b/>
        </w:rPr>
        <w:t>13</w:t>
      </w:r>
      <w:r w:rsidRPr="0006587D">
        <w:rPr>
          <w:b/>
        </w:rPr>
        <w:t xml:space="preserve">. </w:t>
      </w:r>
      <w:r w:rsidRPr="0006587D">
        <w:rPr>
          <w:b/>
          <w:bCs/>
        </w:rPr>
        <w:t xml:space="preserve">Các </w:t>
      </w:r>
      <w:r w:rsidR="00473B46" w:rsidRPr="0006587D">
        <w:rPr>
          <w:b/>
          <w:bCs/>
        </w:rPr>
        <w:t>thông số</w:t>
      </w:r>
      <w:r w:rsidRPr="0006587D">
        <w:rPr>
          <w:b/>
          <w:bCs/>
        </w:rPr>
        <w:t xml:space="preserve"> thử nghiệm và kết quả phân tích các mẫu </w:t>
      </w:r>
      <w:r w:rsidR="00451F2A" w:rsidRPr="0006587D">
        <w:rPr>
          <w:b/>
          <w:bCs/>
        </w:rPr>
        <w:t>nước dưới đất</w:t>
      </w:r>
      <w:r w:rsidRPr="0006587D">
        <w:rPr>
          <w:b/>
          <w:bCs/>
        </w:rPr>
        <w:t xml:space="preserve"> năm 2020 trên địa bàn tỉnh (</w:t>
      </w:r>
      <w:r w:rsidRPr="0006587D">
        <w:rPr>
          <w:b/>
          <w:lang w:val="de-DE"/>
        </w:rPr>
        <w:t>QCVN 09-MT:2015/BTNMT)</w:t>
      </w:r>
    </w:p>
    <w:tbl>
      <w:tblPr>
        <w:tblW w:w="5000" w:type="pct"/>
        <w:jc w:val="center"/>
        <w:tblLook w:val="04A0" w:firstRow="1" w:lastRow="0" w:firstColumn="1" w:lastColumn="0" w:noHBand="0" w:noVBand="1"/>
      </w:tblPr>
      <w:tblGrid>
        <w:gridCol w:w="829"/>
        <w:gridCol w:w="3026"/>
        <w:gridCol w:w="1124"/>
        <w:gridCol w:w="1310"/>
        <w:gridCol w:w="1310"/>
        <w:gridCol w:w="1463"/>
      </w:tblGrid>
      <w:tr w:rsidR="0006587D" w:rsidRPr="0006587D" w14:paraId="1DE14C71" w14:textId="77777777" w:rsidTr="00C3183C">
        <w:trPr>
          <w:trHeight w:val="170"/>
          <w:tblHeader/>
          <w:jc w:val="center"/>
        </w:trPr>
        <w:tc>
          <w:tcPr>
            <w:tcW w:w="4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E61E4" w14:textId="77777777" w:rsidR="00C3183C" w:rsidRPr="0006587D" w:rsidRDefault="00C3183C">
            <w:pPr>
              <w:jc w:val="center"/>
              <w:rPr>
                <w:b/>
                <w:bCs/>
                <w:sz w:val="24"/>
                <w:lang w:val="vi-VN" w:eastAsia="vi-VN"/>
              </w:rPr>
            </w:pPr>
            <w:r w:rsidRPr="0006587D">
              <w:rPr>
                <w:b/>
                <w:bCs/>
                <w:sz w:val="24"/>
                <w:lang w:val="vi-VN" w:eastAsia="vi-VN"/>
              </w:rPr>
              <w:t>STT</w:t>
            </w:r>
          </w:p>
        </w:tc>
        <w:tc>
          <w:tcPr>
            <w:tcW w:w="1669" w:type="pct"/>
            <w:tcBorders>
              <w:top w:val="single" w:sz="4" w:space="0" w:color="auto"/>
              <w:left w:val="nil"/>
              <w:bottom w:val="single" w:sz="4" w:space="0" w:color="auto"/>
              <w:right w:val="single" w:sz="4" w:space="0" w:color="auto"/>
            </w:tcBorders>
            <w:shd w:val="clear" w:color="auto" w:fill="auto"/>
            <w:vAlign w:val="center"/>
            <w:hideMark/>
          </w:tcPr>
          <w:p w14:paraId="00AE38FB" w14:textId="77777777" w:rsidR="00C3183C" w:rsidRPr="0006587D" w:rsidRDefault="00C3183C">
            <w:pPr>
              <w:jc w:val="center"/>
              <w:rPr>
                <w:b/>
                <w:sz w:val="24"/>
                <w:lang w:eastAsia="vi-VN"/>
              </w:rPr>
            </w:pPr>
            <w:r w:rsidRPr="0006587D">
              <w:rPr>
                <w:b/>
                <w:sz w:val="24"/>
                <w:lang w:val="vi-VN" w:eastAsia="vi-VN"/>
              </w:rPr>
              <w:t>Thông số</w:t>
            </w:r>
          </w:p>
        </w:tc>
        <w:tc>
          <w:tcPr>
            <w:tcW w:w="620" w:type="pct"/>
            <w:tcBorders>
              <w:top w:val="single" w:sz="4" w:space="0" w:color="auto"/>
              <w:left w:val="nil"/>
              <w:bottom w:val="single" w:sz="4" w:space="0" w:color="auto"/>
              <w:right w:val="single" w:sz="4" w:space="0" w:color="auto"/>
            </w:tcBorders>
            <w:shd w:val="clear" w:color="auto" w:fill="auto"/>
            <w:vAlign w:val="center"/>
            <w:hideMark/>
          </w:tcPr>
          <w:p w14:paraId="36CC9DCC" w14:textId="77777777" w:rsidR="00C3183C" w:rsidRPr="0006587D" w:rsidRDefault="00C3183C">
            <w:pPr>
              <w:jc w:val="center"/>
              <w:rPr>
                <w:b/>
                <w:sz w:val="24"/>
                <w:lang w:eastAsia="vi-VN"/>
              </w:rPr>
            </w:pPr>
            <w:r w:rsidRPr="0006587D">
              <w:rPr>
                <w:b/>
                <w:sz w:val="24"/>
                <w:lang w:eastAsia="vi-VN"/>
              </w:rPr>
              <w:t xml:space="preserve">Tổng số mẫu </w:t>
            </w:r>
          </w:p>
        </w:tc>
        <w:tc>
          <w:tcPr>
            <w:tcW w:w="723" w:type="pct"/>
            <w:tcBorders>
              <w:top w:val="single" w:sz="4" w:space="0" w:color="auto"/>
              <w:left w:val="nil"/>
              <w:bottom w:val="single" w:sz="4" w:space="0" w:color="auto"/>
              <w:right w:val="single" w:sz="4" w:space="0" w:color="auto"/>
            </w:tcBorders>
            <w:shd w:val="clear" w:color="auto" w:fill="auto"/>
            <w:vAlign w:val="center"/>
            <w:hideMark/>
          </w:tcPr>
          <w:p w14:paraId="62CE5FD1" w14:textId="77777777" w:rsidR="00C3183C" w:rsidRPr="0006587D" w:rsidRDefault="00C3183C">
            <w:pPr>
              <w:jc w:val="center"/>
              <w:rPr>
                <w:b/>
                <w:sz w:val="24"/>
                <w:lang w:eastAsia="vi-VN"/>
              </w:rPr>
            </w:pPr>
            <w:r w:rsidRPr="0006587D">
              <w:rPr>
                <w:b/>
                <w:sz w:val="24"/>
                <w:lang w:eastAsia="vi-VN"/>
              </w:rPr>
              <w:t xml:space="preserve">Số mẫu có thử nghiệm </w:t>
            </w:r>
          </w:p>
        </w:tc>
        <w:tc>
          <w:tcPr>
            <w:tcW w:w="723" w:type="pct"/>
            <w:tcBorders>
              <w:top w:val="single" w:sz="4" w:space="0" w:color="auto"/>
              <w:left w:val="nil"/>
              <w:bottom w:val="single" w:sz="4" w:space="0" w:color="auto"/>
              <w:right w:val="single" w:sz="4" w:space="0" w:color="auto"/>
            </w:tcBorders>
            <w:shd w:val="clear" w:color="auto" w:fill="auto"/>
            <w:vAlign w:val="center"/>
            <w:hideMark/>
          </w:tcPr>
          <w:p w14:paraId="223ECFE3" w14:textId="77777777" w:rsidR="00C3183C" w:rsidRPr="0006587D" w:rsidRDefault="00C3183C">
            <w:pPr>
              <w:jc w:val="center"/>
              <w:rPr>
                <w:b/>
                <w:sz w:val="24"/>
                <w:lang w:val="vi-VN" w:eastAsia="vi-VN"/>
              </w:rPr>
            </w:pPr>
            <w:r w:rsidRPr="0006587D">
              <w:rPr>
                <w:b/>
                <w:sz w:val="24"/>
                <w:lang w:val="vi-VN" w:eastAsia="vi-VN"/>
              </w:rPr>
              <w:t>Số mẫu xuất hiện</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5EB9EDB6" w14:textId="43CBA747" w:rsidR="00C3183C" w:rsidRPr="0006587D" w:rsidRDefault="003C31CF">
            <w:pPr>
              <w:jc w:val="center"/>
              <w:rPr>
                <w:b/>
                <w:sz w:val="24"/>
                <w:lang w:val="vi-VN" w:eastAsia="vi-VN"/>
              </w:rPr>
            </w:pPr>
            <w:r w:rsidRPr="0006587D">
              <w:rPr>
                <w:b/>
                <w:sz w:val="24"/>
                <w:lang w:val="vi-VN" w:eastAsia="vi-VN"/>
              </w:rPr>
              <w:t xml:space="preserve">Mẫu vượt </w:t>
            </w:r>
            <w:r>
              <w:rPr>
                <w:b/>
                <w:sz w:val="24"/>
                <w:lang w:eastAsia="vi-VN"/>
              </w:rPr>
              <w:t xml:space="preserve">ngưỡng </w:t>
            </w:r>
            <w:r>
              <w:rPr>
                <w:b/>
                <w:sz w:val="24"/>
                <w:lang w:val="vi-VN" w:eastAsia="vi-VN"/>
              </w:rPr>
              <w:t>GHCP</w:t>
            </w:r>
          </w:p>
        </w:tc>
      </w:tr>
      <w:tr w:rsidR="0006587D" w:rsidRPr="0006587D" w14:paraId="416ED440" w14:textId="77777777" w:rsidTr="00C3183C">
        <w:trPr>
          <w:trHeight w:val="170"/>
          <w:jc w:val="center"/>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14:paraId="673E3F0D" w14:textId="77777777" w:rsidR="00C3183C" w:rsidRPr="0006587D" w:rsidRDefault="00C3183C">
            <w:pPr>
              <w:jc w:val="center"/>
              <w:rPr>
                <w:b/>
                <w:sz w:val="24"/>
                <w:lang w:val="vi-VN" w:eastAsia="vi-VN"/>
              </w:rPr>
            </w:pPr>
            <w:r w:rsidRPr="0006587D">
              <w:rPr>
                <w:b/>
                <w:sz w:val="24"/>
                <w:lang w:val="vi-VN" w:eastAsia="vi-VN"/>
              </w:rPr>
              <w:t>1</w:t>
            </w:r>
          </w:p>
        </w:tc>
        <w:tc>
          <w:tcPr>
            <w:tcW w:w="1669" w:type="pct"/>
            <w:tcBorders>
              <w:top w:val="nil"/>
              <w:left w:val="nil"/>
              <w:bottom w:val="single" w:sz="4" w:space="0" w:color="auto"/>
              <w:right w:val="single" w:sz="4" w:space="0" w:color="auto"/>
            </w:tcBorders>
            <w:shd w:val="clear" w:color="auto" w:fill="auto"/>
            <w:vAlign w:val="center"/>
            <w:hideMark/>
          </w:tcPr>
          <w:p w14:paraId="5A05B1CF" w14:textId="77777777" w:rsidR="00C3183C" w:rsidRPr="0006587D" w:rsidRDefault="00C3183C">
            <w:pPr>
              <w:rPr>
                <w:b/>
                <w:sz w:val="24"/>
                <w:lang w:val="vi-VN" w:eastAsia="vi-VN"/>
              </w:rPr>
            </w:pPr>
            <w:r w:rsidRPr="0006587D">
              <w:rPr>
                <w:b/>
                <w:sz w:val="24"/>
                <w:lang w:val="vi-VN" w:eastAsia="vi-VN"/>
              </w:rPr>
              <w:t>pH</w:t>
            </w:r>
          </w:p>
        </w:tc>
        <w:tc>
          <w:tcPr>
            <w:tcW w:w="620" w:type="pct"/>
            <w:tcBorders>
              <w:top w:val="nil"/>
              <w:left w:val="nil"/>
              <w:bottom w:val="single" w:sz="4" w:space="0" w:color="auto"/>
              <w:right w:val="single" w:sz="4" w:space="0" w:color="auto"/>
            </w:tcBorders>
            <w:shd w:val="clear" w:color="auto" w:fill="auto"/>
            <w:noWrap/>
            <w:vAlign w:val="center"/>
            <w:hideMark/>
          </w:tcPr>
          <w:p w14:paraId="2783351B" w14:textId="77777777" w:rsidR="00C3183C" w:rsidRPr="0006587D" w:rsidRDefault="00C3183C">
            <w:pPr>
              <w:jc w:val="center"/>
              <w:rPr>
                <w:b/>
                <w:sz w:val="24"/>
                <w:lang w:val="vi-VN" w:eastAsia="vi-VN"/>
              </w:rPr>
            </w:pPr>
            <w:r w:rsidRPr="0006587D">
              <w:rPr>
                <w:b/>
                <w:sz w:val="24"/>
                <w:lang w:val="vi-VN" w:eastAsia="vi-VN"/>
              </w:rPr>
              <w:t>19</w:t>
            </w:r>
          </w:p>
        </w:tc>
        <w:tc>
          <w:tcPr>
            <w:tcW w:w="723" w:type="pct"/>
            <w:tcBorders>
              <w:top w:val="nil"/>
              <w:left w:val="nil"/>
              <w:bottom w:val="single" w:sz="4" w:space="0" w:color="auto"/>
              <w:right w:val="single" w:sz="4" w:space="0" w:color="auto"/>
            </w:tcBorders>
            <w:shd w:val="clear" w:color="auto" w:fill="auto"/>
            <w:noWrap/>
            <w:vAlign w:val="center"/>
            <w:hideMark/>
          </w:tcPr>
          <w:p w14:paraId="6F991DA7" w14:textId="77777777" w:rsidR="00C3183C" w:rsidRPr="0006587D" w:rsidRDefault="00C3183C">
            <w:pPr>
              <w:jc w:val="center"/>
              <w:rPr>
                <w:b/>
                <w:sz w:val="24"/>
                <w:lang w:val="vi-VN" w:eastAsia="vi-VN"/>
              </w:rPr>
            </w:pPr>
            <w:r w:rsidRPr="0006587D">
              <w:rPr>
                <w:b/>
                <w:sz w:val="24"/>
                <w:lang w:val="vi-VN" w:eastAsia="vi-VN"/>
              </w:rPr>
              <w:t>19</w:t>
            </w:r>
          </w:p>
        </w:tc>
        <w:tc>
          <w:tcPr>
            <w:tcW w:w="723" w:type="pct"/>
            <w:tcBorders>
              <w:top w:val="nil"/>
              <w:left w:val="nil"/>
              <w:bottom w:val="single" w:sz="4" w:space="0" w:color="auto"/>
              <w:right w:val="single" w:sz="4" w:space="0" w:color="auto"/>
            </w:tcBorders>
            <w:shd w:val="clear" w:color="auto" w:fill="auto"/>
            <w:noWrap/>
            <w:vAlign w:val="center"/>
            <w:hideMark/>
          </w:tcPr>
          <w:p w14:paraId="60138F7E" w14:textId="77777777" w:rsidR="00C3183C" w:rsidRPr="0006587D" w:rsidRDefault="00C3183C">
            <w:pPr>
              <w:jc w:val="center"/>
              <w:rPr>
                <w:b/>
                <w:sz w:val="24"/>
                <w:lang w:val="vi-VN" w:eastAsia="vi-VN"/>
              </w:rPr>
            </w:pPr>
            <w:r w:rsidRPr="0006587D">
              <w:rPr>
                <w:b/>
                <w:sz w:val="24"/>
                <w:lang w:val="vi-VN" w:eastAsia="vi-VN"/>
              </w:rPr>
              <w:t>19</w:t>
            </w:r>
          </w:p>
        </w:tc>
        <w:tc>
          <w:tcPr>
            <w:tcW w:w="807" w:type="pct"/>
            <w:tcBorders>
              <w:top w:val="nil"/>
              <w:left w:val="nil"/>
              <w:bottom w:val="single" w:sz="4" w:space="0" w:color="auto"/>
              <w:right w:val="single" w:sz="4" w:space="0" w:color="auto"/>
            </w:tcBorders>
            <w:shd w:val="clear" w:color="auto" w:fill="auto"/>
            <w:noWrap/>
            <w:vAlign w:val="center"/>
            <w:hideMark/>
          </w:tcPr>
          <w:p w14:paraId="6974D07A" w14:textId="77777777" w:rsidR="00C3183C" w:rsidRPr="0006587D" w:rsidRDefault="00C3183C">
            <w:pPr>
              <w:jc w:val="center"/>
              <w:rPr>
                <w:b/>
                <w:sz w:val="24"/>
                <w:lang w:val="vi-VN" w:eastAsia="vi-VN"/>
              </w:rPr>
            </w:pPr>
            <w:r w:rsidRPr="0006587D">
              <w:rPr>
                <w:b/>
                <w:sz w:val="24"/>
                <w:lang w:val="vi-VN" w:eastAsia="vi-VN"/>
              </w:rPr>
              <w:t>1</w:t>
            </w:r>
          </w:p>
        </w:tc>
      </w:tr>
      <w:tr w:rsidR="0006587D" w:rsidRPr="0006587D" w14:paraId="6F5BC9C7" w14:textId="77777777" w:rsidTr="00C3183C">
        <w:trPr>
          <w:trHeight w:val="170"/>
          <w:jc w:val="center"/>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14:paraId="53D185B9" w14:textId="77777777" w:rsidR="00C3183C" w:rsidRPr="0006587D" w:rsidRDefault="00C3183C">
            <w:pPr>
              <w:jc w:val="center"/>
              <w:rPr>
                <w:sz w:val="24"/>
                <w:lang w:val="vi-VN" w:eastAsia="vi-VN"/>
              </w:rPr>
            </w:pPr>
            <w:r w:rsidRPr="0006587D">
              <w:rPr>
                <w:sz w:val="24"/>
                <w:lang w:val="vi-VN" w:eastAsia="vi-VN"/>
              </w:rPr>
              <w:lastRenderedPageBreak/>
              <w:t>2</w:t>
            </w:r>
          </w:p>
        </w:tc>
        <w:tc>
          <w:tcPr>
            <w:tcW w:w="1669" w:type="pct"/>
            <w:tcBorders>
              <w:top w:val="nil"/>
              <w:left w:val="nil"/>
              <w:bottom w:val="single" w:sz="4" w:space="0" w:color="auto"/>
              <w:right w:val="single" w:sz="4" w:space="0" w:color="auto"/>
            </w:tcBorders>
            <w:shd w:val="clear" w:color="auto" w:fill="auto"/>
            <w:vAlign w:val="center"/>
            <w:hideMark/>
          </w:tcPr>
          <w:p w14:paraId="2803E852" w14:textId="77777777" w:rsidR="00C3183C" w:rsidRPr="0006587D" w:rsidRDefault="00C3183C">
            <w:pPr>
              <w:rPr>
                <w:sz w:val="24"/>
                <w:lang w:val="vi-VN" w:eastAsia="vi-VN"/>
              </w:rPr>
            </w:pPr>
            <w:r w:rsidRPr="0006587D">
              <w:rPr>
                <w:sz w:val="24"/>
                <w:lang w:val="vi-VN" w:eastAsia="vi-VN"/>
              </w:rPr>
              <w:t>Độ cứng tổng số</w:t>
            </w:r>
          </w:p>
        </w:tc>
        <w:tc>
          <w:tcPr>
            <w:tcW w:w="620" w:type="pct"/>
            <w:tcBorders>
              <w:top w:val="nil"/>
              <w:left w:val="nil"/>
              <w:bottom w:val="single" w:sz="4" w:space="0" w:color="auto"/>
              <w:right w:val="single" w:sz="4" w:space="0" w:color="auto"/>
            </w:tcBorders>
            <w:shd w:val="clear" w:color="auto" w:fill="auto"/>
            <w:noWrap/>
            <w:vAlign w:val="center"/>
            <w:hideMark/>
          </w:tcPr>
          <w:p w14:paraId="38F44AA9" w14:textId="77777777" w:rsidR="00C3183C" w:rsidRPr="0006587D" w:rsidRDefault="00C3183C">
            <w:pPr>
              <w:jc w:val="center"/>
              <w:rPr>
                <w:sz w:val="24"/>
                <w:lang w:val="vi-VN" w:eastAsia="vi-VN"/>
              </w:rPr>
            </w:pPr>
            <w:r w:rsidRPr="0006587D">
              <w:rPr>
                <w:sz w:val="24"/>
                <w:lang w:val="vi-VN" w:eastAsia="vi-VN"/>
              </w:rPr>
              <w:t>19</w:t>
            </w:r>
          </w:p>
        </w:tc>
        <w:tc>
          <w:tcPr>
            <w:tcW w:w="723" w:type="pct"/>
            <w:tcBorders>
              <w:top w:val="nil"/>
              <w:left w:val="nil"/>
              <w:bottom w:val="single" w:sz="4" w:space="0" w:color="auto"/>
              <w:right w:val="single" w:sz="4" w:space="0" w:color="auto"/>
            </w:tcBorders>
            <w:shd w:val="clear" w:color="auto" w:fill="auto"/>
            <w:noWrap/>
            <w:vAlign w:val="center"/>
            <w:hideMark/>
          </w:tcPr>
          <w:p w14:paraId="0EE10A11" w14:textId="77777777" w:rsidR="00C3183C" w:rsidRPr="0006587D" w:rsidRDefault="00C3183C">
            <w:pPr>
              <w:jc w:val="center"/>
              <w:rPr>
                <w:sz w:val="24"/>
                <w:lang w:val="vi-VN" w:eastAsia="vi-VN"/>
              </w:rPr>
            </w:pPr>
            <w:r w:rsidRPr="0006587D">
              <w:rPr>
                <w:sz w:val="24"/>
                <w:lang w:val="vi-VN" w:eastAsia="vi-VN"/>
              </w:rPr>
              <w:t>10</w:t>
            </w:r>
          </w:p>
        </w:tc>
        <w:tc>
          <w:tcPr>
            <w:tcW w:w="723" w:type="pct"/>
            <w:tcBorders>
              <w:top w:val="nil"/>
              <w:left w:val="nil"/>
              <w:bottom w:val="single" w:sz="4" w:space="0" w:color="auto"/>
              <w:right w:val="single" w:sz="4" w:space="0" w:color="auto"/>
            </w:tcBorders>
            <w:shd w:val="clear" w:color="auto" w:fill="auto"/>
            <w:noWrap/>
            <w:vAlign w:val="center"/>
            <w:hideMark/>
          </w:tcPr>
          <w:p w14:paraId="6A4BEB64" w14:textId="77777777" w:rsidR="00C3183C" w:rsidRPr="0006587D" w:rsidRDefault="00C3183C">
            <w:pPr>
              <w:jc w:val="center"/>
              <w:rPr>
                <w:sz w:val="24"/>
                <w:lang w:val="vi-VN" w:eastAsia="vi-VN"/>
              </w:rPr>
            </w:pPr>
            <w:r w:rsidRPr="0006587D">
              <w:rPr>
                <w:sz w:val="24"/>
                <w:lang w:val="vi-VN" w:eastAsia="vi-VN"/>
              </w:rPr>
              <w:t>10</w:t>
            </w:r>
          </w:p>
        </w:tc>
        <w:tc>
          <w:tcPr>
            <w:tcW w:w="807" w:type="pct"/>
            <w:tcBorders>
              <w:top w:val="nil"/>
              <w:left w:val="nil"/>
              <w:bottom w:val="single" w:sz="4" w:space="0" w:color="auto"/>
              <w:right w:val="single" w:sz="4" w:space="0" w:color="auto"/>
            </w:tcBorders>
            <w:shd w:val="clear" w:color="auto" w:fill="auto"/>
            <w:noWrap/>
            <w:vAlign w:val="center"/>
            <w:hideMark/>
          </w:tcPr>
          <w:p w14:paraId="7D924486" w14:textId="77777777" w:rsidR="00C3183C" w:rsidRPr="0006587D" w:rsidRDefault="00C3183C">
            <w:pPr>
              <w:jc w:val="center"/>
              <w:rPr>
                <w:sz w:val="24"/>
                <w:lang w:val="vi-VN" w:eastAsia="vi-VN"/>
              </w:rPr>
            </w:pPr>
            <w:r w:rsidRPr="0006587D">
              <w:rPr>
                <w:sz w:val="24"/>
                <w:lang w:val="vi-VN" w:eastAsia="vi-VN"/>
              </w:rPr>
              <w:t>0</w:t>
            </w:r>
          </w:p>
        </w:tc>
      </w:tr>
      <w:tr w:rsidR="0006587D" w:rsidRPr="0006587D" w14:paraId="2F8E6E40" w14:textId="77777777" w:rsidTr="00C3183C">
        <w:trPr>
          <w:trHeight w:val="170"/>
          <w:jc w:val="center"/>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14:paraId="2F58D64C" w14:textId="77777777" w:rsidR="00C3183C" w:rsidRPr="0006587D" w:rsidRDefault="00C3183C">
            <w:pPr>
              <w:jc w:val="center"/>
              <w:rPr>
                <w:sz w:val="24"/>
                <w:lang w:val="vi-VN" w:eastAsia="vi-VN"/>
              </w:rPr>
            </w:pPr>
            <w:r w:rsidRPr="0006587D">
              <w:rPr>
                <w:sz w:val="24"/>
                <w:lang w:val="vi-VN" w:eastAsia="vi-VN"/>
              </w:rPr>
              <w:t>3</w:t>
            </w:r>
          </w:p>
        </w:tc>
        <w:tc>
          <w:tcPr>
            <w:tcW w:w="1669" w:type="pct"/>
            <w:tcBorders>
              <w:top w:val="nil"/>
              <w:left w:val="nil"/>
              <w:bottom w:val="single" w:sz="4" w:space="0" w:color="auto"/>
              <w:right w:val="single" w:sz="4" w:space="0" w:color="auto"/>
            </w:tcBorders>
            <w:shd w:val="clear" w:color="auto" w:fill="auto"/>
            <w:vAlign w:val="center"/>
            <w:hideMark/>
          </w:tcPr>
          <w:p w14:paraId="7E21F6F3" w14:textId="77777777" w:rsidR="00C3183C" w:rsidRPr="0006587D" w:rsidRDefault="00C3183C">
            <w:pPr>
              <w:rPr>
                <w:sz w:val="24"/>
                <w:lang w:val="vi-VN" w:eastAsia="vi-VN"/>
              </w:rPr>
            </w:pPr>
            <w:r w:rsidRPr="0006587D">
              <w:rPr>
                <w:sz w:val="24"/>
                <w:lang w:val="vi-VN" w:eastAsia="vi-VN"/>
              </w:rPr>
              <w:t>Am</w:t>
            </w:r>
            <w:r w:rsidRPr="0006587D">
              <w:rPr>
                <w:sz w:val="24"/>
                <w:lang w:eastAsia="vi-VN"/>
              </w:rPr>
              <w:t>o</w:t>
            </w:r>
            <w:r w:rsidRPr="0006587D">
              <w:rPr>
                <w:sz w:val="24"/>
                <w:lang w:val="vi-VN" w:eastAsia="vi-VN"/>
              </w:rPr>
              <w:t>ni</w:t>
            </w:r>
          </w:p>
        </w:tc>
        <w:tc>
          <w:tcPr>
            <w:tcW w:w="620" w:type="pct"/>
            <w:tcBorders>
              <w:top w:val="nil"/>
              <w:left w:val="nil"/>
              <w:bottom w:val="single" w:sz="4" w:space="0" w:color="auto"/>
              <w:right w:val="single" w:sz="4" w:space="0" w:color="auto"/>
            </w:tcBorders>
            <w:shd w:val="clear" w:color="auto" w:fill="auto"/>
            <w:noWrap/>
            <w:vAlign w:val="center"/>
            <w:hideMark/>
          </w:tcPr>
          <w:p w14:paraId="780BC435" w14:textId="77777777" w:rsidR="00C3183C" w:rsidRPr="0006587D" w:rsidRDefault="00C3183C">
            <w:pPr>
              <w:jc w:val="center"/>
              <w:rPr>
                <w:sz w:val="24"/>
                <w:lang w:val="vi-VN" w:eastAsia="vi-VN"/>
              </w:rPr>
            </w:pPr>
            <w:r w:rsidRPr="0006587D">
              <w:rPr>
                <w:sz w:val="24"/>
                <w:lang w:val="vi-VN" w:eastAsia="vi-VN"/>
              </w:rPr>
              <w:t>19</w:t>
            </w:r>
          </w:p>
        </w:tc>
        <w:tc>
          <w:tcPr>
            <w:tcW w:w="723" w:type="pct"/>
            <w:tcBorders>
              <w:top w:val="nil"/>
              <w:left w:val="nil"/>
              <w:bottom w:val="single" w:sz="4" w:space="0" w:color="auto"/>
              <w:right w:val="single" w:sz="4" w:space="0" w:color="auto"/>
            </w:tcBorders>
            <w:shd w:val="clear" w:color="auto" w:fill="auto"/>
            <w:noWrap/>
            <w:vAlign w:val="center"/>
            <w:hideMark/>
          </w:tcPr>
          <w:p w14:paraId="76730FE0" w14:textId="77777777" w:rsidR="00C3183C" w:rsidRPr="0006587D" w:rsidRDefault="00C3183C">
            <w:pPr>
              <w:jc w:val="center"/>
              <w:rPr>
                <w:sz w:val="24"/>
                <w:lang w:val="vi-VN" w:eastAsia="vi-VN"/>
              </w:rPr>
            </w:pPr>
            <w:r w:rsidRPr="0006587D">
              <w:rPr>
                <w:sz w:val="24"/>
                <w:lang w:val="vi-VN" w:eastAsia="vi-VN"/>
              </w:rPr>
              <w:t>19</w:t>
            </w:r>
          </w:p>
        </w:tc>
        <w:tc>
          <w:tcPr>
            <w:tcW w:w="723" w:type="pct"/>
            <w:tcBorders>
              <w:top w:val="nil"/>
              <w:left w:val="nil"/>
              <w:bottom w:val="single" w:sz="4" w:space="0" w:color="auto"/>
              <w:right w:val="single" w:sz="4" w:space="0" w:color="auto"/>
            </w:tcBorders>
            <w:shd w:val="clear" w:color="auto" w:fill="auto"/>
            <w:noWrap/>
            <w:vAlign w:val="center"/>
            <w:hideMark/>
          </w:tcPr>
          <w:p w14:paraId="3734F07F" w14:textId="77777777" w:rsidR="00C3183C" w:rsidRPr="0006587D" w:rsidRDefault="00C3183C">
            <w:pPr>
              <w:jc w:val="center"/>
              <w:rPr>
                <w:sz w:val="24"/>
                <w:lang w:val="vi-VN" w:eastAsia="vi-VN"/>
              </w:rPr>
            </w:pPr>
            <w:r w:rsidRPr="0006587D">
              <w:rPr>
                <w:sz w:val="24"/>
                <w:lang w:val="vi-VN" w:eastAsia="vi-VN"/>
              </w:rPr>
              <w:t>19</w:t>
            </w:r>
          </w:p>
        </w:tc>
        <w:tc>
          <w:tcPr>
            <w:tcW w:w="807" w:type="pct"/>
            <w:tcBorders>
              <w:top w:val="nil"/>
              <w:left w:val="nil"/>
              <w:bottom w:val="single" w:sz="4" w:space="0" w:color="auto"/>
              <w:right w:val="single" w:sz="4" w:space="0" w:color="auto"/>
            </w:tcBorders>
            <w:shd w:val="clear" w:color="auto" w:fill="auto"/>
            <w:noWrap/>
            <w:vAlign w:val="center"/>
            <w:hideMark/>
          </w:tcPr>
          <w:p w14:paraId="04FB162D" w14:textId="77777777" w:rsidR="00C3183C" w:rsidRPr="0006587D" w:rsidRDefault="00C3183C">
            <w:pPr>
              <w:jc w:val="center"/>
              <w:rPr>
                <w:sz w:val="24"/>
                <w:lang w:val="vi-VN" w:eastAsia="vi-VN"/>
              </w:rPr>
            </w:pPr>
            <w:r w:rsidRPr="0006587D">
              <w:rPr>
                <w:sz w:val="24"/>
                <w:lang w:val="vi-VN" w:eastAsia="vi-VN"/>
              </w:rPr>
              <w:t>0</w:t>
            </w:r>
          </w:p>
        </w:tc>
      </w:tr>
      <w:tr w:rsidR="0006587D" w:rsidRPr="0006587D" w14:paraId="41584754" w14:textId="77777777" w:rsidTr="00C3183C">
        <w:trPr>
          <w:trHeight w:val="170"/>
          <w:jc w:val="center"/>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14:paraId="0628660B" w14:textId="77777777" w:rsidR="00C3183C" w:rsidRPr="0006587D" w:rsidRDefault="00C3183C">
            <w:pPr>
              <w:jc w:val="center"/>
              <w:rPr>
                <w:sz w:val="24"/>
                <w:lang w:val="vi-VN" w:eastAsia="vi-VN"/>
              </w:rPr>
            </w:pPr>
            <w:r w:rsidRPr="0006587D">
              <w:rPr>
                <w:sz w:val="24"/>
                <w:lang w:val="vi-VN" w:eastAsia="vi-VN"/>
              </w:rPr>
              <w:t>4</w:t>
            </w:r>
          </w:p>
        </w:tc>
        <w:tc>
          <w:tcPr>
            <w:tcW w:w="1669" w:type="pct"/>
            <w:tcBorders>
              <w:top w:val="nil"/>
              <w:left w:val="nil"/>
              <w:bottom w:val="single" w:sz="4" w:space="0" w:color="auto"/>
              <w:right w:val="single" w:sz="4" w:space="0" w:color="auto"/>
            </w:tcBorders>
            <w:shd w:val="clear" w:color="auto" w:fill="auto"/>
            <w:vAlign w:val="center"/>
            <w:hideMark/>
          </w:tcPr>
          <w:p w14:paraId="56DF70D6" w14:textId="77777777" w:rsidR="00C3183C" w:rsidRPr="0006587D" w:rsidRDefault="005079B6">
            <w:pPr>
              <w:rPr>
                <w:sz w:val="24"/>
                <w:lang w:val="vi-VN" w:eastAsia="vi-VN"/>
              </w:rPr>
            </w:pPr>
            <w:r w:rsidRPr="0006587D">
              <w:rPr>
                <w:sz w:val="24"/>
                <w:lang w:val="vi-VN" w:eastAsia="vi-VN"/>
              </w:rPr>
              <w:t>Chloride</w:t>
            </w:r>
          </w:p>
        </w:tc>
        <w:tc>
          <w:tcPr>
            <w:tcW w:w="620" w:type="pct"/>
            <w:tcBorders>
              <w:top w:val="nil"/>
              <w:left w:val="nil"/>
              <w:bottom w:val="single" w:sz="4" w:space="0" w:color="auto"/>
              <w:right w:val="single" w:sz="4" w:space="0" w:color="auto"/>
            </w:tcBorders>
            <w:shd w:val="clear" w:color="auto" w:fill="auto"/>
            <w:noWrap/>
            <w:vAlign w:val="center"/>
            <w:hideMark/>
          </w:tcPr>
          <w:p w14:paraId="54F8AE76" w14:textId="77777777" w:rsidR="00C3183C" w:rsidRPr="0006587D" w:rsidRDefault="00C3183C">
            <w:pPr>
              <w:jc w:val="center"/>
              <w:rPr>
                <w:sz w:val="24"/>
                <w:lang w:val="vi-VN" w:eastAsia="vi-VN"/>
              </w:rPr>
            </w:pPr>
            <w:r w:rsidRPr="0006587D">
              <w:rPr>
                <w:sz w:val="24"/>
                <w:lang w:val="vi-VN" w:eastAsia="vi-VN"/>
              </w:rPr>
              <w:t>19</w:t>
            </w:r>
          </w:p>
        </w:tc>
        <w:tc>
          <w:tcPr>
            <w:tcW w:w="723" w:type="pct"/>
            <w:tcBorders>
              <w:top w:val="nil"/>
              <w:left w:val="nil"/>
              <w:bottom w:val="single" w:sz="4" w:space="0" w:color="auto"/>
              <w:right w:val="single" w:sz="4" w:space="0" w:color="auto"/>
            </w:tcBorders>
            <w:shd w:val="clear" w:color="auto" w:fill="auto"/>
            <w:noWrap/>
            <w:vAlign w:val="center"/>
            <w:hideMark/>
          </w:tcPr>
          <w:p w14:paraId="6349D435" w14:textId="77777777" w:rsidR="00C3183C" w:rsidRPr="0006587D" w:rsidRDefault="00C3183C">
            <w:pPr>
              <w:jc w:val="center"/>
              <w:rPr>
                <w:sz w:val="24"/>
                <w:lang w:val="vi-VN" w:eastAsia="vi-VN"/>
              </w:rPr>
            </w:pPr>
            <w:r w:rsidRPr="0006587D">
              <w:rPr>
                <w:sz w:val="24"/>
                <w:lang w:val="vi-VN" w:eastAsia="vi-VN"/>
              </w:rPr>
              <w:t>10</w:t>
            </w:r>
          </w:p>
        </w:tc>
        <w:tc>
          <w:tcPr>
            <w:tcW w:w="723" w:type="pct"/>
            <w:tcBorders>
              <w:top w:val="nil"/>
              <w:left w:val="nil"/>
              <w:bottom w:val="single" w:sz="4" w:space="0" w:color="auto"/>
              <w:right w:val="single" w:sz="4" w:space="0" w:color="auto"/>
            </w:tcBorders>
            <w:shd w:val="clear" w:color="auto" w:fill="auto"/>
            <w:noWrap/>
            <w:vAlign w:val="center"/>
            <w:hideMark/>
          </w:tcPr>
          <w:p w14:paraId="225EF250" w14:textId="77777777" w:rsidR="00C3183C" w:rsidRPr="0006587D" w:rsidRDefault="00C3183C">
            <w:pPr>
              <w:jc w:val="center"/>
              <w:rPr>
                <w:sz w:val="24"/>
                <w:lang w:val="vi-VN" w:eastAsia="vi-VN"/>
              </w:rPr>
            </w:pPr>
            <w:r w:rsidRPr="0006587D">
              <w:rPr>
                <w:sz w:val="24"/>
                <w:lang w:val="vi-VN" w:eastAsia="vi-VN"/>
              </w:rPr>
              <w:t>10</w:t>
            </w:r>
          </w:p>
        </w:tc>
        <w:tc>
          <w:tcPr>
            <w:tcW w:w="807" w:type="pct"/>
            <w:tcBorders>
              <w:top w:val="nil"/>
              <w:left w:val="nil"/>
              <w:bottom w:val="single" w:sz="4" w:space="0" w:color="auto"/>
              <w:right w:val="single" w:sz="4" w:space="0" w:color="auto"/>
            </w:tcBorders>
            <w:shd w:val="clear" w:color="auto" w:fill="auto"/>
            <w:noWrap/>
            <w:vAlign w:val="center"/>
            <w:hideMark/>
          </w:tcPr>
          <w:p w14:paraId="2F82A09C" w14:textId="77777777" w:rsidR="00C3183C" w:rsidRPr="0006587D" w:rsidRDefault="00C3183C">
            <w:pPr>
              <w:jc w:val="center"/>
              <w:rPr>
                <w:sz w:val="24"/>
                <w:lang w:val="vi-VN" w:eastAsia="vi-VN"/>
              </w:rPr>
            </w:pPr>
            <w:r w:rsidRPr="0006587D">
              <w:rPr>
                <w:sz w:val="24"/>
                <w:lang w:val="vi-VN" w:eastAsia="vi-VN"/>
              </w:rPr>
              <w:t>0</w:t>
            </w:r>
          </w:p>
        </w:tc>
      </w:tr>
      <w:tr w:rsidR="0006587D" w:rsidRPr="0006587D" w14:paraId="2D91F235" w14:textId="77777777" w:rsidTr="00C3183C">
        <w:trPr>
          <w:trHeight w:val="170"/>
          <w:jc w:val="center"/>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14:paraId="72B5465E" w14:textId="77777777" w:rsidR="00C3183C" w:rsidRPr="0006587D" w:rsidRDefault="00C3183C">
            <w:pPr>
              <w:jc w:val="center"/>
              <w:rPr>
                <w:sz w:val="24"/>
                <w:lang w:val="vi-VN" w:eastAsia="vi-VN"/>
              </w:rPr>
            </w:pPr>
            <w:r w:rsidRPr="0006587D">
              <w:rPr>
                <w:sz w:val="24"/>
                <w:lang w:val="vi-VN" w:eastAsia="vi-VN"/>
              </w:rPr>
              <w:t>5</w:t>
            </w:r>
          </w:p>
        </w:tc>
        <w:tc>
          <w:tcPr>
            <w:tcW w:w="1669" w:type="pct"/>
            <w:tcBorders>
              <w:top w:val="nil"/>
              <w:left w:val="nil"/>
              <w:bottom w:val="single" w:sz="4" w:space="0" w:color="auto"/>
              <w:right w:val="single" w:sz="4" w:space="0" w:color="auto"/>
            </w:tcBorders>
            <w:shd w:val="clear" w:color="auto" w:fill="auto"/>
            <w:vAlign w:val="center"/>
            <w:hideMark/>
          </w:tcPr>
          <w:p w14:paraId="2F5970B9" w14:textId="77777777" w:rsidR="00C3183C" w:rsidRPr="0006587D" w:rsidRDefault="00C3183C">
            <w:pPr>
              <w:rPr>
                <w:sz w:val="24"/>
                <w:lang w:val="vi-VN" w:eastAsia="vi-VN"/>
              </w:rPr>
            </w:pPr>
            <w:r w:rsidRPr="0006587D">
              <w:rPr>
                <w:sz w:val="24"/>
                <w:lang w:val="vi-VN" w:eastAsia="vi-VN"/>
              </w:rPr>
              <w:t>Sunphat</w:t>
            </w:r>
          </w:p>
        </w:tc>
        <w:tc>
          <w:tcPr>
            <w:tcW w:w="620" w:type="pct"/>
            <w:tcBorders>
              <w:top w:val="nil"/>
              <w:left w:val="nil"/>
              <w:bottom w:val="single" w:sz="4" w:space="0" w:color="auto"/>
              <w:right w:val="single" w:sz="4" w:space="0" w:color="auto"/>
            </w:tcBorders>
            <w:shd w:val="clear" w:color="auto" w:fill="auto"/>
            <w:noWrap/>
            <w:vAlign w:val="center"/>
            <w:hideMark/>
          </w:tcPr>
          <w:p w14:paraId="15462454" w14:textId="77777777" w:rsidR="00C3183C" w:rsidRPr="0006587D" w:rsidRDefault="00C3183C">
            <w:pPr>
              <w:jc w:val="center"/>
              <w:rPr>
                <w:sz w:val="24"/>
                <w:lang w:val="vi-VN" w:eastAsia="vi-VN"/>
              </w:rPr>
            </w:pPr>
            <w:r w:rsidRPr="0006587D">
              <w:rPr>
                <w:sz w:val="24"/>
                <w:lang w:val="vi-VN" w:eastAsia="vi-VN"/>
              </w:rPr>
              <w:t>19</w:t>
            </w:r>
          </w:p>
        </w:tc>
        <w:tc>
          <w:tcPr>
            <w:tcW w:w="723" w:type="pct"/>
            <w:tcBorders>
              <w:top w:val="nil"/>
              <w:left w:val="nil"/>
              <w:bottom w:val="single" w:sz="4" w:space="0" w:color="auto"/>
              <w:right w:val="single" w:sz="4" w:space="0" w:color="auto"/>
            </w:tcBorders>
            <w:shd w:val="clear" w:color="auto" w:fill="auto"/>
            <w:noWrap/>
            <w:vAlign w:val="center"/>
            <w:hideMark/>
          </w:tcPr>
          <w:p w14:paraId="3EEC6A0E" w14:textId="77777777" w:rsidR="00C3183C" w:rsidRPr="0006587D" w:rsidRDefault="00C3183C">
            <w:pPr>
              <w:jc w:val="center"/>
              <w:rPr>
                <w:sz w:val="24"/>
                <w:lang w:val="vi-VN" w:eastAsia="vi-VN"/>
              </w:rPr>
            </w:pPr>
            <w:r w:rsidRPr="0006587D">
              <w:rPr>
                <w:sz w:val="24"/>
                <w:lang w:val="vi-VN" w:eastAsia="vi-VN"/>
              </w:rPr>
              <w:t>18</w:t>
            </w:r>
          </w:p>
        </w:tc>
        <w:tc>
          <w:tcPr>
            <w:tcW w:w="723" w:type="pct"/>
            <w:tcBorders>
              <w:top w:val="nil"/>
              <w:left w:val="nil"/>
              <w:bottom w:val="single" w:sz="4" w:space="0" w:color="auto"/>
              <w:right w:val="single" w:sz="4" w:space="0" w:color="auto"/>
            </w:tcBorders>
            <w:shd w:val="clear" w:color="auto" w:fill="auto"/>
            <w:noWrap/>
            <w:vAlign w:val="center"/>
            <w:hideMark/>
          </w:tcPr>
          <w:p w14:paraId="0EAD7621" w14:textId="77777777" w:rsidR="00C3183C" w:rsidRPr="0006587D" w:rsidRDefault="00C3183C">
            <w:pPr>
              <w:jc w:val="center"/>
              <w:rPr>
                <w:sz w:val="24"/>
                <w:lang w:val="vi-VN" w:eastAsia="vi-VN"/>
              </w:rPr>
            </w:pPr>
            <w:r w:rsidRPr="0006587D">
              <w:rPr>
                <w:sz w:val="24"/>
                <w:lang w:val="vi-VN" w:eastAsia="vi-VN"/>
              </w:rPr>
              <w:t>18</w:t>
            </w:r>
          </w:p>
        </w:tc>
        <w:tc>
          <w:tcPr>
            <w:tcW w:w="807" w:type="pct"/>
            <w:tcBorders>
              <w:top w:val="nil"/>
              <w:left w:val="nil"/>
              <w:bottom w:val="single" w:sz="4" w:space="0" w:color="auto"/>
              <w:right w:val="single" w:sz="4" w:space="0" w:color="auto"/>
            </w:tcBorders>
            <w:shd w:val="clear" w:color="auto" w:fill="auto"/>
            <w:noWrap/>
            <w:vAlign w:val="center"/>
            <w:hideMark/>
          </w:tcPr>
          <w:p w14:paraId="2F9977B4" w14:textId="77777777" w:rsidR="00C3183C" w:rsidRPr="0006587D" w:rsidRDefault="00C3183C">
            <w:pPr>
              <w:jc w:val="center"/>
              <w:rPr>
                <w:sz w:val="24"/>
                <w:lang w:val="vi-VN" w:eastAsia="vi-VN"/>
              </w:rPr>
            </w:pPr>
            <w:r w:rsidRPr="0006587D">
              <w:rPr>
                <w:sz w:val="24"/>
                <w:lang w:val="vi-VN" w:eastAsia="vi-VN"/>
              </w:rPr>
              <w:t>0</w:t>
            </w:r>
          </w:p>
        </w:tc>
      </w:tr>
      <w:tr w:rsidR="0006587D" w:rsidRPr="0006587D" w14:paraId="145B644E" w14:textId="77777777" w:rsidTr="00C3183C">
        <w:trPr>
          <w:trHeight w:val="170"/>
          <w:jc w:val="center"/>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14:paraId="5305AF79" w14:textId="77777777" w:rsidR="00C3183C" w:rsidRPr="0006587D" w:rsidRDefault="00C3183C">
            <w:pPr>
              <w:jc w:val="center"/>
              <w:rPr>
                <w:sz w:val="24"/>
                <w:lang w:val="vi-VN" w:eastAsia="vi-VN"/>
              </w:rPr>
            </w:pPr>
            <w:r w:rsidRPr="0006587D">
              <w:rPr>
                <w:sz w:val="24"/>
                <w:lang w:val="vi-VN" w:eastAsia="vi-VN"/>
              </w:rPr>
              <w:t>6</w:t>
            </w:r>
          </w:p>
        </w:tc>
        <w:tc>
          <w:tcPr>
            <w:tcW w:w="1669" w:type="pct"/>
            <w:tcBorders>
              <w:top w:val="nil"/>
              <w:left w:val="nil"/>
              <w:bottom w:val="single" w:sz="4" w:space="0" w:color="auto"/>
              <w:right w:val="single" w:sz="4" w:space="0" w:color="auto"/>
            </w:tcBorders>
            <w:shd w:val="clear" w:color="auto" w:fill="auto"/>
            <w:vAlign w:val="center"/>
            <w:hideMark/>
          </w:tcPr>
          <w:p w14:paraId="1C299518" w14:textId="77777777" w:rsidR="00C3183C" w:rsidRPr="0006587D" w:rsidRDefault="00C3183C">
            <w:pPr>
              <w:rPr>
                <w:sz w:val="24"/>
                <w:lang w:val="vi-VN" w:eastAsia="vi-VN"/>
              </w:rPr>
            </w:pPr>
            <w:r w:rsidRPr="0006587D">
              <w:rPr>
                <w:sz w:val="24"/>
                <w:lang w:val="vi-VN" w:eastAsia="vi-VN"/>
              </w:rPr>
              <w:t>Xyanua</w:t>
            </w:r>
          </w:p>
        </w:tc>
        <w:tc>
          <w:tcPr>
            <w:tcW w:w="620" w:type="pct"/>
            <w:tcBorders>
              <w:top w:val="nil"/>
              <w:left w:val="nil"/>
              <w:bottom w:val="single" w:sz="4" w:space="0" w:color="auto"/>
              <w:right w:val="single" w:sz="4" w:space="0" w:color="auto"/>
            </w:tcBorders>
            <w:shd w:val="clear" w:color="auto" w:fill="auto"/>
            <w:noWrap/>
            <w:vAlign w:val="center"/>
            <w:hideMark/>
          </w:tcPr>
          <w:p w14:paraId="02496EEC" w14:textId="77777777" w:rsidR="00C3183C" w:rsidRPr="0006587D" w:rsidRDefault="00C3183C">
            <w:pPr>
              <w:jc w:val="center"/>
              <w:rPr>
                <w:sz w:val="24"/>
                <w:lang w:val="vi-VN" w:eastAsia="vi-VN"/>
              </w:rPr>
            </w:pPr>
            <w:r w:rsidRPr="0006587D">
              <w:rPr>
                <w:sz w:val="24"/>
                <w:lang w:val="vi-VN" w:eastAsia="vi-VN"/>
              </w:rPr>
              <w:t>19</w:t>
            </w:r>
          </w:p>
        </w:tc>
        <w:tc>
          <w:tcPr>
            <w:tcW w:w="723" w:type="pct"/>
            <w:tcBorders>
              <w:top w:val="nil"/>
              <w:left w:val="nil"/>
              <w:bottom w:val="single" w:sz="4" w:space="0" w:color="auto"/>
              <w:right w:val="single" w:sz="4" w:space="0" w:color="auto"/>
            </w:tcBorders>
            <w:shd w:val="clear" w:color="auto" w:fill="auto"/>
            <w:noWrap/>
            <w:vAlign w:val="center"/>
            <w:hideMark/>
          </w:tcPr>
          <w:p w14:paraId="563105DC" w14:textId="77777777" w:rsidR="00C3183C" w:rsidRPr="0006587D" w:rsidRDefault="00C3183C">
            <w:pPr>
              <w:jc w:val="center"/>
              <w:rPr>
                <w:sz w:val="24"/>
                <w:lang w:val="vi-VN" w:eastAsia="vi-VN"/>
              </w:rPr>
            </w:pPr>
            <w:r w:rsidRPr="0006587D">
              <w:rPr>
                <w:sz w:val="24"/>
                <w:lang w:val="vi-VN" w:eastAsia="vi-VN"/>
              </w:rPr>
              <w:t>19</w:t>
            </w:r>
          </w:p>
        </w:tc>
        <w:tc>
          <w:tcPr>
            <w:tcW w:w="723" w:type="pct"/>
            <w:tcBorders>
              <w:top w:val="nil"/>
              <w:left w:val="nil"/>
              <w:bottom w:val="single" w:sz="4" w:space="0" w:color="auto"/>
              <w:right w:val="single" w:sz="4" w:space="0" w:color="auto"/>
            </w:tcBorders>
            <w:shd w:val="clear" w:color="auto" w:fill="auto"/>
            <w:noWrap/>
            <w:vAlign w:val="center"/>
            <w:hideMark/>
          </w:tcPr>
          <w:p w14:paraId="31BAB69F" w14:textId="77777777" w:rsidR="00C3183C" w:rsidRPr="0006587D" w:rsidRDefault="00C3183C">
            <w:pPr>
              <w:jc w:val="center"/>
              <w:rPr>
                <w:sz w:val="24"/>
                <w:lang w:val="vi-VN" w:eastAsia="vi-VN"/>
              </w:rPr>
            </w:pPr>
            <w:r w:rsidRPr="0006587D">
              <w:rPr>
                <w:sz w:val="24"/>
                <w:lang w:val="vi-VN" w:eastAsia="vi-VN"/>
              </w:rPr>
              <w:t>19</w:t>
            </w:r>
          </w:p>
        </w:tc>
        <w:tc>
          <w:tcPr>
            <w:tcW w:w="807" w:type="pct"/>
            <w:tcBorders>
              <w:top w:val="nil"/>
              <w:left w:val="nil"/>
              <w:bottom w:val="single" w:sz="4" w:space="0" w:color="auto"/>
              <w:right w:val="single" w:sz="4" w:space="0" w:color="auto"/>
            </w:tcBorders>
            <w:shd w:val="clear" w:color="auto" w:fill="auto"/>
            <w:noWrap/>
            <w:vAlign w:val="center"/>
            <w:hideMark/>
          </w:tcPr>
          <w:p w14:paraId="62FCB93E" w14:textId="77777777" w:rsidR="00C3183C" w:rsidRPr="0006587D" w:rsidRDefault="00C3183C">
            <w:pPr>
              <w:jc w:val="center"/>
              <w:rPr>
                <w:sz w:val="24"/>
                <w:lang w:val="vi-VN" w:eastAsia="vi-VN"/>
              </w:rPr>
            </w:pPr>
            <w:r w:rsidRPr="0006587D">
              <w:rPr>
                <w:sz w:val="24"/>
                <w:lang w:val="vi-VN" w:eastAsia="vi-VN"/>
              </w:rPr>
              <w:t>0</w:t>
            </w:r>
          </w:p>
        </w:tc>
      </w:tr>
      <w:tr w:rsidR="0006587D" w:rsidRPr="0006587D" w14:paraId="06B93DB4" w14:textId="77777777" w:rsidTr="00C3183C">
        <w:trPr>
          <w:trHeight w:val="170"/>
          <w:jc w:val="center"/>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14:paraId="1123C394" w14:textId="77777777" w:rsidR="00C3183C" w:rsidRPr="0006587D" w:rsidRDefault="00C3183C">
            <w:pPr>
              <w:jc w:val="center"/>
              <w:rPr>
                <w:sz w:val="24"/>
                <w:lang w:val="vi-VN" w:eastAsia="vi-VN"/>
              </w:rPr>
            </w:pPr>
            <w:r w:rsidRPr="0006587D">
              <w:rPr>
                <w:sz w:val="24"/>
                <w:lang w:val="vi-VN" w:eastAsia="vi-VN"/>
              </w:rPr>
              <w:t>7</w:t>
            </w:r>
          </w:p>
        </w:tc>
        <w:tc>
          <w:tcPr>
            <w:tcW w:w="1669" w:type="pct"/>
            <w:tcBorders>
              <w:top w:val="nil"/>
              <w:left w:val="nil"/>
              <w:bottom w:val="single" w:sz="4" w:space="0" w:color="auto"/>
              <w:right w:val="single" w:sz="4" w:space="0" w:color="auto"/>
            </w:tcBorders>
            <w:shd w:val="clear" w:color="auto" w:fill="auto"/>
            <w:vAlign w:val="center"/>
            <w:hideMark/>
          </w:tcPr>
          <w:p w14:paraId="2412C3EF" w14:textId="77777777" w:rsidR="00C3183C" w:rsidRPr="0006587D" w:rsidRDefault="00C3183C">
            <w:pPr>
              <w:rPr>
                <w:sz w:val="24"/>
                <w:lang w:val="vi-VN" w:eastAsia="vi-VN"/>
              </w:rPr>
            </w:pPr>
            <w:r w:rsidRPr="0006587D">
              <w:rPr>
                <w:sz w:val="24"/>
                <w:lang w:val="vi-VN" w:eastAsia="vi-VN"/>
              </w:rPr>
              <w:t>Arsenic</w:t>
            </w:r>
          </w:p>
        </w:tc>
        <w:tc>
          <w:tcPr>
            <w:tcW w:w="620" w:type="pct"/>
            <w:tcBorders>
              <w:top w:val="nil"/>
              <w:left w:val="nil"/>
              <w:bottom w:val="single" w:sz="4" w:space="0" w:color="auto"/>
              <w:right w:val="single" w:sz="4" w:space="0" w:color="auto"/>
            </w:tcBorders>
            <w:shd w:val="clear" w:color="auto" w:fill="auto"/>
            <w:noWrap/>
            <w:vAlign w:val="center"/>
            <w:hideMark/>
          </w:tcPr>
          <w:p w14:paraId="7EF36004" w14:textId="77777777" w:rsidR="00C3183C" w:rsidRPr="0006587D" w:rsidRDefault="00C3183C">
            <w:pPr>
              <w:jc w:val="center"/>
              <w:rPr>
                <w:sz w:val="24"/>
                <w:lang w:val="vi-VN" w:eastAsia="vi-VN"/>
              </w:rPr>
            </w:pPr>
            <w:r w:rsidRPr="0006587D">
              <w:rPr>
                <w:sz w:val="24"/>
                <w:lang w:val="vi-VN" w:eastAsia="vi-VN"/>
              </w:rPr>
              <w:t>19</w:t>
            </w:r>
          </w:p>
        </w:tc>
        <w:tc>
          <w:tcPr>
            <w:tcW w:w="723" w:type="pct"/>
            <w:tcBorders>
              <w:top w:val="nil"/>
              <w:left w:val="nil"/>
              <w:bottom w:val="single" w:sz="4" w:space="0" w:color="auto"/>
              <w:right w:val="single" w:sz="4" w:space="0" w:color="auto"/>
            </w:tcBorders>
            <w:shd w:val="clear" w:color="auto" w:fill="auto"/>
            <w:noWrap/>
            <w:vAlign w:val="center"/>
            <w:hideMark/>
          </w:tcPr>
          <w:p w14:paraId="59B7827F" w14:textId="77777777" w:rsidR="00C3183C" w:rsidRPr="0006587D" w:rsidRDefault="00C3183C">
            <w:pPr>
              <w:jc w:val="center"/>
              <w:rPr>
                <w:sz w:val="24"/>
                <w:lang w:val="vi-VN" w:eastAsia="vi-VN"/>
              </w:rPr>
            </w:pPr>
            <w:r w:rsidRPr="0006587D">
              <w:rPr>
                <w:sz w:val="24"/>
                <w:lang w:val="vi-VN" w:eastAsia="vi-VN"/>
              </w:rPr>
              <w:t>9</w:t>
            </w:r>
          </w:p>
        </w:tc>
        <w:tc>
          <w:tcPr>
            <w:tcW w:w="723" w:type="pct"/>
            <w:tcBorders>
              <w:top w:val="nil"/>
              <w:left w:val="nil"/>
              <w:bottom w:val="single" w:sz="4" w:space="0" w:color="auto"/>
              <w:right w:val="single" w:sz="4" w:space="0" w:color="auto"/>
            </w:tcBorders>
            <w:shd w:val="clear" w:color="auto" w:fill="auto"/>
            <w:noWrap/>
            <w:vAlign w:val="center"/>
            <w:hideMark/>
          </w:tcPr>
          <w:p w14:paraId="70162484" w14:textId="77777777" w:rsidR="00C3183C" w:rsidRPr="0006587D" w:rsidRDefault="00C3183C">
            <w:pPr>
              <w:jc w:val="center"/>
              <w:rPr>
                <w:sz w:val="24"/>
                <w:lang w:val="vi-VN" w:eastAsia="vi-VN"/>
              </w:rPr>
            </w:pPr>
            <w:r w:rsidRPr="0006587D">
              <w:rPr>
                <w:sz w:val="24"/>
                <w:lang w:val="vi-VN" w:eastAsia="vi-VN"/>
              </w:rPr>
              <w:t>9</w:t>
            </w:r>
          </w:p>
        </w:tc>
        <w:tc>
          <w:tcPr>
            <w:tcW w:w="807" w:type="pct"/>
            <w:tcBorders>
              <w:top w:val="nil"/>
              <w:left w:val="nil"/>
              <w:bottom w:val="single" w:sz="4" w:space="0" w:color="auto"/>
              <w:right w:val="single" w:sz="4" w:space="0" w:color="auto"/>
            </w:tcBorders>
            <w:shd w:val="clear" w:color="auto" w:fill="auto"/>
            <w:noWrap/>
            <w:vAlign w:val="center"/>
            <w:hideMark/>
          </w:tcPr>
          <w:p w14:paraId="1C83C8C0" w14:textId="77777777" w:rsidR="00C3183C" w:rsidRPr="0006587D" w:rsidRDefault="00C3183C">
            <w:pPr>
              <w:jc w:val="center"/>
              <w:rPr>
                <w:sz w:val="24"/>
                <w:lang w:val="vi-VN" w:eastAsia="vi-VN"/>
              </w:rPr>
            </w:pPr>
            <w:r w:rsidRPr="0006587D">
              <w:rPr>
                <w:sz w:val="24"/>
                <w:lang w:val="vi-VN" w:eastAsia="vi-VN"/>
              </w:rPr>
              <w:t>0</w:t>
            </w:r>
          </w:p>
        </w:tc>
      </w:tr>
      <w:tr w:rsidR="0006587D" w:rsidRPr="0006587D" w14:paraId="5AA57BF1" w14:textId="77777777" w:rsidTr="00C3183C">
        <w:trPr>
          <w:trHeight w:val="170"/>
          <w:jc w:val="center"/>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14:paraId="0B80CE9A" w14:textId="77777777" w:rsidR="00C3183C" w:rsidRPr="0006587D" w:rsidRDefault="00C3183C">
            <w:pPr>
              <w:jc w:val="center"/>
              <w:rPr>
                <w:sz w:val="24"/>
                <w:lang w:val="vi-VN" w:eastAsia="vi-VN"/>
              </w:rPr>
            </w:pPr>
            <w:r w:rsidRPr="0006587D">
              <w:rPr>
                <w:sz w:val="24"/>
                <w:lang w:val="vi-VN" w:eastAsia="vi-VN"/>
              </w:rPr>
              <w:t>8</w:t>
            </w:r>
          </w:p>
        </w:tc>
        <w:tc>
          <w:tcPr>
            <w:tcW w:w="1669" w:type="pct"/>
            <w:tcBorders>
              <w:top w:val="nil"/>
              <w:left w:val="nil"/>
              <w:bottom w:val="single" w:sz="4" w:space="0" w:color="auto"/>
              <w:right w:val="single" w:sz="4" w:space="0" w:color="auto"/>
            </w:tcBorders>
            <w:shd w:val="clear" w:color="auto" w:fill="auto"/>
            <w:vAlign w:val="center"/>
            <w:hideMark/>
          </w:tcPr>
          <w:p w14:paraId="6782A3DD" w14:textId="77777777" w:rsidR="00C3183C" w:rsidRPr="0006587D" w:rsidRDefault="00C3183C">
            <w:pPr>
              <w:rPr>
                <w:sz w:val="24"/>
                <w:lang w:val="vi-VN" w:eastAsia="vi-VN"/>
              </w:rPr>
            </w:pPr>
            <w:r w:rsidRPr="0006587D">
              <w:rPr>
                <w:sz w:val="24"/>
                <w:lang w:val="vi-VN" w:eastAsia="vi-VN"/>
              </w:rPr>
              <w:t>Chì</w:t>
            </w:r>
          </w:p>
        </w:tc>
        <w:tc>
          <w:tcPr>
            <w:tcW w:w="620" w:type="pct"/>
            <w:tcBorders>
              <w:top w:val="nil"/>
              <w:left w:val="nil"/>
              <w:bottom w:val="single" w:sz="4" w:space="0" w:color="auto"/>
              <w:right w:val="single" w:sz="4" w:space="0" w:color="auto"/>
            </w:tcBorders>
            <w:shd w:val="clear" w:color="auto" w:fill="auto"/>
            <w:noWrap/>
            <w:vAlign w:val="center"/>
            <w:hideMark/>
          </w:tcPr>
          <w:p w14:paraId="19D53EC9" w14:textId="77777777" w:rsidR="00C3183C" w:rsidRPr="0006587D" w:rsidRDefault="00C3183C">
            <w:pPr>
              <w:jc w:val="center"/>
              <w:rPr>
                <w:sz w:val="24"/>
                <w:lang w:val="vi-VN" w:eastAsia="vi-VN"/>
              </w:rPr>
            </w:pPr>
            <w:r w:rsidRPr="0006587D">
              <w:rPr>
                <w:sz w:val="24"/>
                <w:lang w:val="vi-VN" w:eastAsia="vi-VN"/>
              </w:rPr>
              <w:t>19</w:t>
            </w:r>
          </w:p>
        </w:tc>
        <w:tc>
          <w:tcPr>
            <w:tcW w:w="723" w:type="pct"/>
            <w:tcBorders>
              <w:top w:val="nil"/>
              <w:left w:val="nil"/>
              <w:bottom w:val="single" w:sz="4" w:space="0" w:color="auto"/>
              <w:right w:val="single" w:sz="4" w:space="0" w:color="auto"/>
            </w:tcBorders>
            <w:shd w:val="clear" w:color="auto" w:fill="auto"/>
            <w:noWrap/>
            <w:vAlign w:val="center"/>
            <w:hideMark/>
          </w:tcPr>
          <w:p w14:paraId="24D67545" w14:textId="77777777" w:rsidR="00C3183C" w:rsidRPr="0006587D" w:rsidRDefault="00C3183C">
            <w:pPr>
              <w:jc w:val="center"/>
              <w:rPr>
                <w:sz w:val="24"/>
                <w:lang w:val="vi-VN" w:eastAsia="vi-VN"/>
              </w:rPr>
            </w:pPr>
            <w:r w:rsidRPr="0006587D">
              <w:rPr>
                <w:sz w:val="24"/>
                <w:lang w:val="vi-VN" w:eastAsia="vi-VN"/>
              </w:rPr>
              <w:t>9</w:t>
            </w:r>
          </w:p>
        </w:tc>
        <w:tc>
          <w:tcPr>
            <w:tcW w:w="723" w:type="pct"/>
            <w:tcBorders>
              <w:top w:val="nil"/>
              <w:left w:val="nil"/>
              <w:bottom w:val="single" w:sz="4" w:space="0" w:color="auto"/>
              <w:right w:val="single" w:sz="4" w:space="0" w:color="auto"/>
            </w:tcBorders>
            <w:shd w:val="clear" w:color="auto" w:fill="auto"/>
            <w:noWrap/>
            <w:vAlign w:val="center"/>
            <w:hideMark/>
          </w:tcPr>
          <w:p w14:paraId="525DA026" w14:textId="77777777" w:rsidR="00C3183C" w:rsidRPr="0006587D" w:rsidRDefault="00C3183C">
            <w:pPr>
              <w:jc w:val="center"/>
              <w:rPr>
                <w:sz w:val="24"/>
                <w:lang w:val="vi-VN" w:eastAsia="vi-VN"/>
              </w:rPr>
            </w:pPr>
            <w:r w:rsidRPr="0006587D">
              <w:rPr>
                <w:sz w:val="24"/>
                <w:lang w:val="vi-VN" w:eastAsia="vi-VN"/>
              </w:rPr>
              <w:t>9</w:t>
            </w:r>
          </w:p>
        </w:tc>
        <w:tc>
          <w:tcPr>
            <w:tcW w:w="807" w:type="pct"/>
            <w:tcBorders>
              <w:top w:val="nil"/>
              <w:left w:val="nil"/>
              <w:bottom w:val="single" w:sz="4" w:space="0" w:color="auto"/>
              <w:right w:val="single" w:sz="4" w:space="0" w:color="auto"/>
            </w:tcBorders>
            <w:shd w:val="clear" w:color="auto" w:fill="auto"/>
            <w:noWrap/>
            <w:vAlign w:val="center"/>
            <w:hideMark/>
          </w:tcPr>
          <w:p w14:paraId="6CD5A19A" w14:textId="77777777" w:rsidR="00C3183C" w:rsidRPr="0006587D" w:rsidRDefault="00C3183C">
            <w:pPr>
              <w:jc w:val="center"/>
              <w:rPr>
                <w:sz w:val="24"/>
                <w:lang w:val="vi-VN" w:eastAsia="vi-VN"/>
              </w:rPr>
            </w:pPr>
            <w:r w:rsidRPr="0006587D">
              <w:rPr>
                <w:sz w:val="24"/>
                <w:lang w:val="vi-VN" w:eastAsia="vi-VN"/>
              </w:rPr>
              <w:t>0</w:t>
            </w:r>
          </w:p>
        </w:tc>
      </w:tr>
      <w:tr w:rsidR="0006587D" w:rsidRPr="0006587D" w14:paraId="0FFBA64A" w14:textId="77777777" w:rsidTr="00C3183C">
        <w:trPr>
          <w:trHeight w:val="170"/>
          <w:jc w:val="center"/>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14:paraId="1990B514" w14:textId="77777777" w:rsidR="00C3183C" w:rsidRPr="0006587D" w:rsidRDefault="00C3183C">
            <w:pPr>
              <w:jc w:val="center"/>
              <w:rPr>
                <w:sz w:val="24"/>
                <w:lang w:val="vi-VN" w:eastAsia="vi-VN"/>
              </w:rPr>
            </w:pPr>
            <w:r w:rsidRPr="0006587D">
              <w:rPr>
                <w:sz w:val="24"/>
                <w:lang w:val="vi-VN" w:eastAsia="vi-VN"/>
              </w:rPr>
              <w:t>9</w:t>
            </w:r>
          </w:p>
        </w:tc>
        <w:tc>
          <w:tcPr>
            <w:tcW w:w="1669" w:type="pct"/>
            <w:tcBorders>
              <w:top w:val="nil"/>
              <w:left w:val="nil"/>
              <w:bottom w:val="single" w:sz="4" w:space="0" w:color="auto"/>
              <w:right w:val="single" w:sz="4" w:space="0" w:color="auto"/>
            </w:tcBorders>
            <w:shd w:val="clear" w:color="auto" w:fill="auto"/>
            <w:vAlign w:val="center"/>
            <w:hideMark/>
          </w:tcPr>
          <w:p w14:paraId="5F7F82A7" w14:textId="2625AB07" w:rsidR="00C3183C" w:rsidRPr="0006587D" w:rsidRDefault="00602DD1">
            <w:pPr>
              <w:rPr>
                <w:sz w:val="24"/>
                <w:lang w:val="vi-VN" w:eastAsia="vi-VN"/>
              </w:rPr>
            </w:pPr>
            <w:r w:rsidRPr="0006587D">
              <w:rPr>
                <w:sz w:val="24"/>
                <w:lang w:val="vi-VN" w:eastAsia="vi-VN"/>
              </w:rPr>
              <w:t>C</w:t>
            </w:r>
            <w:r w:rsidRPr="0006587D">
              <w:rPr>
                <w:sz w:val="24"/>
                <w:lang w:eastAsia="vi-VN"/>
              </w:rPr>
              <w:t>hromi</w:t>
            </w:r>
            <w:r w:rsidR="00C3183C" w:rsidRPr="0006587D">
              <w:rPr>
                <w:sz w:val="24"/>
                <w:lang w:val="vi-VN" w:eastAsia="vi-VN"/>
              </w:rPr>
              <w:t xml:space="preserve"> VI</w:t>
            </w:r>
          </w:p>
        </w:tc>
        <w:tc>
          <w:tcPr>
            <w:tcW w:w="620" w:type="pct"/>
            <w:tcBorders>
              <w:top w:val="nil"/>
              <w:left w:val="nil"/>
              <w:bottom w:val="single" w:sz="4" w:space="0" w:color="auto"/>
              <w:right w:val="single" w:sz="4" w:space="0" w:color="auto"/>
            </w:tcBorders>
            <w:shd w:val="clear" w:color="auto" w:fill="auto"/>
            <w:noWrap/>
            <w:vAlign w:val="center"/>
            <w:hideMark/>
          </w:tcPr>
          <w:p w14:paraId="39C417F6" w14:textId="77777777" w:rsidR="00C3183C" w:rsidRPr="0006587D" w:rsidRDefault="00C3183C">
            <w:pPr>
              <w:jc w:val="center"/>
              <w:rPr>
                <w:sz w:val="24"/>
                <w:lang w:val="vi-VN" w:eastAsia="vi-VN"/>
              </w:rPr>
            </w:pPr>
            <w:r w:rsidRPr="0006587D">
              <w:rPr>
                <w:sz w:val="24"/>
                <w:lang w:val="vi-VN" w:eastAsia="vi-VN"/>
              </w:rPr>
              <w:t>19</w:t>
            </w:r>
          </w:p>
        </w:tc>
        <w:tc>
          <w:tcPr>
            <w:tcW w:w="723" w:type="pct"/>
            <w:tcBorders>
              <w:top w:val="nil"/>
              <w:left w:val="nil"/>
              <w:bottom w:val="single" w:sz="4" w:space="0" w:color="auto"/>
              <w:right w:val="single" w:sz="4" w:space="0" w:color="auto"/>
            </w:tcBorders>
            <w:shd w:val="clear" w:color="auto" w:fill="auto"/>
            <w:noWrap/>
            <w:vAlign w:val="center"/>
            <w:hideMark/>
          </w:tcPr>
          <w:p w14:paraId="32D8034C" w14:textId="77777777" w:rsidR="00C3183C" w:rsidRPr="0006587D" w:rsidRDefault="00C3183C">
            <w:pPr>
              <w:jc w:val="center"/>
              <w:rPr>
                <w:sz w:val="24"/>
                <w:lang w:val="vi-VN" w:eastAsia="vi-VN"/>
              </w:rPr>
            </w:pPr>
            <w:r w:rsidRPr="0006587D">
              <w:rPr>
                <w:sz w:val="24"/>
                <w:lang w:val="vi-VN" w:eastAsia="vi-VN"/>
              </w:rPr>
              <w:t>10</w:t>
            </w:r>
          </w:p>
        </w:tc>
        <w:tc>
          <w:tcPr>
            <w:tcW w:w="723" w:type="pct"/>
            <w:tcBorders>
              <w:top w:val="nil"/>
              <w:left w:val="nil"/>
              <w:bottom w:val="single" w:sz="4" w:space="0" w:color="auto"/>
              <w:right w:val="single" w:sz="4" w:space="0" w:color="auto"/>
            </w:tcBorders>
            <w:shd w:val="clear" w:color="auto" w:fill="auto"/>
            <w:noWrap/>
            <w:vAlign w:val="center"/>
            <w:hideMark/>
          </w:tcPr>
          <w:p w14:paraId="240346AA" w14:textId="77777777" w:rsidR="00C3183C" w:rsidRPr="0006587D" w:rsidRDefault="00C3183C">
            <w:pPr>
              <w:jc w:val="center"/>
              <w:rPr>
                <w:sz w:val="24"/>
                <w:lang w:val="vi-VN" w:eastAsia="vi-VN"/>
              </w:rPr>
            </w:pPr>
            <w:r w:rsidRPr="0006587D">
              <w:rPr>
                <w:sz w:val="24"/>
                <w:lang w:val="vi-VN" w:eastAsia="vi-VN"/>
              </w:rPr>
              <w:t>10</w:t>
            </w:r>
          </w:p>
        </w:tc>
        <w:tc>
          <w:tcPr>
            <w:tcW w:w="807" w:type="pct"/>
            <w:tcBorders>
              <w:top w:val="nil"/>
              <w:left w:val="nil"/>
              <w:bottom w:val="single" w:sz="4" w:space="0" w:color="auto"/>
              <w:right w:val="single" w:sz="4" w:space="0" w:color="auto"/>
            </w:tcBorders>
            <w:shd w:val="clear" w:color="auto" w:fill="auto"/>
            <w:noWrap/>
            <w:vAlign w:val="center"/>
            <w:hideMark/>
          </w:tcPr>
          <w:p w14:paraId="2CBAA93F" w14:textId="77777777" w:rsidR="00C3183C" w:rsidRPr="0006587D" w:rsidRDefault="00C3183C">
            <w:pPr>
              <w:jc w:val="center"/>
              <w:rPr>
                <w:sz w:val="24"/>
                <w:lang w:val="vi-VN" w:eastAsia="vi-VN"/>
              </w:rPr>
            </w:pPr>
            <w:r w:rsidRPr="0006587D">
              <w:rPr>
                <w:sz w:val="24"/>
                <w:lang w:val="vi-VN" w:eastAsia="vi-VN"/>
              </w:rPr>
              <w:t>0</w:t>
            </w:r>
          </w:p>
        </w:tc>
      </w:tr>
      <w:tr w:rsidR="0006587D" w:rsidRPr="0006587D" w14:paraId="0A18E15B" w14:textId="77777777" w:rsidTr="00C3183C">
        <w:trPr>
          <w:trHeight w:val="170"/>
          <w:jc w:val="center"/>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14:paraId="4427148A" w14:textId="77777777" w:rsidR="00C3183C" w:rsidRPr="0006587D" w:rsidRDefault="00C3183C">
            <w:pPr>
              <w:jc w:val="center"/>
              <w:rPr>
                <w:sz w:val="24"/>
                <w:lang w:val="vi-VN" w:eastAsia="vi-VN"/>
              </w:rPr>
            </w:pPr>
            <w:r w:rsidRPr="0006587D">
              <w:rPr>
                <w:sz w:val="24"/>
                <w:lang w:val="vi-VN" w:eastAsia="vi-VN"/>
              </w:rPr>
              <w:t>10</w:t>
            </w:r>
          </w:p>
        </w:tc>
        <w:tc>
          <w:tcPr>
            <w:tcW w:w="1669" w:type="pct"/>
            <w:tcBorders>
              <w:top w:val="nil"/>
              <w:left w:val="nil"/>
              <w:bottom w:val="single" w:sz="4" w:space="0" w:color="auto"/>
              <w:right w:val="single" w:sz="4" w:space="0" w:color="auto"/>
            </w:tcBorders>
            <w:shd w:val="clear" w:color="auto" w:fill="auto"/>
            <w:vAlign w:val="center"/>
            <w:hideMark/>
          </w:tcPr>
          <w:p w14:paraId="2A4BB9B1" w14:textId="77777777" w:rsidR="00C3183C" w:rsidRPr="0006587D" w:rsidRDefault="00C3183C">
            <w:pPr>
              <w:rPr>
                <w:sz w:val="24"/>
                <w:lang w:val="vi-VN" w:eastAsia="vi-VN"/>
              </w:rPr>
            </w:pPr>
            <w:r w:rsidRPr="0006587D">
              <w:rPr>
                <w:sz w:val="24"/>
                <w:lang w:val="vi-VN" w:eastAsia="vi-VN"/>
              </w:rPr>
              <w:t>Đồng</w:t>
            </w:r>
          </w:p>
        </w:tc>
        <w:tc>
          <w:tcPr>
            <w:tcW w:w="620" w:type="pct"/>
            <w:tcBorders>
              <w:top w:val="nil"/>
              <w:left w:val="nil"/>
              <w:bottom w:val="single" w:sz="4" w:space="0" w:color="auto"/>
              <w:right w:val="single" w:sz="4" w:space="0" w:color="auto"/>
            </w:tcBorders>
            <w:shd w:val="clear" w:color="auto" w:fill="auto"/>
            <w:noWrap/>
            <w:vAlign w:val="center"/>
            <w:hideMark/>
          </w:tcPr>
          <w:p w14:paraId="361F80AF" w14:textId="77777777" w:rsidR="00C3183C" w:rsidRPr="0006587D" w:rsidRDefault="00C3183C">
            <w:pPr>
              <w:jc w:val="center"/>
              <w:rPr>
                <w:sz w:val="24"/>
                <w:lang w:val="vi-VN" w:eastAsia="vi-VN"/>
              </w:rPr>
            </w:pPr>
            <w:r w:rsidRPr="0006587D">
              <w:rPr>
                <w:sz w:val="24"/>
                <w:lang w:val="vi-VN" w:eastAsia="vi-VN"/>
              </w:rPr>
              <w:t>19</w:t>
            </w:r>
          </w:p>
        </w:tc>
        <w:tc>
          <w:tcPr>
            <w:tcW w:w="723" w:type="pct"/>
            <w:tcBorders>
              <w:top w:val="nil"/>
              <w:left w:val="nil"/>
              <w:bottom w:val="single" w:sz="4" w:space="0" w:color="auto"/>
              <w:right w:val="single" w:sz="4" w:space="0" w:color="auto"/>
            </w:tcBorders>
            <w:shd w:val="clear" w:color="auto" w:fill="auto"/>
            <w:noWrap/>
            <w:vAlign w:val="center"/>
            <w:hideMark/>
          </w:tcPr>
          <w:p w14:paraId="71989B0E" w14:textId="77777777" w:rsidR="00C3183C" w:rsidRPr="0006587D" w:rsidRDefault="00C3183C">
            <w:pPr>
              <w:jc w:val="center"/>
              <w:rPr>
                <w:sz w:val="24"/>
                <w:lang w:val="vi-VN" w:eastAsia="vi-VN"/>
              </w:rPr>
            </w:pPr>
            <w:r w:rsidRPr="0006587D">
              <w:rPr>
                <w:sz w:val="24"/>
                <w:lang w:val="vi-VN" w:eastAsia="vi-VN"/>
              </w:rPr>
              <w:t>9</w:t>
            </w:r>
          </w:p>
        </w:tc>
        <w:tc>
          <w:tcPr>
            <w:tcW w:w="723" w:type="pct"/>
            <w:tcBorders>
              <w:top w:val="nil"/>
              <w:left w:val="nil"/>
              <w:bottom w:val="single" w:sz="4" w:space="0" w:color="auto"/>
              <w:right w:val="single" w:sz="4" w:space="0" w:color="auto"/>
            </w:tcBorders>
            <w:shd w:val="clear" w:color="auto" w:fill="auto"/>
            <w:noWrap/>
            <w:vAlign w:val="center"/>
            <w:hideMark/>
          </w:tcPr>
          <w:p w14:paraId="06814DFE" w14:textId="77777777" w:rsidR="00C3183C" w:rsidRPr="0006587D" w:rsidRDefault="00C3183C">
            <w:pPr>
              <w:jc w:val="center"/>
              <w:rPr>
                <w:sz w:val="24"/>
                <w:lang w:val="vi-VN" w:eastAsia="vi-VN"/>
              </w:rPr>
            </w:pPr>
            <w:r w:rsidRPr="0006587D">
              <w:rPr>
                <w:sz w:val="24"/>
                <w:lang w:val="vi-VN" w:eastAsia="vi-VN"/>
              </w:rPr>
              <w:t>9</w:t>
            </w:r>
          </w:p>
        </w:tc>
        <w:tc>
          <w:tcPr>
            <w:tcW w:w="807" w:type="pct"/>
            <w:tcBorders>
              <w:top w:val="nil"/>
              <w:left w:val="nil"/>
              <w:bottom w:val="single" w:sz="4" w:space="0" w:color="auto"/>
              <w:right w:val="single" w:sz="4" w:space="0" w:color="auto"/>
            </w:tcBorders>
            <w:shd w:val="clear" w:color="auto" w:fill="auto"/>
            <w:noWrap/>
            <w:vAlign w:val="center"/>
            <w:hideMark/>
          </w:tcPr>
          <w:p w14:paraId="2999BDF3" w14:textId="77777777" w:rsidR="00C3183C" w:rsidRPr="0006587D" w:rsidRDefault="00C3183C">
            <w:pPr>
              <w:jc w:val="center"/>
              <w:rPr>
                <w:sz w:val="24"/>
                <w:lang w:val="vi-VN" w:eastAsia="vi-VN"/>
              </w:rPr>
            </w:pPr>
            <w:r w:rsidRPr="0006587D">
              <w:rPr>
                <w:sz w:val="24"/>
                <w:lang w:val="vi-VN" w:eastAsia="vi-VN"/>
              </w:rPr>
              <w:t>0</w:t>
            </w:r>
          </w:p>
        </w:tc>
      </w:tr>
      <w:tr w:rsidR="0006587D" w:rsidRPr="0006587D" w14:paraId="338AD5F1" w14:textId="77777777" w:rsidTr="00C3183C">
        <w:trPr>
          <w:trHeight w:val="170"/>
          <w:jc w:val="center"/>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14:paraId="778A1DDF" w14:textId="77777777" w:rsidR="00C3183C" w:rsidRPr="0006587D" w:rsidRDefault="00C3183C">
            <w:pPr>
              <w:jc w:val="center"/>
              <w:rPr>
                <w:sz w:val="24"/>
                <w:lang w:val="vi-VN" w:eastAsia="vi-VN"/>
              </w:rPr>
            </w:pPr>
            <w:r w:rsidRPr="0006587D">
              <w:rPr>
                <w:sz w:val="24"/>
                <w:lang w:val="vi-VN" w:eastAsia="vi-VN"/>
              </w:rPr>
              <w:t>11</w:t>
            </w:r>
          </w:p>
        </w:tc>
        <w:tc>
          <w:tcPr>
            <w:tcW w:w="1669" w:type="pct"/>
            <w:tcBorders>
              <w:top w:val="nil"/>
              <w:left w:val="nil"/>
              <w:bottom w:val="single" w:sz="4" w:space="0" w:color="auto"/>
              <w:right w:val="single" w:sz="4" w:space="0" w:color="auto"/>
            </w:tcBorders>
            <w:shd w:val="clear" w:color="auto" w:fill="auto"/>
            <w:vAlign w:val="center"/>
            <w:hideMark/>
          </w:tcPr>
          <w:p w14:paraId="08A8EE99" w14:textId="77777777" w:rsidR="00C3183C" w:rsidRPr="0006587D" w:rsidRDefault="00C3183C">
            <w:pPr>
              <w:rPr>
                <w:sz w:val="24"/>
                <w:lang w:val="vi-VN" w:eastAsia="vi-VN"/>
              </w:rPr>
            </w:pPr>
            <w:r w:rsidRPr="0006587D">
              <w:rPr>
                <w:sz w:val="24"/>
                <w:lang w:val="vi-VN" w:eastAsia="vi-VN"/>
              </w:rPr>
              <w:t>Thủy ngân</w:t>
            </w:r>
          </w:p>
        </w:tc>
        <w:tc>
          <w:tcPr>
            <w:tcW w:w="620" w:type="pct"/>
            <w:tcBorders>
              <w:top w:val="nil"/>
              <w:left w:val="nil"/>
              <w:bottom w:val="single" w:sz="4" w:space="0" w:color="auto"/>
              <w:right w:val="single" w:sz="4" w:space="0" w:color="auto"/>
            </w:tcBorders>
            <w:shd w:val="clear" w:color="auto" w:fill="auto"/>
            <w:noWrap/>
            <w:vAlign w:val="center"/>
            <w:hideMark/>
          </w:tcPr>
          <w:p w14:paraId="53D61D5A" w14:textId="77777777" w:rsidR="00C3183C" w:rsidRPr="0006587D" w:rsidRDefault="00C3183C">
            <w:pPr>
              <w:jc w:val="center"/>
              <w:rPr>
                <w:sz w:val="24"/>
                <w:lang w:val="vi-VN" w:eastAsia="vi-VN"/>
              </w:rPr>
            </w:pPr>
            <w:r w:rsidRPr="0006587D">
              <w:rPr>
                <w:sz w:val="24"/>
                <w:lang w:val="vi-VN" w:eastAsia="vi-VN"/>
              </w:rPr>
              <w:t>19</w:t>
            </w:r>
          </w:p>
        </w:tc>
        <w:tc>
          <w:tcPr>
            <w:tcW w:w="723" w:type="pct"/>
            <w:tcBorders>
              <w:top w:val="nil"/>
              <w:left w:val="nil"/>
              <w:bottom w:val="single" w:sz="4" w:space="0" w:color="auto"/>
              <w:right w:val="single" w:sz="4" w:space="0" w:color="auto"/>
            </w:tcBorders>
            <w:shd w:val="clear" w:color="auto" w:fill="auto"/>
            <w:noWrap/>
            <w:vAlign w:val="center"/>
            <w:hideMark/>
          </w:tcPr>
          <w:p w14:paraId="5830E142" w14:textId="77777777" w:rsidR="00C3183C" w:rsidRPr="0006587D" w:rsidRDefault="00C3183C">
            <w:pPr>
              <w:jc w:val="center"/>
              <w:rPr>
                <w:sz w:val="24"/>
                <w:lang w:val="vi-VN" w:eastAsia="vi-VN"/>
              </w:rPr>
            </w:pPr>
            <w:r w:rsidRPr="0006587D">
              <w:rPr>
                <w:sz w:val="24"/>
                <w:lang w:val="vi-VN" w:eastAsia="vi-VN"/>
              </w:rPr>
              <w:t>9</w:t>
            </w:r>
          </w:p>
        </w:tc>
        <w:tc>
          <w:tcPr>
            <w:tcW w:w="723" w:type="pct"/>
            <w:tcBorders>
              <w:top w:val="nil"/>
              <w:left w:val="nil"/>
              <w:bottom w:val="single" w:sz="4" w:space="0" w:color="auto"/>
              <w:right w:val="single" w:sz="4" w:space="0" w:color="auto"/>
            </w:tcBorders>
            <w:shd w:val="clear" w:color="auto" w:fill="auto"/>
            <w:noWrap/>
            <w:vAlign w:val="center"/>
            <w:hideMark/>
          </w:tcPr>
          <w:p w14:paraId="663E7977" w14:textId="77777777" w:rsidR="00C3183C" w:rsidRPr="0006587D" w:rsidRDefault="00C3183C">
            <w:pPr>
              <w:jc w:val="center"/>
              <w:rPr>
                <w:sz w:val="24"/>
                <w:lang w:val="vi-VN" w:eastAsia="vi-VN"/>
              </w:rPr>
            </w:pPr>
            <w:r w:rsidRPr="0006587D">
              <w:rPr>
                <w:sz w:val="24"/>
                <w:lang w:val="vi-VN" w:eastAsia="vi-VN"/>
              </w:rPr>
              <w:t>9</w:t>
            </w:r>
          </w:p>
        </w:tc>
        <w:tc>
          <w:tcPr>
            <w:tcW w:w="807" w:type="pct"/>
            <w:tcBorders>
              <w:top w:val="nil"/>
              <w:left w:val="nil"/>
              <w:bottom w:val="single" w:sz="4" w:space="0" w:color="auto"/>
              <w:right w:val="single" w:sz="4" w:space="0" w:color="auto"/>
            </w:tcBorders>
            <w:shd w:val="clear" w:color="auto" w:fill="auto"/>
            <w:noWrap/>
            <w:vAlign w:val="center"/>
            <w:hideMark/>
          </w:tcPr>
          <w:p w14:paraId="05C6B7EE" w14:textId="77777777" w:rsidR="00C3183C" w:rsidRPr="0006587D" w:rsidRDefault="00C3183C">
            <w:pPr>
              <w:jc w:val="center"/>
              <w:rPr>
                <w:sz w:val="24"/>
                <w:lang w:val="vi-VN" w:eastAsia="vi-VN"/>
              </w:rPr>
            </w:pPr>
            <w:r w:rsidRPr="0006587D">
              <w:rPr>
                <w:sz w:val="24"/>
                <w:lang w:val="vi-VN" w:eastAsia="vi-VN"/>
              </w:rPr>
              <w:t>0</w:t>
            </w:r>
          </w:p>
        </w:tc>
      </w:tr>
      <w:tr w:rsidR="0006587D" w:rsidRPr="0006587D" w14:paraId="2173DB8A" w14:textId="77777777" w:rsidTr="00C3183C">
        <w:trPr>
          <w:trHeight w:val="170"/>
          <w:jc w:val="center"/>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14:paraId="703E4608" w14:textId="77777777" w:rsidR="00C3183C" w:rsidRPr="0006587D" w:rsidRDefault="00C3183C">
            <w:pPr>
              <w:jc w:val="center"/>
              <w:rPr>
                <w:sz w:val="24"/>
                <w:lang w:val="vi-VN" w:eastAsia="vi-VN"/>
              </w:rPr>
            </w:pPr>
            <w:r w:rsidRPr="0006587D">
              <w:rPr>
                <w:sz w:val="24"/>
                <w:lang w:val="vi-VN" w:eastAsia="vi-VN"/>
              </w:rPr>
              <w:t>12</w:t>
            </w:r>
          </w:p>
        </w:tc>
        <w:tc>
          <w:tcPr>
            <w:tcW w:w="1669" w:type="pct"/>
            <w:tcBorders>
              <w:top w:val="nil"/>
              <w:left w:val="nil"/>
              <w:bottom w:val="single" w:sz="4" w:space="0" w:color="auto"/>
              <w:right w:val="single" w:sz="4" w:space="0" w:color="auto"/>
            </w:tcBorders>
            <w:shd w:val="clear" w:color="auto" w:fill="auto"/>
            <w:vAlign w:val="center"/>
            <w:hideMark/>
          </w:tcPr>
          <w:p w14:paraId="201185B0" w14:textId="77777777" w:rsidR="00C3183C" w:rsidRPr="0006587D" w:rsidRDefault="00C3183C">
            <w:pPr>
              <w:rPr>
                <w:sz w:val="24"/>
                <w:lang w:val="vi-VN" w:eastAsia="vi-VN"/>
              </w:rPr>
            </w:pPr>
            <w:r w:rsidRPr="0006587D">
              <w:rPr>
                <w:sz w:val="24"/>
                <w:lang w:val="vi-VN" w:eastAsia="vi-VN"/>
              </w:rPr>
              <w:t>Sắt</w:t>
            </w:r>
          </w:p>
        </w:tc>
        <w:tc>
          <w:tcPr>
            <w:tcW w:w="620" w:type="pct"/>
            <w:tcBorders>
              <w:top w:val="nil"/>
              <w:left w:val="nil"/>
              <w:bottom w:val="single" w:sz="4" w:space="0" w:color="auto"/>
              <w:right w:val="single" w:sz="4" w:space="0" w:color="auto"/>
            </w:tcBorders>
            <w:shd w:val="clear" w:color="auto" w:fill="auto"/>
            <w:noWrap/>
            <w:vAlign w:val="center"/>
            <w:hideMark/>
          </w:tcPr>
          <w:p w14:paraId="5B427040" w14:textId="77777777" w:rsidR="00C3183C" w:rsidRPr="0006587D" w:rsidRDefault="00C3183C">
            <w:pPr>
              <w:jc w:val="center"/>
              <w:rPr>
                <w:sz w:val="24"/>
                <w:lang w:val="vi-VN" w:eastAsia="vi-VN"/>
              </w:rPr>
            </w:pPr>
            <w:r w:rsidRPr="0006587D">
              <w:rPr>
                <w:sz w:val="24"/>
                <w:lang w:val="vi-VN" w:eastAsia="vi-VN"/>
              </w:rPr>
              <w:t>19</w:t>
            </w:r>
          </w:p>
        </w:tc>
        <w:tc>
          <w:tcPr>
            <w:tcW w:w="723" w:type="pct"/>
            <w:tcBorders>
              <w:top w:val="nil"/>
              <w:left w:val="nil"/>
              <w:bottom w:val="single" w:sz="4" w:space="0" w:color="auto"/>
              <w:right w:val="single" w:sz="4" w:space="0" w:color="auto"/>
            </w:tcBorders>
            <w:shd w:val="clear" w:color="auto" w:fill="auto"/>
            <w:noWrap/>
            <w:vAlign w:val="center"/>
            <w:hideMark/>
          </w:tcPr>
          <w:p w14:paraId="1ED933C0" w14:textId="77777777" w:rsidR="00C3183C" w:rsidRPr="0006587D" w:rsidRDefault="00C3183C">
            <w:pPr>
              <w:jc w:val="center"/>
              <w:rPr>
                <w:sz w:val="24"/>
                <w:lang w:val="vi-VN" w:eastAsia="vi-VN"/>
              </w:rPr>
            </w:pPr>
            <w:r w:rsidRPr="0006587D">
              <w:rPr>
                <w:sz w:val="24"/>
                <w:lang w:val="vi-VN" w:eastAsia="vi-VN"/>
              </w:rPr>
              <w:t>19</w:t>
            </w:r>
          </w:p>
        </w:tc>
        <w:tc>
          <w:tcPr>
            <w:tcW w:w="723" w:type="pct"/>
            <w:tcBorders>
              <w:top w:val="nil"/>
              <w:left w:val="nil"/>
              <w:bottom w:val="single" w:sz="4" w:space="0" w:color="auto"/>
              <w:right w:val="single" w:sz="4" w:space="0" w:color="auto"/>
            </w:tcBorders>
            <w:shd w:val="clear" w:color="auto" w:fill="auto"/>
            <w:noWrap/>
            <w:vAlign w:val="center"/>
            <w:hideMark/>
          </w:tcPr>
          <w:p w14:paraId="0DA300D4" w14:textId="77777777" w:rsidR="00C3183C" w:rsidRPr="0006587D" w:rsidRDefault="00C3183C">
            <w:pPr>
              <w:jc w:val="center"/>
              <w:rPr>
                <w:sz w:val="24"/>
                <w:lang w:val="vi-VN" w:eastAsia="vi-VN"/>
              </w:rPr>
            </w:pPr>
            <w:r w:rsidRPr="0006587D">
              <w:rPr>
                <w:sz w:val="24"/>
                <w:lang w:val="vi-VN" w:eastAsia="vi-VN"/>
              </w:rPr>
              <w:t>19</w:t>
            </w:r>
          </w:p>
        </w:tc>
        <w:tc>
          <w:tcPr>
            <w:tcW w:w="807" w:type="pct"/>
            <w:tcBorders>
              <w:top w:val="nil"/>
              <w:left w:val="nil"/>
              <w:bottom w:val="single" w:sz="4" w:space="0" w:color="auto"/>
              <w:right w:val="single" w:sz="4" w:space="0" w:color="auto"/>
            </w:tcBorders>
            <w:shd w:val="clear" w:color="auto" w:fill="auto"/>
            <w:noWrap/>
            <w:vAlign w:val="center"/>
            <w:hideMark/>
          </w:tcPr>
          <w:p w14:paraId="416381B5" w14:textId="77777777" w:rsidR="00C3183C" w:rsidRPr="0006587D" w:rsidRDefault="00C3183C">
            <w:pPr>
              <w:jc w:val="center"/>
              <w:rPr>
                <w:sz w:val="24"/>
                <w:lang w:val="vi-VN" w:eastAsia="vi-VN"/>
              </w:rPr>
            </w:pPr>
            <w:r w:rsidRPr="0006587D">
              <w:rPr>
                <w:sz w:val="24"/>
                <w:lang w:val="vi-VN" w:eastAsia="vi-VN"/>
              </w:rPr>
              <w:t>0</w:t>
            </w:r>
          </w:p>
        </w:tc>
      </w:tr>
      <w:tr w:rsidR="0006587D" w:rsidRPr="0006587D" w14:paraId="5C551C2B" w14:textId="77777777" w:rsidTr="00C3183C">
        <w:trPr>
          <w:trHeight w:val="170"/>
          <w:jc w:val="center"/>
        </w:trPr>
        <w:tc>
          <w:tcPr>
            <w:tcW w:w="457" w:type="pct"/>
            <w:tcBorders>
              <w:top w:val="nil"/>
              <w:left w:val="single" w:sz="4" w:space="0" w:color="auto"/>
              <w:bottom w:val="single" w:sz="4" w:space="0" w:color="auto"/>
              <w:right w:val="single" w:sz="4" w:space="0" w:color="auto"/>
            </w:tcBorders>
            <w:shd w:val="clear" w:color="auto" w:fill="auto"/>
            <w:noWrap/>
            <w:vAlign w:val="center"/>
            <w:hideMark/>
          </w:tcPr>
          <w:p w14:paraId="74BA0E5A" w14:textId="77777777" w:rsidR="00C3183C" w:rsidRPr="0006587D" w:rsidRDefault="00C3183C">
            <w:pPr>
              <w:jc w:val="center"/>
              <w:rPr>
                <w:sz w:val="24"/>
                <w:lang w:val="vi-VN" w:eastAsia="vi-VN"/>
              </w:rPr>
            </w:pPr>
            <w:r w:rsidRPr="0006587D">
              <w:rPr>
                <w:sz w:val="24"/>
                <w:lang w:val="vi-VN" w:eastAsia="vi-VN"/>
              </w:rPr>
              <w:t>13</w:t>
            </w:r>
          </w:p>
        </w:tc>
        <w:tc>
          <w:tcPr>
            <w:tcW w:w="1669" w:type="pct"/>
            <w:tcBorders>
              <w:top w:val="nil"/>
              <w:left w:val="nil"/>
              <w:bottom w:val="single" w:sz="4" w:space="0" w:color="auto"/>
              <w:right w:val="single" w:sz="4" w:space="0" w:color="auto"/>
            </w:tcBorders>
            <w:shd w:val="clear" w:color="auto" w:fill="auto"/>
            <w:vAlign w:val="center"/>
            <w:hideMark/>
          </w:tcPr>
          <w:p w14:paraId="20C58F01" w14:textId="371BCDD1" w:rsidR="00C3183C" w:rsidRPr="0006587D" w:rsidRDefault="00C3183C">
            <w:pPr>
              <w:rPr>
                <w:sz w:val="24"/>
                <w:lang w:eastAsia="vi-VN"/>
              </w:rPr>
            </w:pPr>
            <w:r w:rsidRPr="0006587D">
              <w:rPr>
                <w:sz w:val="24"/>
                <w:lang w:val="vi-VN" w:eastAsia="vi-VN"/>
              </w:rPr>
              <w:t>Coliform</w:t>
            </w:r>
            <w:r w:rsidR="00602DD1" w:rsidRPr="0006587D">
              <w:rPr>
                <w:sz w:val="24"/>
                <w:lang w:eastAsia="vi-VN"/>
              </w:rPr>
              <w:t>s</w:t>
            </w:r>
          </w:p>
        </w:tc>
        <w:tc>
          <w:tcPr>
            <w:tcW w:w="620" w:type="pct"/>
            <w:tcBorders>
              <w:top w:val="nil"/>
              <w:left w:val="nil"/>
              <w:bottom w:val="single" w:sz="4" w:space="0" w:color="auto"/>
              <w:right w:val="single" w:sz="4" w:space="0" w:color="auto"/>
            </w:tcBorders>
            <w:shd w:val="clear" w:color="auto" w:fill="auto"/>
            <w:noWrap/>
            <w:vAlign w:val="center"/>
            <w:hideMark/>
          </w:tcPr>
          <w:p w14:paraId="560BDA06" w14:textId="77777777" w:rsidR="00C3183C" w:rsidRPr="0006587D" w:rsidRDefault="00C3183C">
            <w:pPr>
              <w:jc w:val="center"/>
              <w:rPr>
                <w:sz w:val="24"/>
                <w:lang w:val="vi-VN" w:eastAsia="vi-VN"/>
              </w:rPr>
            </w:pPr>
            <w:r w:rsidRPr="0006587D">
              <w:rPr>
                <w:sz w:val="24"/>
                <w:lang w:val="vi-VN" w:eastAsia="vi-VN"/>
              </w:rPr>
              <w:t>19</w:t>
            </w:r>
          </w:p>
        </w:tc>
        <w:tc>
          <w:tcPr>
            <w:tcW w:w="723" w:type="pct"/>
            <w:tcBorders>
              <w:top w:val="nil"/>
              <w:left w:val="nil"/>
              <w:bottom w:val="single" w:sz="4" w:space="0" w:color="auto"/>
              <w:right w:val="single" w:sz="4" w:space="0" w:color="auto"/>
            </w:tcBorders>
            <w:shd w:val="clear" w:color="auto" w:fill="auto"/>
            <w:noWrap/>
            <w:vAlign w:val="center"/>
            <w:hideMark/>
          </w:tcPr>
          <w:p w14:paraId="1FB80F05" w14:textId="77777777" w:rsidR="00C3183C" w:rsidRPr="0006587D" w:rsidRDefault="00C3183C">
            <w:pPr>
              <w:jc w:val="center"/>
              <w:rPr>
                <w:sz w:val="24"/>
                <w:lang w:val="vi-VN" w:eastAsia="vi-VN"/>
              </w:rPr>
            </w:pPr>
            <w:r w:rsidRPr="0006587D">
              <w:rPr>
                <w:sz w:val="24"/>
                <w:lang w:val="vi-VN" w:eastAsia="vi-VN"/>
              </w:rPr>
              <w:t>9</w:t>
            </w:r>
          </w:p>
        </w:tc>
        <w:tc>
          <w:tcPr>
            <w:tcW w:w="723" w:type="pct"/>
            <w:tcBorders>
              <w:top w:val="nil"/>
              <w:left w:val="nil"/>
              <w:bottom w:val="single" w:sz="4" w:space="0" w:color="auto"/>
              <w:right w:val="single" w:sz="4" w:space="0" w:color="auto"/>
            </w:tcBorders>
            <w:shd w:val="clear" w:color="auto" w:fill="auto"/>
            <w:noWrap/>
            <w:vAlign w:val="center"/>
            <w:hideMark/>
          </w:tcPr>
          <w:p w14:paraId="7324E970" w14:textId="77777777" w:rsidR="00C3183C" w:rsidRPr="0006587D" w:rsidRDefault="00C3183C">
            <w:pPr>
              <w:jc w:val="center"/>
              <w:rPr>
                <w:sz w:val="24"/>
                <w:lang w:val="vi-VN" w:eastAsia="vi-VN"/>
              </w:rPr>
            </w:pPr>
            <w:r w:rsidRPr="0006587D">
              <w:rPr>
                <w:sz w:val="24"/>
                <w:lang w:val="vi-VN" w:eastAsia="vi-VN"/>
              </w:rPr>
              <w:t>9</w:t>
            </w:r>
          </w:p>
        </w:tc>
        <w:tc>
          <w:tcPr>
            <w:tcW w:w="807" w:type="pct"/>
            <w:tcBorders>
              <w:top w:val="nil"/>
              <w:left w:val="nil"/>
              <w:bottom w:val="single" w:sz="4" w:space="0" w:color="auto"/>
              <w:right w:val="single" w:sz="4" w:space="0" w:color="auto"/>
            </w:tcBorders>
            <w:shd w:val="clear" w:color="auto" w:fill="auto"/>
            <w:noWrap/>
            <w:vAlign w:val="center"/>
            <w:hideMark/>
          </w:tcPr>
          <w:p w14:paraId="6A1C577C" w14:textId="77777777" w:rsidR="00C3183C" w:rsidRPr="0006587D" w:rsidRDefault="00C3183C">
            <w:pPr>
              <w:jc w:val="center"/>
              <w:rPr>
                <w:sz w:val="24"/>
                <w:lang w:val="vi-VN" w:eastAsia="vi-VN"/>
              </w:rPr>
            </w:pPr>
            <w:r w:rsidRPr="0006587D">
              <w:rPr>
                <w:sz w:val="24"/>
                <w:lang w:val="vi-VN" w:eastAsia="vi-VN"/>
              </w:rPr>
              <w:t>0</w:t>
            </w:r>
          </w:p>
        </w:tc>
      </w:tr>
    </w:tbl>
    <w:p w14:paraId="48267B95" w14:textId="71A40DCF" w:rsidR="000F17AE" w:rsidRPr="0006587D" w:rsidRDefault="000F17AE" w:rsidP="000F17AE">
      <w:pPr>
        <w:spacing w:before="120"/>
        <w:ind w:firstLine="720"/>
        <w:jc w:val="both"/>
      </w:pPr>
      <w:r w:rsidRPr="0006587D">
        <w:t xml:space="preserve">Kết quả phân tích 19 mẫu: 13 thông số phân tích đều xuất hiện trong nước, 01/13 thông số vượt </w:t>
      </w:r>
      <w:r w:rsidR="00851EEC">
        <w:t>ngưỡng</w:t>
      </w:r>
      <w:r w:rsidR="00851EEC">
        <w:t xml:space="preserve"> </w:t>
      </w:r>
      <w:r w:rsidR="003C31CF">
        <w:t>GHCP</w:t>
      </w:r>
      <w:r w:rsidRPr="0006587D">
        <w:t xml:space="preserve"> gồm: </w:t>
      </w:r>
      <w:r w:rsidRPr="0006587D">
        <w:rPr>
          <w:lang w:val="vi-VN"/>
        </w:rPr>
        <w:t>pH</w:t>
      </w:r>
      <w:r w:rsidRPr="0006587D">
        <w:t>.</w:t>
      </w:r>
    </w:p>
    <w:p w14:paraId="075FD46E" w14:textId="77777777" w:rsidR="000F17AE" w:rsidRPr="0006587D" w:rsidRDefault="000F17AE" w:rsidP="00EB0AC2">
      <w:pPr>
        <w:spacing w:before="120" w:after="120"/>
        <w:ind w:firstLine="720"/>
        <w:jc w:val="both"/>
        <w:rPr>
          <w:b/>
          <w:lang w:val="sv-SE"/>
        </w:rPr>
      </w:pPr>
      <w:r w:rsidRPr="0006587D">
        <w:rPr>
          <w:b/>
        </w:rPr>
        <w:t xml:space="preserve">Bảng </w:t>
      </w:r>
      <w:r w:rsidR="009030BA" w:rsidRPr="0006587D">
        <w:rPr>
          <w:b/>
        </w:rPr>
        <w:t>14</w:t>
      </w:r>
      <w:r w:rsidRPr="0006587D">
        <w:rPr>
          <w:b/>
        </w:rPr>
        <w:t xml:space="preserve">. </w:t>
      </w:r>
      <w:r w:rsidRPr="0006587D">
        <w:rPr>
          <w:b/>
          <w:bCs/>
        </w:rPr>
        <w:t xml:space="preserve">Các </w:t>
      </w:r>
      <w:r w:rsidR="00473B46" w:rsidRPr="0006587D">
        <w:rPr>
          <w:b/>
          <w:bCs/>
        </w:rPr>
        <w:t>thông số</w:t>
      </w:r>
      <w:r w:rsidRPr="0006587D">
        <w:rPr>
          <w:b/>
          <w:bCs/>
        </w:rPr>
        <w:t xml:space="preserve"> thử nghiệm và kết quả phân tích các mẫu </w:t>
      </w:r>
      <w:r w:rsidR="00451F2A" w:rsidRPr="0006587D">
        <w:rPr>
          <w:b/>
          <w:bCs/>
        </w:rPr>
        <w:t>nước dưới đất</w:t>
      </w:r>
      <w:r w:rsidRPr="0006587D">
        <w:rPr>
          <w:b/>
          <w:bCs/>
        </w:rPr>
        <w:t xml:space="preserve"> năm 2021 trên địa bàn tỉnh (</w:t>
      </w:r>
      <w:r w:rsidRPr="0006587D">
        <w:rPr>
          <w:b/>
          <w:lang w:val="de-DE"/>
        </w:rPr>
        <w:t>QCVN 09-MT:2015/BTNMT)</w:t>
      </w:r>
    </w:p>
    <w:tbl>
      <w:tblPr>
        <w:tblW w:w="5000" w:type="pct"/>
        <w:jc w:val="center"/>
        <w:tblLook w:val="04A0" w:firstRow="1" w:lastRow="0" w:firstColumn="1" w:lastColumn="0" w:noHBand="0" w:noVBand="1"/>
      </w:tblPr>
      <w:tblGrid>
        <w:gridCol w:w="881"/>
        <w:gridCol w:w="2833"/>
        <w:gridCol w:w="1334"/>
        <w:gridCol w:w="1254"/>
        <w:gridCol w:w="1334"/>
        <w:gridCol w:w="1426"/>
      </w:tblGrid>
      <w:tr w:rsidR="0006587D" w:rsidRPr="0006587D" w14:paraId="48D352F8" w14:textId="77777777" w:rsidTr="00C3183C">
        <w:trPr>
          <w:trHeight w:val="170"/>
          <w:tblHeader/>
          <w:jc w:val="center"/>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53683" w14:textId="77777777" w:rsidR="00C3183C" w:rsidRPr="0006587D" w:rsidRDefault="00C3183C">
            <w:pPr>
              <w:jc w:val="center"/>
              <w:rPr>
                <w:b/>
                <w:bCs/>
                <w:sz w:val="24"/>
                <w:lang w:val="vi-VN" w:eastAsia="vi-VN"/>
              </w:rPr>
            </w:pPr>
            <w:r w:rsidRPr="0006587D">
              <w:rPr>
                <w:b/>
                <w:bCs/>
                <w:sz w:val="24"/>
                <w:lang w:val="vi-VN" w:eastAsia="vi-VN"/>
              </w:rPr>
              <w:t>STT</w:t>
            </w:r>
          </w:p>
        </w:tc>
        <w:tc>
          <w:tcPr>
            <w:tcW w:w="1563" w:type="pct"/>
            <w:tcBorders>
              <w:top w:val="single" w:sz="4" w:space="0" w:color="auto"/>
              <w:left w:val="nil"/>
              <w:bottom w:val="single" w:sz="4" w:space="0" w:color="auto"/>
              <w:right w:val="single" w:sz="4" w:space="0" w:color="auto"/>
            </w:tcBorders>
            <w:shd w:val="clear" w:color="auto" w:fill="auto"/>
            <w:vAlign w:val="center"/>
            <w:hideMark/>
          </w:tcPr>
          <w:p w14:paraId="7FE8FC0E" w14:textId="77777777" w:rsidR="00C3183C" w:rsidRPr="0006587D" w:rsidRDefault="00C3183C">
            <w:pPr>
              <w:jc w:val="center"/>
              <w:rPr>
                <w:b/>
                <w:sz w:val="24"/>
                <w:lang w:eastAsia="vi-VN"/>
              </w:rPr>
            </w:pPr>
            <w:r w:rsidRPr="0006587D">
              <w:rPr>
                <w:b/>
                <w:sz w:val="24"/>
                <w:lang w:val="vi-VN" w:eastAsia="vi-VN"/>
              </w:rPr>
              <w:t>Thông số</w:t>
            </w:r>
          </w:p>
        </w:tc>
        <w:tc>
          <w:tcPr>
            <w:tcW w:w="736" w:type="pct"/>
            <w:tcBorders>
              <w:top w:val="single" w:sz="4" w:space="0" w:color="auto"/>
              <w:left w:val="nil"/>
              <w:bottom w:val="single" w:sz="4" w:space="0" w:color="auto"/>
              <w:right w:val="single" w:sz="4" w:space="0" w:color="auto"/>
            </w:tcBorders>
            <w:shd w:val="clear" w:color="auto" w:fill="auto"/>
            <w:vAlign w:val="center"/>
            <w:hideMark/>
          </w:tcPr>
          <w:p w14:paraId="281A9555" w14:textId="77777777" w:rsidR="00C3183C" w:rsidRPr="0006587D" w:rsidRDefault="00C3183C">
            <w:pPr>
              <w:jc w:val="center"/>
              <w:rPr>
                <w:b/>
                <w:sz w:val="24"/>
                <w:lang w:eastAsia="vi-VN"/>
              </w:rPr>
            </w:pPr>
            <w:r w:rsidRPr="0006587D">
              <w:rPr>
                <w:b/>
                <w:sz w:val="24"/>
                <w:lang w:eastAsia="vi-VN"/>
              </w:rPr>
              <w:t xml:space="preserve">Tổng số mẫu </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1EDFAC2E" w14:textId="77777777" w:rsidR="00C3183C" w:rsidRPr="0006587D" w:rsidRDefault="00C3183C">
            <w:pPr>
              <w:jc w:val="center"/>
              <w:rPr>
                <w:b/>
                <w:sz w:val="24"/>
                <w:lang w:eastAsia="vi-VN"/>
              </w:rPr>
            </w:pPr>
            <w:r w:rsidRPr="0006587D">
              <w:rPr>
                <w:b/>
                <w:sz w:val="24"/>
                <w:lang w:eastAsia="vi-VN"/>
              </w:rPr>
              <w:t xml:space="preserve">Số mẫu có thử nghiệm </w:t>
            </w:r>
          </w:p>
        </w:tc>
        <w:tc>
          <w:tcPr>
            <w:tcW w:w="736" w:type="pct"/>
            <w:tcBorders>
              <w:top w:val="single" w:sz="4" w:space="0" w:color="auto"/>
              <w:left w:val="nil"/>
              <w:bottom w:val="single" w:sz="4" w:space="0" w:color="auto"/>
              <w:right w:val="single" w:sz="4" w:space="0" w:color="auto"/>
            </w:tcBorders>
            <w:shd w:val="clear" w:color="auto" w:fill="auto"/>
            <w:vAlign w:val="center"/>
            <w:hideMark/>
          </w:tcPr>
          <w:p w14:paraId="05DD3370" w14:textId="77777777" w:rsidR="00C3183C" w:rsidRPr="0006587D" w:rsidRDefault="00C3183C">
            <w:pPr>
              <w:jc w:val="center"/>
              <w:rPr>
                <w:b/>
                <w:sz w:val="24"/>
                <w:lang w:val="vi-VN" w:eastAsia="vi-VN"/>
              </w:rPr>
            </w:pPr>
            <w:r w:rsidRPr="0006587D">
              <w:rPr>
                <w:b/>
                <w:sz w:val="24"/>
                <w:lang w:val="vi-VN" w:eastAsia="vi-VN"/>
              </w:rPr>
              <w:t>Số mẫu xuất hiện</w:t>
            </w:r>
          </w:p>
        </w:tc>
        <w:tc>
          <w:tcPr>
            <w:tcW w:w="787" w:type="pct"/>
            <w:tcBorders>
              <w:top w:val="single" w:sz="4" w:space="0" w:color="auto"/>
              <w:left w:val="nil"/>
              <w:bottom w:val="single" w:sz="4" w:space="0" w:color="auto"/>
              <w:right w:val="single" w:sz="4" w:space="0" w:color="auto"/>
            </w:tcBorders>
            <w:shd w:val="clear" w:color="auto" w:fill="auto"/>
            <w:vAlign w:val="center"/>
            <w:hideMark/>
          </w:tcPr>
          <w:p w14:paraId="120AF12F" w14:textId="1F2A2C7B" w:rsidR="00C3183C" w:rsidRPr="0006587D" w:rsidRDefault="003C31CF">
            <w:pPr>
              <w:jc w:val="center"/>
              <w:rPr>
                <w:b/>
                <w:sz w:val="24"/>
                <w:lang w:val="vi-VN" w:eastAsia="vi-VN"/>
              </w:rPr>
            </w:pPr>
            <w:r w:rsidRPr="0006587D">
              <w:rPr>
                <w:b/>
                <w:sz w:val="24"/>
                <w:lang w:val="vi-VN" w:eastAsia="vi-VN"/>
              </w:rPr>
              <w:t xml:space="preserve">Mẫu vượt </w:t>
            </w:r>
            <w:r>
              <w:rPr>
                <w:b/>
                <w:sz w:val="24"/>
                <w:lang w:eastAsia="vi-VN"/>
              </w:rPr>
              <w:t xml:space="preserve">ngưỡng </w:t>
            </w:r>
            <w:r>
              <w:rPr>
                <w:b/>
                <w:sz w:val="24"/>
                <w:lang w:val="vi-VN" w:eastAsia="vi-VN"/>
              </w:rPr>
              <w:t>GHCP</w:t>
            </w:r>
          </w:p>
        </w:tc>
      </w:tr>
      <w:tr w:rsidR="0006587D" w:rsidRPr="0006587D" w14:paraId="46B29624" w14:textId="77777777" w:rsidTr="00C3183C">
        <w:trPr>
          <w:trHeight w:val="170"/>
          <w:jc w:val="center"/>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6E22C517" w14:textId="77777777" w:rsidR="00C3183C" w:rsidRPr="0006587D" w:rsidRDefault="00C3183C">
            <w:pPr>
              <w:jc w:val="center"/>
              <w:rPr>
                <w:b/>
                <w:sz w:val="24"/>
                <w:lang w:val="vi-VN" w:eastAsia="vi-VN"/>
              </w:rPr>
            </w:pPr>
            <w:r w:rsidRPr="0006587D">
              <w:rPr>
                <w:b/>
                <w:sz w:val="24"/>
                <w:lang w:val="vi-VN" w:eastAsia="vi-VN"/>
              </w:rPr>
              <w:t>1</w:t>
            </w:r>
          </w:p>
        </w:tc>
        <w:tc>
          <w:tcPr>
            <w:tcW w:w="1563" w:type="pct"/>
            <w:tcBorders>
              <w:top w:val="nil"/>
              <w:left w:val="nil"/>
              <w:bottom w:val="single" w:sz="4" w:space="0" w:color="auto"/>
              <w:right w:val="single" w:sz="4" w:space="0" w:color="auto"/>
            </w:tcBorders>
            <w:shd w:val="clear" w:color="auto" w:fill="auto"/>
            <w:vAlign w:val="center"/>
            <w:hideMark/>
          </w:tcPr>
          <w:p w14:paraId="46EFEAC2" w14:textId="77777777" w:rsidR="00C3183C" w:rsidRPr="0006587D" w:rsidRDefault="00C3183C">
            <w:pPr>
              <w:rPr>
                <w:b/>
                <w:sz w:val="24"/>
                <w:lang w:val="vi-VN" w:eastAsia="vi-VN"/>
              </w:rPr>
            </w:pPr>
            <w:r w:rsidRPr="0006587D">
              <w:rPr>
                <w:b/>
                <w:sz w:val="24"/>
                <w:lang w:val="vi-VN" w:eastAsia="vi-VN"/>
              </w:rPr>
              <w:t>pH</w:t>
            </w:r>
          </w:p>
        </w:tc>
        <w:tc>
          <w:tcPr>
            <w:tcW w:w="736" w:type="pct"/>
            <w:tcBorders>
              <w:top w:val="nil"/>
              <w:left w:val="nil"/>
              <w:bottom w:val="single" w:sz="4" w:space="0" w:color="auto"/>
              <w:right w:val="single" w:sz="4" w:space="0" w:color="auto"/>
            </w:tcBorders>
            <w:shd w:val="clear" w:color="auto" w:fill="auto"/>
            <w:noWrap/>
            <w:vAlign w:val="center"/>
            <w:hideMark/>
          </w:tcPr>
          <w:p w14:paraId="7D0DE16D" w14:textId="77777777" w:rsidR="00C3183C" w:rsidRPr="0006587D" w:rsidRDefault="00C3183C">
            <w:pPr>
              <w:jc w:val="center"/>
              <w:rPr>
                <w:b/>
                <w:sz w:val="24"/>
                <w:lang w:val="vi-VN" w:eastAsia="vi-VN"/>
              </w:rPr>
            </w:pPr>
            <w:r w:rsidRPr="0006587D">
              <w:rPr>
                <w:b/>
                <w:sz w:val="24"/>
                <w:lang w:val="vi-VN" w:eastAsia="vi-VN"/>
              </w:rPr>
              <w:t>36</w:t>
            </w:r>
          </w:p>
        </w:tc>
        <w:tc>
          <w:tcPr>
            <w:tcW w:w="692" w:type="pct"/>
            <w:tcBorders>
              <w:top w:val="nil"/>
              <w:left w:val="nil"/>
              <w:bottom w:val="single" w:sz="4" w:space="0" w:color="auto"/>
              <w:right w:val="single" w:sz="4" w:space="0" w:color="auto"/>
            </w:tcBorders>
            <w:shd w:val="clear" w:color="auto" w:fill="auto"/>
            <w:noWrap/>
            <w:vAlign w:val="center"/>
            <w:hideMark/>
          </w:tcPr>
          <w:p w14:paraId="188E0158" w14:textId="77777777" w:rsidR="00C3183C" w:rsidRPr="0006587D" w:rsidRDefault="00C3183C">
            <w:pPr>
              <w:jc w:val="center"/>
              <w:rPr>
                <w:b/>
                <w:sz w:val="24"/>
                <w:lang w:val="vi-VN" w:eastAsia="vi-VN"/>
              </w:rPr>
            </w:pPr>
            <w:r w:rsidRPr="0006587D">
              <w:rPr>
                <w:b/>
                <w:sz w:val="24"/>
                <w:lang w:val="vi-VN" w:eastAsia="vi-VN"/>
              </w:rPr>
              <w:t>36</w:t>
            </w:r>
          </w:p>
        </w:tc>
        <w:tc>
          <w:tcPr>
            <w:tcW w:w="736" w:type="pct"/>
            <w:tcBorders>
              <w:top w:val="nil"/>
              <w:left w:val="nil"/>
              <w:bottom w:val="single" w:sz="4" w:space="0" w:color="auto"/>
              <w:right w:val="single" w:sz="4" w:space="0" w:color="auto"/>
            </w:tcBorders>
            <w:shd w:val="clear" w:color="auto" w:fill="auto"/>
            <w:noWrap/>
            <w:vAlign w:val="center"/>
            <w:hideMark/>
          </w:tcPr>
          <w:p w14:paraId="1AD6526E" w14:textId="77777777" w:rsidR="00C3183C" w:rsidRPr="0006587D" w:rsidRDefault="00C3183C">
            <w:pPr>
              <w:jc w:val="center"/>
              <w:rPr>
                <w:b/>
                <w:sz w:val="24"/>
                <w:lang w:val="vi-VN" w:eastAsia="vi-VN"/>
              </w:rPr>
            </w:pPr>
            <w:r w:rsidRPr="0006587D">
              <w:rPr>
                <w:b/>
                <w:sz w:val="24"/>
                <w:lang w:val="vi-VN" w:eastAsia="vi-VN"/>
              </w:rPr>
              <w:t>36</w:t>
            </w:r>
          </w:p>
        </w:tc>
        <w:tc>
          <w:tcPr>
            <w:tcW w:w="787" w:type="pct"/>
            <w:tcBorders>
              <w:top w:val="nil"/>
              <w:left w:val="nil"/>
              <w:bottom w:val="single" w:sz="4" w:space="0" w:color="auto"/>
              <w:right w:val="single" w:sz="4" w:space="0" w:color="auto"/>
            </w:tcBorders>
            <w:shd w:val="clear" w:color="auto" w:fill="auto"/>
            <w:noWrap/>
            <w:vAlign w:val="center"/>
            <w:hideMark/>
          </w:tcPr>
          <w:p w14:paraId="2B25080D" w14:textId="77777777" w:rsidR="00C3183C" w:rsidRPr="0006587D" w:rsidRDefault="00C3183C">
            <w:pPr>
              <w:jc w:val="center"/>
              <w:rPr>
                <w:b/>
                <w:sz w:val="24"/>
                <w:lang w:val="vi-VN" w:eastAsia="vi-VN"/>
              </w:rPr>
            </w:pPr>
            <w:r w:rsidRPr="0006587D">
              <w:rPr>
                <w:b/>
                <w:sz w:val="24"/>
                <w:lang w:val="vi-VN" w:eastAsia="vi-VN"/>
              </w:rPr>
              <w:t>9</w:t>
            </w:r>
          </w:p>
        </w:tc>
      </w:tr>
      <w:tr w:rsidR="0006587D" w:rsidRPr="0006587D" w14:paraId="200DCED9" w14:textId="77777777" w:rsidTr="00C3183C">
        <w:trPr>
          <w:trHeight w:val="170"/>
          <w:jc w:val="center"/>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4C36BE7D" w14:textId="77777777" w:rsidR="00C3183C" w:rsidRPr="0006587D" w:rsidRDefault="00C3183C">
            <w:pPr>
              <w:jc w:val="center"/>
              <w:rPr>
                <w:sz w:val="24"/>
                <w:lang w:val="vi-VN" w:eastAsia="vi-VN"/>
              </w:rPr>
            </w:pPr>
            <w:r w:rsidRPr="0006587D">
              <w:rPr>
                <w:sz w:val="24"/>
                <w:lang w:val="vi-VN" w:eastAsia="vi-VN"/>
              </w:rPr>
              <w:t>2</w:t>
            </w:r>
          </w:p>
        </w:tc>
        <w:tc>
          <w:tcPr>
            <w:tcW w:w="1563" w:type="pct"/>
            <w:tcBorders>
              <w:top w:val="nil"/>
              <w:left w:val="nil"/>
              <w:bottom w:val="single" w:sz="4" w:space="0" w:color="auto"/>
              <w:right w:val="single" w:sz="4" w:space="0" w:color="auto"/>
            </w:tcBorders>
            <w:shd w:val="clear" w:color="auto" w:fill="auto"/>
            <w:vAlign w:val="center"/>
            <w:hideMark/>
          </w:tcPr>
          <w:p w14:paraId="6B36B253" w14:textId="77777777" w:rsidR="00C3183C" w:rsidRPr="0006587D" w:rsidRDefault="00C3183C">
            <w:pPr>
              <w:rPr>
                <w:sz w:val="24"/>
                <w:lang w:val="vi-VN" w:eastAsia="vi-VN"/>
              </w:rPr>
            </w:pPr>
            <w:r w:rsidRPr="0006587D">
              <w:rPr>
                <w:sz w:val="24"/>
                <w:lang w:val="vi-VN" w:eastAsia="vi-VN"/>
              </w:rPr>
              <w:t>Chỉ số pemanganat</w:t>
            </w:r>
          </w:p>
        </w:tc>
        <w:tc>
          <w:tcPr>
            <w:tcW w:w="736" w:type="pct"/>
            <w:tcBorders>
              <w:top w:val="nil"/>
              <w:left w:val="nil"/>
              <w:bottom w:val="single" w:sz="4" w:space="0" w:color="auto"/>
              <w:right w:val="single" w:sz="4" w:space="0" w:color="auto"/>
            </w:tcBorders>
            <w:shd w:val="clear" w:color="auto" w:fill="auto"/>
            <w:noWrap/>
            <w:vAlign w:val="center"/>
            <w:hideMark/>
          </w:tcPr>
          <w:p w14:paraId="2C641017" w14:textId="77777777" w:rsidR="00C3183C" w:rsidRPr="0006587D" w:rsidRDefault="00C3183C">
            <w:pPr>
              <w:jc w:val="center"/>
              <w:rPr>
                <w:sz w:val="24"/>
                <w:lang w:val="vi-VN" w:eastAsia="vi-VN"/>
              </w:rPr>
            </w:pPr>
            <w:r w:rsidRPr="0006587D">
              <w:rPr>
                <w:sz w:val="24"/>
                <w:lang w:val="vi-VN" w:eastAsia="vi-VN"/>
              </w:rPr>
              <w:t>36</w:t>
            </w:r>
          </w:p>
        </w:tc>
        <w:tc>
          <w:tcPr>
            <w:tcW w:w="692" w:type="pct"/>
            <w:tcBorders>
              <w:top w:val="nil"/>
              <w:left w:val="nil"/>
              <w:bottom w:val="single" w:sz="4" w:space="0" w:color="auto"/>
              <w:right w:val="single" w:sz="4" w:space="0" w:color="auto"/>
            </w:tcBorders>
            <w:shd w:val="clear" w:color="auto" w:fill="auto"/>
            <w:noWrap/>
            <w:vAlign w:val="center"/>
            <w:hideMark/>
          </w:tcPr>
          <w:p w14:paraId="15CA189A" w14:textId="77777777" w:rsidR="00C3183C" w:rsidRPr="0006587D" w:rsidRDefault="00C3183C">
            <w:pPr>
              <w:jc w:val="center"/>
              <w:rPr>
                <w:sz w:val="24"/>
                <w:lang w:val="vi-VN" w:eastAsia="vi-VN"/>
              </w:rPr>
            </w:pPr>
            <w:r w:rsidRPr="0006587D">
              <w:rPr>
                <w:sz w:val="24"/>
                <w:lang w:val="vi-VN" w:eastAsia="vi-VN"/>
              </w:rPr>
              <w:t>26</w:t>
            </w:r>
          </w:p>
        </w:tc>
        <w:tc>
          <w:tcPr>
            <w:tcW w:w="736" w:type="pct"/>
            <w:tcBorders>
              <w:top w:val="nil"/>
              <w:left w:val="nil"/>
              <w:bottom w:val="single" w:sz="4" w:space="0" w:color="auto"/>
              <w:right w:val="single" w:sz="4" w:space="0" w:color="auto"/>
            </w:tcBorders>
            <w:shd w:val="clear" w:color="auto" w:fill="auto"/>
            <w:noWrap/>
            <w:vAlign w:val="center"/>
            <w:hideMark/>
          </w:tcPr>
          <w:p w14:paraId="051E820C" w14:textId="77777777" w:rsidR="00C3183C" w:rsidRPr="0006587D" w:rsidRDefault="00C3183C">
            <w:pPr>
              <w:jc w:val="center"/>
              <w:rPr>
                <w:sz w:val="24"/>
                <w:lang w:val="vi-VN" w:eastAsia="vi-VN"/>
              </w:rPr>
            </w:pPr>
            <w:r w:rsidRPr="0006587D">
              <w:rPr>
                <w:sz w:val="24"/>
                <w:lang w:val="vi-VN" w:eastAsia="vi-VN"/>
              </w:rPr>
              <w:t>25</w:t>
            </w:r>
          </w:p>
        </w:tc>
        <w:tc>
          <w:tcPr>
            <w:tcW w:w="787" w:type="pct"/>
            <w:tcBorders>
              <w:top w:val="nil"/>
              <w:left w:val="nil"/>
              <w:bottom w:val="single" w:sz="4" w:space="0" w:color="auto"/>
              <w:right w:val="single" w:sz="4" w:space="0" w:color="auto"/>
            </w:tcBorders>
            <w:shd w:val="clear" w:color="auto" w:fill="auto"/>
            <w:noWrap/>
            <w:vAlign w:val="center"/>
            <w:hideMark/>
          </w:tcPr>
          <w:p w14:paraId="7E6FBF60" w14:textId="77777777" w:rsidR="00C3183C" w:rsidRPr="0006587D" w:rsidRDefault="00C3183C">
            <w:pPr>
              <w:jc w:val="center"/>
              <w:rPr>
                <w:sz w:val="24"/>
                <w:lang w:val="vi-VN" w:eastAsia="vi-VN"/>
              </w:rPr>
            </w:pPr>
            <w:r w:rsidRPr="0006587D">
              <w:rPr>
                <w:sz w:val="24"/>
                <w:lang w:val="vi-VN" w:eastAsia="vi-VN"/>
              </w:rPr>
              <w:t>0</w:t>
            </w:r>
          </w:p>
        </w:tc>
      </w:tr>
      <w:tr w:rsidR="0006587D" w:rsidRPr="0006587D" w14:paraId="475BA133" w14:textId="77777777" w:rsidTr="00C3183C">
        <w:trPr>
          <w:trHeight w:val="170"/>
          <w:jc w:val="center"/>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4CC50FCE" w14:textId="77777777" w:rsidR="00C3183C" w:rsidRPr="0006587D" w:rsidRDefault="00C3183C">
            <w:pPr>
              <w:jc w:val="center"/>
              <w:rPr>
                <w:sz w:val="24"/>
                <w:lang w:val="vi-VN" w:eastAsia="vi-VN"/>
              </w:rPr>
            </w:pPr>
            <w:r w:rsidRPr="0006587D">
              <w:rPr>
                <w:sz w:val="24"/>
                <w:lang w:val="vi-VN" w:eastAsia="vi-VN"/>
              </w:rPr>
              <w:t>3</w:t>
            </w:r>
          </w:p>
        </w:tc>
        <w:tc>
          <w:tcPr>
            <w:tcW w:w="1563" w:type="pct"/>
            <w:tcBorders>
              <w:top w:val="nil"/>
              <w:left w:val="nil"/>
              <w:bottom w:val="single" w:sz="4" w:space="0" w:color="auto"/>
              <w:right w:val="single" w:sz="4" w:space="0" w:color="auto"/>
            </w:tcBorders>
            <w:shd w:val="clear" w:color="auto" w:fill="auto"/>
            <w:vAlign w:val="center"/>
            <w:hideMark/>
          </w:tcPr>
          <w:p w14:paraId="3EFC3BC9" w14:textId="77777777" w:rsidR="00C3183C" w:rsidRPr="0006587D" w:rsidRDefault="00C3183C">
            <w:pPr>
              <w:rPr>
                <w:sz w:val="24"/>
                <w:lang w:val="vi-VN" w:eastAsia="vi-VN"/>
              </w:rPr>
            </w:pPr>
            <w:r w:rsidRPr="0006587D">
              <w:rPr>
                <w:sz w:val="24"/>
                <w:lang w:val="vi-VN" w:eastAsia="vi-VN"/>
              </w:rPr>
              <w:t>Tổng chất rắn hòa tan</w:t>
            </w:r>
          </w:p>
        </w:tc>
        <w:tc>
          <w:tcPr>
            <w:tcW w:w="736" w:type="pct"/>
            <w:tcBorders>
              <w:top w:val="nil"/>
              <w:left w:val="nil"/>
              <w:bottom w:val="single" w:sz="4" w:space="0" w:color="auto"/>
              <w:right w:val="single" w:sz="4" w:space="0" w:color="auto"/>
            </w:tcBorders>
            <w:shd w:val="clear" w:color="auto" w:fill="auto"/>
            <w:noWrap/>
            <w:vAlign w:val="center"/>
            <w:hideMark/>
          </w:tcPr>
          <w:p w14:paraId="6D8E61B6" w14:textId="77777777" w:rsidR="00C3183C" w:rsidRPr="0006587D" w:rsidRDefault="00C3183C">
            <w:pPr>
              <w:jc w:val="center"/>
              <w:rPr>
                <w:sz w:val="24"/>
                <w:lang w:val="vi-VN" w:eastAsia="vi-VN"/>
              </w:rPr>
            </w:pPr>
            <w:r w:rsidRPr="0006587D">
              <w:rPr>
                <w:sz w:val="24"/>
                <w:lang w:val="vi-VN" w:eastAsia="vi-VN"/>
              </w:rPr>
              <w:t>36</w:t>
            </w:r>
          </w:p>
        </w:tc>
        <w:tc>
          <w:tcPr>
            <w:tcW w:w="692" w:type="pct"/>
            <w:tcBorders>
              <w:top w:val="nil"/>
              <w:left w:val="nil"/>
              <w:bottom w:val="single" w:sz="4" w:space="0" w:color="auto"/>
              <w:right w:val="single" w:sz="4" w:space="0" w:color="auto"/>
            </w:tcBorders>
            <w:shd w:val="clear" w:color="auto" w:fill="auto"/>
            <w:noWrap/>
            <w:vAlign w:val="center"/>
            <w:hideMark/>
          </w:tcPr>
          <w:p w14:paraId="0A477F34" w14:textId="77777777" w:rsidR="00C3183C" w:rsidRPr="0006587D" w:rsidRDefault="00C3183C">
            <w:pPr>
              <w:jc w:val="center"/>
              <w:rPr>
                <w:sz w:val="24"/>
                <w:lang w:val="vi-VN" w:eastAsia="vi-VN"/>
              </w:rPr>
            </w:pPr>
            <w:r w:rsidRPr="0006587D">
              <w:rPr>
                <w:sz w:val="24"/>
                <w:lang w:val="vi-VN" w:eastAsia="vi-VN"/>
              </w:rPr>
              <w:t>26</w:t>
            </w:r>
          </w:p>
        </w:tc>
        <w:tc>
          <w:tcPr>
            <w:tcW w:w="736" w:type="pct"/>
            <w:tcBorders>
              <w:top w:val="nil"/>
              <w:left w:val="nil"/>
              <w:bottom w:val="single" w:sz="4" w:space="0" w:color="auto"/>
              <w:right w:val="single" w:sz="4" w:space="0" w:color="auto"/>
            </w:tcBorders>
            <w:shd w:val="clear" w:color="auto" w:fill="auto"/>
            <w:noWrap/>
            <w:vAlign w:val="center"/>
            <w:hideMark/>
          </w:tcPr>
          <w:p w14:paraId="73E79992" w14:textId="77777777" w:rsidR="00C3183C" w:rsidRPr="0006587D" w:rsidRDefault="00C3183C">
            <w:pPr>
              <w:jc w:val="center"/>
              <w:rPr>
                <w:sz w:val="24"/>
                <w:lang w:val="vi-VN" w:eastAsia="vi-VN"/>
              </w:rPr>
            </w:pPr>
            <w:r w:rsidRPr="0006587D">
              <w:rPr>
                <w:sz w:val="24"/>
                <w:lang w:val="vi-VN" w:eastAsia="vi-VN"/>
              </w:rPr>
              <w:t>26</w:t>
            </w:r>
          </w:p>
        </w:tc>
        <w:tc>
          <w:tcPr>
            <w:tcW w:w="787" w:type="pct"/>
            <w:tcBorders>
              <w:top w:val="nil"/>
              <w:left w:val="nil"/>
              <w:bottom w:val="single" w:sz="4" w:space="0" w:color="auto"/>
              <w:right w:val="single" w:sz="4" w:space="0" w:color="auto"/>
            </w:tcBorders>
            <w:shd w:val="clear" w:color="auto" w:fill="auto"/>
            <w:noWrap/>
            <w:vAlign w:val="center"/>
            <w:hideMark/>
          </w:tcPr>
          <w:p w14:paraId="16FB7246" w14:textId="77777777" w:rsidR="00C3183C" w:rsidRPr="0006587D" w:rsidRDefault="00C3183C">
            <w:pPr>
              <w:jc w:val="center"/>
              <w:rPr>
                <w:sz w:val="24"/>
                <w:lang w:val="vi-VN" w:eastAsia="vi-VN"/>
              </w:rPr>
            </w:pPr>
            <w:r w:rsidRPr="0006587D">
              <w:rPr>
                <w:sz w:val="24"/>
                <w:lang w:val="vi-VN" w:eastAsia="vi-VN"/>
              </w:rPr>
              <w:t>0</w:t>
            </w:r>
          </w:p>
        </w:tc>
      </w:tr>
      <w:tr w:rsidR="0006587D" w:rsidRPr="0006587D" w14:paraId="24AF81BE" w14:textId="77777777" w:rsidTr="00C3183C">
        <w:trPr>
          <w:trHeight w:val="170"/>
          <w:jc w:val="center"/>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2143FD18" w14:textId="77777777" w:rsidR="00C3183C" w:rsidRPr="0006587D" w:rsidRDefault="00C3183C">
            <w:pPr>
              <w:jc w:val="center"/>
              <w:rPr>
                <w:sz w:val="24"/>
                <w:lang w:val="vi-VN" w:eastAsia="vi-VN"/>
              </w:rPr>
            </w:pPr>
            <w:r w:rsidRPr="0006587D">
              <w:rPr>
                <w:sz w:val="24"/>
                <w:lang w:val="vi-VN" w:eastAsia="vi-VN"/>
              </w:rPr>
              <w:t>4</w:t>
            </w:r>
          </w:p>
        </w:tc>
        <w:tc>
          <w:tcPr>
            <w:tcW w:w="1563" w:type="pct"/>
            <w:tcBorders>
              <w:top w:val="nil"/>
              <w:left w:val="nil"/>
              <w:bottom w:val="single" w:sz="4" w:space="0" w:color="auto"/>
              <w:right w:val="single" w:sz="4" w:space="0" w:color="auto"/>
            </w:tcBorders>
            <w:shd w:val="clear" w:color="auto" w:fill="auto"/>
            <w:vAlign w:val="center"/>
            <w:hideMark/>
          </w:tcPr>
          <w:p w14:paraId="485133D8" w14:textId="77777777" w:rsidR="00C3183C" w:rsidRPr="0006587D" w:rsidRDefault="00C3183C">
            <w:pPr>
              <w:rPr>
                <w:sz w:val="24"/>
                <w:lang w:val="vi-VN" w:eastAsia="vi-VN"/>
              </w:rPr>
            </w:pPr>
            <w:r w:rsidRPr="0006587D">
              <w:rPr>
                <w:sz w:val="24"/>
                <w:lang w:val="vi-VN" w:eastAsia="vi-VN"/>
              </w:rPr>
              <w:t>Độ cứng tổng số</w:t>
            </w:r>
          </w:p>
        </w:tc>
        <w:tc>
          <w:tcPr>
            <w:tcW w:w="736" w:type="pct"/>
            <w:tcBorders>
              <w:top w:val="nil"/>
              <w:left w:val="nil"/>
              <w:bottom w:val="single" w:sz="4" w:space="0" w:color="auto"/>
              <w:right w:val="single" w:sz="4" w:space="0" w:color="auto"/>
            </w:tcBorders>
            <w:shd w:val="clear" w:color="auto" w:fill="auto"/>
            <w:noWrap/>
            <w:vAlign w:val="center"/>
            <w:hideMark/>
          </w:tcPr>
          <w:p w14:paraId="6E3ED329" w14:textId="77777777" w:rsidR="00C3183C" w:rsidRPr="0006587D" w:rsidRDefault="00C3183C">
            <w:pPr>
              <w:jc w:val="center"/>
              <w:rPr>
                <w:sz w:val="24"/>
                <w:lang w:val="vi-VN" w:eastAsia="vi-VN"/>
              </w:rPr>
            </w:pPr>
            <w:r w:rsidRPr="0006587D">
              <w:rPr>
                <w:sz w:val="24"/>
                <w:lang w:val="vi-VN" w:eastAsia="vi-VN"/>
              </w:rPr>
              <w:t>36</w:t>
            </w:r>
          </w:p>
        </w:tc>
        <w:tc>
          <w:tcPr>
            <w:tcW w:w="692" w:type="pct"/>
            <w:tcBorders>
              <w:top w:val="nil"/>
              <w:left w:val="nil"/>
              <w:bottom w:val="single" w:sz="4" w:space="0" w:color="auto"/>
              <w:right w:val="single" w:sz="4" w:space="0" w:color="auto"/>
            </w:tcBorders>
            <w:shd w:val="clear" w:color="auto" w:fill="auto"/>
            <w:noWrap/>
            <w:vAlign w:val="center"/>
            <w:hideMark/>
          </w:tcPr>
          <w:p w14:paraId="7B37C919" w14:textId="77777777" w:rsidR="00C3183C" w:rsidRPr="0006587D" w:rsidRDefault="00C3183C">
            <w:pPr>
              <w:jc w:val="center"/>
              <w:rPr>
                <w:sz w:val="24"/>
                <w:lang w:val="vi-VN" w:eastAsia="vi-VN"/>
              </w:rPr>
            </w:pPr>
            <w:r w:rsidRPr="0006587D">
              <w:rPr>
                <w:sz w:val="24"/>
                <w:lang w:val="vi-VN" w:eastAsia="vi-VN"/>
              </w:rPr>
              <w:t>10</w:t>
            </w:r>
          </w:p>
        </w:tc>
        <w:tc>
          <w:tcPr>
            <w:tcW w:w="736" w:type="pct"/>
            <w:tcBorders>
              <w:top w:val="nil"/>
              <w:left w:val="nil"/>
              <w:bottom w:val="single" w:sz="4" w:space="0" w:color="auto"/>
              <w:right w:val="single" w:sz="4" w:space="0" w:color="auto"/>
            </w:tcBorders>
            <w:shd w:val="clear" w:color="auto" w:fill="auto"/>
            <w:noWrap/>
            <w:vAlign w:val="center"/>
            <w:hideMark/>
          </w:tcPr>
          <w:p w14:paraId="262AB201" w14:textId="77777777" w:rsidR="00C3183C" w:rsidRPr="0006587D" w:rsidRDefault="00C3183C">
            <w:pPr>
              <w:jc w:val="center"/>
              <w:rPr>
                <w:sz w:val="24"/>
                <w:lang w:val="vi-VN" w:eastAsia="vi-VN"/>
              </w:rPr>
            </w:pPr>
            <w:r w:rsidRPr="0006587D">
              <w:rPr>
                <w:sz w:val="24"/>
                <w:lang w:val="vi-VN" w:eastAsia="vi-VN"/>
              </w:rPr>
              <w:t>10</w:t>
            </w:r>
          </w:p>
        </w:tc>
        <w:tc>
          <w:tcPr>
            <w:tcW w:w="787" w:type="pct"/>
            <w:tcBorders>
              <w:top w:val="nil"/>
              <w:left w:val="nil"/>
              <w:bottom w:val="single" w:sz="4" w:space="0" w:color="auto"/>
              <w:right w:val="single" w:sz="4" w:space="0" w:color="auto"/>
            </w:tcBorders>
            <w:shd w:val="clear" w:color="auto" w:fill="auto"/>
            <w:noWrap/>
            <w:vAlign w:val="center"/>
            <w:hideMark/>
          </w:tcPr>
          <w:p w14:paraId="4EFB95D2" w14:textId="77777777" w:rsidR="00C3183C" w:rsidRPr="0006587D" w:rsidRDefault="00C3183C">
            <w:pPr>
              <w:jc w:val="center"/>
              <w:rPr>
                <w:sz w:val="24"/>
                <w:lang w:val="vi-VN" w:eastAsia="vi-VN"/>
              </w:rPr>
            </w:pPr>
            <w:r w:rsidRPr="0006587D">
              <w:rPr>
                <w:sz w:val="24"/>
                <w:lang w:val="vi-VN" w:eastAsia="vi-VN"/>
              </w:rPr>
              <w:t>0</w:t>
            </w:r>
          </w:p>
        </w:tc>
      </w:tr>
      <w:tr w:rsidR="0006587D" w:rsidRPr="0006587D" w14:paraId="074C861F" w14:textId="77777777" w:rsidTr="00C3183C">
        <w:trPr>
          <w:trHeight w:val="170"/>
          <w:jc w:val="center"/>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7C111170" w14:textId="77777777" w:rsidR="00C3183C" w:rsidRPr="0006587D" w:rsidRDefault="00C3183C">
            <w:pPr>
              <w:jc w:val="center"/>
              <w:rPr>
                <w:b/>
                <w:sz w:val="24"/>
                <w:lang w:val="vi-VN" w:eastAsia="vi-VN"/>
              </w:rPr>
            </w:pPr>
            <w:r w:rsidRPr="0006587D">
              <w:rPr>
                <w:b/>
                <w:sz w:val="24"/>
                <w:lang w:val="vi-VN" w:eastAsia="vi-VN"/>
              </w:rPr>
              <w:t>5</w:t>
            </w:r>
          </w:p>
        </w:tc>
        <w:tc>
          <w:tcPr>
            <w:tcW w:w="1563" w:type="pct"/>
            <w:tcBorders>
              <w:top w:val="nil"/>
              <w:left w:val="nil"/>
              <w:bottom w:val="single" w:sz="4" w:space="0" w:color="auto"/>
              <w:right w:val="single" w:sz="4" w:space="0" w:color="auto"/>
            </w:tcBorders>
            <w:shd w:val="clear" w:color="auto" w:fill="auto"/>
            <w:vAlign w:val="center"/>
            <w:hideMark/>
          </w:tcPr>
          <w:p w14:paraId="35D6F777" w14:textId="77777777" w:rsidR="00C3183C" w:rsidRPr="0006587D" w:rsidRDefault="00C3183C">
            <w:pPr>
              <w:rPr>
                <w:b/>
                <w:sz w:val="24"/>
                <w:lang w:val="vi-VN" w:eastAsia="vi-VN"/>
              </w:rPr>
            </w:pPr>
            <w:r w:rsidRPr="0006587D">
              <w:rPr>
                <w:b/>
                <w:sz w:val="24"/>
                <w:lang w:val="vi-VN" w:eastAsia="vi-VN"/>
              </w:rPr>
              <w:t>Am</w:t>
            </w:r>
            <w:r w:rsidRPr="0006587D">
              <w:rPr>
                <w:b/>
                <w:sz w:val="24"/>
                <w:lang w:eastAsia="vi-VN"/>
              </w:rPr>
              <w:t>o</w:t>
            </w:r>
            <w:r w:rsidRPr="0006587D">
              <w:rPr>
                <w:b/>
                <w:sz w:val="24"/>
                <w:lang w:val="vi-VN" w:eastAsia="vi-VN"/>
              </w:rPr>
              <w:t>ni</w:t>
            </w:r>
          </w:p>
        </w:tc>
        <w:tc>
          <w:tcPr>
            <w:tcW w:w="736" w:type="pct"/>
            <w:tcBorders>
              <w:top w:val="nil"/>
              <w:left w:val="nil"/>
              <w:bottom w:val="single" w:sz="4" w:space="0" w:color="auto"/>
              <w:right w:val="single" w:sz="4" w:space="0" w:color="auto"/>
            </w:tcBorders>
            <w:shd w:val="clear" w:color="auto" w:fill="auto"/>
            <w:noWrap/>
            <w:vAlign w:val="center"/>
            <w:hideMark/>
          </w:tcPr>
          <w:p w14:paraId="12E05ACA" w14:textId="77777777" w:rsidR="00C3183C" w:rsidRPr="0006587D" w:rsidRDefault="00C3183C">
            <w:pPr>
              <w:jc w:val="center"/>
              <w:rPr>
                <w:b/>
                <w:sz w:val="24"/>
                <w:lang w:val="vi-VN" w:eastAsia="vi-VN"/>
              </w:rPr>
            </w:pPr>
            <w:r w:rsidRPr="0006587D">
              <w:rPr>
                <w:b/>
                <w:sz w:val="24"/>
                <w:lang w:val="vi-VN" w:eastAsia="vi-VN"/>
              </w:rPr>
              <w:t>36</w:t>
            </w:r>
          </w:p>
        </w:tc>
        <w:tc>
          <w:tcPr>
            <w:tcW w:w="692" w:type="pct"/>
            <w:tcBorders>
              <w:top w:val="nil"/>
              <w:left w:val="nil"/>
              <w:bottom w:val="single" w:sz="4" w:space="0" w:color="auto"/>
              <w:right w:val="single" w:sz="4" w:space="0" w:color="auto"/>
            </w:tcBorders>
            <w:shd w:val="clear" w:color="auto" w:fill="auto"/>
            <w:noWrap/>
            <w:vAlign w:val="center"/>
            <w:hideMark/>
          </w:tcPr>
          <w:p w14:paraId="4407A098" w14:textId="77777777" w:rsidR="00C3183C" w:rsidRPr="0006587D" w:rsidRDefault="00C3183C">
            <w:pPr>
              <w:jc w:val="center"/>
              <w:rPr>
                <w:b/>
                <w:sz w:val="24"/>
                <w:lang w:val="vi-VN" w:eastAsia="vi-VN"/>
              </w:rPr>
            </w:pPr>
            <w:r w:rsidRPr="0006587D">
              <w:rPr>
                <w:b/>
                <w:sz w:val="24"/>
                <w:lang w:val="vi-VN" w:eastAsia="vi-VN"/>
              </w:rPr>
              <w:t>36</w:t>
            </w:r>
          </w:p>
        </w:tc>
        <w:tc>
          <w:tcPr>
            <w:tcW w:w="736" w:type="pct"/>
            <w:tcBorders>
              <w:top w:val="nil"/>
              <w:left w:val="nil"/>
              <w:bottom w:val="single" w:sz="4" w:space="0" w:color="auto"/>
              <w:right w:val="single" w:sz="4" w:space="0" w:color="auto"/>
            </w:tcBorders>
            <w:shd w:val="clear" w:color="auto" w:fill="auto"/>
            <w:noWrap/>
            <w:vAlign w:val="center"/>
            <w:hideMark/>
          </w:tcPr>
          <w:p w14:paraId="73A8BD4F" w14:textId="77777777" w:rsidR="00C3183C" w:rsidRPr="0006587D" w:rsidRDefault="00C3183C">
            <w:pPr>
              <w:jc w:val="center"/>
              <w:rPr>
                <w:b/>
                <w:sz w:val="24"/>
                <w:lang w:val="vi-VN" w:eastAsia="vi-VN"/>
              </w:rPr>
            </w:pPr>
            <w:r w:rsidRPr="0006587D">
              <w:rPr>
                <w:b/>
                <w:sz w:val="24"/>
                <w:lang w:val="vi-VN" w:eastAsia="vi-VN"/>
              </w:rPr>
              <w:t>36</w:t>
            </w:r>
          </w:p>
        </w:tc>
        <w:tc>
          <w:tcPr>
            <w:tcW w:w="787" w:type="pct"/>
            <w:tcBorders>
              <w:top w:val="nil"/>
              <w:left w:val="nil"/>
              <w:bottom w:val="single" w:sz="4" w:space="0" w:color="auto"/>
              <w:right w:val="single" w:sz="4" w:space="0" w:color="auto"/>
            </w:tcBorders>
            <w:shd w:val="clear" w:color="auto" w:fill="auto"/>
            <w:noWrap/>
            <w:vAlign w:val="center"/>
            <w:hideMark/>
          </w:tcPr>
          <w:p w14:paraId="2B737497" w14:textId="77777777" w:rsidR="00C3183C" w:rsidRPr="0006587D" w:rsidRDefault="00C3183C">
            <w:pPr>
              <w:jc w:val="center"/>
              <w:rPr>
                <w:b/>
                <w:sz w:val="24"/>
                <w:lang w:val="vi-VN" w:eastAsia="vi-VN"/>
              </w:rPr>
            </w:pPr>
            <w:r w:rsidRPr="0006587D">
              <w:rPr>
                <w:b/>
                <w:sz w:val="24"/>
                <w:lang w:val="vi-VN" w:eastAsia="vi-VN"/>
              </w:rPr>
              <w:t>2</w:t>
            </w:r>
          </w:p>
        </w:tc>
      </w:tr>
      <w:tr w:rsidR="0006587D" w:rsidRPr="0006587D" w14:paraId="471C913B" w14:textId="77777777" w:rsidTr="00C3183C">
        <w:trPr>
          <w:trHeight w:val="170"/>
          <w:jc w:val="center"/>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1DC20EC2" w14:textId="77777777" w:rsidR="00C3183C" w:rsidRPr="0006587D" w:rsidRDefault="00C3183C">
            <w:pPr>
              <w:jc w:val="center"/>
              <w:rPr>
                <w:sz w:val="24"/>
                <w:lang w:val="vi-VN" w:eastAsia="vi-VN"/>
              </w:rPr>
            </w:pPr>
            <w:r w:rsidRPr="0006587D">
              <w:rPr>
                <w:sz w:val="24"/>
                <w:lang w:val="vi-VN" w:eastAsia="vi-VN"/>
              </w:rPr>
              <w:t>6</w:t>
            </w:r>
          </w:p>
        </w:tc>
        <w:tc>
          <w:tcPr>
            <w:tcW w:w="1563" w:type="pct"/>
            <w:tcBorders>
              <w:top w:val="nil"/>
              <w:left w:val="nil"/>
              <w:bottom w:val="single" w:sz="4" w:space="0" w:color="auto"/>
              <w:right w:val="single" w:sz="4" w:space="0" w:color="auto"/>
            </w:tcBorders>
            <w:shd w:val="clear" w:color="auto" w:fill="auto"/>
            <w:vAlign w:val="center"/>
            <w:hideMark/>
          </w:tcPr>
          <w:p w14:paraId="38BCE47F" w14:textId="77777777" w:rsidR="00C3183C" w:rsidRPr="0006587D" w:rsidRDefault="00C3183C">
            <w:pPr>
              <w:rPr>
                <w:sz w:val="24"/>
                <w:lang w:val="vi-VN" w:eastAsia="vi-VN"/>
              </w:rPr>
            </w:pPr>
            <w:r w:rsidRPr="0006587D">
              <w:rPr>
                <w:sz w:val="24"/>
                <w:lang w:val="vi-VN" w:eastAsia="vi-VN"/>
              </w:rPr>
              <w:t>Nitrat</w:t>
            </w:r>
          </w:p>
        </w:tc>
        <w:tc>
          <w:tcPr>
            <w:tcW w:w="736" w:type="pct"/>
            <w:tcBorders>
              <w:top w:val="nil"/>
              <w:left w:val="nil"/>
              <w:bottom w:val="single" w:sz="4" w:space="0" w:color="auto"/>
              <w:right w:val="single" w:sz="4" w:space="0" w:color="auto"/>
            </w:tcBorders>
            <w:shd w:val="clear" w:color="auto" w:fill="auto"/>
            <w:noWrap/>
            <w:vAlign w:val="center"/>
            <w:hideMark/>
          </w:tcPr>
          <w:p w14:paraId="4196A292" w14:textId="77777777" w:rsidR="00C3183C" w:rsidRPr="0006587D" w:rsidRDefault="00C3183C">
            <w:pPr>
              <w:jc w:val="center"/>
              <w:rPr>
                <w:sz w:val="24"/>
                <w:lang w:val="vi-VN" w:eastAsia="vi-VN"/>
              </w:rPr>
            </w:pPr>
            <w:r w:rsidRPr="0006587D">
              <w:rPr>
                <w:sz w:val="24"/>
                <w:lang w:val="vi-VN" w:eastAsia="vi-VN"/>
              </w:rPr>
              <w:t>36</w:t>
            </w:r>
          </w:p>
        </w:tc>
        <w:tc>
          <w:tcPr>
            <w:tcW w:w="692" w:type="pct"/>
            <w:tcBorders>
              <w:top w:val="nil"/>
              <w:left w:val="nil"/>
              <w:bottom w:val="single" w:sz="4" w:space="0" w:color="auto"/>
              <w:right w:val="single" w:sz="4" w:space="0" w:color="auto"/>
            </w:tcBorders>
            <w:shd w:val="clear" w:color="auto" w:fill="auto"/>
            <w:noWrap/>
            <w:vAlign w:val="center"/>
            <w:hideMark/>
          </w:tcPr>
          <w:p w14:paraId="4AE78AFD" w14:textId="77777777" w:rsidR="00C3183C" w:rsidRPr="0006587D" w:rsidRDefault="00C3183C">
            <w:pPr>
              <w:jc w:val="center"/>
              <w:rPr>
                <w:sz w:val="24"/>
                <w:lang w:val="vi-VN" w:eastAsia="vi-VN"/>
              </w:rPr>
            </w:pPr>
            <w:r w:rsidRPr="0006587D">
              <w:rPr>
                <w:sz w:val="24"/>
                <w:lang w:val="vi-VN" w:eastAsia="vi-VN"/>
              </w:rPr>
              <w:t>26</w:t>
            </w:r>
          </w:p>
        </w:tc>
        <w:tc>
          <w:tcPr>
            <w:tcW w:w="736" w:type="pct"/>
            <w:tcBorders>
              <w:top w:val="nil"/>
              <w:left w:val="nil"/>
              <w:bottom w:val="single" w:sz="4" w:space="0" w:color="auto"/>
              <w:right w:val="single" w:sz="4" w:space="0" w:color="auto"/>
            </w:tcBorders>
            <w:shd w:val="clear" w:color="auto" w:fill="auto"/>
            <w:noWrap/>
            <w:vAlign w:val="center"/>
            <w:hideMark/>
          </w:tcPr>
          <w:p w14:paraId="2FCBDE7C" w14:textId="77777777" w:rsidR="00C3183C" w:rsidRPr="0006587D" w:rsidRDefault="00C3183C">
            <w:pPr>
              <w:jc w:val="center"/>
              <w:rPr>
                <w:sz w:val="24"/>
                <w:lang w:val="vi-VN" w:eastAsia="vi-VN"/>
              </w:rPr>
            </w:pPr>
            <w:r w:rsidRPr="0006587D">
              <w:rPr>
                <w:sz w:val="24"/>
                <w:lang w:val="vi-VN" w:eastAsia="vi-VN"/>
              </w:rPr>
              <w:t>26</w:t>
            </w:r>
          </w:p>
        </w:tc>
        <w:tc>
          <w:tcPr>
            <w:tcW w:w="787" w:type="pct"/>
            <w:tcBorders>
              <w:top w:val="nil"/>
              <w:left w:val="nil"/>
              <w:bottom w:val="single" w:sz="4" w:space="0" w:color="auto"/>
              <w:right w:val="single" w:sz="4" w:space="0" w:color="auto"/>
            </w:tcBorders>
            <w:shd w:val="clear" w:color="auto" w:fill="auto"/>
            <w:noWrap/>
            <w:vAlign w:val="center"/>
            <w:hideMark/>
          </w:tcPr>
          <w:p w14:paraId="3B22F4F8" w14:textId="77777777" w:rsidR="00C3183C" w:rsidRPr="0006587D" w:rsidRDefault="00C3183C">
            <w:pPr>
              <w:jc w:val="center"/>
              <w:rPr>
                <w:sz w:val="24"/>
                <w:lang w:val="vi-VN" w:eastAsia="vi-VN"/>
              </w:rPr>
            </w:pPr>
            <w:r w:rsidRPr="0006587D">
              <w:rPr>
                <w:sz w:val="24"/>
                <w:lang w:val="vi-VN" w:eastAsia="vi-VN"/>
              </w:rPr>
              <w:t>0</w:t>
            </w:r>
          </w:p>
        </w:tc>
      </w:tr>
      <w:tr w:rsidR="0006587D" w:rsidRPr="0006587D" w14:paraId="6E0F094F" w14:textId="77777777" w:rsidTr="00C3183C">
        <w:trPr>
          <w:trHeight w:val="170"/>
          <w:jc w:val="center"/>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2DFC54AF" w14:textId="77777777" w:rsidR="00C3183C" w:rsidRPr="0006587D" w:rsidRDefault="00C3183C">
            <w:pPr>
              <w:jc w:val="center"/>
              <w:rPr>
                <w:sz w:val="24"/>
                <w:lang w:val="vi-VN" w:eastAsia="vi-VN"/>
              </w:rPr>
            </w:pPr>
            <w:r w:rsidRPr="0006587D">
              <w:rPr>
                <w:sz w:val="24"/>
                <w:lang w:val="vi-VN" w:eastAsia="vi-VN"/>
              </w:rPr>
              <w:t>7</w:t>
            </w:r>
          </w:p>
        </w:tc>
        <w:tc>
          <w:tcPr>
            <w:tcW w:w="1563" w:type="pct"/>
            <w:tcBorders>
              <w:top w:val="nil"/>
              <w:left w:val="nil"/>
              <w:bottom w:val="single" w:sz="4" w:space="0" w:color="auto"/>
              <w:right w:val="single" w:sz="4" w:space="0" w:color="auto"/>
            </w:tcBorders>
            <w:shd w:val="clear" w:color="auto" w:fill="auto"/>
            <w:vAlign w:val="center"/>
            <w:hideMark/>
          </w:tcPr>
          <w:p w14:paraId="444985A8" w14:textId="77777777" w:rsidR="00C3183C" w:rsidRPr="0006587D" w:rsidRDefault="005079B6">
            <w:pPr>
              <w:rPr>
                <w:sz w:val="24"/>
                <w:lang w:val="vi-VN" w:eastAsia="vi-VN"/>
              </w:rPr>
            </w:pPr>
            <w:r w:rsidRPr="0006587D">
              <w:rPr>
                <w:sz w:val="24"/>
                <w:lang w:val="vi-VN" w:eastAsia="vi-VN"/>
              </w:rPr>
              <w:t>Chloride</w:t>
            </w:r>
          </w:p>
        </w:tc>
        <w:tc>
          <w:tcPr>
            <w:tcW w:w="736" w:type="pct"/>
            <w:tcBorders>
              <w:top w:val="nil"/>
              <w:left w:val="nil"/>
              <w:bottom w:val="single" w:sz="4" w:space="0" w:color="auto"/>
              <w:right w:val="single" w:sz="4" w:space="0" w:color="auto"/>
            </w:tcBorders>
            <w:shd w:val="clear" w:color="auto" w:fill="auto"/>
            <w:noWrap/>
            <w:vAlign w:val="center"/>
            <w:hideMark/>
          </w:tcPr>
          <w:p w14:paraId="53994DD4" w14:textId="77777777" w:rsidR="00C3183C" w:rsidRPr="0006587D" w:rsidRDefault="00C3183C">
            <w:pPr>
              <w:jc w:val="center"/>
              <w:rPr>
                <w:sz w:val="24"/>
                <w:lang w:val="vi-VN" w:eastAsia="vi-VN"/>
              </w:rPr>
            </w:pPr>
            <w:r w:rsidRPr="0006587D">
              <w:rPr>
                <w:sz w:val="24"/>
                <w:lang w:val="vi-VN" w:eastAsia="vi-VN"/>
              </w:rPr>
              <w:t>36</w:t>
            </w:r>
          </w:p>
        </w:tc>
        <w:tc>
          <w:tcPr>
            <w:tcW w:w="692" w:type="pct"/>
            <w:tcBorders>
              <w:top w:val="nil"/>
              <w:left w:val="nil"/>
              <w:bottom w:val="single" w:sz="4" w:space="0" w:color="auto"/>
              <w:right w:val="single" w:sz="4" w:space="0" w:color="auto"/>
            </w:tcBorders>
            <w:shd w:val="clear" w:color="auto" w:fill="auto"/>
            <w:noWrap/>
            <w:vAlign w:val="center"/>
            <w:hideMark/>
          </w:tcPr>
          <w:p w14:paraId="3B4BA904" w14:textId="77777777" w:rsidR="00C3183C" w:rsidRPr="0006587D" w:rsidRDefault="00C3183C">
            <w:pPr>
              <w:jc w:val="center"/>
              <w:rPr>
                <w:sz w:val="24"/>
                <w:lang w:val="vi-VN" w:eastAsia="vi-VN"/>
              </w:rPr>
            </w:pPr>
            <w:r w:rsidRPr="0006587D">
              <w:rPr>
                <w:sz w:val="24"/>
                <w:lang w:val="vi-VN" w:eastAsia="vi-VN"/>
              </w:rPr>
              <w:t>10</w:t>
            </w:r>
          </w:p>
        </w:tc>
        <w:tc>
          <w:tcPr>
            <w:tcW w:w="736" w:type="pct"/>
            <w:tcBorders>
              <w:top w:val="nil"/>
              <w:left w:val="nil"/>
              <w:bottom w:val="single" w:sz="4" w:space="0" w:color="auto"/>
              <w:right w:val="single" w:sz="4" w:space="0" w:color="auto"/>
            </w:tcBorders>
            <w:shd w:val="clear" w:color="auto" w:fill="auto"/>
            <w:noWrap/>
            <w:vAlign w:val="center"/>
            <w:hideMark/>
          </w:tcPr>
          <w:p w14:paraId="609FC09D" w14:textId="77777777" w:rsidR="00C3183C" w:rsidRPr="0006587D" w:rsidRDefault="00C3183C">
            <w:pPr>
              <w:jc w:val="center"/>
              <w:rPr>
                <w:sz w:val="24"/>
                <w:lang w:val="vi-VN" w:eastAsia="vi-VN"/>
              </w:rPr>
            </w:pPr>
            <w:r w:rsidRPr="0006587D">
              <w:rPr>
                <w:sz w:val="24"/>
                <w:lang w:val="vi-VN" w:eastAsia="vi-VN"/>
              </w:rPr>
              <w:t>10</w:t>
            </w:r>
          </w:p>
        </w:tc>
        <w:tc>
          <w:tcPr>
            <w:tcW w:w="787" w:type="pct"/>
            <w:tcBorders>
              <w:top w:val="nil"/>
              <w:left w:val="nil"/>
              <w:bottom w:val="single" w:sz="4" w:space="0" w:color="auto"/>
              <w:right w:val="single" w:sz="4" w:space="0" w:color="auto"/>
            </w:tcBorders>
            <w:shd w:val="clear" w:color="auto" w:fill="auto"/>
            <w:noWrap/>
            <w:vAlign w:val="center"/>
            <w:hideMark/>
          </w:tcPr>
          <w:p w14:paraId="6BAD2FC8" w14:textId="77777777" w:rsidR="00C3183C" w:rsidRPr="0006587D" w:rsidRDefault="00C3183C">
            <w:pPr>
              <w:jc w:val="center"/>
              <w:rPr>
                <w:sz w:val="24"/>
                <w:lang w:val="vi-VN" w:eastAsia="vi-VN"/>
              </w:rPr>
            </w:pPr>
            <w:r w:rsidRPr="0006587D">
              <w:rPr>
                <w:sz w:val="24"/>
                <w:lang w:val="vi-VN" w:eastAsia="vi-VN"/>
              </w:rPr>
              <w:t>0</w:t>
            </w:r>
          </w:p>
        </w:tc>
      </w:tr>
      <w:tr w:rsidR="0006587D" w:rsidRPr="0006587D" w14:paraId="7B3B1620" w14:textId="77777777" w:rsidTr="00C3183C">
        <w:trPr>
          <w:trHeight w:val="170"/>
          <w:jc w:val="center"/>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51E50D11" w14:textId="77777777" w:rsidR="00C3183C" w:rsidRPr="0006587D" w:rsidRDefault="00C3183C">
            <w:pPr>
              <w:jc w:val="center"/>
              <w:rPr>
                <w:sz w:val="24"/>
                <w:lang w:eastAsia="vi-VN"/>
              </w:rPr>
            </w:pPr>
            <w:r w:rsidRPr="0006587D">
              <w:rPr>
                <w:sz w:val="24"/>
                <w:lang w:eastAsia="vi-VN"/>
              </w:rPr>
              <w:t>8</w:t>
            </w:r>
          </w:p>
        </w:tc>
        <w:tc>
          <w:tcPr>
            <w:tcW w:w="1563" w:type="pct"/>
            <w:tcBorders>
              <w:top w:val="nil"/>
              <w:left w:val="nil"/>
              <w:bottom w:val="single" w:sz="4" w:space="0" w:color="auto"/>
              <w:right w:val="single" w:sz="4" w:space="0" w:color="auto"/>
            </w:tcBorders>
            <w:shd w:val="clear" w:color="auto" w:fill="auto"/>
            <w:vAlign w:val="center"/>
            <w:hideMark/>
          </w:tcPr>
          <w:p w14:paraId="5B331845" w14:textId="77777777" w:rsidR="00C3183C" w:rsidRPr="0006587D" w:rsidRDefault="00C3183C">
            <w:pPr>
              <w:rPr>
                <w:sz w:val="24"/>
                <w:lang w:val="vi-VN" w:eastAsia="vi-VN"/>
              </w:rPr>
            </w:pPr>
            <w:r w:rsidRPr="0006587D">
              <w:rPr>
                <w:sz w:val="24"/>
                <w:lang w:val="vi-VN" w:eastAsia="vi-VN"/>
              </w:rPr>
              <w:t>Sunphat</w:t>
            </w:r>
          </w:p>
        </w:tc>
        <w:tc>
          <w:tcPr>
            <w:tcW w:w="736" w:type="pct"/>
            <w:tcBorders>
              <w:top w:val="nil"/>
              <w:left w:val="nil"/>
              <w:bottom w:val="single" w:sz="4" w:space="0" w:color="auto"/>
              <w:right w:val="single" w:sz="4" w:space="0" w:color="auto"/>
            </w:tcBorders>
            <w:shd w:val="clear" w:color="auto" w:fill="auto"/>
            <w:noWrap/>
            <w:vAlign w:val="center"/>
            <w:hideMark/>
          </w:tcPr>
          <w:p w14:paraId="5236F9C3" w14:textId="77777777" w:rsidR="00C3183C" w:rsidRPr="0006587D" w:rsidRDefault="00C3183C">
            <w:pPr>
              <w:jc w:val="center"/>
              <w:rPr>
                <w:sz w:val="24"/>
                <w:lang w:val="vi-VN" w:eastAsia="vi-VN"/>
              </w:rPr>
            </w:pPr>
            <w:r w:rsidRPr="0006587D">
              <w:rPr>
                <w:sz w:val="24"/>
                <w:lang w:val="vi-VN" w:eastAsia="vi-VN"/>
              </w:rPr>
              <w:t>36</w:t>
            </w:r>
          </w:p>
        </w:tc>
        <w:tc>
          <w:tcPr>
            <w:tcW w:w="692" w:type="pct"/>
            <w:tcBorders>
              <w:top w:val="nil"/>
              <w:left w:val="nil"/>
              <w:bottom w:val="single" w:sz="4" w:space="0" w:color="auto"/>
              <w:right w:val="single" w:sz="4" w:space="0" w:color="auto"/>
            </w:tcBorders>
            <w:shd w:val="clear" w:color="auto" w:fill="auto"/>
            <w:noWrap/>
            <w:vAlign w:val="center"/>
            <w:hideMark/>
          </w:tcPr>
          <w:p w14:paraId="2218A0DB" w14:textId="77777777" w:rsidR="00C3183C" w:rsidRPr="0006587D" w:rsidRDefault="00C3183C">
            <w:pPr>
              <w:jc w:val="center"/>
              <w:rPr>
                <w:sz w:val="24"/>
                <w:lang w:val="vi-VN" w:eastAsia="vi-VN"/>
              </w:rPr>
            </w:pPr>
            <w:r w:rsidRPr="0006587D">
              <w:rPr>
                <w:sz w:val="24"/>
                <w:lang w:val="vi-VN" w:eastAsia="vi-VN"/>
              </w:rPr>
              <w:t>36</w:t>
            </w:r>
          </w:p>
        </w:tc>
        <w:tc>
          <w:tcPr>
            <w:tcW w:w="736" w:type="pct"/>
            <w:tcBorders>
              <w:top w:val="nil"/>
              <w:left w:val="nil"/>
              <w:bottom w:val="single" w:sz="4" w:space="0" w:color="auto"/>
              <w:right w:val="single" w:sz="4" w:space="0" w:color="auto"/>
            </w:tcBorders>
            <w:shd w:val="clear" w:color="auto" w:fill="auto"/>
            <w:noWrap/>
            <w:vAlign w:val="center"/>
            <w:hideMark/>
          </w:tcPr>
          <w:p w14:paraId="25DFC46E" w14:textId="77777777" w:rsidR="00C3183C" w:rsidRPr="0006587D" w:rsidRDefault="00C3183C">
            <w:pPr>
              <w:jc w:val="center"/>
              <w:rPr>
                <w:sz w:val="24"/>
                <w:lang w:val="vi-VN" w:eastAsia="vi-VN"/>
              </w:rPr>
            </w:pPr>
            <w:r w:rsidRPr="0006587D">
              <w:rPr>
                <w:sz w:val="24"/>
                <w:lang w:val="vi-VN" w:eastAsia="vi-VN"/>
              </w:rPr>
              <w:t>36</w:t>
            </w:r>
          </w:p>
        </w:tc>
        <w:tc>
          <w:tcPr>
            <w:tcW w:w="787" w:type="pct"/>
            <w:tcBorders>
              <w:top w:val="nil"/>
              <w:left w:val="nil"/>
              <w:bottom w:val="single" w:sz="4" w:space="0" w:color="auto"/>
              <w:right w:val="single" w:sz="4" w:space="0" w:color="auto"/>
            </w:tcBorders>
            <w:shd w:val="clear" w:color="auto" w:fill="auto"/>
            <w:noWrap/>
            <w:vAlign w:val="center"/>
            <w:hideMark/>
          </w:tcPr>
          <w:p w14:paraId="147F85C2" w14:textId="77777777" w:rsidR="00C3183C" w:rsidRPr="0006587D" w:rsidRDefault="00C3183C">
            <w:pPr>
              <w:jc w:val="center"/>
              <w:rPr>
                <w:sz w:val="24"/>
                <w:lang w:val="vi-VN" w:eastAsia="vi-VN"/>
              </w:rPr>
            </w:pPr>
            <w:r w:rsidRPr="0006587D">
              <w:rPr>
                <w:sz w:val="24"/>
                <w:lang w:val="vi-VN" w:eastAsia="vi-VN"/>
              </w:rPr>
              <w:t>0</w:t>
            </w:r>
          </w:p>
        </w:tc>
      </w:tr>
      <w:tr w:rsidR="0006587D" w:rsidRPr="0006587D" w14:paraId="4E98302C" w14:textId="77777777" w:rsidTr="00C3183C">
        <w:trPr>
          <w:trHeight w:val="170"/>
          <w:jc w:val="center"/>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24CCC1BD" w14:textId="77777777" w:rsidR="00C3183C" w:rsidRPr="0006587D" w:rsidRDefault="00C3183C">
            <w:pPr>
              <w:jc w:val="center"/>
              <w:rPr>
                <w:sz w:val="24"/>
                <w:lang w:eastAsia="vi-VN"/>
              </w:rPr>
            </w:pPr>
            <w:r w:rsidRPr="0006587D">
              <w:rPr>
                <w:sz w:val="24"/>
                <w:lang w:eastAsia="vi-VN"/>
              </w:rPr>
              <w:t>9</w:t>
            </w:r>
          </w:p>
        </w:tc>
        <w:tc>
          <w:tcPr>
            <w:tcW w:w="1563" w:type="pct"/>
            <w:tcBorders>
              <w:top w:val="nil"/>
              <w:left w:val="nil"/>
              <w:bottom w:val="single" w:sz="4" w:space="0" w:color="auto"/>
              <w:right w:val="single" w:sz="4" w:space="0" w:color="auto"/>
            </w:tcBorders>
            <w:shd w:val="clear" w:color="auto" w:fill="auto"/>
            <w:vAlign w:val="center"/>
            <w:hideMark/>
          </w:tcPr>
          <w:p w14:paraId="5E3129BA" w14:textId="77777777" w:rsidR="00C3183C" w:rsidRPr="0006587D" w:rsidRDefault="00C3183C">
            <w:pPr>
              <w:rPr>
                <w:sz w:val="24"/>
                <w:lang w:val="vi-VN" w:eastAsia="vi-VN"/>
              </w:rPr>
            </w:pPr>
            <w:r w:rsidRPr="0006587D">
              <w:rPr>
                <w:sz w:val="24"/>
                <w:lang w:val="vi-VN" w:eastAsia="vi-VN"/>
              </w:rPr>
              <w:t>Xyanua</w:t>
            </w:r>
          </w:p>
        </w:tc>
        <w:tc>
          <w:tcPr>
            <w:tcW w:w="736" w:type="pct"/>
            <w:tcBorders>
              <w:top w:val="nil"/>
              <w:left w:val="nil"/>
              <w:bottom w:val="single" w:sz="4" w:space="0" w:color="auto"/>
              <w:right w:val="single" w:sz="4" w:space="0" w:color="auto"/>
            </w:tcBorders>
            <w:shd w:val="clear" w:color="auto" w:fill="auto"/>
            <w:noWrap/>
            <w:vAlign w:val="center"/>
            <w:hideMark/>
          </w:tcPr>
          <w:p w14:paraId="1F1ABC02" w14:textId="77777777" w:rsidR="00C3183C" w:rsidRPr="0006587D" w:rsidRDefault="00C3183C">
            <w:pPr>
              <w:jc w:val="center"/>
              <w:rPr>
                <w:sz w:val="24"/>
                <w:lang w:val="vi-VN" w:eastAsia="vi-VN"/>
              </w:rPr>
            </w:pPr>
            <w:r w:rsidRPr="0006587D">
              <w:rPr>
                <w:sz w:val="24"/>
                <w:lang w:val="vi-VN" w:eastAsia="vi-VN"/>
              </w:rPr>
              <w:t>36</w:t>
            </w:r>
          </w:p>
        </w:tc>
        <w:tc>
          <w:tcPr>
            <w:tcW w:w="692" w:type="pct"/>
            <w:tcBorders>
              <w:top w:val="nil"/>
              <w:left w:val="nil"/>
              <w:bottom w:val="single" w:sz="4" w:space="0" w:color="auto"/>
              <w:right w:val="single" w:sz="4" w:space="0" w:color="auto"/>
            </w:tcBorders>
            <w:shd w:val="clear" w:color="auto" w:fill="auto"/>
            <w:noWrap/>
            <w:vAlign w:val="center"/>
            <w:hideMark/>
          </w:tcPr>
          <w:p w14:paraId="5FAB60BB" w14:textId="77777777" w:rsidR="00C3183C" w:rsidRPr="0006587D" w:rsidRDefault="00C3183C">
            <w:pPr>
              <w:jc w:val="center"/>
              <w:rPr>
                <w:sz w:val="24"/>
                <w:lang w:val="vi-VN" w:eastAsia="vi-VN"/>
              </w:rPr>
            </w:pPr>
            <w:r w:rsidRPr="0006587D">
              <w:rPr>
                <w:sz w:val="24"/>
                <w:lang w:val="vi-VN" w:eastAsia="vi-VN"/>
              </w:rPr>
              <w:t>36</w:t>
            </w:r>
          </w:p>
        </w:tc>
        <w:tc>
          <w:tcPr>
            <w:tcW w:w="736" w:type="pct"/>
            <w:tcBorders>
              <w:top w:val="nil"/>
              <w:left w:val="nil"/>
              <w:bottom w:val="single" w:sz="4" w:space="0" w:color="auto"/>
              <w:right w:val="single" w:sz="4" w:space="0" w:color="auto"/>
            </w:tcBorders>
            <w:shd w:val="clear" w:color="auto" w:fill="auto"/>
            <w:noWrap/>
            <w:vAlign w:val="center"/>
            <w:hideMark/>
          </w:tcPr>
          <w:p w14:paraId="4CAAD520" w14:textId="77777777" w:rsidR="00C3183C" w:rsidRPr="0006587D" w:rsidRDefault="00C3183C">
            <w:pPr>
              <w:jc w:val="center"/>
              <w:rPr>
                <w:sz w:val="24"/>
                <w:lang w:val="vi-VN" w:eastAsia="vi-VN"/>
              </w:rPr>
            </w:pPr>
            <w:r w:rsidRPr="0006587D">
              <w:rPr>
                <w:sz w:val="24"/>
                <w:lang w:val="vi-VN" w:eastAsia="vi-VN"/>
              </w:rPr>
              <w:t>36</w:t>
            </w:r>
          </w:p>
        </w:tc>
        <w:tc>
          <w:tcPr>
            <w:tcW w:w="787" w:type="pct"/>
            <w:tcBorders>
              <w:top w:val="nil"/>
              <w:left w:val="nil"/>
              <w:bottom w:val="single" w:sz="4" w:space="0" w:color="auto"/>
              <w:right w:val="single" w:sz="4" w:space="0" w:color="auto"/>
            </w:tcBorders>
            <w:shd w:val="clear" w:color="auto" w:fill="auto"/>
            <w:noWrap/>
            <w:vAlign w:val="center"/>
            <w:hideMark/>
          </w:tcPr>
          <w:p w14:paraId="50BF1BBE" w14:textId="77777777" w:rsidR="00C3183C" w:rsidRPr="0006587D" w:rsidRDefault="00C3183C">
            <w:pPr>
              <w:jc w:val="center"/>
              <w:rPr>
                <w:sz w:val="24"/>
                <w:lang w:val="vi-VN" w:eastAsia="vi-VN"/>
              </w:rPr>
            </w:pPr>
            <w:r w:rsidRPr="0006587D">
              <w:rPr>
                <w:sz w:val="24"/>
                <w:lang w:val="vi-VN" w:eastAsia="vi-VN"/>
              </w:rPr>
              <w:t>0</w:t>
            </w:r>
          </w:p>
        </w:tc>
      </w:tr>
      <w:tr w:rsidR="0006587D" w:rsidRPr="0006587D" w14:paraId="6F9CFFC7" w14:textId="77777777" w:rsidTr="00C3183C">
        <w:trPr>
          <w:trHeight w:val="170"/>
          <w:jc w:val="center"/>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3F7CF442" w14:textId="77777777" w:rsidR="00C3183C" w:rsidRPr="0006587D" w:rsidRDefault="00C3183C">
            <w:pPr>
              <w:jc w:val="center"/>
              <w:rPr>
                <w:sz w:val="24"/>
                <w:lang w:eastAsia="vi-VN"/>
              </w:rPr>
            </w:pPr>
            <w:r w:rsidRPr="0006587D">
              <w:rPr>
                <w:sz w:val="24"/>
                <w:lang w:eastAsia="vi-VN"/>
              </w:rPr>
              <w:t>10</w:t>
            </w:r>
          </w:p>
        </w:tc>
        <w:tc>
          <w:tcPr>
            <w:tcW w:w="1563" w:type="pct"/>
            <w:tcBorders>
              <w:top w:val="nil"/>
              <w:left w:val="nil"/>
              <w:bottom w:val="single" w:sz="4" w:space="0" w:color="auto"/>
              <w:right w:val="single" w:sz="4" w:space="0" w:color="auto"/>
            </w:tcBorders>
            <w:shd w:val="clear" w:color="auto" w:fill="auto"/>
            <w:vAlign w:val="center"/>
            <w:hideMark/>
          </w:tcPr>
          <w:p w14:paraId="37B34D83" w14:textId="77777777" w:rsidR="00C3183C" w:rsidRPr="0006587D" w:rsidRDefault="00C3183C">
            <w:pPr>
              <w:rPr>
                <w:sz w:val="24"/>
                <w:lang w:val="vi-VN" w:eastAsia="vi-VN"/>
              </w:rPr>
            </w:pPr>
            <w:r w:rsidRPr="0006587D">
              <w:rPr>
                <w:sz w:val="24"/>
                <w:lang w:val="vi-VN" w:eastAsia="vi-VN"/>
              </w:rPr>
              <w:t>Arsenic</w:t>
            </w:r>
          </w:p>
        </w:tc>
        <w:tc>
          <w:tcPr>
            <w:tcW w:w="736" w:type="pct"/>
            <w:tcBorders>
              <w:top w:val="nil"/>
              <w:left w:val="nil"/>
              <w:bottom w:val="single" w:sz="4" w:space="0" w:color="auto"/>
              <w:right w:val="single" w:sz="4" w:space="0" w:color="auto"/>
            </w:tcBorders>
            <w:shd w:val="clear" w:color="auto" w:fill="auto"/>
            <w:noWrap/>
            <w:vAlign w:val="center"/>
            <w:hideMark/>
          </w:tcPr>
          <w:p w14:paraId="74B163A4" w14:textId="77777777" w:rsidR="00C3183C" w:rsidRPr="0006587D" w:rsidRDefault="00C3183C">
            <w:pPr>
              <w:jc w:val="center"/>
              <w:rPr>
                <w:sz w:val="24"/>
                <w:lang w:val="vi-VN" w:eastAsia="vi-VN"/>
              </w:rPr>
            </w:pPr>
            <w:r w:rsidRPr="0006587D">
              <w:rPr>
                <w:sz w:val="24"/>
                <w:lang w:val="vi-VN" w:eastAsia="vi-VN"/>
              </w:rPr>
              <w:t>36</w:t>
            </w:r>
          </w:p>
        </w:tc>
        <w:tc>
          <w:tcPr>
            <w:tcW w:w="692" w:type="pct"/>
            <w:tcBorders>
              <w:top w:val="nil"/>
              <w:left w:val="nil"/>
              <w:bottom w:val="single" w:sz="4" w:space="0" w:color="auto"/>
              <w:right w:val="single" w:sz="4" w:space="0" w:color="auto"/>
            </w:tcBorders>
            <w:shd w:val="clear" w:color="auto" w:fill="auto"/>
            <w:noWrap/>
            <w:vAlign w:val="center"/>
            <w:hideMark/>
          </w:tcPr>
          <w:p w14:paraId="54488E9A" w14:textId="77777777" w:rsidR="00C3183C" w:rsidRPr="0006587D" w:rsidRDefault="00C3183C">
            <w:pPr>
              <w:jc w:val="center"/>
              <w:rPr>
                <w:sz w:val="24"/>
                <w:lang w:val="vi-VN" w:eastAsia="vi-VN"/>
              </w:rPr>
            </w:pPr>
            <w:r w:rsidRPr="0006587D">
              <w:rPr>
                <w:sz w:val="24"/>
                <w:lang w:val="vi-VN" w:eastAsia="vi-VN"/>
              </w:rPr>
              <w:t>26</w:t>
            </w:r>
          </w:p>
        </w:tc>
        <w:tc>
          <w:tcPr>
            <w:tcW w:w="736" w:type="pct"/>
            <w:tcBorders>
              <w:top w:val="nil"/>
              <w:left w:val="nil"/>
              <w:bottom w:val="single" w:sz="4" w:space="0" w:color="auto"/>
              <w:right w:val="single" w:sz="4" w:space="0" w:color="auto"/>
            </w:tcBorders>
            <w:shd w:val="clear" w:color="auto" w:fill="auto"/>
            <w:noWrap/>
            <w:vAlign w:val="center"/>
            <w:hideMark/>
          </w:tcPr>
          <w:p w14:paraId="7E9385E1" w14:textId="77777777" w:rsidR="00C3183C" w:rsidRPr="0006587D" w:rsidRDefault="00C3183C">
            <w:pPr>
              <w:jc w:val="center"/>
              <w:rPr>
                <w:sz w:val="24"/>
                <w:lang w:val="vi-VN" w:eastAsia="vi-VN"/>
              </w:rPr>
            </w:pPr>
            <w:r w:rsidRPr="0006587D">
              <w:rPr>
                <w:sz w:val="24"/>
                <w:lang w:val="vi-VN" w:eastAsia="vi-VN"/>
              </w:rPr>
              <w:t>26</w:t>
            </w:r>
          </w:p>
        </w:tc>
        <w:tc>
          <w:tcPr>
            <w:tcW w:w="787" w:type="pct"/>
            <w:tcBorders>
              <w:top w:val="nil"/>
              <w:left w:val="nil"/>
              <w:bottom w:val="single" w:sz="4" w:space="0" w:color="auto"/>
              <w:right w:val="single" w:sz="4" w:space="0" w:color="auto"/>
            </w:tcBorders>
            <w:shd w:val="clear" w:color="auto" w:fill="auto"/>
            <w:noWrap/>
            <w:vAlign w:val="center"/>
            <w:hideMark/>
          </w:tcPr>
          <w:p w14:paraId="7C840411" w14:textId="77777777" w:rsidR="00C3183C" w:rsidRPr="0006587D" w:rsidRDefault="00C3183C">
            <w:pPr>
              <w:jc w:val="center"/>
              <w:rPr>
                <w:sz w:val="24"/>
                <w:lang w:eastAsia="vi-VN"/>
              </w:rPr>
            </w:pPr>
            <w:r w:rsidRPr="0006587D">
              <w:rPr>
                <w:sz w:val="24"/>
                <w:lang w:eastAsia="vi-VN"/>
              </w:rPr>
              <w:t>0</w:t>
            </w:r>
          </w:p>
        </w:tc>
      </w:tr>
      <w:tr w:rsidR="0006587D" w:rsidRPr="0006587D" w14:paraId="20107748" w14:textId="77777777" w:rsidTr="00C3183C">
        <w:trPr>
          <w:trHeight w:val="170"/>
          <w:jc w:val="center"/>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750D5C04" w14:textId="77777777" w:rsidR="00C3183C" w:rsidRPr="0006587D" w:rsidRDefault="00C3183C">
            <w:pPr>
              <w:jc w:val="center"/>
              <w:rPr>
                <w:sz w:val="24"/>
                <w:lang w:eastAsia="vi-VN"/>
              </w:rPr>
            </w:pPr>
            <w:r w:rsidRPr="0006587D">
              <w:rPr>
                <w:sz w:val="24"/>
                <w:lang w:eastAsia="vi-VN"/>
              </w:rPr>
              <w:t>11</w:t>
            </w:r>
          </w:p>
        </w:tc>
        <w:tc>
          <w:tcPr>
            <w:tcW w:w="1563" w:type="pct"/>
            <w:tcBorders>
              <w:top w:val="nil"/>
              <w:left w:val="nil"/>
              <w:bottom w:val="single" w:sz="4" w:space="0" w:color="auto"/>
              <w:right w:val="single" w:sz="4" w:space="0" w:color="auto"/>
            </w:tcBorders>
            <w:shd w:val="clear" w:color="auto" w:fill="auto"/>
            <w:vAlign w:val="center"/>
            <w:hideMark/>
          </w:tcPr>
          <w:p w14:paraId="1C9006DB" w14:textId="77777777" w:rsidR="00C3183C" w:rsidRPr="0006587D" w:rsidRDefault="00C3183C">
            <w:pPr>
              <w:rPr>
                <w:sz w:val="24"/>
                <w:lang w:val="vi-VN" w:eastAsia="vi-VN"/>
              </w:rPr>
            </w:pPr>
            <w:r w:rsidRPr="0006587D">
              <w:rPr>
                <w:sz w:val="24"/>
                <w:lang w:val="vi-VN" w:eastAsia="vi-VN"/>
              </w:rPr>
              <w:t>Chì</w:t>
            </w:r>
          </w:p>
        </w:tc>
        <w:tc>
          <w:tcPr>
            <w:tcW w:w="736" w:type="pct"/>
            <w:tcBorders>
              <w:top w:val="nil"/>
              <w:left w:val="nil"/>
              <w:bottom w:val="single" w:sz="4" w:space="0" w:color="auto"/>
              <w:right w:val="single" w:sz="4" w:space="0" w:color="auto"/>
            </w:tcBorders>
            <w:shd w:val="clear" w:color="auto" w:fill="auto"/>
            <w:noWrap/>
            <w:vAlign w:val="center"/>
            <w:hideMark/>
          </w:tcPr>
          <w:p w14:paraId="5C63CDB5" w14:textId="77777777" w:rsidR="00C3183C" w:rsidRPr="0006587D" w:rsidRDefault="00C3183C">
            <w:pPr>
              <w:jc w:val="center"/>
              <w:rPr>
                <w:sz w:val="24"/>
                <w:lang w:val="vi-VN" w:eastAsia="vi-VN"/>
              </w:rPr>
            </w:pPr>
            <w:r w:rsidRPr="0006587D">
              <w:rPr>
                <w:sz w:val="24"/>
                <w:lang w:val="vi-VN" w:eastAsia="vi-VN"/>
              </w:rPr>
              <w:t>36</w:t>
            </w:r>
          </w:p>
        </w:tc>
        <w:tc>
          <w:tcPr>
            <w:tcW w:w="692" w:type="pct"/>
            <w:tcBorders>
              <w:top w:val="nil"/>
              <w:left w:val="nil"/>
              <w:bottom w:val="single" w:sz="4" w:space="0" w:color="auto"/>
              <w:right w:val="single" w:sz="4" w:space="0" w:color="auto"/>
            </w:tcBorders>
            <w:shd w:val="clear" w:color="auto" w:fill="auto"/>
            <w:noWrap/>
            <w:vAlign w:val="center"/>
            <w:hideMark/>
          </w:tcPr>
          <w:p w14:paraId="7BD783E6" w14:textId="77777777" w:rsidR="00C3183C" w:rsidRPr="0006587D" w:rsidRDefault="00C3183C">
            <w:pPr>
              <w:jc w:val="center"/>
              <w:rPr>
                <w:sz w:val="24"/>
                <w:lang w:val="vi-VN" w:eastAsia="vi-VN"/>
              </w:rPr>
            </w:pPr>
            <w:r w:rsidRPr="0006587D">
              <w:rPr>
                <w:sz w:val="24"/>
                <w:lang w:val="vi-VN" w:eastAsia="vi-VN"/>
              </w:rPr>
              <w:t>26</w:t>
            </w:r>
          </w:p>
        </w:tc>
        <w:tc>
          <w:tcPr>
            <w:tcW w:w="736" w:type="pct"/>
            <w:tcBorders>
              <w:top w:val="nil"/>
              <w:left w:val="nil"/>
              <w:bottom w:val="single" w:sz="4" w:space="0" w:color="auto"/>
              <w:right w:val="single" w:sz="4" w:space="0" w:color="auto"/>
            </w:tcBorders>
            <w:shd w:val="clear" w:color="auto" w:fill="auto"/>
            <w:noWrap/>
            <w:vAlign w:val="center"/>
            <w:hideMark/>
          </w:tcPr>
          <w:p w14:paraId="15EC0505" w14:textId="77777777" w:rsidR="00C3183C" w:rsidRPr="0006587D" w:rsidRDefault="00C3183C">
            <w:pPr>
              <w:jc w:val="center"/>
              <w:rPr>
                <w:sz w:val="24"/>
                <w:lang w:val="vi-VN" w:eastAsia="vi-VN"/>
              </w:rPr>
            </w:pPr>
            <w:r w:rsidRPr="0006587D">
              <w:rPr>
                <w:sz w:val="24"/>
                <w:lang w:val="vi-VN" w:eastAsia="vi-VN"/>
              </w:rPr>
              <w:t>26</w:t>
            </w:r>
          </w:p>
        </w:tc>
        <w:tc>
          <w:tcPr>
            <w:tcW w:w="787" w:type="pct"/>
            <w:tcBorders>
              <w:top w:val="nil"/>
              <w:left w:val="nil"/>
              <w:bottom w:val="single" w:sz="4" w:space="0" w:color="auto"/>
              <w:right w:val="single" w:sz="4" w:space="0" w:color="auto"/>
            </w:tcBorders>
            <w:shd w:val="clear" w:color="auto" w:fill="auto"/>
            <w:noWrap/>
            <w:vAlign w:val="center"/>
            <w:hideMark/>
          </w:tcPr>
          <w:p w14:paraId="1A894B0A" w14:textId="77777777" w:rsidR="00C3183C" w:rsidRPr="0006587D" w:rsidRDefault="00C3183C">
            <w:pPr>
              <w:jc w:val="center"/>
              <w:rPr>
                <w:sz w:val="24"/>
                <w:lang w:val="vi-VN" w:eastAsia="vi-VN"/>
              </w:rPr>
            </w:pPr>
            <w:r w:rsidRPr="0006587D">
              <w:rPr>
                <w:sz w:val="24"/>
                <w:lang w:val="vi-VN" w:eastAsia="vi-VN"/>
              </w:rPr>
              <w:t>0</w:t>
            </w:r>
          </w:p>
        </w:tc>
      </w:tr>
      <w:tr w:rsidR="0006587D" w:rsidRPr="0006587D" w14:paraId="53B9C965" w14:textId="77777777" w:rsidTr="00C3183C">
        <w:trPr>
          <w:trHeight w:val="170"/>
          <w:jc w:val="center"/>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32BCC4EC" w14:textId="77777777" w:rsidR="00C3183C" w:rsidRPr="0006587D" w:rsidRDefault="00C3183C">
            <w:pPr>
              <w:jc w:val="center"/>
              <w:rPr>
                <w:sz w:val="24"/>
                <w:lang w:eastAsia="vi-VN"/>
              </w:rPr>
            </w:pPr>
            <w:r w:rsidRPr="0006587D">
              <w:rPr>
                <w:sz w:val="24"/>
                <w:lang w:eastAsia="vi-VN"/>
              </w:rPr>
              <w:t>12</w:t>
            </w:r>
          </w:p>
        </w:tc>
        <w:tc>
          <w:tcPr>
            <w:tcW w:w="1563" w:type="pct"/>
            <w:tcBorders>
              <w:top w:val="nil"/>
              <w:left w:val="nil"/>
              <w:bottom w:val="single" w:sz="4" w:space="0" w:color="auto"/>
              <w:right w:val="single" w:sz="4" w:space="0" w:color="auto"/>
            </w:tcBorders>
            <w:shd w:val="clear" w:color="auto" w:fill="auto"/>
            <w:vAlign w:val="center"/>
            <w:hideMark/>
          </w:tcPr>
          <w:p w14:paraId="0EDB5B51" w14:textId="52670897" w:rsidR="00C3183C" w:rsidRPr="0006587D" w:rsidRDefault="00602DD1">
            <w:pPr>
              <w:rPr>
                <w:sz w:val="24"/>
                <w:lang w:val="vi-VN" w:eastAsia="vi-VN"/>
              </w:rPr>
            </w:pPr>
            <w:r w:rsidRPr="0006587D">
              <w:rPr>
                <w:sz w:val="24"/>
                <w:lang w:val="vi-VN" w:eastAsia="vi-VN"/>
              </w:rPr>
              <w:t>C</w:t>
            </w:r>
            <w:r w:rsidRPr="0006587D">
              <w:rPr>
                <w:sz w:val="24"/>
                <w:lang w:eastAsia="vi-VN"/>
              </w:rPr>
              <w:t>hromi</w:t>
            </w:r>
            <w:r w:rsidR="00C3183C" w:rsidRPr="0006587D">
              <w:rPr>
                <w:sz w:val="24"/>
                <w:lang w:val="vi-VN" w:eastAsia="vi-VN"/>
              </w:rPr>
              <w:t xml:space="preserve"> VI</w:t>
            </w:r>
          </w:p>
        </w:tc>
        <w:tc>
          <w:tcPr>
            <w:tcW w:w="736" w:type="pct"/>
            <w:tcBorders>
              <w:top w:val="nil"/>
              <w:left w:val="nil"/>
              <w:bottom w:val="single" w:sz="4" w:space="0" w:color="auto"/>
              <w:right w:val="single" w:sz="4" w:space="0" w:color="auto"/>
            </w:tcBorders>
            <w:shd w:val="clear" w:color="auto" w:fill="auto"/>
            <w:noWrap/>
            <w:vAlign w:val="center"/>
            <w:hideMark/>
          </w:tcPr>
          <w:p w14:paraId="104AF424" w14:textId="77777777" w:rsidR="00C3183C" w:rsidRPr="0006587D" w:rsidRDefault="00C3183C">
            <w:pPr>
              <w:jc w:val="center"/>
              <w:rPr>
                <w:sz w:val="24"/>
                <w:lang w:val="vi-VN" w:eastAsia="vi-VN"/>
              </w:rPr>
            </w:pPr>
            <w:r w:rsidRPr="0006587D">
              <w:rPr>
                <w:sz w:val="24"/>
                <w:lang w:val="vi-VN" w:eastAsia="vi-VN"/>
              </w:rPr>
              <w:t>36</w:t>
            </w:r>
          </w:p>
        </w:tc>
        <w:tc>
          <w:tcPr>
            <w:tcW w:w="692" w:type="pct"/>
            <w:tcBorders>
              <w:top w:val="nil"/>
              <w:left w:val="nil"/>
              <w:bottom w:val="single" w:sz="4" w:space="0" w:color="auto"/>
              <w:right w:val="single" w:sz="4" w:space="0" w:color="auto"/>
            </w:tcBorders>
            <w:shd w:val="clear" w:color="auto" w:fill="auto"/>
            <w:noWrap/>
            <w:vAlign w:val="center"/>
            <w:hideMark/>
          </w:tcPr>
          <w:p w14:paraId="2684C805" w14:textId="77777777" w:rsidR="00C3183C" w:rsidRPr="0006587D" w:rsidRDefault="00C3183C">
            <w:pPr>
              <w:jc w:val="center"/>
              <w:rPr>
                <w:sz w:val="24"/>
                <w:lang w:val="vi-VN" w:eastAsia="vi-VN"/>
              </w:rPr>
            </w:pPr>
            <w:r w:rsidRPr="0006587D">
              <w:rPr>
                <w:sz w:val="24"/>
                <w:lang w:val="vi-VN" w:eastAsia="vi-VN"/>
              </w:rPr>
              <w:t>10</w:t>
            </w:r>
          </w:p>
        </w:tc>
        <w:tc>
          <w:tcPr>
            <w:tcW w:w="736" w:type="pct"/>
            <w:tcBorders>
              <w:top w:val="nil"/>
              <w:left w:val="nil"/>
              <w:bottom w:val="single" w:sz="4" w:space="0" w:color="auto"/>
              <w:right w:val="single" w:sz="4" w:space="0" w:color="auto"/>
            </w:tcBorders>
            <w:shd w:val="clear" w:color="auto" w:fill="auto"/>
            <w:noWrap/>
            <w:vAlign w:val="center"/>
            <w:hideMark/>
          </w:tcPr>
          <w:p w14:paraId="4EFA3178" w14:textId="77777777" w:rsidR="00C3183C" w:rsidRPr="0006587D" w:rsidRDefault="00C3183C">
            <w:pPr>
              <w:jc w:val="center"/>
              <w:rPr>
                <w:sz w:val="24"/>
                <w:lang w:val="vi-VN" w:eastAsia="vi-VN"/>
              </w:rPr>
            </w:pPr>
            <w:r w:rsidRPr="0006587D">
              <w:rPr>
                <w:sz w:val="24"/>
                <w:lang w:val="vi-VN" w:eastAsia="vi-VN"/>
              </w:rPr>
              <w:t>10</w:t>
            </w:r>
          </w:p>
        </w:tc>
        <w:tc>
          <w:tcPr>
            <w:tcW w:w="787" w:type="pct"/>
            <w:tcBorders>
              <w:top w:val="nil"/>
              <w:left w:val="nil"/>
              <w:bottom w:val="single" w:sz="4" w:space="0" w:color="auto"/>
              <w:right w:val="single" w:sz="4" w:space="0" w:color="auto"/>
            </w:tcBorders>
            <w:shd w:val="clear" w:color="auto" w:fill="auto"/>
            <w:noWrap/>
            <w:vAlign w:val="center"/>
            <w:hideMark/>
          </w:tcPr>
          <w:p w14:paraId="6F48B7A3" w14:textId="77777777" w:rsidR="00C3183C" w:rsidRPr="0006587D" w:rsidRDefault="00C3183C">
            <w:pPr>
              <w:jc w:val="center"/>
              <w:rPr>
                <w:sz w:val="24"/>
                <w:lang w:val="vi-VN" w:eastAsia="vi-VN"/>
              </w:rPr>
            </w:pPr>
            <w:r w:rsidRPr="0006587D">
              <w:rPr>
                <w:sz w:val="24"/>
                <w:lang w:val="vi-VN" w:eastAsia="vi-VN"/>
              </w:rPr>
              <w:t>0</w:t>
            </w:r>
          </w:p>
        </w:tc>
      </w:tr>
      <w:tr w:rsidR="0006587D" w:rsidRPr="0006587D" w14:paraId="0A70AD74" w14:textId="77777777" w:rsidTr="00C3183C">
        <w:trPr>
          <w:trHeight w:val="170"/>
          <w:jc w:val="center"/>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19701829" w14:textId="77777777" w:rsidR="00C3183C" w:rsidRPr="0006587D" w:rsidRDefault="00C3183C">
            <w:pPr>
              <w:jc w:val="center"/>
              <w:rPr>
                <w:sz w:val="24"/>
                <w:lang w:eastAsia="vi-VN"/>
              </w:rPr>
            </w:pPr>
            <w:r w:rsidRPr="0006587D">
              <w:rPr>
                <w:sz w:val="24"/>
                <w:lang w:eastAsia="vi-VN"/>
              </w:rPr>
              <w:t>13</w:t>
            </w:r>
          </w:p>
        </w:tc>
        <w:tc>
          <w:tcPr>
            <w:tcW w:w="1563" w:type="pct"/>
            <w:tcBorders>
              <w:top w:val="nil"/>
              <w:left w:val="nil"/>
              <w:bottom w:val="single" w:sz="4" w:space="0" w:color="auto"/>
              <w:right w:val="single" w:sz="4" w:space="0" w:color="auto"/>
            </w:tcBorders>
            <w:shd w:val="clear" w:color="auto" w:fill="auto"/>
            <w:vAlign w:val="center"/>
            <w:hideMark/>
          </w:tcPr>
          <w:p w14:paraId="7C5BA905" w14:textId="77777777" w:rsidR="00C3183C" w:rsidRPr="0006587D" w:rsidRDefault="00C3183C">
            <w:pPr>
              <w:rPr>
                <w:sz w:val="24"/>
                <w:lang w:val="vi-VN" w:eastAsia="vi-VN"/>
              </w:rPr>
            </w:pPr>
            <w:r w:rsidRPr="0006587D">
              <w:rPr>
                <w:sz w:val="24"/>
                <w:lang w:val="vi-VN" w:eastAsia="vi-VN"/>
              </w:rPr>
              <w:t>Đồng</w:t>
            </w:r>
          </w:p>
        </w:tc>
        <w:tc>
          <w:tcPr>
            <w:tcW w:w="736" w:type="pct"/>
            <w:tcBorders>
              <w:top w:val="nil"/>
              <w:left w:val="nil"/>
              <w:bottom w:val="single" w:sz="4" w:space="0" w:color="auto"/>
              <w:right w:val="single" w:sz="4" w:space="0" w:color="auto"/>
            </w:tcBorders>
            <w:shd w:val="clear" w:color="auto" w:fill="auto"/>
            <w:noWrap/>
            <w:vAlign w:val="center"/>
            <w:hideMark/>
          </w:tcPr>
          <w:p w14:paraId="637013A2" w14:textId="77777777" w:rsidR="00C3183C" w:rsidRPr="0006587D" w:rsidRDefault="00C3183C">
            <w:pPr>
              <w:jc w:val="center"/>
              <w:rPr>
                <w:sz w:val="24"/>
                <w:lang w:val="vi-VN" w:eastAsia="vi-VN"/>
              </w:rPr>
            </w:pPr>
            <w:r w:rsidRPr="0006587D">
              <w:rPr>
                <w:sz w:val="24"/>
                <w:lang w:val="vi-VN" w:eastAsia="vi-VN"/>
              </w:rPr>
              <w:t>36</w:t>
            </w:r>
          </w:p>
        </w:tc>
        <w:tc>
          <w:tcPr>
            <w:tcW w:w="692" w:type="pct"/>
            <w:tcBorders>
              <w:top w:val="nil"/>
              <w:left w:val="nil"/>
              <w:bottom w:val="single" w:sz="4" w:space="0" w:color="auto"/>
              <w:right w:val="single" w:sz="4" w:space="0" w:color="auto"/>
            </w:tcBorders>
            <w:shd w:val="clear" w:color="auto" w:fill="auto"/>
            <w:noWrap/>
            <w:vAlign w:val="center"/>
            <w:hideMark/>
          </w:tcPr>
          <w:p w14:paraId="5DAE2091" w14:textId="77777777" w:rsidR="00C3183C" w:rsidRPr="0006587D" w:rsidRDefault="00C3183C">
            <w:pPr>
              <w:jc w:val="center"/>
              <w:rPr>
                <w:sz w:val="24"/>
                <w:lang w:val="vi-VN" w:eastAsia="vi-VN"/>
              </w:rPr>
            </w:pPr>
            <w:r w:rsidRPr="0006587D">
              <w:rPr>
                <w:sz w:val="24"/>
                <w:lang w:val="vi-VN" w:eastAsia="vi-VN"/>
              </w:rPr>
              <w:t>25</w:t>
            </w:r>
          </w:p>
        </w:tc>
        <w:tc>
          <w:tcPr>
            <w:tcW w:w="736" w:type="pct"/>
            <w:tcBorders>
              <w:top w:val="nil"/>
              <w:left w:val="nil"/>
              <w:bottom w:val="single" w:sz="4" w:space="0" w:color="auto"/>
              <w:right w:val="single" w:sz="4" w:space="0" w:color="auto"/>
            </w:tcBorders>
            <w:shd w:val="clear" w:color="auto" w:fill="auto"/>
            <w:noWrap/>
            <w:vAlign w:val="center"/>
            <w:hideMark/>
          </w:tcPr>
          <w:p w14:paraId="7C243808" w14:textId="77777777" w:rsidR="00C3183C" w:rsidRPr="0006587D" w:rsidRDefault="00C3183C">
            <w:pPr>
              <w:jc w:val="center"/>
              <w:rPr>
                <w:sz w:val="24"/>
                <w:lang w:val="vi-VN" w:eastAsia="vi-VN"/>
              </w:rPr>
            </w:pPr>
            <w:r w:rsidRPr="0006587D">
              <w:rPr>
                <w:sz w:val="24"/>
                <w:lang w:val="vi-VN" w:eastAsia="vi-VN"/>
              </w:rPr>
              <w:t>25</w:t>
            </w:r>
          </w:p>
        </w:tc>
        <w:tc>
          <w:tcPr>
            <w:tcW w:w="787" w:type="pct"/>
            <w:tcBorders>
              <w:top w:val="nil"/>
              <w:left w:val="nil"/>
              <w:bottom w:val="single" w:sz="4" w:space="0" w:color="auto"/>
              <w:right w:val="single" w:sz="4" w:space="0" w:color="auto"/>
            </w:tcBorders>
            <w:shd w:val="clear" w:color="auto" w:fill="auto"/>
            <w:noWrap/>
            <w:vAlign w:val="center"/>
            <w:hideMark/>
          </w:tcPr>
          <w:p w14:paraId="1486978D" w14:textId="77777777" w:rsidR="00C3183C" w:rsidRPr="0006587D" w:rsidRDefault="00C3183C">
            <w:pPr>
              <w:jc w:val="center"/>
              <w:rPr>
                <w:sz w:val="24"/>
                <w:lang w:val="vi-VN" w:eastAsia="vi-VN"/>
              </w:rPr>
            </w:pPr>
            <w:r w:rsidRPr="0006587D">
              <w:rPr>
                <w:sz w:val="24"/>
                <w:lang w:val="vi-VN" w:eastAsia="vi-VN"/>
              </w:rPr>
              <w:t>0</w:t>
            </w:r>
          </w:p>
        </w:tc>
      </w:tr>
      <w:tr w:rsidR="0006587D" w:rsidRPr="0006587D" w14:paraId="34109066" w14:textId="77777777" w:rsidTr="00C3183C">
        <w:trPr>
          <w:trHeight w:val="170"/>
          <w:jc w:val="center"/>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1FBAFB95" w14:textId="77777777" w:rsidR="00C3183C" w:rsidRPr="0006587D" w:rsidRDefault="00C3183C">
            <w:pPr>
              <w:jc w:val="center"/>
              <w:rPr>
                <w:sz w:val="24"/>
                <w:lang w:eastAsia="vi-VN"/>
              </w:rPr>
            </w:pPr>
            <w:r w:rsidRPr="0006587D">
              <w:rPr>
                <w:sz w:val="24"/>
                <w:lang w:eastAsia="vi-VN"/>
              </w:rPr>
              <w:t>14</w:t>
            </w:r>
          </w:p>
        </w:tc>
        <w:tc>
          <w:tcPr>
            <w:tcW w:w="1563" w:type="pct"/>
            <w:tcBorders>
              <w:top w:val="nil"/>
              <w:left w:val="nil"/>
              <w:bottom w:val="single" w:sz="4" w:space="0" w:color="auto"/>
              <w:right w:val="single" w:sz="4" w:space="0" w:color="auto"/>
            </w:tcBorders>
            <w:shd w:val="clear" w:color="auto" w:fill="auto"/>
            <w:vAlign w:val="center"/>
            <w:hideMark/>
          </w:tcPr>
          <w:p w14:paraId="63523EB2" w14:textId="77777777" w:rsidR="00C3183C" w:rsidRPr="0006587D" w:rsidRDefault="00C3183C">
            <w:pPr>
              <w:rPr>
                <w:sz w:val="24"/>
                <w:lang w:val="vi-VN" w:eastAsia="vi-VN"/>
              </w:rPr>
            </w:pPr>
            <w:r w:rsidRPr="0006587D">
              <w:rPr>
                <w:sz w:val="24"/>
                <w:lang w:val="vi-VN" w:eastAsia="vi-VN"/>
              </w:rPr>
              <w:t>Mangan</w:t>
            </w:r>
          </w:p>
        </w:tc>
        <w:tc>
          <w:tcPr>
            <w:tcW w:w="736" w:type="pct"/>
            <w:tcBorders>
              <w:top w:val="nil"/>
              <w:left w:val="nil"/>
              <w:bottom w:val="single" w:sz="4" w:space="0" w:color="auto"/>
              <w:right w:val="single" w:sz="4" w:space="0" w:color="auto"/>
            </w:tcBorders>
            <w:shd w:val="clear" w:color="auto" w:fill="auto"/>
            <w:noWrap/>
            <w:vAlign w:val="center"/>
            <w:hideMark/>
          </w:tcPr>
          <w:p w14:paraId="653C1C03" w14:textId="77777777" w:rsidR="00C3183C" w:rsidRPr="0006587D" w:rsidRDefault="00C3183C">
            <w:pPr>
              <w:jc w:val="center"/>
              <w:rPr>
                <w:sz w:val="24"/>
                <w:lang w:val="vi-VN" w:eastAsia="vi-VN"/>
              </w:rPr>
            </w:pPr>
            <w:r w:rsidRPr="0006587D">
              <w:rPr>
                <w:sz w:val="24"/>
                <w:lang w:val="vi-VN" w:eastAsia="vi-VN"/>
              </w:rPr>
              <w:t>36</w:t>
            </w:r>
          </w:p>
        </w:tc>
        <w:tc>
          <w:tcPr>
            <w:tcW w:w="692" w:type="pct"/>
            <w:tcBorders>
              <w:top w:val="nil"/>
              <w:left w:val="nil"/>
              <w:bottom w:val="single" w:sz="4" w:space="0" w:color="auto"/>
              <w:right w:val="single" w:sz="4" w:space="0" w:color="auto"/>
            </w:tcBorders>
            <w:shd w:val="clear" w:color="auto" w:fill="auto"/>
            <w:noWrap/>
            <w:vAlign w:val="center"/>
            <w:hideMark/>
          </w:tcPr>
          <w:p w14:paraId="4E0B87C4" w14:textId="77777777" w:rsidR="00C3183C" w:rsidRPr="0006587D" w:rsidRDefault="00C3183C">
            <w:pPr>
              <w:jc w:val="center"/>
              <w:rPr>
                <w:sz w:val="24"/>
                <w:lang w:val="vi-VN" w:eastAsia="vi-VN"/>
              </w:rPr>
            </w:pPr>
            <w:r w:rsidRPr="0006587D">
              <w:rPr>
                <w:sz w:val="24"/>
                <w:lang w:val="vi-VN" w:eastAsia="vi-VN"/>
              </w:rPr>
              <w:t>26</w:t>
            </w:r>
          </w:p>
        </w:tc>
        <w:tc>
          <w:tcPr>
            <w:tcW w:w="736" w:type="pct"/>
            <w:tcBorders>
              <w:top w:val="nil"/>
              <w:left w:val="nil"/>
              <w:bottom w:val="single" w:sz="4" w:space="0" w:color="auto"/>
              <w:right w:val="single" w:sz="4" w:space="0" w:color="auto"/>
            </w:tcBorders>
            <w:shd w:val="clear" w:color="auto" w:fill="auto"/>
            <w:noWrap/>
            <w:vAlign w:val="center"/>
            <w:hideMark/>
          </w:tcPr>
          <w:p w14:paraId="2B643A87" w14:textId="77777777" w:rsidR="00C3183C" w:rsidRPr="0006587D" w:rsidRDefault="00C3183C">
            <w:pPr>
              <w:jc w:val="center"/>
              <w:rPr>
                <w:sz w:val="24"/>
                <w:lang w:val="vi-VN" w:eastAsia="vi-VN"/>
              </w:rPr>
            </w:pPr>
            <w:r w:rsidRPr="0006587D">
              <w:rPr>
                <w:sz w:val="24"/>
                <w:lang w:val="vi-VN" w:eastAsia="vi-VN"/>
              </w:rPr>
              <w:t>26</w:t>
            </w:r>
          </w:p>
        </w:tc>
        <w:tc>
          <w:tcPr>
            <w:tcW w:w="787" w:type="pct"/>
            <w:tcBorders>
              <w:top w:val="nil"/>
              <w:left w:val="nil"/>
              <w:bottom w:val="single" w:sz="4" w:space="0" w:color="auto"/>
              <w:right w:val="single" w:sz="4" w:space="0" w:color="auto"/>
            </w:tcBorders>
            <w:shd w:val="clear" w:color="auto" w:fill="auto"/>
            <w:noWrap/>
            <w:vAlign w:val="center"/>
            <w:hideMark/>
          </w:tcPr>
          <w:p w14:paraId="3F261C18" w14:textId="77777777" w:rsidR="00C3183C" w:rsidRPr="0006587D" w:rsidRDefault="00C3183C">
            <w:pPr>
              <w:jc w:val="center"/>
              <w:rPr>
                <w:sz w:val="24"/>
                <w:lang w:val="vi-VN" w:eastAsia="vi-VN"/>
              </w:rPr>
            </w:pPr>
            <w:r w:rsidRPr="0006587D">
              <w:rPr>
                <w:sz w:val="24"/>
                <w:lang w:val="vi-VN" w:eastAsia="vi-VN"/>
              </w:rPr>
              <w:t>0</w:t>
            </w:r>
          </w:p>
        </w:tc>
      </w:tr>
      <w:tr w:rsidR="0006587D" w:rsidRPr="0006587D" w14:paraId="042B858B" w14:textId="77777777" w:rsidTr="00C3183C">
        <w:trPr>
          <w:trHeight w:val="170"/>
          <w:jc w:val="center"/>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7A805E0F" w14:textId="77777777" w:rsidR="00C3183C" w:rsidRPr="0006587D" w:rsidRDefault="00C3183C">
            <w:pPr>
              <w:jc w:val="center"/>
              <w:rPr>
                <w:sz w:val="24"/>
                <w:lang w:eastAsia="vi-VN"/>
              </w:rPr>
            </w:pPr>
            <w:r w:rsidRPr="0006587D">
              <w:rPr>
                <w:sz w:val="24"/>
                <w:lang w:eastAsia="vi-VN"/>
              </w:rPr>
              <w:t>15</w:t>
            </w:r>
          </w:p>
        </w:tc>
        <w:tc>
          <w:tcPr>
            <w:tcW w:w="1563" w:type="pct"/>
            <w:tcBorders>
              <w:top w:val="nil"/>
              <w:left w:val="nil"/>
              <w:bottom w:val="single" w:sz="4" w:space="0" w:color="auto"/>
              <w:right w:val="single" w:sz="4" w:space="0" w:color="auto"/>
            </w:tcBorders>
            <w:shd w:val="clear" w:color="auto" w:fill="auto"/>
            <w:vAlign w:val="center"/>
            <w:hideMark/>
          </w:tcPr>
          <w:p w14:paraId="29A570D1" w14:textId="77777777" w:rsidR="00C3183C" w:rsidRPr="0006587D" w:rsidRDefault="00C3183C">
            <w:pPr>
              <w:rPr>
                <w:sz w:val="24"/>
                <w:lang w:val="vi-VN" w:eastAsia="vi-VN"/>
              </w:rPr>
            </w:pPr>
            <w:r w:rsidRPr="0006587D">
              <w:rPr>
                <w:sz w:val="24"/>
                <w:lang w:val="vi-VN" w:eastAsia="vi-VN"/>
              </w:rPr>
              <w:t>Thủy ngân</w:t>
            </w:r>
          </w:p>
        </w:tc>
        <w:tc>
          <w:tcPr>
            <w:tcW w:w="736" w:type="pct"/>
            <w:tcBorders>
              <w:top w:val="nil"/>
              <w:left w:val="nil"/>
              <w:bottom w:val="single" w:sz="4" w:space="0" w:color="auto"/>
              <w:right w:val="single" w:sz="4" w:space="0" w:color="auto"/>
            </w:tcBorders>
            <w:shd w:val="clear" w:color="auto" w:fill="auto"/>
            <w:noWrap/>
            <w:vAlign w:val="center"/>
            <w:hideMark/>
          </w:tcPr>
          <w:p w14:paraId="4AE5D612" w14:textId="77777777" w:rsidR="00C3183C" w:rsidRPr="0006587D" w:rsidRDefault="00C3183C">
            <w:pPr>
              <w:jc w:val="center"/>
              <w:rPr>
                <w:sz w:val="24"/>
                <w:lang w:val="vi-VN" w:eastAsia="vi-VN"/>
              </w:rPr>
            </w:pPr>
            <w:r w:rsidRPr="0006587D">
              <w:rPr>
                <w:sz w:val="24"/>
                <w:lang w:val="vi-VN" w:eastAsia="vi-VN"/>
              </w:rPr>
              <w:t>36</w:t>
            </w:r>
          </w:p>
        </w:tc>
        <w:tc>
          <w:tcPr>
            <w:tcW w:w="692" w:type="pct"/>
            <w:tcBorders>
              <w:top w:val="nil"/>
              <w:left w:val="nil"/>
              <w:bottom w:val="single" w:sz="4" w:space="0" w:color="auto"/>
              <w:right w:val="single" w:sz="4" w:space="0" w:color="auto"/>
            </w:tcBorders>
            <w:shd w:val="clear" w:color="auto" w:fill="auto"/>
            <w:noWrap/>
            <w:vAlign w:val="center"/>
            <w:hideMark/>
          </w:tcPr>
          <w:p w14:paraId="6E5249B4" w14:textId="77777777" w:rsidR="00C3183C" w:rsidRPr="0006587D" w:rsidRDefault="00C3183C">
            <w:pPr>
              <w:jc w:val="center"/>
              <w:rPr>
                <w:sz w:val="24"/>
                <w:lang w:val="vi-VN" w:eastAsia="vi-VN"/>
              </w:rPr>
            </w:pPr>
            <w:r w:rsidRPr="0006587D">
              <w:rPr>
                <w:sz w:val="24"/>
                <w:lang w:val="vi-VN" w:eastAsia="vi-VN"/>
              </w:rPr>
              <w:t>26</w:t>
            </w:r>
          </w:p>
        </w:tc>
        <w:tc>
          <w:tcPr>
            <w:tcW w:w="736" w:type="pct"/>
            <w:tcBorders>
              <w:top w:val="nil"/>
              <w:left w:val="nil"/>
              <w:bottom w:val="single" w:sz="4" w:space="0" w:color="auto"/>
              <w:right w:val="single" w:sz="4" w:space="0" w:color="auto"/>
            </w:tcBorders>
            <w:shd w:val="clear" w:color="auto" w:fill="auto"/>
            <w:noWrap/>
            <w:vAlign w:val="center"/>
            <w:hideMark/>
          </w:tcPr>
          <w:p w14:paraId="65E25E12" w14:textId="77777777" w:rsidR="00C3183C" w:rsidRPr="0006587D" w:rsidRDefault="00C3183C">
            <w:pPr>
              <w:jc w:val="center"/>
              <w:rPr>
                <w:sz w:val="24"/>
                <w:lang w:val="vi-VN" w:eastAsia="vi-VN"/>
              </w:rPr>
            </w:pPr>
            <w:r w:rsidRPr="0006587D">
              <w:rPr>
                <w:sz w:val="24"/>
                <w:lang w:val="vi-VN" w:eastAsia="vi-VN"/>
              </w:rPr>
              <w:t>26</w:t>
            </w:r>
          </w:p>
        </w:tc>
        <w:tc>
          <w:tcPr>
            <w:tcW w:w="787" w:type="pct"/>
            <w:tcBorders>
              <w:top w:val="nil"/>
              <w:left w:val="nil"/>
              <w:bottom w:val="single" w:sz="4" w:space="0" w:color="auto"/>
              <w:right w:val="single" w:sz="4" w:space="0" w:color="auto"/>
            </w:tcBorders>
            <w:shd w:val="clear" w:color="auto" w:fill="auto"/>
            <w:noWrap/>
            <w:vAlign w:val="center"/>
            <w:hideMark/>
          </w:tcPr>
          <w:p w14:paraId="383FD718" w14:textId="77777777" w:rsidR="00C3183C" w:rsidRPr="0006587D" w:rsidRDefault="00C3183C">
            <w:pPr>
              <w:jc w:val="center"/>
              <w:rPr>
                <w:sz w:val="24"/>
                <w:lang w:val="vi-VN" w:eastAsia="vi-VN"/>
              </w:rPr>
            </w:pPr>
            <w:r w:rsidRPr="0006587D">
              <w:rPr>
                <w:sz w:val="24"/>
                <w:lang w:val="vi-VN" w:eastAsia="vi-VN"/>
              </w:rPr>
              <w:t>0</w:t>
            </w:r>
          </w:p>
        </w:tc>
      </w:tr>
      <w:tr w:rsidR="0006587D" w:rsidRPr="0006587D" w14:paraId="7124A483" w14:textId="77777777" w:rsidTr="00C3183C">
        <w:trPr>
          <w:trHeight w:val="170"/>
          <w:jc w:val="center"/>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14AEE676" w14:textId="77777777" w:rsidR="00C3183C" w:rsidRPr="0006587D" w:rsidRDefault="00C3183C">
            <w:pPr>
              <w:jc w:val="center"/>
              <w:rPr>
                <w:sz w:val="24"/>
                <w:lang w:eastAsia="vi-VN"/>
              </w:rPr>
            </w:pPr>
            <w:r w:rsidRPr="0006587D">
              <w:rPr>
                <w:sz w:val="24"/>
                <w:lang w:eastAsia="vi-VN"/>
              </w:rPr>
              <w:t>16</w:t>
            </w:r>
          </w:p>
        </w:tc>
        <w:tc>
          <w:tcPr>
            <w:tcW w:w="1563" w:type="pct"/>
            <w:tcBorders>
              <w:top w:val="nil"/>
              <w:left w:val="nil"/>
              <w:bottom w:val="single" w:sz="4" w:space="0" w:color="auto"/>
              <w:right w:val="single" w:sz="4" w:space="0" w:color="auto"/>
            </w:tcBorders>
            <w:shd w:val="clear" w:color="auto" w:fill="auto"/>
            <w:vAlign w:val="center"/>
            <w:hideMark/>
          </w:tcPr>
          <w:p w14:paraId="14CC02DA" w14:textId="77777777" w:rsidR="00C3183C" w:rsidRPr="0006587D" w:rsidRDefault="00C3183C">
            <w:pPr>
              <w:rPr>
                <w:sz w:val="24"/>
                <w:lang w:val="vi-VN" w:eastAsia="vi-VN"/>
              </w:rPr>
            </w:pPr>
            <w:r w:rsidRPr="0006587D">
              <w:rPr>
                <w:sz w:val="24"/>
                <w:lang w:val="vi-VN" w:eastAsia="vi-VN"/>
              </w:rPr>
              <w:t>Sắt</w:t>
            </w:r>
          </w:p>
        </w:tc>
        <w:tc>
          <w:tcPr>
            <w:tcW w:w="736" w:type="pct"/>
            <w:tcBorders>
              <w:top w:val="nil"/>
              <w:left w:val="nil"/>
              <w:bottom w:val="single" w:sz="4" w:space="0" w:color="auto"/>
              <w:right w:val="single" w:sz="4" w:space="0" w:color="auto"/>
            </w:tcBorders>
            <w:shd w:val="clear" w:color="auto" w:fill="auto"/>
            <w:noWrap/>
            <w:vAlign w:val="center"/>
            <w:hideMark/>
          </w:tcPr>
          <w:p w14:paraId="719631B2" w14:textId="77777777" w:rsidR="00C3183C" w:rsidRPr="0006587D" w:rsidRDefault="00C3183C">
            <w:pPr>
              <w:jc w:val="center"/>
              <w:rPr>
                <w:sz w:val="24"/>
                <w:lang w:val="vi-VN" w:eastAsia="vi-VN"/>
              </w:rPr>
            </w:pPr>
            <w:r w:rsidRPr="0006587D">
              <w:rPr>
                <w:sz w:val="24"/>
                <w:lang w:val="vi-VN" w:eastAsia="vi-VN"/>
              </w:rPr>
              <w:t>36</w:t>
            </w:r>
          </w:p>
        </w:tc>
        <w:tc>
          <w:tcPr>
            <w:tcW w:w="692" w:type="pct"/>
            <w:tcBorders>
              <w:top w:val="nil"/>
              <w:left w:val="nil"/>
              <w:bottom w:val="single" w:sz="4" w:space="0" w:color="auto"/>
              <w:right w:val="single" w:sz="4" w:space="0" w:color="auto"/>
            </w:tcBorders>
            <w:shd w:val="clear" w:color="auto" w:fill="auto"/>
            <w:noWrap/>
            <w:vAlign w:val="center"/>
            <w:hideMark/>
          </w:tcPr>
          <w:p w14:paraId="29FD64F7" w14:textId="77777777" w:rsidR="00C3183C" w:rsidRPr="0006587D" w:rsidRDefault="00C3183C">
            <w:pPr>
              <w:jc w:val="center"/>
              <w:rPr>
                <w:sz w:val="24"/>
                <w:lang w:val="vi-VN" w:eastAsia="vi-VN"/>
              </w:rPr>
            </w:pPr>
            <w:r w:rsidRPr="0006587D">
              <w:rPr>
                <w:sz w:val="24"/>
                <w:lang w:val="vi-VN" w:eastAsia="vi-VN"/>
              </w:rPr>
              <w:t>36</w:t>
            </w:r>
          </w:p>
        </w:tc>
        <w:tc>
          <w:tcPr>
            <w:tcW w:w="736" w:type="pct"/>
            <w:tcBorders>
              <w:top w:val="nil"/>
              <w:left w:val="nil"/>
              <w:bottom w:val="single" w:sz="4" w:space="0" w:color="auto"/>
              <w:right w:val="single" w:sz="4" w:space="0" w:color="auto"/>
            </w:tcBorders>
            <w:shd w:val="clear" w:color="auto" w:fill="auto"/>
            <w:noWrap/>
            <w:vAlign w:val="center"/>
            <w:hideMark/>
          </w:tcPr>
          <w:p w14:paraId="79170F66" w14:textId="77777777" w:rsidR="00C3183C" w:rsidRPr="0006587D" w:rsidRDefault="00C3183C">
            <w:pPr>
              <w:jc w:val="center"/>
              <w:rPr>
                <w:sz w:val="24"/>
                <w:lang w:val="vi-VN" w:eastAsia="vi-VN"/>
              </w:rPr>
            </w:pPr>
            <w:r w:rsidRPr="0006587D">
              <w:rPr>
                <w:sz w:val="24"/>
                <w:lang w:val="vi-VN" w:eastAsia="vi-VN"/>
              </w:rPr>
              <w:t>36</w:t>
            </w:r>
          </w:p>
        </w:tc>
        <w:tc>
          <w:tcPr>
            <w:tcW w:w="787" w:type="pct"/>
            <w:tcBorders>
              <w:top w:val="nil"/>
              <w:left w:val="nil"/>
              <w:bottom w:val="single" w:sz="4" w:space="0" w:color="auto"/>
              <w:right w:val="single" w:sz="4" w:space="0" w:color="auto"/>
            </w:tcBorders>
            <w:shd w:val="clear" w:color="auto" w:fill="auto"/>
            <w:noWrap/>
            <w:vAlign w:val="center"/>
            <w:hideMark/>
          </w:tcPr>
          <w:p w14:paraId="04B6BAB0" w14:textId="77777777" w:rsidR="00C3183C" w:rsidRPr="0006587D" w:rsidRDefault="00C3183C">
            <w:pPr>
              <w:jc w:val="center"/>
              <w:rPr>
                <w:sz w:val="24"/>
                <w:lang w:val="vi-VN" w:eastAsia="vi-VN"/>
              </w:rPr>
            </w:pPr>
            <w:r w:rsidRPr="0006587D">
              <w:rPr>
                <w:sz w:val="24"/>
                <w:lang w:val="vi-VN" w:eastAsia="vi-VN"/>
              </w:rPr>
              <w:t>0</w:t>
            </w:r>
          </w:p>
        </w:tc>
      </w:tr>
      <w:tr w:rsidR="0006587D" w:rsidRPr="0006587D" w14:paraId="2C0DDFEA" w14:textId="77777777" w:rsidTr="00C3183C">
        <w:trPr>
          <w:trHeight w:val="170"/>
          <w:jc w:val="center"/>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25C826BC" w14:textId="77777777" w:rsidR="00C3183C" w:rsidRPr="0006587D" w:rsidRDefault="00C3183C">
            <w:pPr>
              <w:jc w:val="center"/>
              <w:rPr>
                <w:sz w:val="24"/>
                <w:lang w:eastAsia="vi-VN"/>
              </w:rPr>
            </w:pPr>
            <w:r w:rsidRPr="0006587D">
              <w:rPr>
                <w:sz w:val="24"/>
                <w:lang w:eastAsia="vi-VN"/>
              </w:rPr>
              <w:t>17</w:t>
            </w:r>
          </w:p>
        </w:tc>
        <w:tc>
          <w:tcPr>
            <w:tcW w:w="1563" w:type="pct"/>
            <w:tcBorders>
              <w:top w:val="nil"/>
              <w:left w:val="nil"/>
              <w:bottom w:val="single" w:sz="4" w:space="0" w:color="auto"/>
              <w:right w:val="single" w:sz="4" w:space="0" w:color="auto"/>
            </w:tcBorders>
            <w:shd w:val="clear" w:color="auto" w:fill="auto"/>
            <w:vAlign w:val="center"/>
            <w:hideMark/>
          </w:tcPr>
          <w:p w14:paraId="0A82B891" w14:textId="5030CABA" w:rsidR="00C3183C" w:rsidRPr="0006587D" w:rsidRDefault="00C3183C">
            <w:pPr>
              <w:rPr>
                <w:sz w:val="24"/>
                <w:lang w:eastAsia="vi-VN"/>
              </w:rPr>
            </w:pPr>
            <w:r w:rsidRPr="0006587D">
              <w:rPr>
                <w:sz w:val="24"/>
                <w:lang w:val="vi-VN" w:eastAsia="vi-VN"/>
              </w:rPr>
              <w:t>Coliform</w:t>
            </w:r>
            <w:r w:rsidR="00602DD1" w:rsidRPr="0006587D">
              <w:rPr>
                <w:sz w:val="24"/>
                <w:lang w:eastAsia="vi-VN"/>
              </w:rPr>
              <w:t>s</w:t>
            </w:r>
          </w:p>
        </w:tc>
        <w:tc>
          <w:tcPr>
            <w:tcW w:w="736" w:type="pct"/>
            <w:tcBorders>
              <w:top w:val="nil"/>
              <w:left w:val="nil"/>
              <w:bottom w:val="single" w:sz="4" w:space="0" w:color="auto"/>
              <w:right w:val="single" w:sz="4" w:space="0" w:color="auto"/>
            </w:tcBorders>
            <w:shd w:val="clear" w:color="auto" w:fill="auto"/>
            <w:noWrap/>
            <w:vAlign w:val="center"/>
            <w:hideMark/>
          </w:tcPr>
          <w:p w14:paraId="53EF43FA" w14:textId="77777777" w:rsidR="00C3183C" w:rsidRPr="0006587D" w:rsidRDefault="00C3183C">
            <w:pPr>
              <w:jc w:val="center"/>
              <w:rPr>
                <w:sz w:val="24"/>
                <w:lang w:val="vi-VN" w:eastAsia="vi-VN"/>
              </w:rPr>
            </w:pPr>
            <w:r w:rsidRPr="0006587D">
              <w:rPr>
                <w:sz w:val="24"/>
                <w:lang w:val="vi-VN" w:eastAsia="vi-VN"/>
              </w:rPr>
              <w:t>36</w:t>
            </w:r>
          </w:p>
        </w:tc>
        <w:tc>
          <w:tcPr>
            <w:tcW w:w="692" w:type="pct"/>
            <w:tcBorders>
              <w:top w:val="nil"/>
              <w:left w:val="nil"/>
              <w:bottom w:val="single" w:sz="4" w:space="0" w:color="auto"/>
              <w:right w:val="single" w:sz="4" w:space="0" w:color="auto"/>
            </w:tcBorders>
            <w:shd w:val="clear" w:color="auto" w:fill="auto"/>
            <w:noWrap/>
            <w:vAlign w:val="center"/>
            <w:hideMark/>
          </w:tcPr>
          <w:p w14:paraId="1D0FBB98" w14:textId="77777777" w:rsidR="00C3183C" w:rsidRPr="0006587D" w:rsidRDefault="00C3183C">
            <w:pPr>
              <w:jc w:val="center"/>
              <w:rPr>
                <w:sz w:val="24"/>
                <w:lang w:val="vi-VN" w:eastAsia="vi-VN"/>
              </w:rPr>
            </w:pPr>
            <w:r w:rsidRPr="0006587D">
              <w:rPr>
                <w:sz w:val="24"/>
                <w:lang w:val="vi-VN" w:eastAsia="vi-VN"/>
              </w:rPr>
              <w:t>26</w:t>
            </w:r>
          </w:p>
        </w:tc>
        <w:tc>
          <w:tcPr>
            <w:tcW w:w="736" w:type="pct"/>
            <w:tcBorders>
              <w:top w:val="nil"/>
              <w:left w:val="nil"/>
              <w:bottom w:val="single" w:sz="4" w:space="0" w:color="auto"/>
              <w:right w:val="single" w:sz="4" w:space="0" w:color="auto"/>
            </w:tcBorders>
            <w:shd w:val="clear" w:color="auto" w:fill="auto"/>
            <w:noWrap/>
            <w:vAlign w:val="center"/>
            <w:hideMark/>
          </w:tcPr>
          <w:p w14:paraId="7F9C6DAA" w14:textId="77777777" w:rsidR="00C3183C" w:rsidRPr="0006587D" w:rsidRDefault="00C3183C">
            <w:pPr>
              <w:jc w:val="center"/>
              <w:rPr>
                <w:sz w:val="24"/>
                <w:lang w:val="vi-VN" w:eastAsia="vi-VN"/>
              </w:rPr>
            </w:pPr>
            <w:r w:rsidRPr="0006587D">
              <w:rPr>
                <w:sz w:val="24"/>
                <w:lang w:val="vi-VN" w:eastAsia="vi-VN"/>
              </w:rPr>
              <w:t>26</w:t>
            </w:r>
          </w:p>
        </w:tc>
        <w:tc>
          <w:tcPr>
            <w:tcW w:w="787" w:type="pct"/>
            <w:tcBorders>
              <w:top w:val="nil"/>
              <w:left w:val="nil"/>
              <w:bottom w:val="single" w:sz="4" w:space="0" w:color="auto"/>
              <w:right w:val="single" w:sz="4" w:space="0" w:color="auto"/>
            </w:tcBorders>
            <w:shd w:val="clear" w:color="auto" w:fill="auto"/>
            <w:noWrap/>
            <w:vAlign w:val="center"/>
            <w:hideMark/>
          </w:tcPr>
          <w:p w14:paraId="2F27FC7C" w14:textId="77777777" w:rsidR="00C3183C" w:rsidRPr="0006587D" w:rsidRDefault="00C3183C">
            <w:pPr>
              <w:jc w:val="center"/>
              <w:rPr>
                <w:sz w:val="24"/>
                <w:lang w:val="vi-VN" w:eastAsia="vi-VN"/>
              </w:rPr>
            </w:pPr>
            <w:r w:rsidRPr="0006587D">
              <w:rPr>
                <w:sz w:val="24"/>
                <w:lang w:val="vi-VN" w:eastAsia="vi-VN"/>
              </w:rPr>
              <w:t>0</w:t>
            </w:r>
          </w:p>
        </w:tc>
      </w:tr>
      <w:tr w:rsidR="0006587D" w:rsidRPr="0006587D" w14:paraId="05FC6274" w14:textId="77777777" w:rsidTr="00C3183C">
        <w:trPr>
          <w:trHeight w:val="170"/>
          <w:jc w:val="center"/>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2B53D6B2" w14:textId="77777777" w:rsidR="00C3183C" w:rsidRPr="0006587D" w:rsidRDefault="00C3183C">
            <w:pPr>
              <w:jc w:val="center"/>
              <w:rPr>
                <w:sz w:val="24"/>
                <w:lang w:val="vi-VN" w:eastAsia="vi-VN"/>
              </w:rPr>
            </w:pPr>
            <w:r w:rsidRPr="0006587D">
              <w:rPr>
                <w:sz w:val="24"/>
                <w:lang w:val="vi-VN" w:eastAsia="vi-VN"/>
              </w:rPr>
              <w:t>18</w:t>
            </w:r>
          </w:p>
        </w:tc>
        <w:tc>
          <w:tcPr>
            <w:tcW w:w="1563" w:type="pct"/>
            <w:tcBorders>
              <w:top w:val="nil"/>
              <w:left w:val="nil"/>
              <w:bottom w:val="single" w:sz="4" w:space="0" w:color="auto"/>
              <w:right w:val="single" w:sz="4" w:space="0" w:color="auto"/>
            </w:tcBorders>
            <w:shd w:val="clear" w:color="auto" w:fill="auto"/>
            <w:vAlign w:val="center"/>
            <w:hideMark/>
          </w:tcPr>
          <w:p w14:paraId="4A603777" w14:textId="77777777" w:rsidR="00C3183C" w:rsidRPr="0006587D" w:rsidRDefault="00C3183C">
            <w:pPr>
              <w:rPr>
                <w:sz w:val="24"/>
                <w:lang w:val="vi-VN" w:eastAsia="vi-VN"/>
              </w:rPr>
            </w:pPr>
            <w:r w:rsidRPr="0006587D">
              <w:rPr>
                <w:sz w:val="24"/>
                <w:lang w:val="vi-VN" w:eastAsia="vi-VN"/>
              </w:rPr>
              <w:t>E.Coli</w:t>
            </w:r>
          </w:p>
        </w:tc>
        <w:tc>
          <w:tcPr>
            <w:tcW w:w="736" w:type="pct"/>
            <w:tcBorders>
              <w:top w:val="nil"/>
              <w:left w:val="nil"/>
              <w:bottom w:val="single" w:sz="4" w:space="0" w:color="auto"/>
              <w:right w:val="single" w:sz="4" w:space="0" w:color="auto"/>
            </w:tcBorders>
            <w:shd w:val="clear" w:color="auto" w:fill="auto"/>
            <w:noWrap/>
            <w:vAlign w:val="center"/>
            <w:hideMark/>
          </w:tcPr>
          <w:p w14:paraId="683CB109" w14:textId="77777777" w:rsidR="00C3183C" w:rsidRPr="0006587D" w:rsidRDefault="00C3183C">
            <w:pPr>
              <w:jc w:val="center"/>
              <w:rPr>
                <w:sz w:val="24"/>
                <w:lang w:val="vi-VN" w:eastAsia="vi-VN"/>
              </w:rPr>
            </w:pPr>
            <w:r w:rsidRPr="0006587D">
              <w:rPr>
                <w:sz w:val="24"/>
                <w:lang w:val="vi-VN" w:eastAsia="vi-VN"/>
              </w:rPr>
              <w:t>36</w:t>
            </w:r>
          </w:p>
        </w:tc>
        <w:tc>
          <w:tcPr>
            <w:tcW w:w="692" w:type="pct"/>
            <w:tcBorders>
              <w:top w:val="nil"/>
              <w:left w:val="nil"/>
              <w:bottom w:val="single" w:sz="4" w:space="0" w:color="auto"/>
              <w:right w:val="single" w:sz="4" w:space="0" w:color="auto"/>
            </w:tcBorders>
            <w:shd w:val="clear" w:color="auto" w:fill="auto"/>
            <w:noWrap/>
            <w:vAlign w:val="center"/>
            <w:hideMark/>
          </w:tcPr>
          <w:p w14:paraId="7B609A2E" w14:textId="77777777" w:rsidR="00C3183C" w:rsidRPr="0006587D" w:rsidRDefault="00C3183C">
            <w:pPr>
              <w:jc w:val="center"/>
              <w:rPr>
                <w:sz w:val="24"/>
                <w:lang w:val="vi-VN" w:eastAsia="vi-VN"/>
              </w:rPr>
            </w:pPr>
            <w:r w:rsidRPr="0006587D">
              <w:rPr>
                <w:sz w:val="24"/>
                <w:lang w:val="vi-VN" w:eastAsia="vi-VN"/>
              </w:rPr>
              <w:t>26</w:t>
            </w:r>
          </w:p>
        </w:tc>
        <w:tc>
          <w:tcPr>
            <w:tcW w:w="736" w:type="pct"/>
            <w:tcBorders>
              <w:top w:val="nil"/>
              <w:left w:val="nil"/>
              <w:bottom w:val="single" w:sz="4" w:space="0" w:color="auto"/>
              <w:right w:val="single" w:sz="4" w:space="0" w:color="auto"/>
            </w:tcBorders>
            <w:shd w:val="clear" w:color="auto" w:fill="auto"/>
            <w:noWrap/>
            <w:vAlign w:val="center"/>
            <w:hideMark/>
          </w:tcPr>
          <w:p w14:paraId="4407D6D7" w14:textId="77777777" w:rsidR="00C3183C" w:rsidRPr="0006587D" w:rsidRDefault="00C3183C">
            <w:pPr>
              <w:jc w:val="center"/>
              <w:rPr>
                <w:sz w:val="24"/>
                <w:lang w:val="vi-VN" w:eastAsia="vi-VN"/>
              </w:rPr>
            </w:pPr>
            <w:r w:rsidRPr="0006587D">
              <w:rPr>
                <w:sz w:val="24"/>
                <w:lang w:val="vi-VN" w:eastAsia="vi-VN"/>
              </w:rPr>
              <w:t>13</w:t>
            </w:r>
          </w:p>
        </w:tc>
        <w:tc>
          <w:tcPr>
            <w:tcW w:w="787" w:type="pct"/>
            <w:tcBorders>
              <w:top w:val="nil"/>
              <w:left w:val="nil"/>
              <w:bottom w:val="single" w:sz="4" w:space="0" w:color="auto"/>
              <w:right w:val="single" w:sz="4" w:space="0" w:color="auto"/>
            </w:tcBorders>
            <w:shd w:val="clear" w:color="auto" w:fill="auto"/>
            <w:noWrap/>
            <w:vAlign w:val="center"/>
            <w:hideMark/>
          </w:tcPr>
          <w:p w14:paraId="7BC9C0F5" w14:textId="77777777" w:rsidR="00C3183C" w:rsidRPr="0006587D" w:rsidRDefault="00C3183C">
            <w:pPr>
              <w:jc w:val="center"/>
              <w:rPr>
                <w:sz w:val="24"/>
                <w:lang w:val="vi-VN" w:eastAsia="vi-VN"/>
              </w:rPr>
            </w:pPr>
            <w:r w:rsidRPr="0006587D">
              <w:rPr>
                <w:sz w:val="24"/>
                <w:lang w:val="vi-VN" w:eastAsia="vi-VN"/>
              </w:rPr>
              <w:t>0</w:t>
            </w:r>
          </w:p>
        </w:tc>
      </w:tr>
    </w:tbl>
    <w:p w14:paraId="3E59C1E6" w14:textId="0D36A77B" w:rsidR="000F17AE" w:rsidRPr="0006587D" w:rsidRDefault="000F17AE" w:rsidP="000F17AE">
      <w:pPr>
        <w:spacing w:before="120"/>
        <w:ind w:firstLine="720"/>
        <w:jc w:val="both"/>
      </w:pPr>
      <w:r w:rsidRPr="0006587D">
        <w:t>Kết quả phân tích 36 mẫu: 18 thông số phân tích đều xuất hiện trong nước, 02/1</w:t>
      </w:r>
      <w:r w:rsidR="00CC7943" w:rsidRPr="0006587D">
        <w:t>8</w:t>
      </w:r>
      <w:r w:rsidRPr="0006587D">
        <w:t xml:space="preserve"> thông số vượt </w:t>
      </w:r>
      <w:r w:rsidR="00851EEC">
        <w:t>ngưỡng</w:t>
      </w:r>
      <w:r w:rsidR="00851EEC">
        <w:t xml:space="preserve"> </w:t>
      </w:r>
      <w:r w:rsidR="003C31CF">
        <w:t>GHCP</w:t>
      </w:r>
      <w:r w:rsidRPr="0006587D">
        <w:t xml:space="preserve"> gồm: </w:t>
      </w:r>
      <w:r w:rsidRPr="0006587D">
        <w:rPr>
          <w:lang w:val="vi-VN"/>
        </w:rPr>
        <w:t>pH</w:t>
      </w:r>
      <w:r w:rsidRPr="0006587D">
        <w:t xml:space="preserve">, </w:t>
      </w:r>
      <w:r w:rsidRPr="0006587D">
        <w:rPr>
          <w:lang w:val="vi-VN"/>
        </w:rPr>
        <w:t>Am</w:t>
      </w:r>
      <w:r w:rsidRPr="0006587D">
        <w:t>o</w:t>
      </w:r>
      <w:r w:rsidRPr="0006587D">
        <w:rPr>
          <w:lang w:val="vi-VN"/>
        </w:rPr>
        <w:t>ni</w:t>
      </w:r>
      <w:r w:rsidRPr="0006587D">
        <w:t>.</w:t>
      </w:r>
    </w:p>
    <w:p w14:paraId="14707285" w14:textId="77777777" w:rsidR="000F17AE" w:rsidRPr="0006587D" w:rsidRDefault="000F17AE" w:rsidP="00A2555F">
      <w:pPr>
        <w:spacing w:before="120" w:after="120"/>
        <w:ind w:firstLine="720"/>
        <w:jc w:val="both"/>
        <w:rPr>
          <w:b/>
          <w:lang w:val="sv-SE"/>
        </w:rPr>
      </w:pPr>
      <w:r w:rsidRPr="0006587D">
        <w:rPr>
          <w:b/>
        </w:rPr>
        <w:t xml:space="preserve">Bảng </w:t>
      </w:r>
      <w:r w:rsidR="009030BA" w:rsidRPr="0006587D">
        <w:rPr>
          <w:b/>
        </w:rPr>
        <w:t>15</w:t>
      </w:r>
      <w:r w:rsidRPr="0006587D">
        <w:rPr>
          <w:b/>
        </w:rPr>
        <w:t xml:space="preserve">. </w:t>
      </w:r>
      <w:r w:rsidRPr="0006587D">
        <w:rPr>
          <w:b/>
          <w:bCs/>
        </w:rPr>
        <w:t xml:space="preserve">Các </w:t>
      </w:r>
      <w:r w:rsidR="00473B46" w:rsidRPr="0006587D">
        <w:rPr>
          <w:b/>
          <w:bCs/>
        </w:rPr>
        <w:t>thông số</w:t>
      </w:r>
      <w:r w:rsidRPr="0006587D">
        <w:rPr>
          <w:b/>
          <w:bCs/>
        </w:rPr>
        <w:t xml:space="preserve"> thử nghiệm và kết quả phân tích các mẫu </w:t>
      </w:r>
      <w:r w:rsidR="00451F2A" w:rsidRPr="0006587D">
        <w:rPr>
          <w:b/>
          <w:bCs/>
        </w:rPr>
        <w:t>nước dưới đất</w:t>
      </w:r>
      <w:r w:rsidRPr="0006587D">
        <w:rPr>
          <w:b/>
          <w:bCs/>
        </w:rPr>
        <w:t xml:space="preserve"> năm 2022 trên địa bàn tỉnh (</w:t>
      </w:r>
      <w:r w:rsidRPr="0006587D">
        <w:rPr>
          <w:b/>
          <w:lang w:val="de-DE"/>
        </w:rPr>
        <w:t>QCVN 09-MT:2015/BTNMT)</w:t>
      </w:r>
    </w:p>
    <w:tbl>
      <w:tblPr>
        <w:tblW w:w="5000" w:type="pct"/>
        <w:jc w:val="center"/>
        <w:tblLook w:val="04A0" w:firstRow="1" w:lastRow="0" w:firstColumn="1" w:lastColumn="0" w:noHBand="0" w:noVBand="1"/>
      </w:tblPr>
      <w:tblGrid>
        <w:gridCol w:w="771"/>
        <w:gridCol w:w="2937"/>
        <w:gridCol w:w="1260"/>
        <w:gridCol w:w="1354"/>
        <w:gridCol w:w="1323"/>
        <w:gridCol w:w="1417"/>
      </w:tblGrid>
      <w:tr w:rsidR="0006587D" w:rsidRPr="0006587D" w14:paraId="3E1F89C0" w14:textId="77777777" w:rsidTr="00C3183C">
        <w:trPr>
          <w:trHeight w:val="170"/>
          <w:tblHeader/>
          <w:jc w:val="center"/>
        </w:trPr>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60340" w14:textId="77777777" w:rsidR="00C3183C" w:rsidRPr="0006587D" w:rsidRDefault="00C3183C">
            <w:pPr>
              <w:jc w:val="center"/>
              <w:rPr>
                <w:b/>
                <w:bCs/>
                <w:sz w:val="24"/>
                <w:lang w:val="vi-VN" w:eastAsia="vi-VN"/>
              </w:rPr>
            </w:pPr>
            <w:r w:rsidRPr="0006587D">
              <w:rPr>
                <w:b/>
                <w:bCs/>
                <w:sz w:val="24"/>
                <w:lang w:val="vi-VN" w:eastAsia="vi-VN"/>
              </w:rPr>
              <w:lastRenderedPageBreak/>
              <w:t>STT</w:t>
            </w:r>
          </w:p>
        </w:tc>
        <w:tc>
          <w:tcPr>
            <w:tcW w:w="1620" w:type="pct"/>
            <w:tcBorders>
              <w:top w:val="single" w:sz="4" w:space="0" w:color="auto"/>
              <w:left w:val="nil"/>
              <w:bottom w:val="single" w:sz="4" w:space="0" w:color="auto"/>
              <w:right w:val="single" w:sz="4" w:space="0" w:color="auto"/>
            </w:tcBorders>
            <w:shd w:val="clear" w:color="auto" w:fill="auto"/>
            <w:vAlign w:val="center"/>
            <w:hideMark/>
          </w:tcPr>
          <w:p w14:paraId="6B178B29" w14:textId="77777777" w:rsidR="00C3183C" w:rsidRPr="0006587D" w:rsidRDefault="00C3183C">
            <w:pPr>
              <w:jc w:val="center"/>
              <w:rPr>
                <w:b/>
                <w:sz w:val="24"/>
                <w:lang w:eastAsia="vi-VN"/>
              </w:rPr>
            </w:pPr>
            <w:r w:rsidRPr="0006587D">
              <w:rPr>
                <w:b/>
                <w:sz w:val="24"/>
                <w:lang w:val="vi-VN" w:eastAsia="vi-VN"/>
              </w:rPr>
              <w:t>Thông số</w:t>
            </w:r>
          </w:p>
        </w:tc>
        <w:tc>
          <w:tcPr>
            <w:tcW w:w="695" w:type="pct"/>
            <w:tcBorders>
              <w:top w:val="single" w:sz="4" w:space="0" w:color="auto"/>
              <w:left w:val="nil"/>
              <w:bottom w:val="single" w:sz="4" w:space="0" w:color="auto"/>
              <w:right w:val="single" w:sz="4" w:space="0" w:color="auto"/>
            </w:tcBorders>
            <w:shd w:val="clear" w:color="auto" w:fill="auto"/>
            <w:vAlign w:val="center"/>
            <w:hideMark/>
          </w:tcPr>
          <w:p w14:paraId="014286BB" w14:textId="77777777" w:rsidR="00C3183C" w:rsidRPr="0006587D" w:rsidRDefault="00C3183C">
            <w:pPr>
              <w:jc w:val="center"/>
              <w:rPr>
                <w:b/>
                <w:sz w:val="24"/>
                <w:lang w:eastAsia="vi-VN"/>
              </w:rPr>
            </w:pPr>
            <w:r w:rsidRPr="0006587D">
              <w:rPr>
                <w:b/>
                <w:sz w:val="24"/>
                <w:lang w:eastAsia="vi-VN"/>
              </w:rPr>
              <w:t xml:space="preserve">Tổng số mẫu </w:t>
            </w:r>
          </w:p>
        </w:tc>
        <w:tc>
          <w:tcPr>
            <w:tcW w:w="747" w:type="pct"/>
            <w:tcBorders>
              <w:top w:val="single" w:sz="4" w:space="0" w:color="auto"/>
              <w:left w:val="nil"/>
              <w:bottom w:val="single" w:sz="4" w:space="0" w:color="auto"/>
              <w:right w:val="single" w:sz="4" w:space="0" w:color="auto"/>
            </w:tcBorders>
            <w:shd w:val="clear" w:color="auto" w:fill="auto"/>
            <w:vAlign w:val="center"/>
            <w:hideMark/>
          </w:tcPr>
          <w:p w14:paraId="70375786" w14:textId="77777777" w:rsidR="00C3183C" w:rsidRPr="0006587D" w:rsidRDefault="00C3183C">
            <w:pPr>
              <w:jc w:val="center"/>
              <w:rPr>
                <w:b/>
                <w:sz w:val="24"/>
                <w:lang w:eastAsia="vi-VN"/>
              </w:rPr>
            </w:pPr>
            <w:r w:rsidRPr="0006587D">
              <w:rPr>
                <w:b/>
                <w:sz w:val="24"/>
                <w:lang w:eastAsia="vi-VN"/>
              </w:rPr>
              <w:t xml:space="preserve">Số mẫu có thử nghiệm </w:t>
            </w:r>
          </w:p>
        </w:tc>
        <w:tc>
          <w:tcPr>
            <w:tcW w:w="730" w:type="pct"/>
            <w:tcBorders>
              <w:top w:val="single" w:sz="4" w:space="0" w:color="auto"/>
              <w:left w:val="nil"/>
              <w:bottom w:val="single" w:sz="4" w:space="0" w:color="auto"/>
              <w:right w:val="single" w:sz="4" w:space="0" w:color="auto"/>
            </w:tcBorders>
            <w:shd w:val="clear" w:color="auto" w:fill="auto"/>
            <w:vAlign w:val="center"/>
            <w:hideMark/>
          </w:tcPr>
          <w:p w14:paraId="1625943D" w14:textId="77777777" w:rsidR="00C3183C" w:rsidRPr="0006587D" w:rsidRDefault="00C3183C">
            <w:pPr>
              <w:jc w:val="center"/>
              <w:rPr>
                <w:b/>
                <w:sz w:val="24"/>
                <w:lang w:val="vi-VN" w:eastAsia="vi-VN"/>
              </w:rPr>
            </w:pPr>
            <w:r w:rsidRPr="0006587D">
              <w:rPr>
                <w:b/>
                <w:sz w:val="24"/>
                <w:lang w:val="vi-VN" w:eastAsia="vi-VN"/>
              </w:rPr>
              <w:t>Số mẫu xuất hiện</w:t>
            </w:r>
          </w:p>
        </w:tc>
        <w:tc>
          <w:tcPr>
            <w:tcW w:w="782" w:type="pct"/>
            <w:tcBorders>
              <w:top w:val="single" w:sz="4" w:space="0" w:color="auto"/>
              <w:left w:val="nil"/>
              <w:bottom w:val="single" w:sz="4" w:space="0" w:color="auto"/>
              <w:right w:val="single" w:sz="4" w:space="0" w:color="auto"/>
            </w:tcBorders>
            <w:shd w:val="clear" w:color="auto" w:fill="auto"/>
            <w:vAlign w:val="center"/>
            <w:hideMark/>
          </w:tcPr>
          <w:p w14:paraId="3AB49E09" w14:textId="04FB0611" w:rsidR="00C3183C" w:rsidRPr="0006587D" w:rsidRDefault="003C31CF">
            <w:pPr>
              <w:jc w:val="center"/>
              <w:rPr>
                <w:b/>
                <w:sz w:val="24"/>
                <w:lang w:val="vi-VN" w:eastAsia="vi-VN"/>
              </w:rPr>
            </w:pPr>
            <w:r w:rsidRPr="0006587D">
              <w:rPr>
                <w:b/>
                <w:sz w:val="24"/>
                <w:lang w:val="vi-VN" w:eastAsia="vi-VN"/>
              </w:rPr>
              <w:t xml:space="preserve">Mẫu vượt </w:t>
            </w:r>
            <w:r>
              <w:rPr>
                <w:b/>
                <w:sz w:val="24"/>
                <w:lang w:eastAsia="vi-VN"/>
              </w:rPr>
              <w:t xml:space="preserve">ngưỡng </w:t>
            </w:r>
            <w:r>
              <w:rPr>
                <w:b/>
                <w:sz w:val="24"/>
                <w:lang w:val="vi-VN" w:eastAsia="vi-VN"/>
              </w:rPr>
              <w:t>GHCP</w:t>
            </w:r>
          </w:p>
        </w:tc>
      </w:tr>
      <w:tr w:rsidR="0006587D" w:rsidRPr="0006587D" w14:paraId="2139E778" w14:textId="77777777" w:rsidTr="00C3183C">
        <w:trPr>
          <w:trHeight w:val="170"/>
          <w:jc w:val="center"/>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5AF4535B" w14:textId="77777777" w:rsidR="00C3183C" w:rsidRPr="0006587D" w:rsidRDefault="00C3183C">
            <w:pPr>
              <w:jc w:val="center"/>
              <w:rPr>
                <w:b/>
                <w:sz w:val="24"/>
                <w:lang w:val="vi-VN" w:eastAsia="vi-VN"/>
              </w:rPr>
            </w:pPr>
            <w:r w:rsidRPr="0006587D">
              <w:rPr>
                <w:b/>
                <w:sz w:val="24"/>
                <w:lang w:val="vi-VN" w:eastAsia="vi-VN"/>
              </w:rPr>
              <w:t>1</w:t>
            </w:r>
          </w:p>
        </w:tc>
        <w:tc>
          <w:tcPr>
            <w:tcW w:w="1620" w:type="pct"/>
            <w:tcBorders>
              <w:top w:val="nil"/>
              <w:left w:val="nil"/>
              <w:bottom w:val="single" w:sz="4" w:space="0" w:color="auto"/>
              <w:right w:val="single" w:sz="4" w:space="0" w:color="auto"/>
            </w:tcBorders>
            <w:shd w:val="clear" w:color="auto" w:fill="auto"/>
            <w:vAlign w:val="center"/>
            <w:hideMark/>
          </w:tcPr>
          <w:p w14:paraId="6A2EA445" w14:textId="77777777" w:rsidR="00C3183C" w:rsidRPr="0006587D" w:rsidRDefault="00C3183C">
            <w:pPr>
              <w:rPr>
                <w:b/>
                <w:sz w:val="24"/>
                <w:lang w:val="vi-VN" w:eastAsia="vi-VN"/>
              </w:rPr>
            </w:pPr>
            <w:r w:rsidRPr="0006587D">
              <w:rPr>
                <w:b/>
                <w:sz w:val="24"/>
                <w:lang w:val="vi-VN" w:eastAsia="vi-VN"/>
              </w:rPr>
              <w:t>pH</w:t>
            </w:r>
          </w:p>
        </w:tc>
        <w:tc>
          <w:tcPr>
            <w:tcW w:w="695" w:type="pct"/>
            <w:tcBorders>
              <w:top w:val="nil"/>
              <w:left w:val="nil"/>
              <w:bottom w:val="single" w:sz="4" w:space="0" w:color="auto"/>
              <w:right w:val="single" w:sz="4" w:space="0" w:color="auto"/>
            </w:tcBorders>
            <w:shd w:val="clear" w:color="auto" w:fill="auto"/>
            <w:noWrap/>
            <w:vAlign w:val="center"/>
            <w:hideMark/>
          </w:tcPr>
          <w:p w14:paraId="1A60DF95" w14:textId="77777777" w:rsidR="00C3183C" w:rsidRPr="0006587D" w:rsidRDefault="00C3183C">
            <w:pPr>
              <w:jc w:val="center"/>
              <w:rPr>
                <w:b/>
                <w:sz w:val="24"/>
                <w:lang w:val="vi-VN" w:eastAsia="vi-VN"/>
              </w:rPr>
            </w:pPr>
            <w:r w:rsidRPr="0006587D">
              <w:rPr>
                <w:b/>
                <w:sz w:val="24"/>
                <w:lang w:val="vi-VN" w:eastAsia="vi-VN"/>
              </w:rPr>
              <w:t>52</w:t>
            </w:r>
          </w:p>
        </w:tc>
        <w:tc>
          <w:tcPr>
            <w:tcW w:w="747" w:type="pct"/>
            <w:tcBorders>
              <w:top w:val="nil"/>
              <w:left w:val="nil"/>
              <w:bottom w:val="single" w:sz="4" w:space="0" w:color="auto"/>
              <w:right w:val="single" w:sz="4" w:space="0" w:color="auto"/>
            </w:tcBorders>
            <w:shd w:val="clear" w:color="auto" w:fill="auto"/>
            <w:noWrap/>
            <w:vAlign w:val="center"/>
            <w:hideMark/>
          </w:tcPr>
          <w:p w14:paraId="116E1BEB" w14:textId="77777777" w:rsidR="00C3183C" w:rsidRPr="0006587D" w:rsidRDefault="00C3183C">
            <w:pPr>
              <w:jc w:val="center"/>
              <w:rPr>
                <w:b/>
                <w:sz w:val="24"/>
                <w:lang w:val="vi-VN" w:eastAsia="vi-VN"/>
              </w:rPr>
            </w:pPr>
            <w:r w:rsidRPr="0006587D">
              <w:rPr>
                <w:b/>
                <w:sz w:val="24"/>
                <w:lang w:val="vi-VN" w:eastAsia="vi-VN"/>
              </w:rPr>
              <w:t>52</w:t>
            </w:r>
          </w:p>
        </w:tc>
        <w:tc>
          <w:tcPr>
            <w:tcW w:w="730" w:type="pct"/>
            <w:tcBorders>
              <w:top w:val="nil"/>
              <w:left w:val="nil"/>
              <w:bottom w:val="single" w:sz="4" w:space="0" w:color="auto"/>
              <w:right w:val="single" w:sz="4" w:space="0" w:color="auto"/>
            </w:tcBorders>
            <w:shd w:val="clear" w:color="auto" w:fill="auto"/>
            <w:noWrap/>
            <w:vAlign w:val="center"/>
            <w:hideMark/>
          </w:tcPr>
          <w:p w14:paraId="4831B01B" w14:textId="77777777" w:rsidR="00C3183C" w:rsidRPr="0006587D" w:rsidRDefault="00C3183C">
            <w:pPr>
              <w:jc w:val="center"/>
              <w:rPr>
                <w:b/>
                <w:sz w:val="24"/>
                <w:lang w:val="vi-VN" w:eastAsia="vi-VN"/>
              </w:rPr>
            </w:pPr>
            <w:r w:rsidRPr="0006587D">
              <w:rPr>
                <w:b/>
                <w:sz w:val="24"/>
                <w:lang w:val="vi-VN" w:eastAsia="vi-VN"/>
              </w:rPr>
              <w:t>52</w:t>
            </w:r>
          </w:p>
        </w:tc>
        <w:tc>
          <w:tcPr>
            <w:tcW w:w="782" w:type="pct"/>
            <w:tcBorders>
              <w:top w:val="nil"/>
              <w:left w:val="nil"/>
              <w:bottom w:val="single" w:sz="4" w:space="0" w:color="auto"/>
              <w:right w:val="single" w:sz="4" w:space="0" w:color="auto"/>
            </w:tcBorders>
            <w:shd w:val="clear" w:color="auto" w:fill="auto"/>
            <w:noWrap/>
            <w:vAlign w:val="center"/>
            <w:hideMark/>
          </w:tcPr>
          <w:p w14:paraId="353DDC51" w14:textId="77777777" w:rsidR="00C3183C" w:rsidRPr="0006587D" w:rsidRDefault="00C3183C">
            <w:pPr>
              <w:jc w:val="center"/>
              <w:rPr>
                <w:b/>
                <w:sz w:val="24"/>
                <w:lang w:val="vi-VN" w:eastAsia="vi-VN"/>
              </w:rPr>
            </w:pPr>
            <w:r w:rsidRPr="0006587D">
              <w:rPr>
                <w:b/>
                <w:sz w:val="24"/>
                <w:lang w:val="vi-VN" w:eastAsia="vi-VN"/>
              </w:rPr>
              <w:t>5</w:t>
            </w:r>
          </w:p>
        </w:tc>
      </w:tr>
      <w:tr w:rsidR="0006587D" w:rsidRPr="0006587D" w14:paraId="6F3415D4" w14:textId="77777777" w:rsidTr="00C3183C">
        <w:trPr>
          <w:trHeight w:val="170"/>
          <w:jc w:val="center"/>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4571AA7B" w14:textId="77777777" w:rsidR="00C3183C" w:rsidRPr="0006587D" w:rsidRDefault="00C3183C">
            <w:pPr>
              <w:jc w:val="center"/>
              <w:rPr>
                <w:sz w:val="24"/>
                <w:lang w:val="vi-VN" w:eastAsia="vi-VN"/>
              </w:rPr>
            </w:pPr>
            <w:r w:rsidRPr="0006587D">
              <w:rPr>
                <w:sz w:val="24"/>
                <w:lang w:val="vi-VN" w:eastAsia="vi-VN"/>
              </w:rPr>
              <w:t>2</w:t>
            </w:r>
          </w:p>
        </w:tc>
        <w:tc>
          <w:tcPr>
            <w:tcW w:w="1620" w:type="pct"/>
            <w:tcBorders>
              <w:top w:val="nil"/>
              <w:left w:val="nil"/>
              <w:bottom w:val="single" w:sz="4" w:space="0" w:color="auto"/>
              <w:right w:val="single" w:sz="4" w:space="0" w:color="auto"/>
            </w:tcBorders>
            <w:shd w:val="clear" w:color="auto" w:fill="auto"/>
            <w:vAlign w:val="center"/>
            <w:hideMark/>
          </w:tcPr>
          <w:p w14:paraId="34A5F9E4" w14:textId="77777777" w:rsidR="00C3183C" w:rsidRPr="0006587D" w:rsidRDefault="00C3183C">
            <w:pPr>
              <w:rPr>
                <w:sz w:val="24"/>
                <w:lang w:val="vi-VN" w:eastAsia="vi-VN"/>
              </w:rPr>
            </w:pPr>
            <w:r w:rsidRPr="0006587D">
              <w:rPr>
                <w:sz w:val="24"/>
                <w:lang w:val="vi-VN" w:eastAsia="vi-VN"/>
              </w:rPr>
              <w:t>Chỉ số pemanganat</w:t>
            </w:r>
          </w:p>
        </w:tc>
        <w:tc>
          <w:tcPr>
            <w:tcW w:w="695" w:type="pct"/>
            <w:tcBorders>
              <w:top w:val="nil"/>
              <w:left w:val="nil"/>
              <w:bottom w:val="single" w:sz="4" w:space="0" w:color="auto"/>
              <w:right w:val="single" w:sz="4" w:space="0" w:color="auto"/>
            </w:tcBorders>
            <w:shd w:val="clear" w:color="auto" w:fill="auto"/>
            <w:noWrap/>
            <w:vAlign w:val="center"/>
            <w:hideMark/>
          </w:tcPr>
          <w:p w14:paraId="5E70650F" w14:textId="77777777" w:rsidR="00C3183C" w:rsidRPr="0006587D" w:rsidRDefault="00C3183C">
            <w:pPr>
              <w:jc w:val="center"/>
              <w:rPr>
                <w:sz w:val="24"/>
                <w:lang w:val="vi-VN" w:eastAsia="vi-VN"/>
              </w:rPr>
            </w:pPr>
            <w:r w:rsidRPr="0006587D">
              <w:rPr>
                <w:sz w:val="24"/>
                <w:lang w:val="vi-VN" w:eastAsia="vi-VN"/>
              </w:rPr>
              <w:t>52</w:t>
            </w:r>
          </w:p>
        </w:tc>
        <w:tc>
          <w:tcPr>
            <w:tcW w:w="747" w:type="pct"/>
            <w:tcBorders>
              <w:top w:val="nil"/>
              <w:left w:val="nil"/>
              <w:bottom w:val="single" w:sz="4" w:space="0" w:color="auto"/>
              <w:right w:val="single" w:sz="4" w:space="0" w:color="auto"/>
            </w:tcBorders>
            <w:shd w:val="clear" w:color="auto" w:fill="auto"/>
            <w:noWrap/>
            <w:vAlign w:val="center"/>
            <w:hideMark/>
          </w:tcPr>
          <w:p w14:paraId="18E1EA5C" w14:textId="77777777" w:rsidR="00C3183C" w:rsidRPr="0006587D" w:rsidRDefault="00C3183C">
            <w:pPr>
              <w:jc w:val="center"/>
              <w:rPr>
                <w:sz w:val="24"/>
                <w:lang w:val="vi-VN" w:eastAsia="vi-VN"/>
              </w:rPr>
            </w:pPr>
            <w:r w:rsidRPr="0006587D">
              <w:rPr>
                <w:sz w:val="24"/>
                <w:lang w:val="vi-VN" w:eastAsia="vi-VN"/>
              </w:rPr>
              <w:t>52</w:t>
            </w:r>
          </w:p>
        </w:tc>
        <w:tc>
          <w:tcPr>
            <w:tcW w:w="730" w:type="pct"/>
            <w:tcBorders>
              <w:top w:val="nil"/>
              <w:left w:val="nil"/>
              <w:bottom w:val="single" w:sz="4" w:space="0" w:color="auto"/>
              <w:right w:val="single" w:sz="4" w:space="0" w:color="auto"/>
            </w:tcBorders>
            <w:shd w:val="clear" w:color="auto" w:fill="auto"/>
            <w:noWrap/>
            <w:vAlign w:val="center"/>
            <w:hideMark/>
          </w:tcPr>
          <w:p w14:paraId="2DE89334" w14:textId="77777777" w:rsidR="00C3183C" w:rsidRPr="0006587D" w:rsidRDefault="00C3183C">
            <w:pPr>
              <w:jc w:val="center"/>
              <w:rPr>
                <w:sz w:val="24"/>
                <w:lang w:val="vi-VN" w:eastAsia="vi-VN"/>
              </w:rPr>
            </w:pPr>
            <w:r w:rsidRPr="0006587D">
              <w:rPr>
                <w:sz w:val="24"/>
                <w:lang w:val="vi-VN" w:eastAsia="vi-VN"/>
              </w:rPr>
              <w:t>52</w:t>
            </w:r>
          </w:p>
        </w:tc>
        <w:tc>
          <w:tcPr>
            <w:tcW w:w="782" w:type="pct"/>
            <w:tcBorders>
              <w:top w:val="nil"/>
              <w:left w:val="nil"/>
              <w:bottom w:val="single" w:sz="4" w:space="0" w:color="auto"/>
              <w:right w:val="single" w:sz="4" w:space="0" w:color="auto"/>
            </w:tcBorders>
            <w:shd w:val="clear" w:color="auto" w:fill="auto"/>
            <w:noWrap/>
            <w:vAlign w:val="center"/>
            <w:hideMark/>
          </w:tcPr>
          <w:p w14:paraId="4E640C2E" w14:textId="77777777" w:rsidR="00C3183C" w:rsidRPr="0006587D" w:rsidRDefault="00C3183C">
            <w:pPr>
              <w:jc w:val="center"/>
              <w:rPr>
                <w:sz w:val="24"/>
                <w:lang w:val="vi-VN" w:eastAsia="vi-VN"/>
              </w:rPr>
            </w:pPr>
            <w:r w:rsidRPr="0006587D">
              <w:rPr>
                <w:sz w:val="24"/>
                <w:lang w:val="vi-VN" w:eastAsia="vi-VN"/>
              </w:rPr>
              <w:t>0</w:t>
            </w:r>
          </w:p>
        </w:tc>
      </w:tr>
      <w:tr w:rsidR="0006587D" w:rsidRPr="0006587D" w14:paraId="387292B9" w14:textId="77777777" w:rsidTr="00C3183C">
        <w:trPr>
          <w:trHeight w:val="170"/>
          <w:jc w:val="center"/>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3C364D0B" w14:textId="77777777" w:rsidR="00C3183C" w:rsidRPr="0006587D" w:rsidRDefault="00C3183C">
            <w:pPr>
              <w:jc w:val="center"/>
              <w:rPr>
                <w:sz w:val="24"/>
                <w:lang w:val="vi-VN" w:eastAsia="vi-VN"/>
              </w:rPr>
            </w:pPr>
            <w:r w:rsidRPr="0006587D">
              <w:rPr>
                <w:sz w:val="24"/>
                <w:lang w:val="vi-VN" w:eastAsia="vi-VN"/>
              </w:rPr>
              <w:t>3</w:t>
            </w:r>
          </w:p>
        </w:tc>
        <w:tc>
          <w:tcPr>
            <w:tcW w:w="1620" w:type="pct"/>
            <w:tcBorders>
              <w:top w:val="nil"/>
              <w:left w:val="nil"/>
              <w:bottom w:val="single" w:sz="4" w:space="0" w:color="auto"/>
              <w:right w:val="single" w:sz="4" w:space="0" w:color="auto"/>
            </w:tcBorders>
            <w:shd w:val="clear" w:color="auto" w:fill="auto"/>
            <w:vAlign w:val="center"/>
            <w:hideMark/>
          </w:tcPr>
          <w:p w14:paraId="0A366F8C" w14:textId="77777777" w:rsidR="00C3183C" w:rsidRPr="0006587D" w:rsidRDefault="00C3183C">
            <w:pPr>
              <w:rPr>
                <w:sz w:val="24"/>
                <w:lang w:val="vi-VN" w:eastAsia="vi-VN"/>
              </w:rPr>
            </w:pPr>
            <w:r w:rsidRPr="0006587D">
              <w:rPr>
                <w:sz w:val="24"/>
                <w:lang w:val="vi-VN" w:eastAsia="vi-VN"/>
              </w:rPr>
              <w:t>Tổng chất rắn hòa tan</w:t>
            </w:r>
          </w:p>
        </w:tc>
        <w:tc>
          <w:tcPr>
            <w:tcW w:w="695" w:type="pct"/>
            <w:tcBorders>
              <w:top w:val="nil"/>
              <w:left w:val="nil"/>
              <w:bottom w:val="single" w:sz="4" w:space="0" w:color="auto"/>
              <w:right w:val="single" w:sz="4" w:space="0" w:color="auto"/>
            </w:tcBorders>
            <w:shd w:val="clear" w:color="auto" w:fill="auto"/>
            <w:noWrap/>
            <w:vAlign w:val="center"/>
            <w:hideMark/>
          </w:tcPr>
          <w:p w14:paraId="65620B73" w14:textId="77777777" w:rsidR="00C3183C" w:rsidRPr="0006587D" w:rsidRDefault="00C3183C">
            <w:pPr>
              <w:jc w:val="center"/>
              <w:rPr>
                <w:sz w:val="24"/>
                <w:lang w:val="vi-VN" w:eastAsia="vi-VN"/>
              </w:rPr>
            </w:pPr>
            <w:r w:rsidRPr="0006587D">
              <w:rPr>
                <w:sz w:val="24"/>
                <w:lang w:val="vi-VN" w:eastAsia="vi-VN"/>
              </w:rPr>
              <w:t>52</w:t>
            </w:r>
          </w:p>
        </w:tc>
        <w:tc>
          <w:tcPr>
            <w:tcW w:w="747" w:type="pct"/>
            <w:tcBorders>
              <w:top w:val="nil"/>
              <w:left w:val="nil"/>
              <w:bottom w:val="single" w:sz="4" w:space="0" w:color="auto"/>
              <w:right w:val="single" w:sz="4" w:space="0" w:color="auto"/>
            </w:tcBorders>
            <w:shd w:val="clear" w:color="auto" w:fill="auto"/>
            <w:noWrap/>
            <w:vAlign w:val="center"/>
            <w:hideMark/>
          </w:tcPr>
          <w:p w14:paraId="7D5E2074" w14:textId="77777777" w:rsidR="00C3183C" w:rsidRPr="0006587D" w:rsidRDefault="00C3183C">
            <w:pPr>
              <w:jc w:val="center"/>
              <w:rPr>
                <w:sz w:val="24"/>
                <w:lang w:val="vi-VN" w:eastAsia="vi-VN"/>
              </w:rPr>
            </w:pPr>
            <w:r w:rsidRPr="0006587D">
              <w:rPr>
                <w:sz w:val="24"/>
                <w:lang w:val="vi-VN" w:eastAsia="vi-VN"/>
              </w:rPr>
              <w:t>52</w:t>
            </w:r>
          </w:p>
        </w:tc>
        <w:tc>
          <w:tcPr>
            <w:tcW w:w="730" w:type="pct"/>
            <w:tcBorders>
              <w:top w:val="nil"/>
              <w:left w:val="nil"/>
              <w:bottom w:val="single" w:sz="4" w:space="0" w:color="auto"/>
              <w:right w:val="single" w:sz="4" w:space="0" w:color="auto"/>
            </w:tcBorders>
            <w:shd w:val="clear" w:color="auto" w:fill="auto"/>
            <w:noWrap/>
            <w:vAlign w:val="center"/>
            <w:hideMark/>
          </w:tcPr>
          <w:p w14:paraId="1F0FEEA4" w14:textId="77777777" w:rsidR="00C3183C" w:rsidRPr="0006587D" w:rsidRDefault="00C3183C">
            <w:pPr>
              <w:jc w:val="center"/>
              <w:rPr>
                <w:sz w:val="24"/>
                <w:lang w:val="vi-VN" w:eastAsia="vi-VN"/>
              </w:rPr>
            </w:pPr>
            <w:r w:rsidRPr="0006587D">
              <w:rPr>
                <w:sz w:val="24"/>
                <w:lang w:val="vi-VN" w:eastAsia="vi-VN"/>
              </w:rPr>
              <w:t>52</w:t>
            </w:r>
          </w:p>
        </w:tc>
        <w:tc>
          <w:tcPr>
            <w:tcW w:w="782" w:type="pct"/>
            <w:tcBorders>
              <w:top w:val="nil"/>
              <w:left w:val="nil"/>
              <w:bottom w:val="single" w:sz="4" w:space="0" w:color="auto"/>
              <w:right w:val="single" w:sz="4" w:space="0" w:color="auto"/>
            </w:tcBorders>
            <w:shd w:val="clear" w:color="auto" w:fill="auto"/>
            <w:noWrap/>
            <w:vAlign w:val="center"/>
            <w:hideMark/>
          </w:tcPr>
          <w:p w14:paraId="4142BDA7" w14:textId="77777777" w:rsidR="00C3183C" w:rsidRPr="0006587D" w:rsidRDefault="00C3183C">
            <w:pPr>
              <w:jc w:val="center"/>
              <w:rPr>
                <w:sz w:val="24"/>
                <w:lang w:val="vi-VN" w:eastAsia="vi-VN"/>
              </w:rPr>
            </w:pPr>
            <w:r w:rsidRPr="0006587D">
              <w:rPr>
                <w:sz w:val="24"/>
                <w:lang w:val="vi-VN" w:eastAsia="vi-VN"/>
              </w:rPr>
              <w:t>0</w:t>
            </w:r>
          </w:p>
        </w:tc>
      </w:tr>
      <w:tr w:rsidR="0006587D" w:rsidRPr="0006587D" w14:paraId="53D97C8B" w14:textId="77777777" w:rsidTr="00C3183C">
        <w:trPr>
          <w:trHeight w:val="170"/>
          <w:jc w:val="center"/>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1E73A1FE" w14:textId="77777777" w:rsidR="00C3183C" w:rsidRPr="0006587D" w:rsidRDefault="00C3183C">
            <w:pPr>
              <w:jc w:val="center"/>
              <w:rPr>
                <w:b/>
                <w:sz w:val="24"/>
                <w:lang w:val="vi-VN" w:eastAsia="vi-VN"/>
              </w:rPr>
            </w:pPr>
            <w:r w:rsidRPr="0006587D">
              <w:rPr>
                <w:b/>
                <w:sz w:val="24"/>
                <w:lang w:val="vi-VN" w:eastAsia="vi-VN"/>
              </w:rPr>
              <w:t>4</w:t>
            </w:r>
          </w:p>
        </w:tc>
        <w:tc>
          <w:tcPr>
            <w:tcW w:w="1620" w:type="pct"/>
            <w:tcBorders>
              <w:top w:val="nil"/>
              <w:left w:val="nil"/>
              <w:bottom w:val="single" w:sz="4" w:space="0" w:color="auto"/>
              <w:right w:val="single" w:sz="4" w:space="0" w:color="auto"/>
            </w:tcBorders>
            <w:shd w:val="clear" w:color="auto" w:fill="auto"/>
            <w:vAlign w:val="center"/>
            <w:hideMark/>
          </w:tcPr>
          <w:p w14:paraId="551A5E7F" w14:textId="77777777" w:rsidR="00C3183C" w:rsidRPr="0006587D" w:rsidRDefault="00C3183C">
            <w:pPr>
              <w:rPr>
                <w:b/>
                <w:sz w:val="24"/>
                <w:lang w:val="vi-VN" w:eastAsia="vi-VN"/>
              </w:rPr>
            </w:pPr>
            <w:r w:rsidRPr="0006587D">
              <w:rPr>
                <w:b/>
                <w:sz w:val="24"/>
                <w:lang w:val="vi-VN" w:eastAsia="vi-VN"/>
              </w:rPr>
              <w:t>Amoni</w:t>
            </w:r>
          </w:p>
        </w:tc>
        <w:tc>
          <w:tcPr>
            <w:tcW w:w="695" w:type="pct"/>
            <w:tcBorders>
              <w:top w:val="nil"/>
              <w:left w:val="nil"/>
              <w:bottom w:val="single" w:sz="4" w:space="0" w:color="auto"/>
              <w:right w:val="single" w:sz="4" w:space="0" w:color="auto"/>
            </w:tcBorders>
            <w:shd w:val="clear" w:color="auto" w:fill="auto"/>
            <w:noWrap/>
            <w:vAlign w:val="center"/>
            <w:hideMark/>
          </w:tcPr>
          <w:p w14:paraId="6FA80414" w14:textId="77777777" w:rsidR="00C3183C" w:rsidRPr="0006587D" w:rsidRDefault="00C3183C">
            <w:pPr>
              <w:jc w:val="center"/>
              <w:rPr>
                <w:b/>
                <w:sz w:val="24"/>
                <w:lang w:val="vi-VN" w:eastAsia="vi-VN"/>
              </w:rPr>
            </w:pPr>
            <w:r w:rsidRPr="0006587D">
              <w:rPr>
                <w:b/>
                <w:sz w:val="24"/>
                <w:lang w:val="vi-VN" w:eastAsia="vi-VN"/>
              </w:rPr>
              <w:t>52</w:t>
            </w:r>
          </w:p>
        </w:tc>
        <w:tc>
          <w:tcPr>
            <w:tcW w:w="747" w:type="pct"/>
            <w:tcBorders>
              <w:top w:val="nil"/>
              <w:left w:val="nil"/>
              <w:bottom w:val="single" w:sz="4" w:space="0" w:color="auto"/>
              <w:right w:val="single" w:sz="4" w:space="0" w:color="auto"/>
            </w:tcBorders>
            <w:shd w:val="clear" w:color="auto" w:fill="auto"/>
            <w:noWrap/>
            <w:vAlign w:val="center"/>
            <w:hideMark/>
          </w:tcPr>
          <w:p w14:paraId="1BB15A38" w14:textId="77777777" w:rsidR="00C3183C" w:rsidRPr="0006587D" w:rsidRDefault="00C3183C">
            <w:pPr>
              <w:jc w:val="center"/>
              <w:rPr>
                <w:b/>
                <w:sz w:val="24"/>
                <w:lang w:val="vi-VN" w:eastAsia="vi-VN"/>
              </w:rPr>
            </w:pPr>
            <w:r w:rsidRPr="0006587D">
              <w:rPr>
                <w:b/>
                <w:sz w:val="24"/>
                <w:lang w:val="vi-VN" w:eastAsia="vi-VN"/>
              </w:rPr>
              <w:t>52</w:t>
            </w:r>
          </w:p>
        </w:tc>
        <w:tc>
          <w:tcPr>
            <w:tcW w:w="730" w:type="pct"/>
            <w:tcBorders>
              <w:top w:val="nil"/>
              <w:left w:val="nil"/>
              <w:bottom w:val="single" w:sz="4" w:space="0" w:color="auto"/>
              <w:right w:val="single" w:sz="4" w:space="0" w:color="auto"/>
            </w:tcBorders>
            <w:shd w:val="clear" w:color="auto" w:fill="auto"/>
            <w:noWrap/>
            <w:vAlign w:val="center"/>
            <w:hideMark/>
          </w:tcPr>
          <w:p w14:paraId="7DDEDFFF" w14:textId="77777777" w:rsidR="00C3183C" w:rsidRPr="0006587D" w:rsidRDefault="00C3183C">
            <w:pPr>
              <w:jc w:val="center"/>
              <w:rPr>
                <w:b/>
                <w:sz w:val="24"/>
                <w:lang w:val="vi-VN" w:eastAsia="vi-VN"/>
              </w:rPr>
            </w:pPr>
            <w:r w:rsidRPr="0006587D">
              <w:rPr>
                <w:b/>
                <w:sz w:val="24"/>
                <w:lang w:val="vi-VN" w:eastAsia="vi-VN"/>
              </w:rPr>
              <w:t>52</w:t>
            </w:r>
          </w:p>
        </w:tc>
        <w:tc>
          <w:tcPr>
            <w:tcW w:w="782" w:type="pct"/>
            <w:tcBorders>
              <w:top w:val="nil"/>
              <w:left w:val="nil"/>
              <w:bottom w:val="single" w:sz="4" w:space="0" w:color="auto"/>
              <w:right w:val="single" w:sz="4" w:space="0" w:color="auto"/>
            </w:tcBorders>
            <w:shd w:val="clear" w:color="auto" w:fill="auto"/>
            <w:noWrap/>
            <w:vAlign w:val="center"/>
            <w:hideMark/>
          </w:tcPr>
          <w:p w14:paraId="6A4428AE" w14:textId="77777777" w:rsidR="00C3183C" w:rsidRPr="0006587D" w:rsidRDefault="00C3183C">
            <w:pPr>
              <w:jc w:val="center"/>
              <w:rPr>
                <w:b/>
                <w:sz w:val="24"/>
                <w:lang w:val="vi-VN" w:eastAsia="vi-VN"/>
              </w:rPr>
            </w:pPr>
            <w:r w:rsidRPr="0006587D">
              <w:rPr>
                <w:b/>
                <w:sz w:val="24"/>
                <w:lang w:val="vi-VN" w:eastAsia="vi-VN"/>
              </w:rPr>
              <w:t>3</w:t>
            </w:r>
          </w:p>
        </w:tc>
      </w:tr>
      <w:tr w:rsidR="0006587D" w:rsidRPr="0006587D" w14:paraId="438556C8" w14:textId="77777777" w:rsidTr="00C3183C">
        <w:trPr>
          <w:trHeight w:val="170"/>
          <w:jc w:val="center"/>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598BB876" w14:textId="77777777" w:rsidR="00C3183C" w:rsidRPr="0006587D" w:rsidRDefault="00C3183C">
            <w:pPr>
              <w:jc w:val="center"/>
              <w:rPr>
                <w:sz w:val="24"/>
                <w:lang w:val="vi-VN" w:eastAsia="vi-VN"/>
              </w:rPr>
            </w:pPr>
            <w:r w:rsidRPr="0006587D">
              <w:rPr>
                <w:sz w:val="24"/>
                <w:lang w:val="vi-VN" w:eastAsia="vi-VN"/>
              </w:rPr>
              <w:t>5</w:t>
            </w:r>
          </w:p>
        </w:tc>
        <w:tc>
          <w:tcPr>
            <w:tcW w:w="1620" w:type="pct"/>
            <w:tcBorders>
              <w:top w:val="nil"/>
              <w:left w:val="nil"/>
              <w:bottom w:val="single" w:sz="4" w:space="0" w:color="auto"/>
              <w:right w:val="single" w:sz="4" w:space="0" w:color="auto"/>
            </w:tcBorders>
            <w:shd w:val="clear" w:color="auto" w:fill="auto"/>
            <w:vAlign w:val="center"/>
            <w:hideMark/>
          </w:tcPr>
          <w:p w14:paraId="60306A25" w14:textId="77777777" w:rsidR="00C3183C" w:rsidRPr="0006587D" w:rsidRDefault="00C3183C">
            <w:pPr>
              <w:rPr>
                <w:sz w:val="24"/>
                <w:lang w:val="vi-VN" w:eastAsia="vi-VN"/>
              </w:rPr>
            </w:pPr>
            <w:r w:rsidRPr="0006587D">
              <w:rPr>
                <w:sz w:val="24"/>
                <w:lang w:val="vi-VN" w:eastAsia="vi-VN"/>
              </w:rPr>
              <w:t>Nitrat</w:t>
            </w:r>
          </w:p>
        </w:tc>
        <w:tc>
          <w:tcPr>
            <w:tcW w:w="695" w:type="pct"/>
            <w:tcBorders>
              <w:top w:val="nil"/>
              <w:left w:val="nil"/>
              <w:bottom w:val="single" w:sz="4" w:space="0" w:color="auto"/>
              <w:right w:val="single" w:sz="4" w:space="0" w:color="auto"/>
            </w:tcBorders>
            <w:shd w:val="clear" w:color="auto" w:fill="auto"/>
            <w:noWrap/>
            <w:vAlign w:val="center"/>
            <w:hideMark/>
          </w:tcPr>
          <w:p w14:paraId="3C650122" w14:textId="77777777" w:rsidR="00C3183C" w:rsidRPr="0006587D" w:rsidRDefault="00C3183C">
            <w:pPr>
              <w:jc w:val="center"/>
              <w:rPr>
                <w:sz w:val="24"/>
                <w:lang w:val="vi-VN" w:eastAsia="vi-VN"/>
              </w:rPr>
            </w:pPr>
            <w:r w:rsidRPr="0006587D">
              <w:rPr>
                <w:sz w:val="24"/>
                <w:lang w:val="vi-VN" w:eastAsia="vi-VN"/>
              </w:rPr>
              <w:t>52</w:t>
            </w:r>
          </w:p>
        </w:tc>
        <w:tc>
          <w:tcPr>
            <w:tcW w:w="747" w:type="pct"/>
            <w:tcBorders>
              <w:top w:val="nil"/>
              <w:left w:val="nil"/>
              <w:bottom w:val="single" w:sz="4" w:space="0" w:color="auto"/>
              <w:right w:val="single" w:sz="4" w:space="0" w:color="auto"/>
            </w:tcBorders>
            <w:shd w:val="clear" w:color="auto" w:fill="auto"/>
            <w:noWrap/>
            <w:vAlign w:val="center"/>
            <w:hideMark/>
          </w:tcPr>
          <w:p w14:paraId="09E93A37" w14:textId="77777777" w:rsidR="00C3183C" w:rsidRPr="0006587D" w:rsidRDefault="00C3183C">
            <w:pPr>
              <w:jc w:val="center"/>
              <w:rPr>
                <w:sz w:val="24"/>
                <w:lang w:val="vi-VN" w:eastAsia="vi-VN"/>
              </w:rPr>
            </w:pPr>
            <w:r w:rsidRPr="0006587D">
              <w:rPr>
                <w:sz w:val="24"/>
                <w:lang w:val="vi-VN" w:eastAsia="vi-VN"/>
              </w:rPr>
              <w:t>52</w:t>
            </w:r>
          </w:p>
        </w:tc>
        <w:tc>
          <w:tcPr>
            <w:tcW w:w="730" w:type="pct"/>
            <w:tcBorders>
              <w:top w:val="nil"/>
              <w:left w:val="nil"/>
              <w:bottom w:val="single" w:sz="4" w:space="0" w:color="auto"/>
              <w:right w:val="single" w:sz="4" w:space="0" w:color="auto"/>
            </w:tcBorders>
            <w:shd w:val="clear" w:color="auto" w:fill="auto"/>
            <w:noWrap/>
            <w:vAlign w:val="center"/>
            <w:hideMark/>
          </w:tcPr>
          <w:p w14:paraId="536B00AF" w14:textId="77777777" w:rsidR="00C3183C" w:rsidRPr="0006587D" w:rsidRDefault="00C3183C">
            <w:pPr>
              <w:jc w:val="center"/>
              <w:rPr>
                <w:sz w:val="24"/>
                <w:lang w:val="vi-VN" w:eastAsia="vi-VN"/>
              </w:rPr>
            </w:pPr>
            <w:r w:rsidRPr="0006587D">
              <w:rPr>
                <w:sz w:val="24"/>
                <w:lang w:val="vi-VN" w:eastAsia="vi-VN"/>
              </w:rPr>
              <w:t>52</w:t>
            </w:r>
          </w:p>
        </w:tc>
        <w:tc>
          <w:tcPr>
            <w:tcW w:w="782" w:type="pct"/>
            <w:tcBorders>
              <w:top w:val="nil"/>
              <w:left w:val="nil"/>
              <w:bottom w:val="single" w:sz="4" w:space="0" w:color="auto"/>
              <w:right w:val="single" w:sz="4" w:space="0" w:color="auto"/>
            </w:tcBorders>
            <w:shd w:val="clear" w:color="auto" w:fill="auto"/>
            <w:noWrap/>
            <w:vAlign w:val="center"/>
            <w:hideMark/>
          </w:tcPr>
          <w:p w14:paraId="4B0615F6" w14:textId="77777777" w:rsidR="00C3183C" w:rsidRPr="0006587D" w:rsidRDefault="00C3183C">
            <w:pPr>
              <w:jc w:val="center"/>
              <w:rPr>
                <w:sz w:val="24"/>
                <w:lang w:val="vi-VN" w:eastAsia="vi-VN"/>
              </w:rPr>
            </w:pPr>
            <w:r w:rsidRPr="0006587D">
              <w:rPr>
                <w:sz w:val="24"/>
                <w:lang w:val="vi-VN" w:eastAsia="vi-VN"/>
              </w:rPr>
              <w:t>0</w:t>
            </w:r>
          </w:p>
        </w:tc>
      </w:tr>
      <w:tr w:rsidR="0006587D" w:rsidRPr="0006587D" w14:paraId="1FFD0529" w14:textId="77777777" w:rsidTr="00C3183C">
        <w:trPr>
          <w:trHeight w:val="170"/>
          <w:jc w:val="center"/>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6D5F1D61" w14:textId="77777777" w:rsidR="00C3183C" w:rsidRPr="0006587D" w:rsidRDefault="00C3183C">
            <w:pPr>
              <w:jc w:val="center"/>
              <w:rPr>
                <w:sz w:val="24"/>
                <w:lang w:val="vi-VN" w:eastAsia="vi-VN"/>
              </w:rPr>
            </w:pPr>
            <w:r w:rsidRPr="0006587D">
              <w:rPr>
                <w:sz w:val="24"/>
                <w:lang w:val="vi-VN" w:eastAsia="vi-VN"/>
              </w:rPr>
              <w:t>6</w:t>
            </w:r>
          </w:p>
        </w:tc>
        <w:tc>
          <w:tcPr>
            <w:tcW w:w="1620" w:type="pct"/>
            <w:tcBorders>
              <w:top w:val="nil"/>
              <w:left w:val="nil"/>
              <w:bottom w:val="single" w:sz="4" w:space="0" w:color="auto"/>
              <w:right w:val="single" w:sz="4" w:space="0" w:color="auto"/>
            </w:tcBorders>
            <w:shd w:val="clear" w:color="auto" w:fill="auto"/>
            <w:vAlign w:val="center"/>
            <w:hideMark/>
          </w:tcPr>
          <w:p w14:paraId="74F71390" w14:textId="77777777" w:rsidR="00C3183C" w:rsidRPr="0006587D" w:rsidRDefault="00C3183C">
            <w:pPr>
              <w:rPr>
                <w:sz w:val="24"/>
                <w:lang w:val="vi-VN" w:eastAsia="vi-VN"/>
              </w:rPr>
            </w:pPr>
            <w:r w:rsidRPr="0006587D">
              <w:rPr>
                <w:sz w:val="24"/>
                <w:lang w:val="vi-VN" w:eastAsia="vi-VN"/>
              </w:rPr>
              <w:t>Sunphat</w:t>
            </w:r>
          </w:p>
        </w:tc>
        <w:tc>
          <w:tcPr>
            <w:tcW w:w="695" w:type="pct"/>
            <w:tcBorders>
              <w:top w:val="nil"/>
              <w:left w:val="nil"/>
              <w:bottom w:val="single" w:sz="4" w:space="0" w:color="auto"/>
              <w:right w:val="single" w:sz="4" w:space="0" w:color="auto"/>
            </w:tcBorders>
            <w:shd w:val="clear" w:color="auto" w:fill="auto"/>
            <w:noWrap/>
            <w:vAlign w:val="center"/>
            <w:hideMark/>
          </w:tcPr>
          <w:p w14:paraId="45B668EF" w14:textId="77777777" w:rsidR="00C3183C" w:rsidRPr="0006587D" w:rsidRDefault="00C3183C">
            <w:pPr>
              <w:jc w:val="center"/>
              <w:rPr>
                <w:sz w:val="24"/>
                <w:lang w:val="vi-VN" w:eastAsia="vi-VN"/>
              </w:rPr>
            </w:pPr>
            <w:r w:rsidRPr="0006587D">
              <w:rPr>
                <w:sz w:val="24"/>
                <w:lang w:val="vi-VN" w:eastAsia="vi-VN"/>
              </w:rPr>
              <w:t>52</w:t>
            </w:r>
          </w:p>
        </w:tc>
        <w:tc>
          <w:tcPr>
            <w:tcW w:w="747" w:type="pct"/>
            <w:tcBorders>
              <w:top w:val="nil"/>
              <w:left w:val="nil"/>
              <w:bottom w:val="single" w:sz="4" w:space="0" w:color="auto"/>
              <w:right w:val="single" w:sz="4" w:space="0" w:color="auto"/>
            </w:tcBorders>
            <w:shd w:val="clear" w:color="auto" w:fill="auto"/>
            <w:noWrap/>
            <w:vAlign w:val="center"/>
            <w:hideMark/>
          </w:tcPr>
          <w:p w14:paraId="01E468C7" w14:textId="77777777" w:rsidR="00C3183C" w:rsidRPr="0006587D" w:rsidRDefault="00C3183C">
            <w:pPr>
              <w:jc w:val="center"/>
              <w:rPr>
                <w:sz w:val="24"/>
                <w:lang w:val="vi-VN" w:eastAsia="vi-VN"/>
              </w:rPr>
            </w:pPr>
            <w:r w:rsidRPr="0006587D">
              <w:rPr>
                <w:sz w:val="24"/>
                <w:lang w:val="vi-VN" w:eastAsia="vi-VN"/>
              </w:rPr>
              <w:t>52</w:t>
            </w:r>
          </w:p>
        </w:tc>
        <w:tc>
          <w:tcPr>
            <w:tcW w:w="730" w:type="pct"/>
            <w:tcBorders>
              <w:top w:val="nil"/>
              <w:left w:val="nil"/>
              <w:bottom w:val="single" w:sz="4" w:space="0" w:color="auto"/>
              <w:right w:val="single" w:sz="4" w:space="0" w:color="auto"/>
            </w:tcBorders>
            <w:shd w:val="clear" w:color="auto" w:fill="auto"/>
            <w:noWrap/>
            <w:vAlign w:val="center"/>
            <w:hideMark/>
          </w:tcPr>
          <w:p w14:paraId="32944680" w14:textId="77777777" w:rsidR="00C3183C" w:rsidRPr="0006587D" w:rsidRDefault="00C3183C">
            <w:pPr>
              <w:jc w:val="center"/>
              <w:rPr>
                <w:sz w:val="24"/>
                <w:lang w:val="vi-VN" w:eastAsia="vi-VN"/>
              </w:rPr>
            </w:pPr>
            <w:r w:rsidRPr="0006587D">
              <w:rPr>
                <w:sz w:val="24"/>
                <w:lang w:val="vi-VN" w:eastAsia="vi-VN"/>
              </w:rPr>
              <w:t>52</w:t>
            </w:r>
          </w:p>
        </w:tc>
        <w:tc>
          <w:tcPr>
            <w:tcW w:w="782" w:type="pct"/>
            <w:tcBorders>
              <w:top w:val="nil"/>
              <w:left w:val="nil"/>
              <w:bottom w:val="single" w:sz="4" w:space="0" w:color="auto"/>
              <w:right w:val="single" w:sz="4" w:space="0" w:color="auto"/>
            </w:tcBorders>
            <w:shd w:val="clear" w:color="auto" w:fill="auto"/>
            <w:noWrap/>
            <w:vAlign w:val="center"/>
            <w:hideMark/>
          </w:tcPr>
          <w:p w14:paraId="7D617CC8" w14:textId="77777777" w:rsidR="00C3183C" w:rsidRPr="0006587D" w:rsidRDefault="00C3183C">
            <w:pPr>
              <w:jc w:val="center"/>
              <w:rPr>
                <w:sz w:val="24"/>
                <w:lang w:val="vi-VN" w:eastAsia="vi-VN"/>
              </w:rPr>
            </w:pPr>
            <w:r w:rsidRPr="0006587D">
              <w:rPr>
                <w:sz w:val="24"/>
                <w:lang w:val="vi-VN" w:eastAsia="vi-VN"/>
              </w:rPr>
              <w:t>0</w:t>
            </w:r>
          </w:p>
        </w:tc>
      </w:tr>
      <w:tr w:rsidR="0006587D" w:rsidRPr="0006587D" w14:paraId="5F84EB4C" w14:textId="77777777" w:rsidTr="00C3183C">
        <w:trPr>
          <w:trHeight w:val="170"/>
          <w:jc w:val="center"/>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48BBBD27" w14:textId="77777777" w:rsidR="00C3183C" w:rsidRPr="0006587D" w:rsidRDefault="00C3183C">
            <w:pPr>
              <w:jc w:val="center"/>
              <w:rPr>
                <w:sz w:val="24"/>
                <w:lang w:val="vi-VN" w:eastAsia="vi-VN"/>
              </w:rPr>
            </w:pPr>
            <w:r w:rsidRPr="0006587D">
              <w:rPr>
                <w:sz w:val="24"/>
                <w:lang w:val="vi-VN" w:eastAsia="vi-VN"/>
              </w:rPr>
              <w:t>7</w:t>
            </w:r>
          </w:p>
        </w:tc>
        <w:tc>
          <w:tcPr>
            <w:tcW w:w="1620" w:type="pct"/>
            <w:tcBorders>
              <w:top w:val="nil"/>
              <w:left w:val="nil"/>
              <w:bottom w:val="single" w:sz="4" w:space="0" w:color="auto"/>
              <w:right w:val="single" w:sz="4" w:space="0" w:color="auto"/>
            </w:tcBorders>
            <w:shd w:val="clear" w:color="auto" w:fill="auto"/>
            <w:vAlign w:val="center"/>
            <w:hideMark/>
          </w:tcPr>
          <w:p w14:paraId="6554510A" w14:textId="77777777" w:rsidR="00C3183C" w:rsidRPr="0006587D" w:rsidRDefault="00C3183C">
            <w:pPr>
              <w:rPr>
                <w:sz w:val="24"/>
                <w:lang w:val="vi-VN" w:eastAsia="vi-VN"/>
              </w:rPr>
            </w:pPr>
            <w:r w:rsidRPr="0006587D">
              <w:rPr>
                <w:sz w:val="24"/>
                <w:lang w:val="vi-VN" w:eastAsia="vi-VN"/>
              </w:rPr>
              <w:t>Arsenic</w:t>
            </w:r>
          </w:p>
        </w:tc>
        <w:tc>
          <w:tcPr>
            <w:tcW w:w="695" w:type="pct"/>
            <w:tcBorders>
              <w:top w:val="nil"/>
              <w:left w:val="nil"/>
              <w:bottom w:val="single" w:sz="4" w:space="0" w:color="auto"/>
              <w:right w:val="single" w:sz="4" w:space="0" w:color="auto"/>
            </w:tcBorders>
            <w:shd w:val="clear" w:color="auto" w:fill="auto"/>
            <w:noWrap/>
            <w:vAlign w:val="center"/>
            <w:hideMark/>
          </w:tcPr>
          <w:p w14:paraId="6EB5DE99" w14:textId="77777777" w:rsidR="00C3183C" w:rsidRPr="0006587D" w:rsidRDefault="00C3183C">
            <w:pPr>
              <w:jc w:val="center"/>
              <w:rPr>
                <w:sz w:val="24"/>
                <w:lang w:val="vi-VN" w:eastAsia="vi-VN"/>
              </w:rPr>
            </w:pPr>
            <w:r w:rsidRPr="0006587D">
              <w:rPr>
                <w:sz w:val="24"/>
                <w:lang w:val="vi-VN" w:eastAsia="vi-VN"/>
              </w:rPr>
              <w:t>52</w:t>
            </w:r>
          </w:p>
        </w:tc>
        <w:tc>
          <w:tcPr>
            <w:tcW w:w="747" w:type="pct"/>
            <w:tcBorders>
              <w:top w:val="nil"/>
              <w:left w:val="nil"/>
              <w:bottom w:val="single" w:sz="4" w:space="0" w:color="auto"/>
              <w:right w:val="single" w:sz="4" w:space="0" w:color="auto"/>
            </w:tcBorders>
            <w:shd w:val="clear" w:color="auto" w:fill="auto"/>
            <w:noWrap/>
            <w:vAlign w:val="center"/>
            <w:hideMark/>
          </w:tcPr>
          <w:p w14:paraId="522977FC" w14:textId="77777777" w:rsidR="00C3183C" w:rsidRPr="0006587D" w:rsidRDefault="00C3183C">
            <w:pPr>
              <w:jc w:val="center"/>
              <w:rPr>
                <w:sz w:val="24"/>
                <w:lang w:val="vi-VN" w:eastAsia="vi-VN"/>
              </w:rPr>
            </w:pPr>
            <w:r w:rsidRPr="0006587D">
              <w:rPr>
                <w:sz w:val="24"/>
                <w:lang w:val="vi-VN" w:eastAsia="vi-VN"/>
              </w:rPr>
              <w:t>52</w:t>
            </w:r>
          </w:p>
        </w:tc>
        <w:tc>
          <w:tcPr>
            <w:tcW w:w="730" w:type="pct"/>
            <w:tcBorders>
              <w:top w:val="nil"/>
              <w:left w:val="nil"/>
              <w:bottom w:val="single" w:sz="4" w:space="0" w:color="auto"/>
              <w:right w:val="single" w:sz="4" w:space="0" w:color="auto"/>
            </w:tcBorders>
            <w:shd w:val="clear" w:color="auto" w:fill="auto"/>
            <w:noWrap/>
            <w:vAlign w:val="center"/>
            <w:hideMark/>
          </w:tcPr>
          <w:p w14:paraId="1BECE7AC" w14:textId="77777777" w:rsidR="00C3183C" w:rsidRPr="0006587D" w:rsidRDefault="00C3183C">
            <w:pPr>
              <w:jc w:val="center"/>
              <w:rPr>
                <w:sz w:val="24"/>
                <w:lang w:val="vi-VN" w:eastAsia="vi-VN"/>
              </w:rPr>
            </w:pPr>
            <w:r w:rsidRPr="0006587D">
              <w:rPr>
                <w:sz w:val="24"/>
                <w:lang w:val="vi-VN" w:eastAsia="vi-VN"/>
              </w:rPr>
              <w:t>52</w:t>
            </w:r>
          </w:p>
        </w:tc>
        <w:tc>
          <w:tcPr>
            <w:tcW w:w="782" w:type="pct"/>
            <w:tcBorders>
              <w:top w:val="nil"/>
              <w:left w:val="nil"/>
              <w:bottom w:val="single" w:sz="4" w:space="0" w:color="auto"/>
              <w:right w:val="single" w:sz="4" w:space="0" w:color="auto"/>
            </w:tcBorders>
            <w:shd w:val="clear" w:color="auto" w:fill="auto"/>
            <w:noWrap/>
            <w:vAlign w:val="center"/>
            <w:hideMark/>
          </w:tcPr>
          <w:p w14:paraId="6A808540" w14:textId="77777777" w:rsidR="00C3183C" w:rsidRPr="0006587D" w:rsidRDefault="00C3183C">
            <w:pPr>
              <w:jc w:val="center"/>
              <w:rPr>
                <w:sz w:val="24"/>
                <w:lang w:val="vi-VN" w:eastAsia="vi-VN"/>
              </w:rPr>
            </w:pPr>
            <w:r w:rsidRPr="0006587D">
              <w:rPr>
                <w:sz w:val="24"/>
                <w:lang w:val="vi-VN" w:eastAsia="vi-VN"/>
              </w:rPr>
              <w:t>0</w:t>
            </w:r>
          </w:p>
        </w:tc>
      </w:tr>
      <w:tr w:rsidR="0006587D" w:rsidRPr="0006587D" w14:paraId="25E6B600" w14:textId="77777777" w:rsidTr="00C3183C">
        <w:trPr>
          <w:trHeight w:val="170"/>
          <w:jc w:val="center"/>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0943B6E7" w14:textId="77777777" w:rsidR="00C3183C" w:rsidRPr="0006587D" w:rsidRDefault="00C3183C">
            <w:pPr>
              <w:jc w:val="center"/>
              <w:rPr>
                <w:sz w:val="24"/>
                <w:lang w:val="vi-VN" w:eastAsia="vi-VN"/>
              </w:rPr>
            </w:pPr>
            <w:r w:rsidRPr="0006587D">
              <w:rPr>
                <w:sz w:val="24"/>
                <w:lang w:val="vi-VN" w:eastAsia="vi-VN"/>
              </w:rPr>
              <w:t>8</w:t>
            </w:r>
          </w:p>
        </w:tc>
        <w:tc>
          <w:tcPr>
            <w:tcW w:w="1620" w:type="pct"/>
            <w:tcBorders>
              <w:top w:val="nil"/>
              <w:left w:val="nil"/>
              <w:bottom w:val="single" w:sz="4" w:space="0" w:color="auto"/>
              <w:right w:val="single" w:sz="4" w:space="0" w:color="auto"/>
            </w:tcBorders>
            <w:shd w:val="clear" w:color="auto" w:fill="auto"/>
            <w:vAlign w:val="center"/>
            <w:hideMark/>
          </w:tcPr>
          <w:p w14:paraId="05CC6BCD" w14:textId="77777777" w:rsidR="00C3183C" w:rsidRPr="0006587D" w:rsidRDefault="00C3183C">
            <w:pPr>
              <w:rPr>
                <w:sz w:val="24"/>
                <w:lang w:val="vi-VN" w:eastAsia="vi-VN"/>
              </w:rPr>
            </w:pPr>
            <w:r w:rsidRPr="0006587D">
              <w:rPr>
                <w:sz w:val="24"/>
                <w:lang w:val="vi-VN" w:eastAsia="vi-VN"/>
              </w:rPr>
              <w:t>Sắt</w:t>
            </w:r>
          </w:p>
        </w:tc>
        <w:tc>
          <w:tcPr>
            <w:tcW w:w="695" w:type="pct"/>
            <w:tcBorders>
              <w:top w:val="nil"/>
              <w:left w:val="nil"/>
              <w:bottom w:val="single" w:sz="4" w:space="0" w:color="auto"/>
              <w:right w:val="single" w:sz="4" w:space="0" w:color="auto"/>
            </w:tcBorders>
            <w:shd w:val="clear" w:color="auto" w:fill="auto"/>
            <w:noWrap/>
            <w:vAlign w:val="center"/>
            <w:hideMark/>
          </w:tcPr>
          <w:p w14:paraId="0E504D93" w14:textId="77777777" w:rsidR="00C3183C" w:rsidRPr="0006587D" w:rsidRDefault="00C3183C">
            <w:pPr>
              <w:jc w:val="center"/>
              <w:rPr>
                <w:sz w:val="24"/>
                <w:lang w:val="vi-VN" w:eastAsia="vi-VN"/>
              </w:rPr>
            </w:pPr>
            <w:r w:rsidRPr="0006587D">
              <w:rPr>
                <w:sz w:val="24"/>
                <w:lang w:val="vi-VN" w:eastAsia="vi-VN"/>
              </w:rPr>
              <w:t>52</w:t>
            </w:r>
          </w:p>
        </w:tc>
        <w:tc>
          <w:tcPr>
            <w:tcW w:w="747" w:type="pct"/>
            <w:tcBorders>
              <w:top w:val="nil"/>
              <w:left w:val="nil"/>
              <w:bottom w:val="single" w:sz="4" w:space="0" w:color="auto"/>
              <w:right w:val="single" w:sz="4" w:space="0" w:color="auto"/>
            </w:tcBorders>
            <w:shd w:val="clear" w:color="auto" w:fill="auto"/>
            <w:noWrap/>
            <w:vAlign w:val="center"/>
            <w:hideMark/>
          </w:tcPr>
          <w:p w14:paraId="39BCB96C" w14:textId="77777777" w:rsidR="00C3183C" w:rsidRPr="0006587D" w:rsidRDefault="00C3183C">
            <w:pPr>
              <w:jc w:val="center"/>
              <w:rPr>
                <w:sz w:val="24"/>
                <w:lang w:val="vi-VN" w:eastAsia="vi-VN"/>
              </w:rPr>
            </w:pPr>
            <w:r w:rsidRPr="0006587D">
              <w:rPr>
                <w:sz w:val="24"/>
                <w:lang w:val="vi-VN" w:eastAsia="vi-VN"/>
              </w:rPr>
              <w:t>52</w:t>
            </w:r>
          </w:p>
        </w:tc>
        <w:tc>
          <w:tcPr>
            <w:tcW w:w="730" w:type="pct"/>
            <w:tcBorders>
              <w:top w:val="nil"/>
              <w:left w:val="nil"/>
              <w:bottom w:val="single" w:sz="4" w:space="0" w:color="auto"/>
              <w:right w:val="single" w:sz="4" w:space="0" w:color="auto"/>
            </w:tcBorders>
            <w:shd w:val="clear" w:color="auto" w:fill="auto"/>
            <w:noWrap/>
            <w:vAlign w:val="center"/>
            <w:hideMark/>
          </w:tcPr>
          <w:p w14:paraId="182246D8" w14:textId="77777777" w:rsidR="00C3183C" w:rsidRPr="0006587D" w:rsidRDefault="00C3183C">
            <w:pPr>
              <w:jc w:val="center"/>
              <w:rPr>
                <w:sz w:val="24"/>
                <w:lang w:val="vi-VN" w:eastAsia="vi-VN"/>
              </w:rPr>
            </w:pPr>
            <w:r w:rsidRPr="0006587D">
              <w:rPr>
                <w:sz w:val="24"/>
                <w:lang w:val="vi-VN" w:eastAsia="vi-VN"/>
              </w:rPr>
              <w:t>52</w:t>
            </w:r>
          </w:p>
        </w:tc>
        <w:tc>
          <w:tcPr>
            <w:tcW w:w="782" w:type="pct"/>
            <w:tcBorders>
              <w:top w:val="nil"/>
              <w:left w:val="nil"/>
              <w:bottom w:val="single" w:sz="4" w:space="0" w:color="auto"/>
              <w:right w:val="single" w:sz="4" w:space="0" w:color="auto"/>
            </w:tcBorders>
            <w:shd w:val="clear" w:color="auto" w:fill="auto"/>
            <w:noWrap/>
            <w:vAlign w:val="center"/>
            <w:hideMark/>
          </w:tcPr>
          <w:p w14:paraId="76048171" w14:textId="77777777" w:rsidR="00C3183C" w:rsidRPr="0006587D" w:rsidRDefault="00C3183C">
            <w:pPr>
              <w:jc w:val="center"/>
              <w:rPr>
                <w:sz w:val="24"/>
                <w:lang w:val="vi-VN" w:eastAsia="vi-VN"/>
              </w:rPr>
            </w:pPr>
            <w:r w:rsidRPr="0006587D">
              <w:rPr>
                <w:sz w:val="24"/>
                <w:lang w:val="vi-VN" w:eastAsia="vi-VN"/>
              </w:rPr>
              <w:t>0</w:t>
            </w:r>
          </w:p>
        </w:tc>
      </w:tr>
      <w:tr w:rsidR="0006587D" w:rsidRPr="0006587D" w14:paraId="1960DFE3" w14:textId="77777777" w:rsidTr="00C3183C">
        <w:trPr>
          <w:trHeight w:val="170"/>
          <w:jc w:val="center"/>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1EE0F1D9" w14:textId="77777777" w:rsidR="00C3183C" w:rsidRPr="0006587D" w:rsidRDefault="00C3183C">
            <w:pPr>
              <w:jc w:val="center"/>
              <w:rPr>
                <w:b/>
                <w:sz w:val="24"/>
                <w:lang w:val="vi-VN" w:eastAsia="vi-VN"/>
              </w:rPr>
            </w:pPr>
            <w:r w:rsidRPr="0006587D">
              <w:rPr>
                <w:b/>
                <w:sz w:val="24"/>
                <w:lang w:val="vi-VN" w:eastAsia="vi-VN"/>
              </w:rPr>
              <w:t>9</w:t>
            </w:r>
          </w:p>
        </w:tc>
        <w:tc>
          <w:tcPr>
            <w:tcW w:w="1620" w:type="pct"/>
            <w:tcBorders>
              <w:top w:val="nil"/>
              <w:left w:val="nil"/>
              <w:bottom w:val="single" w:sz="4" w:space="0" w:color="auto"/>
              <w:right w:val="single" w:sz="4" w:space="0" w:color="auto"/>
            </w:tcBorders>
            <w:shd w:val="clear" w:color="auto" w:fill="auto"/>
            <w:vAlign w:val="center"/>
            <w:hideMark/>
          </w:tcPr>
          <w:p w14:paraId="36AACF20" w14:textId="778F5159" w:rsidR="00C3183C" w:rsidRPr="0006587D" w:rsidRDefault="00C3183C">
            <w:pPr>
              <w:rPr>
                <w:b/>
                <w:sz w:val="24"/>
                <w:lang w:eastAsia="vi-VN"/>
              </w:rPr>
            </w:pPr>
            <w:r w:rsidRPr="0006587D">
              <w:rPr>
                <w:b/>
                <w:sz w:val="24"/>
                <w:lang w:val="vi-VN" w:eastAsia="vi-VN"/>
              </w:rPr>
              <w:t>Coliform</w:t>
            </w:r>
            <w:r w:rsidR="00602DD1" w:rsidRPr="0006587D">
              <w:rPr>
                <w:b/>
                <w:sz w:val="24"/>
                <w:lang w:eastAsia="vi-VN"/>
              </w:rPr>
              <w:t>s</w:t>
            </w:r>
          </w:p>
        </w:tc>
        <w:tc>
          <w:tcPr>
            <w:tcW w:w="695" w:type="pct"/>
            <w:tcBorders>
              <w:top w:val="nil"/>
              <w:left w:val="nil"/>
              <w:bottom w:val="single" w:sz="4" w:space="0" w:color="auto"/>
              <w:right w:val="single" w:sz="4" w:space="0" w:color="auto"/>
            </w:tcBorders>
            <w:shd w:val="clear" w:color="auto" w:fill="auto"/>
            <w:noWrap/>
            <w:vAlign w:val="center"/>
            <w:hideMark/>
          </w:tcPr>
          <w:p w14:paraId="51D8C86E" w14:textId="77777777" w:rsidR="00C3183C" w:rsidRPr="0006587D" w:rsidRDefault="00C3183C">
            <w:pPr>
              <w:jc w:val="center"/>
              <w:rPr>
                <w:b/>
                <w:sz w:val="24"/>
                <w:lang w:val="vi-VN" w:eastAsia="vi-VN"/>
              </w:rPr>
            </w:pPr>
            <w:r w:rsidRPr="0006587D">
              <w:rPr>
                <w:b/>
                <w:sz w:val="24"/>
                <w:lang w:val="vi-VN" w:eastAsia="vi-VN"/>
              </w:rPr>
              <w:t>52</w:t>
            </w:r>
          </w:p>
        </w:tc>
        <w:tc>
          <w:tcPr>
            <w:tcW w:w="747" w:type="pct"/>
            <w:tcBorders>
              <w:top w:val="nil"/>
              <w:left w:val="nil"/>
              <w:bottom w:val="single" w:sz="4" w:space="0" w:color="auto"/>
              <w:right w:val="single" w:sz="4" w:space="0" w:color="auto"/>
            </w:tcBorders>
            <w:shd w:val="clear" w:color="auto" w:fill="auto"/>
            <w:noWrap/>
            <w:vAlign w:val="center"/>
            <w:hideMark/>
          </w:tcPr>
          <w:p w14:paraId="048DFA95" w14:textId="77777777" w:rsidR="00C3183C" w:rsidRPr="0006587D" w:rsidRDefault="00C3183C">
            <w:pPr>
              <w:jc w:val="center"/>
              <w:rPr>
                <w:b/>
                <w:sz w:val="24"/>
                <w:lang w:val="vi-VN" w:eastAsia="vi-VN"/>
              </w:rPr>
            </w:pPr>
            <w:r w:rsidRPr="0006587D">
              <w:rPr>
                <w:b/>
                <w:sz w:val="24"/>
                <w:lang w:val="vi-VN" w:eastAsia="vi-VN"/>
              </w:rPr>
              <w:t>52</w:t>
            </w:r>
          </w:p>
        </w:tc>
        <w:tc>
          <w:tcPr>
            <w:tcW w:w="730" w:type="pct"/>
            <w:tcBorders>
              <w:top w:val="nil"/>
              <w:left w:val="nil"/>
              <w:bottom w:val="single" w:sz="4" w:space="0" w:color="auto"/>
              <w:right w:val="single" w:sz="4" w:space="0" w:color="auto"/>
            </w:tcBorders>
            <w:shd w:val="clear" w:color="auto" w:fill="auto"/>
            <w:noWrap/>
            <w:vAlign w:val="center"/>
            <w:hideMark/>
          </w:tcPr>
          <w:p w14:paraId="55D2D8B4" w14:textId="77777777" w:rsidR="00C3183C" w:rsidRPr="0006587D" w:rsidRDefault="00C3183C">
            <w:pPr>
              <w:jc w:val="center"/>
              <w:rPr>
                <w:b/>
                <w:sz w:val="24"/>
                <w:lang w:val="vi-VN" w:eastAsia="vi-VN"/>
              </w:rPr>
            </w:pPr>
            <w:r w:rsidRPr="0006587D">
              <w:rPr>
                <w:b/>
                <w:sz w:val="24"/>
                <w:lang w:val="vi-VN" w:eastAsia="vi-VN"/>
              </w:rPr>
              <w:t>52</w:t>
            </w:r>
          </w:p>
        </w:tc>
        <w:tc>
          <w:tcPr>
            <w:tcW w:w="782" w:type="pct"/>
            <w:tcBorders>
              <w:top w:val="nil"/>
              <w:left w:val="nil"/>
              <w:bottom w:val="single" w:sz="4" w:space="0" w:color="auto"/>
              <w:right w:val="single" w:sz="4" w:space="0" w:color="auto"/>
            </w:tcBorders>
            <w:shd w:val="clear" w:color="auto" w:fill="auto"/>
            <w:noWrap/>
            <w:vAlign w:val="center"/>
            <w:hideMark/>
          </w:tcPr>
          <w:p w14:paraId="14D06289" w14:textId="77777777" w:rsidR="00C3183C" w:rsidRPr="0006587D" w:rsidRDefault="00C3183C">
            <w:pPr>
              <w:jc w:val="center"/>
              <w:rPr>
                <w:b/>
                <w:sz w:val="24"/>
                <w:lang w:val="vi-VN" w:eastAsia="vi-VN"/>
              </w:rPr>
            </w:pPr>
            <w:r w:rsidRPr="0006587D">
              <w:rPr>
                <w:b/>
                <w:sz w:val="24"/>
                <w:lang w:val="vi-VN" w:eastAsia="vi-VN"/>
              </w:rPr>
              <w:t>3</w:t>
            </w:r>
          </w:p>
        </w:tc>
      </w:tr>
      <w:tr w:rsidR="0006587D" w:rsidRPr="0006587D" w14:paraId="29E207A8" w14:textId="77777777" w:rsidTr="00C3183C">
        <w:trPr>
          <w:trHeight w:val="170"/>
          <w:jc w:val="center"/>
        </w:trPr>
        <w:tc>
          <w:tcPr>
            <w:tcW w:w="425" w:type="pct"/>
            <w:tcBorders>
              <w:top w:val="nil"/>
              <w:left w:val="single" w:sz="4" w:space="0" w:color="auto"/>
              <w:bottom w:val="single" w:sz="4" w:space="0" w:color="auto"/>
              <w:right w:val="single" w:sz="4" w:space="0" w:color="auto"/>
            </w:tcBorders>
            <w:shd w:val="clear" w:color="auto" w:fill="auto"/>
            <w:noWrap/>
            <w:vAlign w:val="center"/>
            <w:hideMark/>
          </w:tcPr>
          <w:p w14:paraId="3479D132" w14:textId="77777777" w:rsidR="00C3183C" w:rsidRPr="0006587D" w:rsidRDefault="00C3183C">
            <w:pPr>
              <w:jc w:val="center"/>
              <w:rPr>
                <w:sz w:val="24"/>
                <w:lang w:val="vi-VN" w:eastAsia="vi-VN"/>
              </w:rPr>
            </w:pPr>
            <w:r w:rsidRPr="0006587D">
              <w:rPr>
                <w:sz w:val="24"/>
                <w:lang w:val="vi-VN" w:eastAsia="vi-VN"/>
              </w:rPr>
              <w:t>10</w:t>
            </w:r>
          </w:p>
        </w:tc>
        <w:tc>
          <w:tcPr>
            <w:tcW w:w="1620" w:type="pct"/>
            <w:tcBorders>
              <w:top w:val="nil"/>
              <w:left w:val="nil"/>
              <w:bottom w:val="single" w:sz="4" w:space="0" w:color="auto"/>
              <w:right w:val="single" w:sz="4" w:space="0" w:color="auto"/>
            </w:tcBorders>
            <w:shd w:val="clear" w:color="auto" w:fill="auto"/>
            <w:vAlign w:val="center"/>
            <w:hideMark/>
          </w:tcPr>
          <w:p w14:paraId="405B3AD0" w14:textId="77777777" w:rsidR="00C3183C" w:rsidRPr="0006587D" w:rsidRDefault="00C3183C">
            <w:pPr>
              <w:rPr>
                <w:sz w:val="24"/>
                <w:lang w:val="vi-VN" w:eastAsia="vi-VN"/>
              </w:rPr>
            </w:pPr>
            <w:r w:rsidRPr="0006587D">
              <w:rPr>
                <w:sz w:val="24"/>
                <w:lang w:val="vi-VN" w:eastAsia="vi-VN"/>
              </w:rPr>
              <w:t>E.Coli</w:t>
            </w:r>
          </w:p>
        </w:tc>
        <w:tc>
          <w:tcPr>
            <w:tcW w:w="695" w:type="pct"/>
            <w:tcBorders>
              <w:top w:val="nil"/>
              <w:left w:val="nil"/>
              <w:bottom w:val="single" w:sz="4" w:space="0" w:color="auto"/>
              <w:right w:val="single" w:sz="4" w:space="0" w:color="auto"/>
            </w:tcBorders>
            <w:shd w:val="clear" w:color="auto" w:fill="auto"/>
            <w:noWrap/>
            <w:vAlign w:val="center"/>
            <w:hideMark/>
          </w:tcPr>
          <w:p w14:paraId="06EC1AA1" w14:textId="77777777" w:rsidR="00C3183C" w:rsidRPr="0006587D" w:rsidRDefault="00C3183C">
            <w:pPr>
              <w:jc w:val="center"/>
              <w:rPr>
                <w:sz w:val="24"/>
                <w:lang w:val="vi-VN" w:eastAsia="vi-VN"/>
              </w:rPr>
            </w:pPr>
            <w:r w:rsidRPr="0006587D">
              <w:rPr>
                <w:sz w:val="24"/>
                <w:lang w:val="vi-VN" w:eastAsia="vi-VN"/>
              </w:rPr>
              <w:t>52</w:t>
            </w:r>
          </w:p>
        </w:tc>
        <w:tc>
          <w:tcPr>
            <w:tcW w:w="747" w:type="pct"/>
            <w:tcBorders>
              <w:top w:val="nil"/>
              <w:left w:val="nil"/>
              <w:bottom w:val="single" w:sz="4" w:space="0" w:color="auto"/>
              <w:right w:val="single" w:sz="4" w:space="0" w:color="auto"/>
            </w:tcBorders>
            <w:shd w:val="clear" w:color="auto" w:fill="auto"/>
            <w:noWrap/>
            <w:vAlign w:val="center"/>
            <w:hideMark/>
          </w:tcPr>
          <w:p w14:paraId="2AC63688" w14:textId="77777777" w:rsidR="00C3183C" w:rsidRPr="0006587D" w:rsidRDefault="00C3183C">
            <w:pPr>
              <w:jc w:val="center"/>
              <w:rPr>
                <w:sz w:val="24"/>
                <w:lang w:val="vi-VN" w:eastAsia="vi-VN"/>
              </w:rPr>
            </w:pPr>
            <w:r w:rsidRPr="0006587D">
              <w:rPr>
                <w:sz w:val="24"/>
                <w:lang w:val="vi-VN" w:eastAsia="vi-VN"/>
              </w:rPr>
              <w:t>52</w:t>
            </w:r>
          </w:p>
        </w:tc>
        <w:tc>
          <w:tcPr>
            <w:tcW w:w="730" w:type="pct"/>
            <w:tcBorders>
              <w:top w:val="nil"/>
              <w:left w:val="nil"/>
              <w:bottom w:val="single" w:sz="4" w:space="0" w:color="auto"/>
              <w:right w:val="single" w:sz="4" w:space="0" w:color="auto"/>
            </w:tcBorders>
            <w:shd w:val="clear" w:color="auto" w:fill="auto"/>
            <w:noWrap/>
            <w:vAlign w:val="center"/>
            <w:hideMark/>
          </w:tcPr>
          <w:p w14:paraId="1126C10C" w14:textId="77777777" w:rsidR="00C3183C" w:rsidRPr="0006587D" w:rsidRDefault="00C3183C">
            <w:pPr>
              <w:jc w:val="center"/>
              <w:rPr>
                <w:sz w:val="24"/>
                <w:lang w:val="vi-VN" w:eastAsia="vi-VN"/>
              </w:rPr>
            </w:pPr>
            <w:r w:rsidRPr="0006587D">
              <w:rPr>
                <w:sz w:val="24"/>
                <w:lang w:val="vi-VN" w:eastAsia="vi-VN"/>
              </w:rPr>
              <w:t>0</w:t>
            </w:r>
          </w:p>
        </w:tc>
        <w:tc>
          <w:tcPr>
            <w:tcW w:w="782" w:type="pct"/>
            <w:tcBorders>
              <w:top w:val="nil"/>
              <w:left w:val="nil"/>
              <w:bottom w:val="single" w:sz="4" w:space="0" w:color="auto"/>
              <w:right w:val="single" w:sz="4" w:space="0" w:color="auto"/>
            </w:tcBorders>
            <w:shd w:val="clear" w:color="auto" w:fill="auto"/>
            <w:noWrap/>
            <w:vAlign w:val="center"/>
            <w:hideMark/>
          </w:tcPr>
          <w:p w14:paraId="16C8A155" w14:textId="77777777" w:rsidR="00C3183C" w:rsidRPr="0006587D" w:rsidRDefault="00C3183C">
            <w:pPr>
              <w:jc w:val="center"/>
              <w:rPr>
                <w:sz w:val="24"/>
                <w:lang w:val="vi-VN" w:eastAsia="vi-VN"/>
              </w:rPr>
            </w:pPr>
            <w:r w:rsidRPr="0006587D">
              <w:rPr>
                <w:sz w:val="24"/>
                <w:lang w:val="vi-VN" w:eastAsia="vi-VN"/>
              </w:rPr>
              <w:t>0</w:t>
            </w:r>
          </w:p>
        </w:tc>
      </w:tr>
    </w:tbl>
    <w:p w14:paraId="5F4C8056" w14:textId="686B7B00" w:rsidR="000F17AE" w:rsidRPr="0006587D" w:rsidRDefault="000F17AE" w:rsidP="000F17AE">
      <w:pPr>
        <w:spacing w:before="120"/>
        <w:ind w:firstLine="720"/>
        <w:jc w:val="both"/>
      </w:pPr>
      <w:r w:rsidRPr="0006587D">
        <w:t xml:space="preserve">Kết quả phân tích 52 mẫu: </w:t>
      </w:r>
      <w:r w:rsidR="00455F89" w:rsidRPr="0006587D">
        <w:t>09/10</w:t>
      </w:r>
      <w:r w:rsidRPr="0006587D">
        <w:t xml:space="preserve"> thông số phân tích xuất hiện trong nước, 03/10 thông số vượt </w:t>
      </w:r>
      <w:r w:rsidR="00851EEC">
        <w:t>ngưỡng</w:t>
      </w:r>
      <w:r w:rsidR="00851EEC">
        <w:t xml:space="preserve"> </w:t>
      </w:r>
      <w:r w:rsidR="003C31CF">
        <w:t>GHCP</w:t>
      </w:r>
      <w:r w:rsidRPr="0006587D">
        <w:t xml:space="preserve"> gồm: </w:t>
      </w:r>
      <w:r w:rsidRPr="0006587D">
        <w:rPr>
          <w:lang w:val="vi-VN"/>
        </w:rPr>
        <w:t>pH</w:t>
      </w:r>
      <w:r w:rsidRPr="0006587D">
        <w:t xml:space="preserve">, </w:t>
      </w:r>
      <w:r w:rsidRPr="0006587D">
        <w:rPr>
          <w:lang w:val="vi-VN"/>
        </w:rPr>
        <w:t>Am</w:t>
      </w:r>
      <w:r w:rsidRPr="0006587D">
        <w:t>o</w:t>
      </w:r>
      <w:r w:rsidRPr="0006587D">
        <w:rPr>
          <w:lang w:val="vi-VN"/>
        </w:rPr>
        <w:t>ni</w:t>
      </w:r>
      <w:r w:rsidRPr="0006587D">
        <w:t xml:space="preserve">, </w:t>
      </w:r>
      <w:r w:rsidRPr="0006587D">
        <w:rPr>
          <w:lang w:val="vi-VN"/>
        </w:rPr>
        <w:t>Coliform</w:t>
      </w:r>
      <w:r w:rsidR="00602DD1" w:rsidRPr="0006587D">
        <w:t>s</w:t>
      </w:r>
      <w:r w:rsidRPr="0006587D">
        <w:t>.</w:t>
      </w:r>
    </w:p>
    <w:p w14:paraId="14E447F3" w14:textId="77777777" w:rsidR="00353713" w:rsidRPr="0006587D" w:rsidRDefault="004A5B9D" w:rsidP="00FD6255">
      <w:pPr>
        <w:spacing w:before="120"/>
        <w:ind w:firstLine="720"/>
        <w:jc w:val="both"/>
      </w:pPr>
      <w:r w:rsidRPr="0006587D">
        <w:rPr>
          <w:b/>
          <w:bCs/>
        </w:rPr>
        <w:t>* C</w:t>
      </w:r>
      <w:r w:rsidR="00353713" w:rsidRPr="0006587D">
        <w:rPr>
          <w:b/>
          <w:bCs/>
        </w:rPr>
        <w:t xml:space="preserve">hất lượng nước </w:t>
      </w:r>
      <w:r w:rsidR="006B622F" w:rsidRPr="0006587D">
        <w:rPr>
          <w:b/>
          <w:bCs/>
        </w:rPr>
        <w:t>dưới đất</w:t>
      </w:r>
      <w:r w:rsidR="00353713" w:rsidRPr="0006587D">
        <w:rPr>
          <w:b/>
          <w:bCs/>
        </w:rPr>
        <w:t xml:space="preserve"> từ số liệu cắt ngang</w:t>
      </w:r>
    </w:p>
    <w:p w14:paraId="14A8ED8D" w14:textId="77777777" w:rsidR="006B622F" w:rsidRPr="0006587D" w:rsidRDefault="006B622F" w:rsidP="006B622F">
      <w:pPr>
        <w:spacing w:before="120"/>
        <w:ind w:firstLine="720"/>
        <w:jc w:val="both"/>
        <w:rPr>
          <w:bCs/>
        </w:rPr>
      </w:pPr>
      <w:r w:rsidRPr="0006587D">
        <w:rPr>
          <w:bCs/>
        </w:rPr>
        <w:t>Trung tâm Kiểm soát bệnh tật hợp đồng với Liên danh QUATEST2-QUATEST3  (Trung  tâm Kỹ thuật Tiêu chuẩn Đo lường Chất lượng 2 và Trung tâm Kỹ thuật Tiêu chuẩn Đo lường Chất lượng 3) thuộc Tổng cục Tiêu chuẩn Đo lường Chất lượng thực hiện lấy mẫu và thử nghiệm 03 mẫu nước dưới đất, đây là nguồn nước được các đơn vị cấp nước sử dụng làm nước nguyên liệu trong quá trình sản xuất.</w:t>
      </w:r>
    </w:p>
    <w:p w14:paraId="2FADFD82" w14:textId="77777777" w:rsidR="006B622F" w:rsidRPr="0006587D" w:rsidRDefault="006B622F" w:rsidP="00E90BBC">
      <w:pPr>
        <w:spacing w:before="120" w:after="120"/>
        <w:ind w:firstLine="720"/>
        <w:jc w:val="both"/>
        <w:rPr>
          <w:b/>
          <w:szCs w:val="28"/>
          <w:lang w:val="da-DK"/>
        </w:rPr>
      </w:pPr>
      <w:r w:rsidRPr="0006587D">
        <w:rPr>
          <w:b/>
          <w:bCs/>
        </w:rPr>
        <w:t xml:space="preserve">Bảng </w:t>
      </w:r>
      <w:r w:rsidR="00EB3221" w:rsidRPr="0006587D">
        <w:rPr>
          <w:b/>
          <w:bCs/>
        </w:rPr>
        <w:t>16</w:t>
      </w:r>
      <w:r w:rsidRPr="0006587D">
        <w:rPr>
          <w:b/>
          <w:bCs/>
        </w:rPr>
        <w:t>.</w:t>
      </w:r>
      <w:r w:rsidRPr="0006587D">
        <w:rPr>
          <w:bCs/>
        </w:rPr>
        <w:t xml:space="preserve"> </w:t>
      </w:r>
      <w:r w:rsidRPr="0006587D">
        <w:rPr>
          <w:b/>
          <w:bCs/>
        </w:rPr>
        <w:t>Các thông số thử nghiệm và kết quả phân tích các mẫu nước dưới đất năm 2024 (</w:t>
      </w:r>
      <w:r w:rsidRPr="0006587D">
        <w:rPr>
          <w:b/>
          <w:szCs w:val="28"/>
          <w:lang w:val="da-DK"/>
        </w:rPr>
        <w:t>QCVN 09:2023/BTNMT)</w:t>
      </w:r>
    </w:p>
    <w:tbl>
      <w:tblPr>
        <w:tblW w:w="5000" w:type="pct"/>
        <w:jc w:val="center"/>
        <w:tblLayout w:type="fixed"/>
        <w:tblLook w:val="04A0" w:firstRow="1" w:lastRow="0" w:firstColumn="1" w:lastColumn="0" w:noHBand="0" w:noVBand="1"/>
      </w:tblPr>
      <w:tblGrid>
        <w:gridCol w:w="704"/>
        <w:gridCol w:w="3214"/>
        <w:gridCol w:w="1154"/>
        <w:gridCol w:w="1153"/>
        <w:gridCol w:w="1153"/>
        <w:gridCol w:w="1684"/>
      </w:tblGrid>
      <w:tr w:rsidR="0006587D" w:rsidRPr="0006587D" w14:paraId="51FA70DD" w14:textId="77777777" w:rsidTr="00546F44">
        <w:trPr>
          <w:trHeight w:val="57"/>
          <w:tblHeader/>
          <w:jc w:val="center"/>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34269" w14:textId="77777777" w:rsidR="006D030D" w:rsidRPr="0006587D" w:rsidRDefault="006D030D">
            <w:pPr>
              <w:jc w:val="center"/>
              <w:rPr>
                <w:b/>
                <w:bCs/>
                <w:sz w:val="24"/>
                <w:lang w:val="vi-VN" w:eastAsia="vi-VN"/>
              </w:rPr>
            </w:pPr>
            <w:r w:rsidRPr="0006587D">
              <w:rPr>
                <w:b/>
                <w:bCs/>
                <w:sz w:val="24"/>
                <w:lang w:val="vi-VN" w:eastAsia="vi-VN"/>
              </w:rPr>
              <w:t>STT</w:t>
            </w:r>
          </w:p>
        </w:tc>
        <w:tc>
          <w:tcPr>
            <w:tcW w:w="1773" w:type="pct"/>
            <w:tcBorders>
              <w:top w:val="single" w:sz="4" w:space="0" w:color="auto"/>
              <w:left w:val="nil"/>
              <w:bottom w:val="single" w:sz="4" w:space="0" w:color="auto"/>
              <w:right w:val="single" w:sz="4" w:space="0" w:color="auto"/>
            </w:tcBorders>
            <w:shd w:val="clear" w:color="auto" w:fill="auto"/>
            <w:vAlign w:val="center"/>
            <w:hideMark/>
          </w:tcPr>
          <w:p w14:paraId="69779C58" w14:textId="77777777" w:rsidR="006D030D" w:rsidRPr="0006587D" w:rsidRDefault="006D030D">
            <w:pPr>
              <w:jc w:val="center"/>
              <w:rPr>
                <w:b/>
                <w:bCs/>
                <w:sz w:val="24"/>
                <w:lang w:val="vi-VN" w:eastAsia="vi-VN"/>
              </w:rPr>
            </w:pPr>
            <w:r w:rsidRPr="0006587D">
              <w:rPr>
                <w:b/>
                <w:bCs/>
                <w:sz w:val="24"/>
                <w:lang w:val="vi-VN" w:eastAsia="vi-VN"/>
              </w:rPr>
              <w:t>Thông số</w:t>
            </w:r>
          </w:p>
        </w:tc>
        <w:tc>
          <w:tcPr>
            <w:tcW w:w="637" w:type="pct"/>
            <w:tcBorders>
              <w:top w:val="single" w:sz="4" w:space="0" w:color="auto"/>
              <w:left w:val="nil"/>
              <w:bottom w:val="single" w:sz="4" w:space="0" w:color="auto"/>
              <w:right w:val="single" w:sz="4" w:space="0" w:color="auto"/>
            </w:tcBorders>
            <w:shd w:val="clear" w:color="auto" w:fill="auto"/>
            <w:vAlign w:val="center"/>
            <w:hideMark/>
          </w:tcPr>
          <w:p w14:paraId="2CB5D2E2" w14:textId="77777777" w:rsidR="006D030D" w:rsidRPr="0006587D" w:rsidRDefault="006D030D" w:rsidP="00546F44">
            <w:pPr>
              <w:jc w:val="center"/>
              <w:rPr>
                <w:b/>
                <w:bCs/>
                <w:sz w:val="24"/>
                <w:lang w:val="vi-VN" w:eastAsia="vi-VN"/>
              </w:rPr>
            </w:pPr>
            <w:r w:rsidRPr="0006587D">
              <w:rPr>
                <w:b/>
                <w:bCs/>
                <w:sz w:val="24"/>
                <w:lang w:val="vi-VN" w:eastAsia="vi-VN"/>
              </w:rPr>
              <w:t>Tổng số mẫu</w:t>
            </w:r>
          </w:p>
        </w:tc>
        <w:tc>
          <w:tcPr>
            <w:tcW w:w="636" w:type="pct"/>
            <w:tcBorders>
              <w:top w:val="single" w:sz="4" w:space="0" w:color="auto"/>
              <w:left w:val="nil"/>
              <w:bottom w:val="single" w:sz="4" w:space="0" w:color="auto"/>
              <w:right w:val="single" w:sz="4" w:space="0" w:color="auto"/>
            </w:tcBorders>
            <w:shd w:val="clear" w:color="auto" w:fill="auto"/>
            <w:vAlign w:val="center"/>
            <w:hideMark/>
          </w:tcPr>
          <w:p w14:paraId="5667E5B1" w14:textId="77777777" w:rsidR="006D030D" w:rsidRPr="0006587D" w:rsidRDefault="006D030D" w:rsidP="00546F44">
            <w:pPr>
              <w:jc w:val="center"/>
              <w:rPr>
                <w:b/>
                <w:bCs/>
                <w:sz w:val="24"/>
                <w:lang w:val="vi-VN" w:eastAsia="vi-VN"/>
              </w:rPr>
            </w:pPr>
            <w:r w:rsidRPr="0006587D">
              <w:rPr>
                <w:b/>
                <w:bCs/>
                <w:sz w:val="24"/>
                <w:lang w:val="vi-VN" w:eastAsia="vi-VN"/>
              </w:rPr>
              <w:t>Số lần thử nghiệm</w:t>
            </w:r>
          </w:p>
        </w:tc>
        <w:tc>
          <w:tcPr>
            <w:tcW w:w="636" w:type="pct"/>
            <w:tcBorders>
              <w:top w:val="single" w:sz="4" w:space="0" w:color="auto"/>
              <w:left w:val="nil"/>
              <w:bottom w:val="single" w:sz="4" w:space="0" w:color="auto"/>
              <w:right w:val="single" w:sz="4" w:space="0" w:color="auto"/>
            </w:tcBorders>
            <w:shd w:val="clear" w:color="auto" w:fill="auto"/>
            <w:vAlign w:val="center"/>
            <w:hideMark/>
          </w:tcPr>
          <w:p w14:paraId="6AE39CFA" w14:textId="77777777" w:rsidR="006D030D" w:rsidRPr="0006587D" w:rsidRDefault="006D030D" w:rsidP="00546F44">
            <w:pPr>
              <w:jc w:val="center"/>
              <w:rPr>
                <w:b/>
                <w:bCs/>
                <w:sz w:val="24"/>
                <w:lang w:val="vi-VN" w:eastAsia="vi-VN"/>
              </w:rPr>
            </w:pPr>
            <w:r w:rsidRPr="0006587D">
              <w:rPr>
                <w:b/>
                <w:bCs/>
                <w:sz w:val="24"/>
                <w:lang w:val="vi-VN" w:eastAsia="vi-VN"/>
              </w:rPr>
              <w:t>Số lần xuất hiện</w:t>
            </w:r>
          </w:p>
        </w:tc>
        <w:tc>
          <w:tcPr>
            <w:tcW w:w="929" w:type="pct"/>
            <w:tcBorders>
              <w:top w:val="single" w:sz="4" w:space="0" w:color="auto"/>
              <w:left w:val="nil"/>
              <w:bottom w:val="single" w:sz="4" w:space="0" w:color="auto"/>
              <w:right w:val="single" w:sz="4" w:space="0" w:color="auto"/>
            </w:tcBorders>
            <w:shd w:val="clear" w:color="auto" w:fill="auto"/>
            <w:vAlign w:val="center"/>
            <w:hideMark/>
          </w:tcPr>
          <w:p w14:paraId="390A0F51" w14:textId="6B445DAE" w:rsidR="006D030D" w:rsidRPr="0006587D" w:rsidRDefault="003C31CF" w:rsidP="00546F44">
            <w:pPr>
              <w:jc w:val="center"/>
              <w:rPr>
                <w:b/>
                <w:bCs/>
                <w:sz w:val="24"/>
                <w:lang w:val="vi-VN" w:eastAsia="vi-VN"/>
              </w:rPr>
            </w:pPr>
            <w:r w:rsidRPr="0006587D">
              <w:rPr>
                <w:b/>
                <w:sz w:val="24"/>
                <w:lang w:val="vi-VN" w:eastAsia="vi-VN"/>
              </w:rPr>
              <w:t xml:space="preserve">Mẫu vượt </w:t>
            </w:r>
            <w:r>
              <w:rPr>
                <w:b/>
                <w:sz w:val="24"/>
                <w:lang w:eastAsia="vi-VN"/>
              </w:rPr>
              <w:t xml:space="preserve">ngưỡng </w:t>
            </w:r>
            <w:r>
              <w:rPr>
                <w:b/>
                <w:sz w:val="24"/>
                <w:lang w:val="vi-VN" w:eastAsia="vi-VN"/>
              </w:rPr>
              <w:t>GHCP</w:t>
            </w:r>
          </w:p>
        </w:tc>
      </w:tr>
      <w:tr w:rsidR="0006587D" w:rsidRPr="0006587D" w14:paraId="3A9DC65F"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0FC8B158" w14:textId="77777777" w:rsidR="00A44E73" w:rsidRPr="0006587D" w:rsidRDefault="00A44E73" w:rsidP="00A44E73">
            <w:pPr>
              <w:jc w:val="center"/>
              <w:rPr>
                <w:sz w:val="24"/>
                <w:lang w:val="vi-VN" w:eastAsia="vi-VN"/>
              </w:rPr>
            </w:pPr>
            <w:r w:rsidRPr="0006587D">
              <w:rPr>
                <w:sz w:val="24"/>
                <w:lang w:val="vi-VN" w:eastAsia="vi-VN"/>
              </w:rPr>
              <w:t>1</w:t>
            </w:r>
          </w:p>
        </w:tc>
        <w:tc>
          <w:tcPr>
            <w:tcW w:w="1773" w:type="pct"/>
            <w:tcBorders>
              <w:top w:val="nil"/>
              <w:left w:val="nil"/>
              <w:bottom w:val="single" w:sz="4" w:space="0" w:color="auto"/>
              <w:right w:val="single" w:sz="4" w:space="0" w:color="auto"/>
            </w:tcBorders>
            <w:shd w:val="clear" w:color="auto" w:fill="auto"/>
            <w:vAlign w:val="bottom"/>
            <w:hideMark/>
          </w:tcPr>
          <w:p w14:paraId="21483564" w14:textId="77777777" w:rsidR="00A44E73" w:rsidRPr="0006587D" w:rsidRDefault="00A44E73" w:rsidP="00A44E73">
            <w:pPr>
              <w:rPr>
                <w:sz w:val="24"/>
                <w:lang w:val="vi-VN" w:eastAsia="vi-VN"/>
              </w:rPr>
            </w:pPr>
            <w:r w:rsidRPr="0006587D">
              <w:rPr>
                <w:sz w:val="24"/>
                <w:lang w:val="vi-VN" w:eastAsia="vi-VN"/>
              </w:rPr>
              <w:t>Nitrat</w:t>
            </w:r>
          </w:p>
        </w:tc>
        <w:tc>
          <w:tcPr>
            <w:tcW w:w="637" w:type="pct"/>
            <w:tcBorders>
              <w:top w:val="nil"/>
              <w:left w:val="nil"/>
              <w:bottom w:val="single" w:sz="4" w:space="0" w:color="auto"/>
              <w:right w:val="single" w:sz="4" w:space="0" w:color="auto"/>
            </w:tcBorders>
            <w:shd w:val="clear" w:color="auto" w:fill="auto"/>
            <w:noWrap/>
            <w:vAlign w:val="center"/>
            <w:hideMark/>
          </w:tcPr>
          <w:p w14:paraId="6A350E8C"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107C0D2B"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0211EB37" w14:textId="77777777" w:rsidR="00A44E73" w:rsidRPr="0006587D" w:rsidRDefault="00A44E73" w:rsidP="00546F44">
            <w:pPr>
              <w:jc w:val="center"/>
              <w:rPr>
                <w:sz w:val="24"/>
              </w:rPr>
            </w:pPr>
            <w:r w:rsidRPr="0006587D">
              <w:rPr>
                <w:sz w:val="24"/>
              </w:rPr>
              <w:t>1</w:t>
            </w:r>
          </w:p>
        </w:tc>
        <w:tc>
          <w:tcPr>
            <w:tcW w:w="929" w:type="pct"/>
            <w:tcBorders>
              <w:top w:val="nil"/>
              <w:left w:val="nil"/>
              <w:bottom w:val="single" w:sz="4" w:space="0" w:color="auto"/>
              <w:right w:val="single" w:sz="4" w:space="0" w:color="auto"/>
            </w:tcBorders>
            <w:shd w:val="clear" w:color="auto" w:fill="auto"/>
            <w:noWrap/>
            <w:vAlign w:val="center"/>
            <w:hideMark/>
          </w:tcPr>
          <w:p w14:paraId="04794020" w14:textId="77777777" w:rsidR="00A44E73" w:rsidRPr="0006587D" w:rsidRDefault="00A44E73" w:rsidP="00546F44">
            <w:pPr>
              <w:jc w:val="center"/>
              <w:rPr>
                <w:sz w:val="24"/>
              </w:rPr>
            </w:pPr>
            <w:r w:rsidRPr="0006587D">
              <w:rPr>
                <w:sz w:val="24"/>
              </w:rPr>
              <w:t>0</w:t>
            </w:r>
          </w:p>
        </w:tc>
      </w:tr>
      <w:tr w:rsidR="0006587D" w:rsidRPr="0006587D" w14:paraId="4E23E463"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51D00491" w14:textId="77777777" w:rsidR="00A44E73" w:rsidRPr="0006587D" w:rsidRDefault="00A44E73" w:rsidP="00A44E73">
            <w:pPr>
              <w:jc w:val="center"/>
              <w:rPr>
                <w:sz w:val="24"/>
                <w:lang w:val="vi-VN" w:eastAsia="vi-VN"/>
              </w:rPr>
            </w:pPr>
            <w:r w:rsidRPr="0006587D">
              <w:rPr>
                <w:sz w:val="24"/>
                <w:lang w:val="vi-VN" w:eastAsia="vi-VN"/>
              </w:rPr>
              <w:t>2</w:t>
            </w:r>
          </w:p>
        </w:tc>
        <w:tc>
          <w:tcPr>
            <w:tcW w:w="1773" w:type="pct"/>
            <w:tcBorders>
              <w:top w:val="nil"/>
              <w:left w:val="nil"/>
              <w:bottom w:val="single" w:sz="4" w:space="0" w:color="auto"/>
              <w:right w:val="single" w:sz="4" w:space="0" w:color="auto"/>
            </w:tcBorders>
            <w:shd w:val="clear" w:color="auto" w:fill="auto"/>
            <w:vAlign w:val="bottom"/>
            <w:hideMark/>
          </w:tcPr>
          <w:p w14:paraId="344C05F8" w14:textId="77777777" w:rsidR="00A44E73" w:rsidRPr="0006587D" w:rsidRDefault="00A44E73" w:rsidP="00A44E73">
            <w:pPr>
              <w:rPr>
                <w:sz w:val="24"/>
                <w:lang w:val="vi-VN" w:eastAsia="vi-VN"/>
              </w:rPr>
            </w:pPr>
            <w:r w:rsidRPr="0006587D">
              <w:rPr>
                <w:sz w:val="24"/>
                <w:lang w:val="vi-VN" w:eastAsia="vi-VN"/>
              </w:rPr>
              <w:t>Amoni</w:t>
            </w:r>
          </w:p>
        </w:tc>
        <w:tc>
          <w:tcPr>
            <w:tcW w:w="637" w:type="pct"/>
            <w:tcBorders>
              <w:top w:val="nil"/>
              <w:left w:val="nil"/>
              <w:bottom w:val="single" w:sz="4" w:space="0" w:color="auto"/>
              <w:right w:val="single" w:sz="4" w:space="0" w:color="auto"/>
            </w:tcBorders>
            <w:shd w:val="clear" w:color="auto" w:fill="auto"/>
            <w:noWrap/>
            <w:vAlign w:val="center"/>
            <w:hideMark/>
          </w:tcPr>
          <w:p w14:paraId="638DC605"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50F2A03B"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06F9DF4A" w14:textId="77777777" w:rsidR="00A44E73" w:rsidRPr="0006587D" w:rsidRDefault="00A44E73" w:rsidP="00546F44">
            <w:pPr>
              <w:jc w:val="center"/>
              <w:rPr>
                <w:sz w:val="24"/>
              </w:rPr>
            </w:pPr>
            <w:r w:rsidRPr="0006587D">
              <w:rPr>
                <w:sz w:val="24"/>
              </w:rPr>
              <w:t>0</w:t>
            </w:r>
          </w:p>
        </w:tc>
        <w:tc>
          <w:tcPr>
            <w:tcW w:w="929" w:type="pct"/>
            <w:tcBorders>
              <w:top w:val="nil"/>
              <w:left w:val="nil"/>
              <w:bottom w:val="single" w:sz="4" w:space="0" w:color="auto"/>
              <w:right w:val="single" w:sz="4" w:space="0" w:color="auto"/>
            </w:tcBorders>
            <w:shd w:val="clear" w:color="auto" w:fill="auto"/>
            <w:noWrap/>
            <w:vAlign w:val="center"/>
            <w:hideMark/>
          </w:tcPr>
          <w:p w14:paraId="3AF7C3EB" w14:textId="77777777" w:rsidR="00A44E73" w:rsidRPr="0006587D" w:rsidRDefault="00A44E73" w:rsidP="00546F44">
            <w:pPr>
              <w:jc w:val="center"/>
              <w:rPr>
                <w:sz w:val="24"/>
              </w:rPr>
            </w:pPr>
            <w:r w:rsidRPr="0006587D">
              <w:rPr>
                <w:sz w:val="24"/>
              </w:rPr>
              <w:t>0</w:t>
            </w:r>
          </w:p>
        </w:tc>
      </w:tr>
      <w:tr w:rsidR="0006587D" w:rsidRPr="0006587D" w14:paraId="246B70C2"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51FD97E2" w14:textId="77777777" w:rsidR="00A44E73" w:rsidRPr="0006587D" w:rsidRDefault="00A44E73" w:rsidP="00A44E73">
            <w:pPr>
              <w:jc w:val="center"/>
              <w:rPr>
                <w:sz w:val="24"/>
                <w:lang w:val="vi-VN" w:eastAsia="vi-VN"/>
              </w:rPr>
            </w:pPr>
            <w:r w:rsidRPr="0006587D">
              <w:rPr>
                <w:sz w:val="24"/>
                <w:lang w:val="vi-VN" w:eastAsia="vi-VN"/>
              </w:rPr>
              <w:t>3</w:t>
            </w:r>
          </w:p>
        </w:tc>
        <w:tc>
          <w:tcPr>
            <w:tcW w:w="1773" w:type="pct"/>
            <w:tcBorders>
              <w:top w:val="nil"/>
              <w:left w:val="nil"/>
              <w:bottom w:val="single" w:sz="4" w:space="0" w:color="auto"/>
              <w:right w:val="single" w:sz="4" w:space="0" w:color="auto"/>
            </w:tcBorders>
            <w:shd w:val="clear" w:color="auto" w:fill="auto"/>
            <w:vAlign w:val="bottom"/>
            <w:hideMark/>
          </w:tcPr>
          <w:p w14:paraId="08B8A4DA" w14:textId="77777777" w:rsidR="00A44E73" w:rsidRPr="0006587D" w:rsidRDefault="00A44E73" w:rsidP="003A5838">
            <w:pPr>
              <w:rPr>
                <w:sz w:val="24"/>
                <w:lang w:eastAsia="vi-VN"/>
              </w:rPr>
            </w:pPr>
            <w:r w:rsidRPr="0006587D">
              <w:rPr>
                <w:sz w:val="24"/>
                <w:lang w:val="vi-VN" w:eastAsia="vi-VN"/>
              </w:rPr>
              <w:t>Chỉ số pe</w:t>
            </w:r>
            <w:r w:rsidR="003A5838" w:rsidRPr="0006587D">
              <w:rPr>
                <w:sz w:val="24"/>
                <w:lang w:eastAsia="vi-VN"/>
              </w:rPr>
              <w:t>c</w:t>
            </w:r>
            <w:r w:rsidRPr="0006587D">
              <w:rPr>
                <w:sz w:val="24"/>
                <w:lang w:val="vi-VN" w:eastAsia="vi-VN"/>
              </w:rPr>
              <w:t>manganat</w:t>
            </w:r>
          </w:p>
        </w:tc>
        <w:tc>
          <w:tcPr>
            <w:tcW w:w="637" w:type="pct"/>
            <w:tcBorders>
              <w:top w:val="nil"/>
              <w:left w:val="nil"/>
              <w:bottom w:val="single" w:sz="4" w:space="0" w:color="auto"/>
              <w:right w:val="single" w:sz="4" w:space="0" w:color="auto"/>
            </w:tcBorders>
            <w:shd w:val="clear" w:color="auto" w:fill="auto"/>
            <w:noWrap/>
            <w:vAlign w:val="center"/>
            <w:hideMark/>
          </w:tcPr>
          <w:p w14:paraId="2E98FA51"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3DC7B4F7"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317642C5" w14:textId="77777777" w:rsidR="00A44E73" w:rsidRPr="0006587D" w:rsidRDefault="00A44E73" w:rsidP="00546F44">
            <w:pPr>
              <w:jc w:val="center"/>
              <w:rPr>
                <w:sz w:val="24"/>
              </w:rPr>
            </w:pPr>
            <w:r w:rsidRPr="0006587D">
              <w:rPr>
                <w:sz w:val="24"/>
              </w:rPr>
              <w:t>3</w:t>
            </w:r>
          </w:p>
        </w:tc>
        <w:tc>
          <w:tcPr>
            <w:tcW w:w="929" w:type="pct"/>
            <w:tcBorders>
              <w:top w:val="nil"/>
              <w:left w:val="nil"/>
              <w:bottom w:val="single" w:sz="4" w:space="0" w:color="auto"/>
              <w:right w:val="single" w:sz="4" w:space="0" w:color="auto"/>
            </w:tcBorders>
            <w:shd w:val="clear" w:color="auto" w:fill="auto"/>
            <w:noWrap/>
            <w:vAlign w:val="center"/>
            <w:hideMark/>
          </w:tcPr>
          <w:p w14:paraId="20EC4DA5" w14:textId="77777777" w:rsidR="00A44E73" w:rsidRPr="0006587D" w:rsidRDefault="00A44E73" w:rsidP="00546F44">
            <w:pPr>
              <w:jc w:val="center"/>
              <w:rPr>
                <w:sz w:val="24"/>
              </w:rPr>
            </w:pPr>
            <w:r w:rsidRPr="0006587D">
              <w:rPr>
                <w:sz w:val="24"/>
              </w:rPr>
              <w:t>0</w:t>
            </w:r>
          </w:p>
        </w:tc>
      </w:tr>
      <w:tr w:rsidR="0006587D" w:rsidRPr="0006587D" w14:paraId="4A4DD092"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48D196B2" w14:textId="77777777" w:rsidR="00A44E73" w:rsidRPr="0006587D" w:rsidRDefault="00A44E73" w:rsidP="00A44E73">
            <w:pPr>
              <w:jc w:val="center"/>
              <w:rPr>
                <w:sz w:val="24"/>
                <w:lang w:val="vi-VN" w:eastAsia="vi-VN"/>
              </w:rPr>
            </w:pPr>
            <w:r w:rsidRPr="0006587D">
              <w:rPr>
                <w:sz w:val="24"/>
                <w:lang w:val="vi-VN" w:eastAsia="vi-VN"/>
              </w:rPr>
              <w:t>4</w:t>
            </w:r>
          </w:p>
        </w:tc>
        <w:tc>
          <w:tcPr>
            <w:tcW w:w="1773" w:type="pct"/>
            <w:tcBorders>
              <w:top w:val="nil"/>
              <w:left w:val="nil"/>
              <w:bottom w:val="single" w:sz="4" w:space="0" w:color="auto"/>
              <w:right w:val="single" w:sz="4" w:space="0" w:color="auto"/>
            </w:tcBorders>
            <w:shd w:val="clear" w:color="auto" w:fill="auto"/>
            <w:vAlign w:val="bottom"/>
            <w:hideMark/>
          </w:tcPr>
          <w:p w14:paraId="2B8F0ACC" w14:textId="77777777" w:rsidR="00A44E73" w:rsidRPr="0006587D" w:rsidRDefault="00A44E73" w:rsidP="00A44E73">
            <w:pPr>
              <w:rPr>
                <w:sz w:val="24"/>
                <w:lang w:val="vi-VN" w:eastAsia="vi-VN"/>
              </w:rPr>
            </w:pPr>
            <w:r w:rsidRPr="0006587D">
              <w:rPr>
                <w:sz w:val="24"/>
                <w:lang w:val="vi-VN" w:eastAsia="vi-VN"/>
              </w:rPr>
              <w:t>Tổng chất rắn hòa tan</w:t>
            </w:r>
          </w:p>
        </w:tc>
        <w:tc>
          <w:tcPr>
            <w:tcW w:w="637" w:type="pct"/>
            <w:tcBorders>
              <w:top w:val="nil"/>
              <w:left w:val="nil"/>
              <w:bottom w:val="single" w:sz="4" w:space="0" w:color="auto"/>
              <w:right w:val="single" w:sz="4" w:space="0" w:color="auto"/>
            </w:tcBorders>
            <w:shd w:val="clear" w:color="auto" w:fill="auto"/>
            <w:noWrap/>
            <w:vAlign w:val="center"/>
            <w:hideMark/>
          </w:tcPr>
          <w:p w14:paraId="299E0FAC"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2FCC11FA"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42DA6B27" w14:textId="77777777" w:rsidR="00A44E73" w:rsidRPr="0006587D" w:rsidRDefault="00A44E73" w:rsidP="00546F44">
            <w:pPr>
              <w:jc w:val="center"/>
              <w:rPr>
                <w:sz w:val="24"/>
              </w:rPr>
            </w:pPr>
            <w:r w:rsidRPr="0006587D">
              <w:rPr>
                <w:sz w:val="24"/>
              </w:rPr>
              <w:t>3</w:t>
            </w:r>
          </w:p>
        </w:tc>
        <w:tc>
          <w:tcPr>
            <w:tcW w:w="929" w:type="pct"/>
            <w:tcBorders>
              <w:top w:val="nil"/>
              <w:left w:val="nil"/>
              <w:bottom w:val="single" w:sz="4" w:space="0" w:color="auto"/>
              <w:right w:val="single" w:sz="4" w:space="0" w:color="auto"/>
            </w:tcBorders>
            <w:shd w:val="clear" w:color="auto" w:fill="auto"/>
            <w:noWrap/>
            <w:vAlign w:val="center"/>
            <w:hideMark/>
          </w:tcPr>
          <w:p w14:paraId="504D8E02" w14:textId="77777777" w:rsidR="00A44E73" w:rsidRPr="0006587D" w:rsidRDefault="00A44E73" w:rsidP="00546F44">
            <w:pPr>
              <w:jc w:val="center"/>
              <w:rPr>
                <w:sz w:val="24"/>
              </w:rPr>
            </w:pPr>
            <w:r w:rsidRPr="0006587D">
              <w:rPr>
                <w:sz w:val="24"/>
              </w:rPr>
              <w:t>0</w:t>
            </w:r>
          </w:p>
        </w:tc>
      </w:tr>
      <w:tr w:rsidR="0006587D" w:rsidRPr="0006587D" w14:paraId="3A5D9EA4"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264755D2" w14:textId="77777777" w:rsidR="00A44E73" w:rsidRPr="0006587D" w:rsidRDefault="00A44E73" w:rsidP="00A44E73">
            <w:pPr>
              <w:jc w:val="center"/>
              <w:rPr>
                <w:sz w:val="24"/>
                <w:lang w:val="vi-VN" w:eastAsia="vi-VN"/>
              </w:rPr>
            </w:pPr>
            <w:r w:rsidRPr="0006587D">
              <w:rPr>
                <w:sz w:val="24"/>
                <w:lang w:val="vi-VN" w:eastAsia="vi-VN"/>
              </w:rPr>
              <w:t>5</w:t>
            </w:r>
          </w:p>
        </w:tc>
        <w:tc>
          <w:tcPr>
            <w:tcW w:w="1773" w:type="pct"/>
            <w:tcBorders>
              <w:top w:val="nil"/>
              <w:left w:val="nil"/>
              <w:bottom w:val="single" w:sz="4" w:space="0" w:color="auto"/>
              <w:right w:val="single" w:sz="4" w:space="0" w:color="auto"/>
            </w:tcBorders>
            <w:shd w:val="clear" w:color="auto" w:fill="auto"/>
            <w:vAlign w:val="bottom"/>
            <w:hideMark/>
          </w:tcPr>
          <w:p w14:paraId="19B41888" w14:textId="77777777" w:rsidR="00A44E73" w:rsidRPr="0006587D" w:rsidRDefault="00A44E73" w:rsidP="00A44E73">
            <w:pPr>
              <w:rPr>
                <w:sz w:val="24"/>
                <w:lang w:val="vi-VN" w:eastAsia="vi-VN"/>
              </w:rPr>
            </w:pPr>
            <w:r w:rsidRPr="0006587D">
              <w:rPr>
                <w:sz w:val="24"/>
                <w:lang w:val="vi-VN" w:eastAsia="vi-VN"/>
              </w:rPr>
              <w:t>Độ cứng tổng</w:t>
            </w:r>
          </w:p>
        </w:tc>
        <w:tc>
          <w:tcPr>
            <w:tcW w:w="637" w:type="pct"/>
            <w:tcBorders>
              <w:top w:val="nil"/>
              <w:left w:val="nil"/>
              <w:bottom w:val="single" w:sz="4" w:space="0" w:color="auto"/>
              <w:right w:val="single" w:sz="4" w:space="0" w:color="auto"/>
            </w:tcBorders>
            <w:shd w:val="clear" w:color="auto" w:fill="auto"/>
            <w:noWrap/>
            <w:vAlign w:val="center"/>
            <w:hideMark/>
          </w:tcPr>
          <w:p w14:paraId="2D1DD893"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6D0A3799"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3C03CB43" w14:textId="77777777" w:rsidR="00A44E73" w:rsidRPr="0006587D" w:rsidRDefault="00A44E73" w:rsidP="00546F44">
            <w:pPr>
              <w:jc w:val="center"/>
              <w:rPr>
                <w:sz w:val="24"/>
              </w:rPr>
            </w:pPr>
            <w:r w:rsidRPr="0006587D">
              <w:rPr>
                <w:sz w:val="24"/>
              </w:rPr>
              <w:t>3</w:t>
            </w:r>
          </w:p>
        </w:tc>
        <w:tc>
          <w:tcPr>
            <w:tcW w:w="929" w:type="pct"/>
            <w:tcBorders>
              <w:top w:val="nil"/>
              <w:left w:val="nil"/>
              <w:bottom w:val="single" w:sz="4" w:space="0" w:color="auto"/>
              <w:right w:val="single" w:sz="4" w:space="0" w:color="auto"/>
            </w:tcBorders>
            <w:shd w:val="clear" w:color="auto" w:fill="auto"/>
            <w:noWrap/>
            <w:vAlign w:val="center"/>
            <w:hideMark/>
          </w:tcPr>
          <w:p w14:paraId="7899ABB8" w14:textId="77777777" w:rsidR="00A44E73" w:rsidRPr="0006587D" w:rsidRDefault="00A44E73" w:rsidP="00546F44">
            <w:pPr>
              <w:jc w:val="center"/>
              <w:rPr>
                <w:sz w:val="24"/>
              </w:rPr>
            </w:pPr>
            <w:r w:rsidRPr="0006587D">
              <w:rPr>
                <w:sz w:val="24"/>
              </w:rPr>
              <w:t>0</w:t>
            </w:r>
          </w:p>
        </w:tc>
      </w:tr>
      <w:tr w:rsidR="0006587D" w:rsidRPr="0006587D" w14:paraId="0EB5894F"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349BC987" w14:textId="77777777" w:rsidR="00A44E73" w:rsidRPr="0006587D" w:rsidRDefault="00A44E73" w:rsidP="00A44E73">
            <w:pPr>
              <w:jc w:val="center"/>
              <w:rPr>
                <w:sz w:val="24"/>
                <w:lang w:val="vi-VN" w:eastAsia="vi-VN"/>
              </w:rPr>
            </w:pPr>
            <w:r w:rsidRPr="0006587D">
              <w:rPr>
                <w:sz w:val="24"/>
                <w:lang w:val="vi-VN" w:eastAsia="vi-VN"/>
              </w:rPr>
              <w:t>6</w:t>
            </w:r>
          </w:p>
        </w:tc>
        <w:tc>
          <w:tcPr>
            <w:tcW w:w="1773" w:type="pct"/>
            <w:tcBorders>
              <w:top w:val="nil"/>
              <w:left w:val="nil"/>
              <w:bottom w:val="single" w:sz="4" w:space="0" w:color="auto"/>
              <w:right w:val="single" w:sz="4" w:space="0" w:color="auto"/>
            </w:tcBorders>
            <w:shd w:val="clear" w:color="auto" w:fill="auto"/>
            <w:vAlign w:val="bottom"/>
            <w:hideMark/>
          </w:tcPr>
          <w:p w14:paraId="578F129D" w14:textId="77777777" w:rsidR="00A44E73" w:rsidRPr="0006587D" w:rsidRDefault="00A44E73" w:rsidP="00A44E73">
            <w:pPr>
              <w:rPr>
                <w:sz w:val="24"/>
                <w:lang w:val="vi-VN" w:eastAsia="vi-VN"/>
              </w:rPr>
            </w:pPr>
            <w:r w:rsidRPr="0006587D">
              <w:rPr>
                <w:sz w:val="24"/>
                <w:lang w:val="vi-VN" w:eastAsia="vi-VN"/>
              </w:rPr>
              <w:t>Arsenic</w:t>
            </w:r>
          </w:p>
        </w:tc>
        <w:tc>
          <w:tcPr>
            <w:tcW w:w="637" w:type="pct"/>
            <w:tcBorders>
              <w:top w:val="nil"/>
              <w:left w:val="nil"/>
              <w:bottom w:val="single" w:sz="4" w:space="0" w:color="auto"/>
              <w:right w:val="single" w:sz="4" w:space="0" w:color="auto"/>
            </w:tcBorders>
            <w:shd w:val="clear" w:color="auto" w:fill="auto"/>
            <w:noWrap/>
            <w:vAlign w:val="center"/>
            <w:hideMark/>
          </w:tcPr>
          <w:p w14:paraId="26C9F152"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2C3B99ED"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058CE95A" w14:textId="77777777" w:rsidR="00A44E73" w:rsidRPr="0006587D" w:rsidRDefault="00A44E73" w:rsidP="00546F44">
            <w:pPr>
              <w:jc w:val="center"/>
              <w:rPr>
                <w:sz w:val="24"/>
              </w:rPr>
            </w:pPr>
            <w:r w:rsidRPr="0006587D">
              <w:rPr>
                <w:sz w:val="24"/>
              </w:rPr>
              <w:t>3</w:t>
            </w:r>
          </w:p>
        </w:tc>
        <w:tc>
          <w:tcPr>
            <w:tcW w:w="929" w:type="pct"/>
            <w:tcBorders>
              <w:top w:val="nil"/>
              <w:left w:val="nil"/>
              <w:bottom w:val="single" w:sz="4" w:space="0" w:color="auto"/>
              <w:right w:val="single" w:sz="4" w:space="0" w:color="auto"/>
            </w:tcBorders>
            <w:shd w:val="clear" w:color="auto" w:fill="auto"/>
            <w:noWrap/>
            <w:vAlign w:val="center"/>
            <w:hideMark/>
          </w:tcPr>
          <w:p w14:paraId="09E0C36B" w14:textId="77777777" w:rsidR="00A44E73" w:rsidRPr="0006587D" w:rsidRDefault="00A44E73" w:rsidP="00546F44">
            <w:pPr>
              <w:jc w:val="center"/>
              <w:rPr>
                <w:sz w:val="24"/>
              </w:rPr>
            </w:pPr>
            <w:r w:rsidRPr="0006587D">
              <w:rPr>
                <w:sz w:val="24"/>
              </w:rPr>
              <w:t>0</w:t>
            </w:r>
          </w:p>
        </w:tc>
      </w:tr>
      <w:tr w:rsidR="0006587D" w:rsidRPr="0006587D" w14:paraId="3A993703"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65616055" w14:textId="77777777" w:rsidR="00A44E73" w:rsidRPr="0006587D" w:rsidRDefault="00A44E73" w:rsidP="00A44E73">
            <w:pPr>
              <w:jc w:val="center"/>
              <w:rPr>
                <w:sz w:val="24"/>
                <w:lang w:val="vi-VN" w:eastAsia="vi-VN"/>
              </w:rPr>
            </w:pPr>
            <w:r w:rsidRPr="0006587D">
              <w:rPr>
                <w:sz w:val="24"/>
                <w:lang w:val="vi-VN" w:eastAsia="vi-VN"/>
              </w:rPr>
              <w:t>7</w:t>
            </w:r>
          </w:p>
        </w:tc>
        <w:tc>
          <w:tcPr>
            <w:tcW w:w="1773" w:type="pct"/>
            <w:tcBorders>
              <w:top w:val="nil"/>
              <w:left w:val="nil"/>
              <w:bottom w:val="single" w:sz="4" w:space="0" w:color="auto"/>
              <w:right w:val="single" w:sz="4" w:space="0" w:color="auto"/>
            </w:tcBorders>
            <w:shd w:val="clear" w:color="auto" w:fill="auto"/>
            <w:vAlign w:val="bottom"/>
            <w:hideMark/>
          </w:tcPr>
          <w:p w14:paraId="63B98567" w14:textId="77777777" w:rsidR="00A44E73" w:rsidRPr="0006587D" w:rsidRDefault="00A44E73" w:rsidP="00A44E73">
            <w:pPr>
              <w:rPr>
                <w:sz w:val="24"/>
                <w:lang w:val="vi-VN" w:eastAsia="vi-VN"/>
              </w:rPr>
            </w:pPr>
            <w:r w:rsidRPr="0006587D">
              <w:rPr>
                <w:sz w:val="24"/>
                <w:lang w:val="vi-VN" w:eastAsia="vi-VN"/>
              </w:rPr>
              <w:t>Chloride</w:t>
            </w:r>
          </w:p>
        </w:tc>
        <w:tc>
          <w:tcPr>
            <w:tcW w:w="637" w:type="pct"/>
            <w:tcBorders>
              <w:top w:val="nil"/>
              <w:left w:val="nil"/>
              <w:bottom w:val="single" w:sz="4" w:space="0" w:color="auto"/>
              <w:right w:val="single" w:sz="4" w:space="0" w:color="auto"/>
            </w:tcBorders>
            <w:shd w:val="clear" w:color="auto" w:fill="auto"/>
            <w:noWrap/>
            <w:vAlign w:val="center"/>
            <w:hideMark/>
          </w:tcPr>
          <w:p w14:paraId="5F3FA92B"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2849ADEA"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2DA1B4F0" w14:textId="77777777" w:rsidR="00A44E73" w:rsidRPr="0006587D" w:rsidRDefault="00A44E73" w:rsidP="00546F44">
            <w:pPr>
              <w:jc w:val="center"/>
              <w:rPr>
                <w:sz w:val="24"/>
              </w:rPr>
            </w:pPr>
            <w:r w:rsidRPr="0006587D">
              <w:rPr>
                <w:sz w:val="24"/>
              </w:rPr>
              <w:t>2</w:t>
            </w:r>
          </w:p>
        </w:tc>
        <w:tc>
          <w:tcPr>
            <w:tcW w:w="929" w:type="pct"/>
            <w:tcBorders>
              <w:top w:val="nil"/>
              <w:left w:val="nil"/>
              <w:bottom w:val="single" w:sz="4" w:space="0" w:color="auto"/>
              <w:right w:val="single" w:sz="4" w:space="0" w:color="auto"/>
            </w:tcBorders>
            <w:shd w:val="clear" w:color="auto" w:fill="auto"/>
            <w:noWrap/>
            <w:vAlign w:val="center"/>
            <w:hideMark/>
          </w:tcPr>
          <w:p w14:paraId="2FA7273E" w14:textId="77777777" w:rsidR="00A44E73" w:rsidRPr="0006587D" w:rsidRDefault="00A44E73" w:rsidP="00546F44">
            <w:pPr>
              <w:jc w:val="center"/>
              <w:rPr>
                <w:sz w:val="24"/>
              </w:rPr>
            </w:pPr>
            <w:r w:rsidRPr="0006587D">
              <w:rPr>
                <w:sz w:val="24"/>
              </w:rPr>
              <w:t>0</w:t>
            </w:r>
          </w:p>
        </w:tc>
      </w:tr>
      <w:tr w:rsidR="0006587D" w:rsidRPr="0006587D" w14:paraId="409ADB07"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22E03E7D" w14:textId="77777777" w:rsidR="00A44E73" w:rsidRPr="0006587D" w:rsidRDefault="00A44E73" w:rsidP="00A44E73">
            <w:pPr>
              <w:jc w:val="center"/>
              <w:rPr>
                <w:sz w:val="24"/>
                <w:lang w:val="vi-VN" w:eastAsia="vi-VN"/>
              </w:rPr>
            </w:pPr>
            <w:r w:rsidRPr="0006587D">
              <w:rPr>
                <w:sz w:val="24"/>
                <w:lang w:val="vi-VN" w:eastAsia="vi-VN"/>
              </w:rPr>
              <w:t>8</w:t>
            </w:r>
          </w:p>
        </w:tc>
        <w:tc>
          <w:tcPr>
            <w:tcW w:w="1773" w:type="pct"/>
            <w:tcBorders>
              <w:top w:val="nil"/>
              <w:left w:val="nil"/>
              <w:bottom w:val="single" w:sz="4" w:space="0" w:color="auto"/>
              <w:right w:val="single" w:sz="4" w:space="0" w:color="auto"/>
            </w:tcBorders>
            <w:shd w:val="clear" w:color="auto" w:fill="auto"/>
            <w:vAlign w:val="bottom"/>
            <w:hideMark/>
          </w:tcPr>
          <w:p w14:paraId="0FCA176E" w14:textId="77777777" w:rsidR="00A44E73" w:rsidRPr="0006587D" w:rsidRDefault="00A44E73" w:rsidP="00A44E73">
            <w:pPr>
              <w:rPr>
                <w:sz w:val="24"/>
                <w:lang w:val="vi-VN" w:eastAsia="vi-VN"/>
              </w:rPr>
            </w:pPr>
            <w:r w:rsidRPr="0006587D">
              <w:rPr>
                <w:sz w:val="24"/>
                <w:lang w:val="vi-VN" w:eastAsia="vi-VN"/>
              </w:rPr>
              <w:t xml:space="preserve">Nitrit </w:t>
            </w:r>
          </w:p>
        </w:tc>
        <w:tc>
          <w:tcPr>
            <w:tcW w:w="637" w:type="pct"/>
            <w:tcBorders>
              <w:top w:val="nil"/>
              <w:left w:val="nil"/>
              <w:bottom w:val="single" w:sz="4" w:space="0" w:color="auto"/>
              <w:right w:val="single" w:sz="4" w:space="0" w:color="auto"/>
            </w:tcBorders>
            <w:shd w:val="clear" w:color="auto" w:fill="auto"/>
            <w:noWrap/>
            <w:vAlign w:val="center"/>
            <w:hideMark/>
          </w:tcPr>
          <w:p w14:paraId="56F19E84"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0E5B19B4"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57F5C982" w14:textId="77777777" w:rsidR="00A44E73" w:rsidRPr="0006587D" w:rsidRDefault="00A44E73" w:rsidP="00546F44">
            <w:pPr>
              <w:jc w:val="center"/>
              <w:rPr>
                <w:sz w:val="24"/>
              </w:rPr>
            </w:pPr>
            <w:r w:rsidRPr="0006587D">
              <w:rPr>
                <w:sz w:val="24"/>
              </w:rPr>
              <w:t>1</w:t>
            </w:r>
          </w:p>
        </w:tc>
        <w:tc>
          <w:tcPr>
            <w:tcW w:w="929" w:type="pct"/>
            <w:tcBorders>
              <w:top w:val="nil"/>
              <w:left w:val="nil"/>
              <w:bottom w:val="single" w:sz="4" w:space="0" w:color="auto"/>
              <w:right w:val="single" w:sz="4" w:space="0" w:color="auto"/>
            </w:tcBorders>
            <w:shd w:val="clear" w:color="auto" w:fill="auto"/>
            <w:noWrap/>
            <w:vAlign w:val="center"/>
            <w:hideMark/>
          </w:tcPr>
          <w:p w14:paraId="0B406622" w14:textId="77777777" w:rsidR="00A44E73" w:rsidRPr="0006587D" w:rsidRDefault="00A44E73" w:rsidP="00546F44">
            <w:pPr>
              <w:jc w:val="center"/>
              <w:rPr>
                <w:sz w:val="24"/>
              </w:rPr>
            </w:pPr>
            <w:r w:rsidRPr="0006587D">
              <w:rPr>
                <w:sz w:val="24"/>
              </w:rPr>
              <w:t>0</w:t>
            </w:r>
          </w:p>
        </w:tc>
      </w:tr>
      <w:tr w:rsidR="0006587D" w:rsidRPr="0006587D" w14:paraId="7ED74690"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0FD1699F" w14:textId="77777777" w:rsidR="00A44E73" w:rsidRPr="0006587D" w:rsidRDefault="00A44E73" w:rsidP="00A44E73">
            <w:pPr>
              <w:jc w:val="center"/>
              <w:rPr>
                <w:b/>
                <w:sz w:val="24"/>
                <w:lang w:val="vi-VN" w:eastAsia="vi-VN"/>
              </w:rPr>
            </w:pPr>
            <w:r w:rsidRPr="0006587D">
              <w:rPr>
                <w:b/>
                <w:sz w:val="24"/>
                <w:lang w:val="vi-VN" w:eastAsia="vi-VN"/>
              </w:rPr>
              <w:t>9</w:t>
            </w:r>
          </w:p>
        </w:tc>
        <w:tc>
          <w:tcPr>
            <w:tcW w:w="1773" w:type="pct"/>
            <w:tcBorders>
              <w:top w:val="nil"/>
              <w:left w:val="nil"/>
              <w:bottom w:val="single" w:sz="4" w:space="0" w:color="auto"/>
              <w:right w:val="single" w:sz="4" w:space="0" w:color="auto"/>
            </w:tcBorders>
            <w:shd w:val="clear" w:color="auto" w:fill="auto"/>
            <w:vAlign w:val="bottom"/>
            <w:hideMark/>
          </w:tcPr>
          <w:p w14:paraId="6FCDB693" w14:textId="77777777" w:rsidR="00A44E73" w:rsidRPr="0006587D" w:rsidRDefault="00A44E73" w:rsidP="00A44E73">
            <w:pPr>
              <w:rPr>
                <w:b/>
                <w:sz w:val="24"/>
                <w:lang w:val="vi-VN" w:eastAsia="vi-VN"/>
              </w:rPr>
            </w:pPr>
            <w:r w:rsidRPr="0006587D">
              <w:rPr>
                <w:b/>
                <w:sz w:val="24"/>
                <w:lang w:val="vi-VN" w:eastAsia="vi-VN"/>
              </w:rPr>
              <w:t>Fluor</w:t>
            </w:r>
          </w:p>
        </w:tc>
        <w:tc>
          <w:tcPr>
            <w:tcW w:w="637" w:type="pct"/>
            <w:tcBorders>
              <w:top w:val="nil"/>
              <w:left w:val="nil"/>
              <w:bottom w:val="single" w:sz="4" w:space="0" w:color="auto"/>
              <w:right w:val="single" w:sz="4" w:space="0" w:color="auto"/>
            </w:tcBorders>
            <w:shd w:val="clear" w:color="auto" w:fill="auto"/>
            <w:noWrap/>
            <w:vAlign w:val="center"/>
            <w:hideMark/>
          </w:tcPr>
          <w:p w14:paraId="41E21FFC" w14:textId="77777777" w:rsidR="00A44E73" w:rsidRPr="0006587D" w:rsidRDefault="00A44E73" w:rsidP="00546F44">
            <w:pPr>
              <w:jc w:val="center"/>
              <w:rPr>
                <w:b/>
                <w:sz w:val="24"/>
              </w:rPr>
            </w:pPr>
            <w:r w:rsidRPr="0006587D">
              <w:rPr>
                <w:b/>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1AF1E6AF" w14:textId="77777777" w:rsidR="00A44E73" w:rsidRPr="0006587D" w:rsidRDefault="00A44E73" w:rsidP="00546F44">
            <w:pPr>
              <w:jc w:val="center"/>
              <w:rPr>
                <w:b/>
                <w:sz w:val="24"/>
              </w:rPr>
            </w:pPr>
            <w:r w:rsidRPr="0006587D">
              <w:rPr>
                <w:b/>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4D2B7CC6" w14:textId="77777777" w:rsidR="00A44E73" w:rsidRPr="0006587D" w:rsidRDefault="00A44E73" w:rsidP="00546F44">
            <w:pPr>
              <w:jc w:val="center"/>
              <w:rPr>
                <w:b/>
                <w:sz w:val="24"/>
              </w:rPr>
            </w:pPr>
            <w:r w:rsidRPr="0006587D">
              <w:rPr>
                <w:b/>
                <w:sz w:val="24"/>
              </w:rPr>
              <w:t>2</w:t>
            </w:r>
          </w:p>
        </w:tc>
        <w:tc>
          <w:tcPr>
            <w:tcW w:w="929" w:type="pct"/>
            <w:tcBorders>
              <w:top w:val="nil"/>
              <w:left w:val="nil"/>
              <w:bottom w:val="single" w:sz="4" w:space="0" w:color="auto"/>
              <w:right w:val="single" w:sz="4" w:space="0" w:color="auto"/>
            </w:tcBorders>
            <w:shd w:val="clear" w:color="auto" w:fill="auto"/>
            <w:noWrap/>
            <w:vAlign w:val="center"/>
            <w:hideMark/>
          </w:tcPr>
          <w:p w14:paraId="185E906C" w14:textId="77777777" w:rsidR="00A44E73" w:rsidRPr="0006587D" w:rsidRDefault="00A44E73" w:rsidP="00546F44">
            <w:pPr>
              <w:jc w:val="center"/>
              <w:rPr>
                <w:b/>
                <w:sz w:val="24"/>
              </w:rPr>
            </w:pPr>
            <w:r w:rsidRPr="0006587D">
              <w:rPr>
                <w:b/>
                <w:sz w:val="24"/>
              </w:rPr>
              <w:t>1</w:t>
            </w:r>
          </w:p>
        </w:tc>
      </w:tr>
      <w:tr w:rsidR="0006587D" w:rsidRPr="0006587D" w14:paraId="26DDC3F1"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23BAFF85" w14:textId="77777777" w:rsidR="00A44E73" w:rsidRPr="0006587D" w:rsidRDefault="00A44E73" w:rsidP="00A44E73">
            <w:pPr>
              <w:jc w:val="center"/>
              <w:rPr>
                <w:sz w:val="24"/>
                <w:lang w:val="vi-VN" w:eastAsia="vi-VN"/>
              </w:rPr>
            </w:pPr>
            <w:r w:rsidRPr="0006587D">
              <w:rPr>
                <w:sz w:val="24"/>
                <w:lang w:val="vi-VN" w:eastAsia="vi-VN"/>
              </w:rPr>
              <w:t>10</w:t>
            </w:r>
          </w:p>
        </w:tc>
        <w:tc>
          <w:tcPr>
            <w:tcW w:w="1773" w:type="pct"/>
            <w:tcBorders>
              <w:top w:val="nil"/>
              <w:left w:val="nil"/>
              <w:bottom w:val="single" w:sz="4" w:space="0" w:color="auto"/>
              <w:right w:val="single" w:sz="4" w:space="0" w:color="auto"/>
            </w:tcBorders>
            <w:shd w:val="clear" w:color="auto" w:fill="auto"/>
            <w:vAlign w:val="bottom"/>
            <w:hideMark/>
          </w:tcPr>
          <w:p w14:paraId="57E958DF" w14:textId="77777777" w:rsidR="00A44E73" w:rsidRPr="0006587D" w:rsidRDefault="00A44E73" w:rsidP="00A44E73">
            <w:pPr>
              <w:rPr>
                <w:sz w:val="24"/>
                <w:lang w:val="vi-VN" w:eastAsia="vi-VN"/>
              </w:rPr>
            </w:pPr>
            <w:r w:rsidRPr="0006587D">
              <w:rPr>
                <w:sz w:val="24"/>
                <w:lang w:val="vi-VN" w:eastAsia="vi-VN"/>
              </w:rPr>
              <w:t>Sunphate</w:t>
            </w:r>
          </w:p>
        </w:tc>
        <w:tc>
          <w:tcPr>
            <w:tcW w:w="637" w:type="pct"/>
            <w:tcBorders>
              <w:top w:val="nil"/>
              <w:left w:val="nil"/>
              <w:bottom w:val="single" w:sz="4" w:space="0" w:color="auto"/>
              <w:right w:val="single" w:sz="4" w:space="0" w:color="auto"/>
            </w:tcBorders>
            <w:shd w:val="clear" w:color="auto" w:fill="auto"/>
            <w:noWrap/>
            <w:vAlign w:val="center"/>
            <w:hideMark/>
          </w:tcPr>
          <w:p w14:paraId="2E034EC3"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4FF149F5"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76AF21E7" w14:textId="77777777" w:rsidR="00A44E73" w:rsidRPr="0006587D" w:rsidRDefault="00A44E73" w:rsidP="00546F44">
            <w:pPr>
              <w:jc w:val="center"/>
              <w:rPr>
                <w:sz w:val="24"/>
              </w:rPr>
            </w:pPr>
            <w:r w:rsidRPr="0006587D">
              <w:rPr>
                <w:sz w:val="24"/>
              </w:rPr>
              <w:t>2</w:t>
            </w:r>
          </w:p>
        </w:tc>
        <w:tc>
          <w:tcPr>
            <w:tcW w:w="929" w:type="pct"/>
            <w:tcBorders>
              <w:top w:val="nil"/>
              <w:left w:val="nil"/>
              <w:bottom w:val="single" w:sz="4" w:space="0" w:color="auto"/>
              <w:right w:val="single" w:sz="4" w:space="0" w:color="auto"/>
            </w:tcBorders>
            <w:shd w:val="clear" w:color="auto" w:fill="auto"/>
            <w:noWrap/>
            <w:vAlign w:val="center"/>
            <w:hideMark/>
          </w:tcPr>
          <w:p w14:paraId="37B49C52" w14:textId="77777777" w:rsidR="00A44E73" w:rsidRPr="0006587D" w:rsidRDefault="00A44E73" w:rsidP="00546F44">
            <w:pPr>
              <w:jc w:val="center"/>
              <w:rPr>
                <w:sz w:val="24"/>
              </w:rPr>
            </w:pPr>
            <w:r w:rsidRPr="0006587D">
              <w:rPr>
                <w:sz w:val="24"/>
              </w:rPr>
              <w:t>0</w:t>
            </w:r>
          </w:p>
        </w:tc>
      </w:tr>
      <w:tr w:rsidR="0006587D" w:rsidRPr="0006587D" w14:paraId="592D4459"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24B2B956" w14:textId="77777777" w:rsidR="00A44E73" w:rsidRPr="0006587D" w:rsidRDefault="00A44E73" w:rsidP="00A44E73">
            <w:pPr>
              <w:jc w:val="center"/>
              <w:rPr>
                <w:sz w:val="24"/>
                <w:lang w:val="vi-VN" w:eastAsia="vi-VN"/>
              </w:rPr>
            </w:pPr>
            <w:r w:rsidRPr="0006587D">
              <w:rPr>
                <w:sz w:val="24"/>
                <w:lang w:val="vi-VN" w:eastAsia="vi-VN"/>
              </w:rPr>
              <w:t>11</w:t>
            </w:r>
          </w:p>
        </w:tc>
        <w:tc>
          <w:tcPr>
            <w:tcW w:w="1773" w:type="pct"/>
            <w:tcBorders>
              <w:top w:val="nil"/>
              <w:left w:val="nil"/>
              <w:bottom w:val="single" w:sz="4" w:space="0" w:color="auto"/>
              <w:right w:val="single" w:sz="4" w:space="0" w:color="auto"/>
            </w:tcBorders>
            <w:shd w:val="clear" w:color="auto" w:fill="auto"/>
            <w:vAlign w:val="bottom"/>
            <w:hideMark/>
          </w:tcPr>
          <w:p w14:paraId="777CE856" w14:textId="77777777" w:rsidR="00A44E73" w:rsidRPr="0006587D" w:rsidRDefault="00A44E73" w:rsidP="00A44E73">
            <w:pPr>
              <w:rPr>
                <w:sz w:val="24"/>
                <w:lang w:val="vi-VN" w:eastAsia="vi-VN"/>
              </w:rPr>
            </w:pPr>
            <w:r w:rsidRPr="0006587D">
              <w:rPr>
                <w:sz w:val="24"/>
                <w:lang w:val="vi-VN" w:eastAsia="vi-VN"/>
              </w:rPr>
              <w:t>Cadmi</w:t>
            </w:r>
          </w:p>
        </w:tc>
        <w:tc>
          <w:tcPr>
            <w:tcW w:w="637" w:type="pct"/>
            <w:tcBorders>
              <w:top w:val="nil"/>
              <w:left w:val="nil"/>
              <w:bottom w:val="single" w:sz="4" w:space="0" w:color="auto"/>
              <w:right w:val="single" w:sz="4" w:space="0" w:color="auto"/>
            </w:tcBorders>
            <w:shd w:val="clear" w:color="auto" w:fill="auto"/>
            <w:noWrap/>
            <w:vAlign w:val="center"/>
            <w:hideMark/>
          </w:tcPr>
          <w:p w14:paraId="0DEA321E"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6C915A93"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1F4CA3A7" w14:textId="77777777" w:rsidR="00A44E73" w:rsidRPr="0006587D" w:rsidRDefault="00A44E73" w:rsidP="00546F44">
            <w:pPr>
              <w:jc w:val="center"/>
              <w:rPr>
                <w:sz w:val="24"/>
              </w:rPr>
            </w:pPr>
            <w:r w:rsidRPr="0006587D">
              <w:rPr>
                <w:sz w:val="24"/>
              </w:rPr>
              <w:t>0</w:t>
            </w:r>
          </w:p>
        </w:tc>
        <w:tc>
          <w:tcPr>
            <w:tcW w:w="929" w:type="pct"/>
            <w:tcBorders>
              <w:top w:val="nil"/>
              <w:left w:val="nil"/>
              <w:bottom w:val="single" w:sz="4" w:space="0" w:color="auto"/>
              <w:right w:val="single" w:sz="4" w:space="0" w:color="auto"/>
            </w:tcBorders>
            <w:shd w:val="clear" w:color="auto" w:fill="auto"/>
            <w:noWrap/>
            <w:vAlign w:val="center"/>
            <w:hideMark/>
          </w:tcPr>
          <w:p w14:paraId="5A2F0706" w14:textId="77777777" w:rsidR="00A44E73" w:rsidRPr="0006587D" w:rsidRDefault="00A44E73" w:rsidP="00546F44">
            <w:pPr>
              <w:jc w:val="center"/>
              <w:rPr>
                <w:sz w:val="24"/>
              </w:rPr>
            </w:pPr>
            <w:r w:rsidRPr="0006587D">
              <w:rPr>
                <w:sz w:val="24"/>
              </w:rPr>
              <w:t>0</w:t>
            </w:r>
          </w:p>
        </w:tc>
      </w:tr>
      <w:tr w:rsidR="0006587D" w:rsidRPr="0006587D" w14:paraId="5BDAC1A9"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38A3FC00" w14:textId="77777777" w:rsidR="00A44E73" w:rsidRPr="0006587D" w:rsidRDefault="00A44E73" w:rsidP="00A44E73">
            <w:pPr>
              <w:jc w:val="center"/>
              <w:rPr>
                <w:sz w:val="24"/>
                <w:lang w:val="vi-VN" w:eastAsia="vi-VN"/>
              </w:rPr>
            </w:pPr>
            <w:r w:rsidRPr="0006587D">
              <w:rPr>
                <w:sz w:val="24"/>
                <w:lang w:val="vi-VN" w:eastAsia="vi-VN"/>
              </w:rPr>
              <w:t>12</w:t>
            </w:r>
          </w:p>
        </w:tc>
        <w:tc>
          <w:tcPr>
            <w:tcW w:w="1773" w:type="pct"/>
            <w:tcBorders>
              <w:top w:val="nil"/>
              <w:left w:val="nil"/>
              <w:bottom w:val="single" w:sz="4" w:space="0" w:color="auto"/>
              <w:right w:val="single" w:sz="4" w:space="0" w:color="auto"/>
            </w:tcBorders>
            <w:shd w:val="clear" w:color="auto" w:fill="auto"/>
            <w:vAlign w:val="bottom"/>
            <w:hideMark/>
          </w:tcPr>
          <w:p w14:paraId="06075489" w14:textId="77777777" w:rsidR="00A44E73" w:rsidRPr="0006587D" w:rsidRDefault="00A44E73" w:rsidP="00A44E73">
            <w:pPr>
              <w:rPr>
                <w:sz w:val="24"/>
                <w:lang w:val="vi-VN" w:eastAsia="vi-VN"/>
              </w:rPr>
            </w:pPr>
            <w:r w:rsidRPr="0006587D">
              <w:rPr>
                <w:sz w:val="24"/>
                <w:lang w:val="vi-VN" w:eastAsia="vi-VN"/>
              </w:rPr>
              <w:t>Cyanide</w:t>
            </w:r>
          </w:p>
        </w:tc>
        <w:tc>
          <w:tcPr>
            <w:tcW w:w="637" w:type="pct"/>
            <w:tcBorders>
              <w:top w:val="nil"/>
              <w:left w:val="nil"/>
              <w:bottom w:val="single" w:sz="4" w:space="0" w:color="auto"/>
              <w:right w:val="single" w:sz="4" w:space="0" w:color="auto"/>
            </w:tcBorders>
            <w:shd w:val="clear" w:color="auto" w:fill="auto"/>
            <w:noWrap/>
            <w:vAlign w:val="center"/>
            <w:hideMark/>
          </w:tcPr>
          <w:p w14:paraId="6242B8A6"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34B2B0F1"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463AD1F6" w14:textId="77777777" w:rsidR="00A44E73" w:rsidRPr="0006587D" w:rsidRDefault="00A44E73" w:rsidP="00546F44">
            <w:pPr>
              <w:jc w:val="center"/>
              <w:rPr>
                <w:sz w:val="24"/>
              </w:rPr>
            </w:pPr>
            <w:r w:rsidRPr="0006587D">
              <w:rPr>
                <w:sz w:val="24"/>
              </w:rPr>
              <w:t>0</w:t>
            </w:r>
          </w:p>
        </w:tc>
        <w:tc>
          <w:tcPr>
            <w:tcW w:w="929" w:type="pct"/>
            <w:tcBorders>
              <w:top w:val="nil"/>
              <w:left w:val="nil"/>
              <w:bottom w:val="single" w:sz="4" w:space="0" w:color="auto"/>
              <w:right w:val="single" w:sz="4" w:space="0" w:color="auto"/>
            </w:tcBorders>
            <w:shd w:val="clear" w:color="auto" w:fill="auto"/>
            <w:noWrap/>
            <w:vAlign w:val="center"/>
            <w:hideMark/>
          </w:tcPr>
          <w:p w14:paraId="59959DFC" w14:textId="77777777" w:rsidR="00A44E73" w:rsidRPr="0006587D" w:rsidRDefault="00A44E73" w:rsidP="00546F44">
            <w:pPr>
              <w:jc w:val="center"/>
              <w:rPr>
                <w:sz w:val="24"/>
              </w:rPr>
            </w:pPr>
            <w:r w:rsidRPr="0006587D">
              <w:rPr>
                <w:sz w:val="24"/>
              </w:rPr>
              <w:t>0</w:t>
            </w:r>
          </w:p>
        </w:tc>
      </w:tr>
      <w:tr w:rsidR="0006587D" w:rsidRPr="0006587D" w14:paraId="29A317E8"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7244468F" w14:textId="77777777" w:rsidR="00A44E73" w:rsidRPr="0006587D" w:rsidRDefault="00A44E73" w:rsidP="00A44E73">
            <w:pPr>
              <w:jc w:val="center"/>
              <w:rPr>
                <w:sz w:val="24"/>
                <w:lang w:val="vi-VN" w:eastAsia="vi-VN"/>
              </w:rPr>
            </w:pPr>
            <w:r w:rsidRPr="0006587D">
              <w:rPr>
                <w:sz w:val="24"/>
                <w:lang w:val="vi-VN" w:eastAsia="vi-VN"/>
              </w:rPr>
              <w:t>13</w:t>
            </w:r>
          </w:p>
        </w:tc>
        <w:tc>
          <w:tcPr>
            <w:tcW w:w="1773" w:type="pct"/>
            <w:tcBorders>
              <w:top w:val="nil"/>
              <w:left w:val="nil"/>
              <w:bottom w:val="single" w:sz="4" w:space="0" w:color="auto"/>
              <w:right w:val="single" w:sz="4" w:space="0" w:color="auto"/>
            </w:tcBorders>
            <w:shd w:val="clear" w:color="auto" w:fill="auto"/>
            <w:vAlign w:val="bottom"/>
            <w:hideMark/>
          </w:tcPr>
          <w:p w14:paraId="4053D7CE" w14:textId="77777777" w:rsidR="00A44E73" w:rsidRPr="0006587D" w:rsidRDefault="00A44E73" w:rsidP="00A44E73">
            <w:pPr>
              <w:rPr>
                <w:sz w:val="24"/>
                <w:lang w:val="vi-VN" w:eastAsia="vi-VN"/>
              </w:rPr>
            </w:pPr>
            <w:r w:rsidRPr="0006587D">
              <w:rPr>
                <w:sz w:val="24"/>
                <w:lang w:val="vi-VN" w:eastAsia="vi-VN"/>
              </w:rPr>
              <w:t xml:space="preserve">Thuỷ ngân </w:t>
            </w:r>
          </w:p>
        </w:tc>
        <w:tc>
          <w:tcPr>
            <w:tcW w:w="637" w:type="pct"/>
            <w:tcBorders>
              <w:top w:val="nil"/>
              <w:left w:val="nil"/>
              <w:bottom w:val="single" w:sz="4" w:space="0" w:color="auto"/>
              <w:right w:val="single" w:sz="4" w:space="0" w:color="auto"/>
            </w:tcBorders>
            <w:shd w:val="clear" w:color="auto" w:fill="auto"/>
            <w:noWrap/>
            <w:vAlign w:val="center"/>
            <w:hideMark/>
          </w:tcPr>
          <w:p w14:paraId="6B8ADD6A"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495D14B5"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12F03E7F" w14:textId="77777777" w:rsidR="00A44E73" w:rsidRPr="0006587D" w:rsidRDefault="00A44E73" w:rsidP="00546F44">
            <w:pPr>
              <w:jc w:val="center"/>
              <w:rPr>
                <w:sz w:val="24"/>
              </w:rPr>
            </w:pPr>
            <w:r w:rsidRPr="0006587D">
              <w:rPr>
                <w:sz w:val="24"/>
              </w:rPr>
              <w:t>3</w:t>
            </w:r>
          </w:p>
        </w:tc>
        <w:tc>
          <w:tcPr>
            <w:tcW w:w="929" w:type="pct"/>
            <w:tcBorders>
              <w:top w:val="nil"/>
              <w:left w:val="nil"/>
              <w:bottom w:val="single" w:sz="4" w:space="0" w:color="auto"/>
              <w:right w:val="single" w:sz="4" w:space="0" w:color="auto"/>
            </w:tcBorders>
            <w:shd w:val="clear" w:color="auto" w:fill="auto"/>
            <w:noWrap/>
            <w:vAlign w:val="center"/>
            <w:hideMark/>
          </w:tcPr>
          <w:p w14:paraId="259A4057" w14:textId="77777777" w:rsidR="00A44E73" w:rsidRPr="0006587D" w:rsidRDefault="00A44E73" w:rsidP="00546F44">
            <w:pPr>
              <w:jc w:val="center"/>
              <w:rPr>
                <w:sz w:val="24"/>
              </w:rPr>
            </w:pPr>
            <w:r w:rsidRPr="0006587D">
              <w:rPr>
                <w:sz w:val="24"/>
              </w:rPr>
              <w:t>0</w:t>
            </w:r>
          </w:p>
        </w:tc>
      </w:tr>
      <w:tr w:rsidR="0006587D" w:rsidRPr="0006587D" w14:paraId="767514F7"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70D8F200" w14:textId="77777777" w:rsidR="00A44E73" w:rsidRPr="0006587D" w:rsidRDefault="00A44E73" w:rsidP="00A44E73">
            <w:pPr>
              <w:jc w:val="center"/>
              <w:rPr>
                <w:sz w:val="24"/>
                <w:lang w:val="vi-VN" w:eastAsia="vi-VN"/>
              </w:rPr>
            </w:pPr>
            <w:r w:rsidRPr="0006587D">
              <w:rPr>
                <w:sz w:val="24"/>
                <w:lang w:val="vi-VN" w:eastAsia="vi-VN"/>
              </w:rPr>
              <w:t>14</w:t>
            </w:r>
          </w:p>
        </w:tc>
        <w:tc>
          <w:tcPr>
            <w:tcW w:w="1773" w:type="pct"/>
            <w:tcBorders>
              <w:top w:val="nil"/>
              <w:left w:val="nil"/>
              <w:bottom w:val="single" w:sz="4" w:space="0" w:color="auto"/>
              <w:right w:val="single" w:sz="4" w:space="0" w:color="auto"/>
            </w:tcBorders>
            <w:shd w:val="clear" w:color="auto" w:fill="auto"/>
            <w:vAlign w:val="bottom"/>
            <w:hideMark/>
          </w:tcPr>
          <w:p w14:paraId="4DC8D838" w14:textId="77777777" w:rsidR="00A44E73" w:rsidRPr="0006587D" w:rsidRDefault="00A44E73" w:rsidP="00A44E73">
            <w:pPr>
              <w:rPr>
                <w:sz w:val="24"/>
                <w:lang w:val="vi-VN" w:eastAsia="vi-VN"/>
              </w:rPr>
            </w:pPr>
            <w:r w:rsidRPr="0006587D">
              <w:rPr>
                <w:sz w:val="24"/>
                <w:lang w:val="vi-VN" w:eastAsia="vi-VN"/>
              </w:rPr>
              <w:t>Chì</w:t>
            </w:r>
          </w:p>
        </w:tc>
        <w:tc>
          <w:tcPr>
            <w:tcW w:w="637" w:type="pct"/>
            <w:tcBorders>
              <w:top w:val="nil"/>
              <w:left w:val="nil"/>
              <w:bottom w:val="single" w:sz="4" w:space="0" w:color="auto"/>
              <w:right w:val="single" w:sz="4" w:space="0" w:color="auto"/>
            </w:tcBorders>
            <w:shd w:val="clear" w:color="auto" w:fill="auto"/>
            <w:noWrap/>
            <w:vAlign w:val="center"/>
            <w:hideMark/>
          </w:tcPr>
          <w:p w14:paraId="2D1BBDAD"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1C486DD1"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21A9A7D8" w14:textId="77777777" w:rsidR="00A44E73" w:rsidRPr="0006587D" w:rsidRDefault="00A44E73" w:rsidP="00546F44">
            <w:pPr>
              <w:jc w:val="center"/>
              <w:rPr>
                <w:sz w:val="24"/>
              </w:rPr>
            </w:pPr>
            <w:r w:rsidRPr="0006587D">
              <w:rPr>
                <w:sz w:val="24"/>
              </w:rPr>
              <w:t>1</w:t>
            </w:r>
          </w:p>
        </w:tc>
        <w:tc>
          <w:tcPr>
            <w:tcW w:w="929" w:type="pct"/>
            <w:tcBorders>
              <w:top w:val="nil"/>
              <w:left w:val="nil"/>
              <w:bottom w:val="single" w:sz="4" w:space="0" w:color="auto"/>
              <w:right w:val="single" w:sz="4" w:space="0" w:color="auto"/>
            </w:tcBorders>
            <w:shd w:val="clear" w:color="auto" w:fill="auto"/>
            <w:noWrap/>
            <w:vAlign w:val="center"/>
            <w:hideMark/>
          </w:tcPr>
          <w:p w14:paraId="0498D6CC" w14:textId="77777777" w:rsidR="00A44E73" w:rsidRPr="0006587D" w:rsidRDefault="00A44E73" w:rsidP="00546F44">
            <w:pPr>
              <w:jc w:val="center"/>
              <w:rPr>
                <w:sz w:val="24"/>
              </w:rPr>
            </w:pPr>
            <w:r w:rsidRPr="0006587D">
              <w:rPr>
                <w:sz w:val="24"/>
              </w:rPr>
              <w:t>0</w:t>
            </w:r>
          </w:p>
        </w:tc>
      </w:tr>
      <w:tr w:rsidR="0006587D" w:rsidRPr="0006587D" w14:paraId="15A5FEB0"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04B2452A" w14:textId="77777777" w:rsidR="00A44E73" w:rsidRPr="0006587D" w:rsidRDefault="00A44E73" w:rsidP="00A44E73">
            <w:pPr>
              <w:jc w:val="center"/>
              <w:rPr>
                <w:sz w:val="24"/>
                <w:lang w:val="vi-VN" w:eastAsia="vi-VN"/>
              </w:rPr>
            </w:pPr>
            <w:r w:rsidRPr="0006587D">
              <w:rPr>
                <w:sz w:val="24"/>
                <w:lang w:val="vi-VN" w:eastAsia="vi-VN"/>
              </w:rPr>
              <w:t>15</w:t>
            </w:r>
          </w:p>
        </w:tc>
        <w:tc>
          <w:tcPr>
            <w:tcW w:w="1773" w:type="pct"/>
            <w:tcBorders>
              <w:top w:val="nil"/>
              <w:left w:val="nil"/>
              <w:bottom w:val="single" w:sz="4" w:space="0" w:color="auto"/>
              <w:right w:val="single" w:sz="4" w:space="0" w:color="auto"/>
            </w:tcBorders>
            <w:shd w:val="clear" w:color="auto" w:fill="auto"/>
            <w:vAlign w:val="bottom"/>
            <w:hideMark/>
          </w:tcPr>
          <w:p w14:paraId="4614126E" w14:textId="77777777" w:rsidR="00A44E73" w:rsidRPr="0006587D" w:rsidRDefault="00A44E73" w:rsidP="00A44E73">
            <w:pPr>
              <w:rPr>
                <w:sz w:val="24"/>
                <w:lang w:val="vi-VN" w:eastAsia="vi-VN"/>
              </w:rPr>
            </w:pPr>
            <w:r w:rsidRPr="0006587D">
              <w:rPr>
                <w:sz w:val="24"/>
                <w:lang w:val="vi-VN" w:eastAsia="vi-VN"/>
              </w:rPr>
              <w:t xml:space="preserve">Tổng Chromi </w:t>
            </w:r>
          </w:p>
        </w:tc>
        <w:tc>
          <w:tcPr>
            <w:tcW w:w="637" w:type="pct"/>
            <w:tcBorders>
              <w:top w:val="nil"/>
              <w:left w:val="nil"/>
              <w:bottom w:val="single" w:sz="4" w:space="0" w:color="auto"/>
              <w:right w:val="single" w:sz="4" w:space="0" w:color="auto"/>
            </w:tcBorders>
            <w:shd w:val="clear" w:color="auto" w:fill="auto"/>
            <w:noWrap/>
            <w:vAlign w:val="center"/>
            <w:hideMark/>
          </w:tcPr>
          <w:p w14:paraId="0B13EC51"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165D978D"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1F8BB193" w14:textId="77777777" w:rsidR="00A44E73" w:rsidRPr="0006587D" w:rsidRDefault="00A44E73" w:rsidP="00546F44">
            <w:pPr>
              <w:jc w:val="center"/>
              <w:rPr>
                <w:sz w:val="24"/>
              </w:rPr>
            </w:pPr>
            <w:r w:rsidRPr="0006587D">
              <w:rPr>
                <w:sz w:val="24"/>
              </w:rPr>
              <w:t>0</w:t>
            </w:r>
          </w:p>
        </w:tc>
        <w:tc>
          <w:tcPr>
            <w:tcW w:w="929" w:type="pct"/>
            <w:tcBorders>
              <w:top w:val="nil"/>
              <w:left w:val="nil"/>
              <w:bottom w:val="single" w:sz="4" w:space="0" w:color="auto"/>
              <w:right w:val="single" w:sz="4" w:space="0" w:color="auto"/>
            </w:tcBorders>
            <w:shd w:val="clear" w:color="auto" w:fill="auto"/>
            <w:noWrap/>
            <w:vAlign w:val="center"/>
            <w:hideMark/>
          </w:tcPr>
          <w:p w14:paraId="4D281477" w14:textId="77777777" w:rsidR="00A44E73" w:rsidRPr="0006587D" w:rsidRDefault="00A44E73" w:rsidP="00546F44">
            <w:pPr>
              <w:jc w:val="center"/>
              <w:rPr>
                <w:sz w:val="24"/>
              </w:rPr>
            </w:pPr>
            <w:r w:rsidRPr="0006587D">
              <w:rPr>
                <w:sz w:val="24"/>
              </w:rPr>
              <w:t>0</w:t>
            </w:r>
          </w:p>
        </w:tc>
      </w:tr>
      <w:tr w:rsidR="0006587D" w:rsidRPr="0006587D" w14:paraId="340D5EF7"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1C28572B" w14:textId="77777777" w:rsidR="00A44E73" w:rsidRPr="0006587D" w:rsidRDefault="00A44E73" w:rsidP="00A44E73">
            <w:pPr>
              <w:jc w:val="center"/>
              <w:rPr>
                <w:sz w:val="24"/>
                <w:lang w:val="vi-VN" w:eastAsia="vi-VN"/>
              </w:rPr>
            </w:pPr>
            <w:r w:rsidRPr="0006587D">
              <w:rPr>
                <w:sz w:val="24"/>
                <w:lang w:val="vi-VN" w:eastAsia="vi-VN"/>
              </w:rPr>
              <w:t>16</w:t>
            </w:r>
          </w:p>
        </w:tc>
        <w:tc>
          <w:tcPr>
            <w:tcW w:w="1773" w:type="pct"/>
            <w:tcBorders>
              <w:top w:val="nil"/>
              <w:left w:val="nil"/>
              <w:bottom w:val="single" w:sz="4" w:space="0" w:color="auto"/>
              <w:right w:val="single" w:sz="4" w:space="0" w:color="auto"/>
            </w:tcBorders>
            <w:shd w:val="clear" w:color="auto" w:fill="auto"/>
            <w:vAlign w:val="bottom"/>
            <w:hideMark/>
          </w:tcPr>
          <w:p w14:paraId="52A4CD0F" w14:textId="77777777" w:rsidR="00A44E73" w:rsidRPr="0006587D" w:rsidRDefault="00A44E73" w:rsidP="00A44E73">
            <w:pPr>
              <w:rPr>
                <w:sz w:val="24"/>
                <w:lang w:val="vi-VN" w:eastAsia="vi-VN"/>
              </w:rPr>
            </w:pPr>
            <w:r w:rsidRPr="0006587D">
              <w:rPr>
                <w:sz w:val="24"/>
                <w:lang w:val="vi-VN" w:eastAsia="vi-VN"/>
              </w:rPr>
              <w:t>Đồng</w:t>
            </w:r>
          </w:p>
        </w:tc>
        <w:tc>
          <w:tcPr>
            <w:tcW w:w="637" w:type="pct"/>
            <w:tcBorders>
              <w:top w:val="nil"/>
              <w:left w:val="nil"/>
              <w:bottom w:val="single" w:sz="4" w:space="0" w:color="auto"/>
              <w:right w:val="single" w:sz="4" w:space="0" w:color="auto"/>
            </w:tcBorders>
            <w:shd w:val="clear" w:color="auto" w:fill="auto"/>
            <w:noWrap/>
            <w:vAlign w:val="center"/>
            <w:hideMark/>
          </w:tcPr>
          <w:p w14:paraId="175B9A62"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303E6497"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64A5B72A" w14:textId="77777777" w:rsidR="00A44E73" w:rsidRPr="0006587D" w:rsidRDefault="00A44E73" w:rsidP="00546F44">
            <w:pPr>
              <w:jc w:val="center"/>
              <w:rPr>
                <w:sz w:val="24"/>
              </w:rPr>
            </w:pPr>
            <w:r w:rsidRPr="0006587D">
              <w:rPr>
                <w:sz w:val="24"/>
              </w:rPr>
              <w:t>2</w:t>
            </w:r>
          </w:p>
        </w:tc>
        <w:tc>
          <w:tcPr>
            <w:tcW w:w="929" w:type="pct"/>
            <w:tcBorders>
              <w:top w:val="nil"/>
              <w:left w:val="nil"/>
              <w:bottom w:val="single" w:sz="4" w:space="0" w:color="auto"/>
              <w:right w:val="single" w:sz="4" w:space="0" w:color="auto"/>
            </w:tcBorders>
            <w:shd w:val="clear" w:color="auto" w:fill="auto"/>
            <w:noWrap/>
            <w:vAlign w:val="center"/>
            <w:hideMark/>
          </w:tcPr>
          <w:p w14:paraId="4470BCF2" w14:textId="77777777" w:rsidR="00A44E73" w:rsidRPr="0006587D" w:rsidRDefault="00A44E73" w:rsidP="00546F44">
            <w:pPr>
              <w:jc w:val="center"/>
              <w:rPr>
                <w:sz w:val="24"/>
              </w:rPr>
            </w:pPr>
            <w:r w:rsidRPr="0006587D">
              <w:rPr>
                <w:sz w:val="24"/>
              </w:rPr>
              <w:t>0</w:t>
            </w:r>
          </w:p>
        </w:tc>
      </w:tr>
      <w:tr w:rsidR="0006587D" w:rsidRPr="0006587D" w14:paraId="323A895D"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0000F56A" w14:textId="77777777" w:rsidR="00A44E73" w:rsidRPr="0006587D" w:rsidRDefault="00A44E73" w:rsidP="00A44E73">
            <w:pPr>
              <w:jc w:val="center"/>
              <w:rPr>
                <w:sz w:val="24"/>
                <w:lang w:val="vi-VN" w:eastAsia="vi-VN"/>
              </w:rPr>
            </w:pPr>
            <w:r w:rsidRPr="0006587D">
              <w:rPr>
                <w:sz w:val="24"/>
                <w:lang w:val="vi-VN" w:eastAsia="vi-VN"/>
              </w:rPr>
              <w:t>17</w:t>
            </w:r>
          </w:p>
        </w:tc>
        <w:tc>
          <w:tcPr>
            <w:tcW w:w="1773" w:type="pct"/>
            <w:tcBorders>
              <w:top w:val="nil"/>
              <w:left w:val="nil"/>
              <w:bottom w:val="single" w:sz="4" w:space="0" w:color="auto"/>
              <w:right w:val="single" w:sz="4" w:space="0" w:color="auto"/>
            </w:tcBorders>
            <w:shd w:val="clear" w:color="auto" w:fill="auto"/>
            <w:vAlign w:val="bottom"/>
            <w:hideMark/>
          </w:tcPr>
          <w:p w14:paraId="3FD38227" w14:textId="77777777" w:rsidR="00A44E73" w:rsidRPr="0006587D" w:rsidRDefault="00A44E73" w:rsidP="00A44E73">
            <w:pPr>
              <w:rPr>
                <w:sz w:val="24"/>
                <w:lang w:val="vi-VN" w:eastAsia="vi-VN"/>
              </w:rPr>
            </w:pPr>
            <w:r w:rsidRPr="0006587D">
              <w:rPr>
                <w:sz w:val="24"/>
                <w:lang w:val="vi-VN" w:eastAsia="vi-VN"/>
              </w:rPr>
              <w:t>Kẽm</w:t>
            </w:r>
          </w:p>
        </w:tc>
        <w:tc>
          <w:tcPr>
            <w:tcW w:w="637" w:type="pct"/>
            <w:tcBorders>
              <w:top w:val="nil"/>
              <w:left w:val="nil"/>
              <w:bottom w:val="single" w:sz="4" w:space="0" w:color="auto"/>
              <w:right w:val="single" w:sz="4" w:space="0" w:color="auto"/>
            </w:tcBorders>
            <w:shd w:val="clear" w:color="auto" w:fill="auto"/>
            <w:noWrap/>
            <w:vAlign w:val="center"/>
            <w:hideMark/>
          </w:tcPr>
          <w:p w14:paraId="3034F72D"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7AFB34EA"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1229DE5C" w14:textId="77777777" w:rsidR="00A44E73" w:rsidRPr="0006587D" w:rsidRDefault="00A44E73" w:rsidP="00546F44">
            <w:pPr>
              <w:jc w:val="center"/>
              <w:rPr>
                <w:sz w:val="24"/>
              </w:rPr>
            </w:pPr>
            <w:r w:rsidRPr="0006587D">
              <w:rPr>
                <w:sz w:val="24"/>
              </w:rPr>
              <w:t>3</w:t>
            </w:r>
          </w:p>
        </w:tc>
        <w:tc>
          <w:tcPr>
            <w:tcW w:w="929" w:type="pct"/>
            <w:tcBorders>
              <w:top w:val="nil"/>
              <w:left w:val="nil"/>
              <w:bottom w:val="single" w:sz="4" w:space="0" w:color="auto"/>
              <w:right w:val="single" w:sz="4" w:space="0" w:color="auto"/>
            </w:tcBorders>
            <w:shd w:val="clear" w:color="auto" w:fill="auto"/>
            <w:noWrap/>
            <w:vAlign w:val="center"/>
            <w:hideMark/>
          </w:tcPr>
          <w:p w14:paraId="6B4431E2" w14:textId="77777777" w:rsidR="00A44E73" w:rsidRPr="0006587D" w:rsidRDefault="00A44E73" w:rsidP="00546F44">
            <w:pPr>
              <w:jc w:val="center"/>
              <w:rPr>
                <w:sz w:val="24"/>
              </w:rPr>
            </w:pPr>
            <w:r w:rsidRPr="0006587D">
              <w:rPr>
                <w:sz w:val="24"/>
              </w:rPr>
              <w:t>0</w:t>
            </w:r>
          </w:p>
        </w:tc>
      </w:tr>
      <w:tr w:rsidR="0006587D" w:rsidRPr="0006587D" w14:paraId="5C09CEF2"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0AB47BBF" w14:textId="77777777" w:rsidR="00A44E73" w:rsidRPr="0006587D" w:rsidRDefault="00A44E73" w:rsidP="00A44E73">
            <w:pPr>
              <w:jc w:val="center"/>
              <w:rPr>
                <w:b/>
                <w:sz w:val="24"/>
                <w:lang w:val="vi-VN" w:eastAsia="vi-VN"/>
              </w:rPr>
            </w:pPr>
            <w:r w:rsidRPr="0006587D">
              <w:rPr>
                <w:b/>
                <w:sz w:val="24"/>
                <w:lang w:val="vi-VN" w:eastAsia="vi-VN"/>
              </w:rPr>
              <w:t>18</w:t>
            </w:r>
          </w:p>
        </w:tc>
        <w:tc>
          <w:tcPr>
            <w:tcW w:w="1773" w:type="pct"/>
            <w:tcBorders>
              <w:top w:val="nil"/>
              <w:left w:val="nil"/>
              <w:bottom w:val="single" w:sz="4" w:space="0" w:color="auto"/>
              <w:right w:val="single" w:sz="4" w:space="0" w:color="auto"/>
            </w:tcBorders>
            <w:shd w:val="clear" w:color="auto" w:fill="auto"/>
            <w:vAlign w:val="bottom"/>
            <w:hideMark/>
          </w:tcPr>
          <w:p w14:paraId="48FC0263" w14:textId="77777777" w:rsidR="00A44E73" w:rsidRPr="0006587D" w:rsidRDefault="00A44E73" w:rsidP="00A44E73">
            <w:pPr>
              <w:rPr>
                <w:b/>
                <w:sz w:val="24"/>
                <w:lang w:val="vi-VN" w:eastAsia="vi-VN"/>
              </w:rPr>
            </w:pPr>
            <w:r w:rsidRPr="0006587D">
              <w:rPr>
                <w:b/>
                <w:sz w:val="24"/>
                <w:lang w:val="vi-VN" w:eastAsia="vi-VN"/>
              </w:rPr>
              <w:t>Nickel</w:t>
            </w:r>
          </w:p>
        </w:tc>
        <w:tc>
          <w:tcPr>
            <w:tcW w:w="637" w:type="pct"/>
            <w:tcBorders>
              <w:top w:val="nil"/>
              <w:left w:val="nil"/>
              <w:bottom w:val="single" w:sz="4" w:space="0" w:color="auto"/>
              <w:right w:val="single" w:sz="4" w:space="0" w:color="auto"/>
            </w:tcBorders>
            <w:shd w:val="clear" w:color="auto" w:fill="auto"/>
            <w:noWrap/>
            <w:vAlign w:val="center"/>
            <w:hideMark/>
          </w:tcPr>
          <w:p w14:paraId="06F46C0E" w14:textId="77777777" w:rsidR="00A44E73" w:rsidRPr="0006587D" w:rsidRDefault="00A44E73" w:rsidP="00546F44">
            <w:pPr>
              <w:jc w:val="center"/>
              <w:rPr>
                <w:b/>
                <w:sz w:val="24"/>
              </w:rPr>
            </w:pPr>
            <w:r w:rsidRPr="0006587D">
              <w:rPr>
                <w:b/>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69E211A0" w14:textId="77777777" w:rsidR="00A44E73" w:rsidRPr="0006587D" w:rsidRDefault="00A44E73" w:rsidP="00546F44">
            <w:pPr>
              <w:jc w:val="center"/>
              <w:rPr>
                <w:b/>
                <w:sz w:val="24"/>
              </w:rPr>
            </w:pPr>
            <w:r w:rsidRPr="0006587D">
              <w:rPr>
                <w:b/>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20CB1E57" w14:textId="77777777" w:rsidR="00A44E73" w:rsidRPr="0006587D" w:rsidRDefault="00A44E73" w:rsidP="00546F44">
            <w:pPr>
              <w:jc w:val="center"/>
              <w:rPr>
                <w:b/>
                <w:sz w:val="24"/>
              </w:rPr>
            </w:pPr>
            <w:r w:rsidRPr="0006587D">
              <w:rPr>
                <w:b/>
                <w:sz w:val="24"/>
              </w:rPr>
              <w:t>3</w:t>
            </w:r>
          </w:p>
        </w:tc>
        <w:tc>
          <w:tcPr>
            <w:tcW w:w="929" w:type="pct"/>
            <w:tcBorders>
              <w:top w:val="nil"/>
              <w:left w:val="nil"/>
              <w:bottom w:val="single" w:sz="4" w:space="0" w:color="auto"/>
              <w:right w:val="single" w:sz="4" w:space="0" w:color="auto"/>
            </w:tcBorders>
            <w:shd w:val="clear" w:color="auto" w:fill="auto"/>
            <w:noWrap/>
            <w:vAlign w:val="center"/>
            <w:hideMark/>
          </w:tcPr>
          <w:p w14:paraId="2B57A2B5" w14:textId="77777777" w:rsidR="00A44E73" w:rsidRPr="0006587D" w:rsidRDefault="00A44E73" w:rsidP="00546F44">
            <w:pPr>
              <w:jc w:val="center"/>
              <w:rPr>
                <w:b/>
                <w:sz w:val="24"/>
              </w:rPr>
            </w:pPr>
            <w:r w:rsidRPr="0006587D">
              <w:rPr>
                <w:b/>
                <w:sz w:val="24"/>
              </w:rPr>
              <w:t>1</w:t>
            </w:r>
          </w:p>
        </w:tc>
      </w:tr>
      <w:tr w:rsidR="0006587D" w:rsidRPr="0006587D" w14:paraId="6F2BB736"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7F5507E8" w14:textId="77777777" w:rsidR="00A44E73" w:rsidRPr="0006587D" w:rsidRDefault="00A44E73" w:rsidP="00A44E73">
            <w:pPr>
              <w:jc w:val="center"/>
              <w:rPr>
                <w:sz w:val="24"/>
                <w:lang w:val="vi-VN" w:eastAsia="vi-VN"/>
              </w:rPr>
            </w:pPr>
            <w:r w:rsidRPr="0006587D">
              <w:rPr>
                <w:sz w:val="24"/>
                <w:lang w:val="vi-VN" w:eastAsia="vi-VN"/>
              </w:rPr>
              <w:t>19</w:t>
            </w:r>
          </w:p>
        </w:tc>
        <w:tc>
          <w:tcPr>
            <w:tcW w:w="1773" w:type="pct"/>
            <w:tcBorders>
              <w:top w:val="nil"/>
              <w:left w:val="nil"/>
              <w:bottom w:val="single" w:sz="4" w:space="0" w:color="auto"/>
              <w:right w:val="single" w:sz="4" w:space="0" w:color="auto"/>
            </w:tcBorders>
            <w:shd w:val="clear" w:color="auto" w:fill="auto"/>
            <w:vAlign w:val="bottom"/>
            <w:hideMark/>
          </w:tcPr>
          <w:p w14:paraId="7C1D41FE" w14:textId="77777777" w:rsidR="00A44E73" w:rsidRPr="0006587D" w:rsidRDefault="00A44E73" w:rsidP="00A44E73">
            <w:pPr>
              <w:rPr>
                <w:sz w:val="24"/>
                <w:lang w:val="vi-VN" w:eastAsia="vi-VN"/>
              </w:rPr>
            </w:pPr>
            <w:r w:rsidRPr="0006587D">
              <w:rPr>
                <w:sz w:val="24"/>
                <w:lang w:val="vi-VN" w:eastAsia="vi-VN"/>
              </w:rPr>
              <w:t>Mangan</w:t>
            </w:r>
          </w:p>
        </w:tc>
        <w:tc>
          <w:tcPr>
            <w:tcW w:w="637" w:type="pct"/>
            <w:tcBorders>
              <w:top w:val="nil"/>
              <w:left w:val="nil"/>
              <w:bottom w:val="single" w:sz="4" w:space="0" w:color="auto"/>
              <w:right w:val="single" w:sz="4" w:space="0" w:color="auto"/>
            </w:tcBorders>
            <w:shd w:val="clear" w:color="auto" w:fill="auto"/>
            <w:noWrap/>
            <w:vAlign w:val="center"/>
            <w:hideMark/>
          </w:tcPr>
          <w:p w14:paraId="0979B113"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1C8AECDD"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18AD8E4A" w14:textId="77777777" w:rsidR="00A44E73" w:rsidRPr="0006587D" w:rsidRDefault="00A44E73" w:rsidP="00546F44">
            <w:pPr>
              <w:jc w:val="center"/>
              <w:rPr>
                <w:sz w:val="24"/>
              </w:rPr>
            </w:pPr>
            <w:r w:rsidRPr="0006587D">
              <w:rPr>
                <w:sz w:val="24"/>
              </w:rPr>
              <w:t>3</w:t>
            </w:r>
          </w:p>
        </w:tc>
        <w:tc>
          <w:tcPr>
            <w:tcW w:w="929" w:type="pct"/>
            <w:tcBorders>
              <w:top w:val="nil"/>
              <w:left w:val="nil"/>
              <w:bottom w:val="single" w:sz="4" w:space="0" w:color="auto"/>
              <w:right w:val="single" w:sz="4" w:space="0" w:color="auto"/>
            </w:tcBorders>
            <w:shd w:val="clear" w:color="auto" w:fill="auto"/>
            <w:noWrap/>
            <w:vAlign w:val="center"/>
            <w:hideMark/>
          </w:tcPr>
          <w:p w14:paraId="5538629B" w14:textId="77777777" w:rsidR="00A44E73" w:rsidRPr="0006587D" w:rsidRDefault="00A44E73" w:rsidP="00546F44">
            <w:pPr>
              <w:jc w:val="center"/>
              <w:rPr>
                <w:sz w:val="24"/>
              </w:rPr>
            </w:pPr>
            <w:r w:rsidRPr="0006587D">
              <w:rPr>
                <w:sz w:val="24"/>
              </w:rPr>
              <w:t>0</w:t>
            </w:r>
          </w:p>
        </w:tc>
      </w:tr>
      <w:tr w:rsidR="0006587D" w:rsidRPr="0006587D" w14:paraId="69257ECA"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7B2089D3" w14:textId="77777777" w:rsidR="00A44E73" w:rsidRPr="0006587D" w:rsidRDefault="00A44E73" w:rsidP="00A44E73">
            <w:pPr>
              <w:jc w:val="center"/>
              <w:rPr>
                <w:sz w:val="24"/>
                <w:lang w:val="vi-VN" w:eastAsia="vi-VN"/>
              </w:rPr>
            </w:pPr>
            <w:r w:rsidRPr="0006587D">
              <w:rPr>
                <w:sz w:val="24"/>
                <w:lang w:val="vi-VN" w:eastAsia="vi-VN"/>
              </w:rPr>
              <w:t>20</w:t>
            </w:r>
          </w:p>
        </w:tc>
        <w:tc>
          <w:tcPr>
            <w:tcW w:w="1773" w:type="pct"/>
            <w:tcBorders>
              <w:top w:val="nil"/>
              <w:left w:val="nil"/>
              <w:bottom w:val="single" w:sz="4" w:space="0" w:color="auto"/>
              <w:right w:val="single" w:sz="4" w:space="0" w:color="auto"/>
            </w:tcBorders>
            <w:shd w:val="clear" w:color="auto" w:fill="auto"/>
            <w:vAlign w:val="bottom"/>
            <w:hideMark/>
          </w:tcPr>
          <w:p w14:paraId="2A54638E" w14:textId="77777777" w:rsidR="00A44E73" w:rsidRPr="0006587D" w:rsidRDefault="00A44E73" w:rsidP="00A44E73">
            <w:pPr>
              <w:rPr>
                <w:sz w:val="24"/>
                <w:lang w:val="vi-VN" w:eastAsia="vi-VN"/>
              </w:rPr>
            </w:pPr>
            <w:r w:rsidRPr="0006587D">
              <w:rPr>
                <w:sz w:val="24"/>
                <w:lang w:val="vi-VN" w:eastAsia="vi-VN"/>
              </w:rPr>
              <w:t>Sắt</w:t>
            </w:r>
          </w:p>
        </w:tc>
        <w:tc>
          <w:tcPr>
            <w:tcW w:w="637" w:type="pct"/>
            <w:tcBorders>
              <w:top w:val="nil"/>
              <w:left w:val="nil"/>
              <w:bottom w:val="single" w:sz="4" w:space="0" w:color="auto"/>
              <w:right w:val="single" w:sz="4" w:space="0" w:color="auto"/>
            </w:tcBorders>
            <w:shd w:val="clear" w:color="auto" w:fill="auto"/>
            <w:noWrap/>
            <w:vAlign w:val="center"/>
            <w:hideMark/>
          </w:tcPr>
          <w:p w14:paraId="027C1AD4"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6E1DDB21"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0A6C6FF7" w14:textId="77777777" w:rsidR="00A44E73" w:rsidRPr="0006587D" w:rsidRDefault="00A44E73" w:rsidP="00546F44">
            <w:pPr>
              <w:jc w:val="center"/>
              <w:rPr>
                <w:sz w:val="24"/>
              </w:rPr>
            </w:pPr>
            <w:r w:rsidRPr="0006587D">
              <w:rPr>
                <w:sz w:val="24"/>
              </w:rPr>
              <w:t>3</w:t>
            </w:r>
          </w:p>
        </w:tc>
        <w:tc>
          <w:tcPr>
            <w:tcW w:w="929" w:type="pct"/>
            <w:tcBorders>
              <w:top w:val="nil"/>
              <w:left w:val="nil"/>
              <w:bottom w:val="single" w:sz="4" w:space="0" w:color="auto"/>
              <w:right w:val="single" w:sz="4" w:space="0" w:color="auto"/>
            </w:tcBorders>
            <w:shd w:val="clear" w:color="auto" w:fill="auto"/>
            <w:noWrap/>
            <w:vAlign w:val="center"/>
            <w:hideMark/>
          </w:tcPr>
          <w:p w14:paraId="7D0FFB38" w14:textId="77777777" w:rsidR="00A44E73" w:rsidRPr="0006587D" w:rsidRDefault="00A44E73" w:rsidP="00546F44">
            <w:pPr>
              <w:jc w:val="center"/>
              <w:rPr>
                <w:sz w:val="24"/>
              </w:rPr>
            </w:pPr>
            <w:r w:rsidRPr="0006587D">
              <w:rPr>
                <w:sz w:val="24"/>
              </w:rPr>
              <w:t>0</w:t>
            </w:r>
          </w:p>
        </w:tc>
      </w:tr>
      <w:tr w:rsidR="0006587D" w:rsidRPr="0006587D" w14:paraId="02C0E081"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5E7DF781" w14:textId="77777777" w:rsidR="00A44E73" w:rsidRPr="0006587D" w:rsidRDefault="00A44E73" w:rsidP="00A44E73">
            <w:pPr>
              <w:jc w:val="center"/>
              <w:rPr>
                <w:sz w:val="24"/>
                <w:lang w:val="vi-VN" w:eastAsia="vi-VN"/>
              </w:rPr>
            </w:pPr>
            <w:r w:rsidRPr="0006587D">
              <w:rPr>
                <w:sz w:val="24"/>
                <w:lang w:val="vi-VN" w:eastAsia="vi-VN"/>
              </w:rPr>
              <w:lastRenderedPageBreak/>
              <w:t>21</w:t>
            </w:r>
          </w:p>
        </w:tc>
        <w:tc>
          <w:tcPr>
            <w:tcW w:w="1773" w:type="pct"/>
            <w:tcBorders>
              <w:top w:val="nil"/>
              <w:left w:val="nil"/>
              <w:bottom w:val="single" w:sz="4" w:space="0" w:color="auto"/>
              <w:right w:val="single" w:sz="4" w:space="0" w:color="auto"/>
            </w:tcBorders>
            <w:shd w:val="clear" w:color="auto" w:fill="auto"/>
            <w:vAlign w:val="bottom"/>
            <w:hideMark/>
          </w:tcPr>
          <w:p w14:paraId="218CEDD3" w14:textId="77777777" w:rsidR="00A44E73" w:rsidRPr="0006587D" w:rsidRDefault="00A44E73" w:rsidP="00A44E73">
            <w:pPr>
              <w:rPr>
                <w:sz w:val="24"/>
                <w:lang w:val="vi-VN" w:eastAsia="vi-VN"/>
              </w:rPr>
            </w:pPr>
            <w:r w:rsidRPr="0006587D">
              <w:rPr>
                <w:sz w:val="24"/>
                <w:lang w:val="vi-VN" w:eastAsia="vi-VN"/>
              </w:rPr>
              <w:t>Seleni</w:t>
            </w:r>
          </w:p>
        </w:tc>
        <w:tc>
          <w:tcPr>
            <w:tcW w:w="637" w:type="pct"/>
            <w:tcBorders>
              <w:top w:val="nil"/>
              <w:left w:val="nil"/>
              <w:bottom w:val="single" w:sz="4" w:space="0" w:color="auto"/>
              <w:right w:val="single" w:sz="4" w:space="0" w:color="auto"/>
            </w:tcBorders>
            <w:shd w:val="clear" w:color="auto" w:fill="auto"/>
            <w:noWrap/>
            <w:vAlign w:val="center"/>
            <w:hideMark/>
          </w:tcPr>
          <w:p w14:paraId="368C88F3"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486EAF30"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5943A744" w14:textId="77777777" w:rsidR="00A44E73" w:rsidRPr="0006587D" w:rsidRDefault="00A44E73" w:rsidP="00546F44">
            <w:pPr>
              <w:jc w:val="center"/>
              <w:rPr>
                <w:sz w:val="24"/>
              </w:rPr>
            </w:pPr>
            <w:r w:rsidRPr="0006587D">
              <w:rPr>
                <w:sz w:val="24"/>
              </w:rPr>
              <w:t>2</w:t>
            </w:r>
          </w:p>
        </w:tc>
        <w:tc>
          <w:tcPr>
            <w:tcW w:w="929" w:type="pct"/>
            <w:tcBorders>
              <w:top w:val="nil"/>
              <w:left w:val="nil"/>
              <w:bottom w:val="single" w:sz="4" w:space="0" w:color="auto"/>
              <w:right w:val="single" w:sz="4" w:space="0" w:color="auto"/>
            </w:tcBorders>
            <w:shd w:val="clear" w:color="auto" w:fill="auto"/>
            <w:noWrap/>
            <w:vAlign w:val="center"/>
            <w:hideMark/>
          </w:tcPr>
          <w:p w14:paraId="1374CBF3" w14:textId="77777777" w:rsidR="00A44E73" w:rsidRPr="0006587D" w:rsidRDefault="00A44E73" w:rsidP="00546F44">
            <w:pPr>
              <w:jc w:val="center"/>
              <w:rPr>
                <w:sz w:val="24"/>
              </w:rPr>
            </w:pPr>
            <w:r w:rsidRPr="0006587D">
              <w:rPr>
                <w:sz w:val="24"/>
              </w:rPr>
              <w:t>0</w:t>
            </w:r>
          </w:p>
        </w:tc>
      </w:tr>
      <w:tr w:rsidR="0006587D" w:rsidRPr="0006587D" w14:paraId="7D53E4D2"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3C716352" w14:textId="77777777" w:rsidR="00A44E73" w:rsidRPr="0006587D" w:rsidRDefault="00A44E73" w:rsidP="00A44E73">
            <w:pPr>
              <w:jc w:val="center"/>
              <w:rPr>
                <w:sz w:val="24"/>
                <w:lang w:val="vi-VN" w:eastAsia="vi-VN"/>
              </w:rPr>
            </w:pPr>
            <w:r w:rsidRPr="0006587D">
              <w:rPr>
                <w:sz w:val="24"/>
                <w:lang w:val="vi-VN" w:eastAsia="vi-VN"/>
              </w:rPr>
              <w:t>22</w:t>
            </w:r>
          </w:p>
        </w:tc>
        <w:tc>
          <w:tcPr>
            <w:tcW w:w="1773" w:type="pct"/>
            <w:tcBorders>
              <w:top w:val="nil"/>
              <w:left w:val="nil"/>
              <w:bottom w:val="single" w:sz="4" w:space="0" w:color="auto"/>
              <w:right w:val="single" w:sz="4" w:space="0" w:color="auto"/>
            </w:tcBorders>
            <w:shd w:val="clear" w:color="auto" w:fill="auto"/>
            <w:vAlign w:val="bottom"/>
            <w:hideMark/>
          </w:tcPr>
          <w:p w14:paraId="64FC0BF1" w14:textId="77777777" w:rsidR="00A44E73" w:rsidRPr="0006587D" w:rsidRDefault="00A44E73" w:rsidP="00A44E73">
            <w:pPr>
              <w:rPr>
                <w:sz w:val="24"/>
                <w:lang w:val="vi-VN" w:eastAsia="vi-VN"/>
              </w:rPr>
            </w:pPr>
            <w:r w:rsidRPr="0006587D">
              <w:rPr>
                <w:sz w:val="24"/>
                <w:lang w:val="vi-VN" w:eastAsia="vi-VN"/>
              </w:rPr>
              <w:t xml:space="preserve">Aldrin </w:t>
            </w:r>
          </w:p>
        </w:tc>
        <w:tc>
          <w:tcPr>
            <w:tcW w:w="637" w:type="pct"/>
            <w:tcBorders>
              <w:top w:val="nil"/>
              <w:left w:val="nil"/>
              <w:bottom w:val="single" w:sz="4" w:space="0" w:color="auto"/>
              <w:right w:val="single" w:sz="4" w:space="0" w:color="auto"/>
            </w:tcBorders>
            <w:shd w:val="clear" w:color="auto" w:fill="auto"/>
            <w:noWrap/>
            <w:vAlign w:val="center"/>
            <w:hideMark/>
          </w:tcPr>
          <w:p w14:paraId="34631483"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5816B803"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7A9E1D6F" w14:textId="77777777" w:rsidR="00A44E73" w:rsidRPr="0006587D" w:rsidRDefault="00A44E73" w:rsidP="00546F44">
            <w:pPr>
              <w:jc w:val="center"/>
              <w:rPr>
                <w:sz w:val="24"/>
              </w:rPr>
            </w:pPr>
            <w:r w:rsidRPr="0006587D">
              <w:rPr>
                <w:sz w:val="24"/>
              </w:rPr>
              <w:t>0</w:t>
            </w:r>
          </w:p>
        </w:tc>
        <w:tc>
          <w:tcPr>
            <w:tcW w:w="929" w:type="pct"/>
            <w:tcBorders>
              <w:top w:val="nil"/>
              <w:left w:val="nil"/>
              <w:bottom w:val="single" w:sz="4" w:space="0" w:color="auto"/>
              <w:right w:val="single" w:sz="4" w:space="0" w:color="auto"/>
            </w:tcBorders>
            <w:shd w:val="clear" w:color="auto" w:fill="auto"/>
            <w:noWrap/>
            <w:vAlign w:val="center"/>
            <w:hideMark/>
          </w:tcPr>
          <w:p w14:paraId="1EDC1D11" w14:textId="77777777" w:rsidR="00A44E73" w:rsidRPr="0006587D" w:rsidRDefault="00A44E73" w:rsidP="00546F44">
            <w:pPr>
              <w:jc w:val="center"/>
              <w:rPr>
                <w:sz w:val="24"/>
              </w:rPr>
            </w:pPr>
            <w:r w:rsidRPr="0006587D">
              <w:rPr>
                <w:sz w:val="24"/>
              </w:rPr>
              <w:t>0</w:t>
            </w:r>
          </w:p>
        </w:tc>
      </w:tr>
      <w:tr w:rsidR="0006587D" w:rsidRPr="0006587D" w14:paraId="5F0DAD01"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167E4FB7" w14:textId="77777777" w:rsidR="00A44E73" w:rsidRPr="0006587D" w:rsidRDefault="00A44E73" w:rsidP="00A44E73">
            <w:pPr>
              <w:jc w:val="center"/>
              <w:rPr>
                <w:sz w:val="24"/>
                <w:lang w:val="vi-VN" w:eastAsia="vi-VN"/>
              </w:rPr>
            </w:pPr>
            <w:r w:rsidRPr="0006587D">
              <w:rPr>
                <w:sz w:val="24"/>
                <w:lang w:val="vi-VN" w:eastAsia="vi-VN"/>
              </w:rPr>
              <w:t>23</w:t>
            </w:r>
          </w:p>
        </w:tc>
        <w:tc>
          <w:tcPr>
            <w:tcW w:w="1773" w:type="pct"/>
            <w:tcBorders>
              <w:top w:val="nil"/>
              <w:left w:val="nil"/>
              <w:bottom w:val="single" w:sz="4" w:space="0" w:color="auto"/>
              <w:right w:val="single" w:sz="4" w:space="0" w:color="auto"/>
            </w:tcBorders>
            <w:shd w:val="clear" w:color="auto" w:fill="auto"/>
            <w:vAlign w:val="bottom"/>
            <w:hideMark/>
          </w:tcPr>
          <w:p w14:paraId="06C4EA0A" w14:textId="77777777" w:rsidR="00A44E73" w:rsidRPr="0006587D" w:rsidRDefault="00A44E73" w:rsidP="00A44E73">
            <w:pPr>
              <w:rPr>
                <w:sz w:val="24"/>
                <w:lang w:val="vi-VN" w:eastAsia="vi-VN"/>
              </w:rPr>
            </w:pPr>
            <w:r w:rsidRPr="0006587D">
              <w:rPr>
                <w:sz w:val="24"/>
                <w:lang w:val="vi-VN" w:eastAsia="vi-VN"/>
              </w:rPr>
              <w:t xml:space="preserve">Lindane </w:t>
            </w:r>
          </w:p>
        </w:tc>
        <w:tc>
          <w:tcPr>
            <w:tcW w:w="637" w:type="pct"/>
            <w:tcBorders>
              <w:top w:val="nil"/>
              <w:left w:val="nil"/>
              <w:bottom w:val="single" w:sz="4" w:space="0" w:color="auto"/>
              <w:right w:val="single" w:sz="4" w:space="0" w:color="auto"/>
            </w:tcBorders>
            <w:shd w:val="clear" w:color="auto" w:fill="auto"/>
            <w:noWrap/>
            <w:vAlign w:val="center"/>
            <w:hideMark/>
          </w:tcPr>
          <w:p w14:paraId="4B532AD8"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509F7690"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109440D7" w14:textId="77777777" w:rsidR="00A44E73" w:rsidRPr="0006587D" w:rsidRDefault="00A44E73" w:rsidP="00546F44">
            <w:pPr>
              <w:jc w:val="center"/>
              <w:rPr>
                <w:sz w:val="24"/>
              </w:rPr>
            </w:pPr>
            <w:r w:rsidRPr="0006587D">
              <w:rPr>
                <w:sz w:val="24"/>
              </w:rPr>
              <w:t>0</w:t>
            </w:r>
          </w:p>
        </w:tc>
        <w:tc>
          <w:tcPr>
            <w:tcW w:w="929" w:type="pct"/>
            <w:tcBorders>
              <w:top w:val="nil"/>
              <w:left w:val="nil"/>
              <w:bottom w:val="single" w:sz="4" w:space="0" w:color="auto"/>
              <w:right w:val="single" w:sz="4" w:space="0" w:color="auto"/>
            </w:tcBorders>
            <w:shd w:val="clear" w:color="auto" w:fill="auto"/>
            <w:noWrap/>
            <w:vAlign w:val="center"/>
            <w:hideMark/>
          </w:tcPr>
          <w:p w14:paraId="2288395F" w14:textId="77777777" w:rsidR="00A44E73" w:rsidRPr="0006587D" w:rsidRDefault="00A44E73" w:rsidP="00546F44">
            <w:pPr>
              <w:jc w:val="center"/>
              <w:rPr>
                <w:sz w:val="24"/>
              </w:rPr>
            </w:pPr>
            <w:r w:rsidRPr="0006587D">
              <w:rPr>
                <w:sz w:val="24"/>
              </w:rPr>
              <w:t>0</w:t>
            </w:r>
          </w:p>
        </w:tc>
      </w:tr>
      <w:tr w:rsidR="0006587D" w:rsidRPr="0006587D" w14:paraId="3F060FEF"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2AB2E1BF" w14:textId="77777777" w:rsidR="00A44E73" w:rsidRPr="0006587D" w:rsidRDefault="00A44E73" w:rsidP="00A44E73">
            <w:pPr>
              <w:jc w:val="center"/>
              <w:rPr>
                <w:sz w:val="24"/>
                <w:lang w:val="vi-VN" w:eastAsia="vi-VN"/>
              </w:rPr>
            </w:pPr>
            <w:r w:rsidRPr="0006587D">
              <w:rPr>
                <w:sz w:val="24"/>
                <w:lang w:val="vi-VN" w:eastAsia="vi-VN"/>
              </w:rPr>
              <w:t>24</w:t>
            </w:r>
          </w:p>
        </w:tc>
        <w:tc>
          <w:tcPr>
            <w:tcW w:w="1773" w:type="pct"/>
            <w:tcBorders>
              <w:top w:val="nil"/>
              <w:left w:val="nil"/>
              <w:bottom w:val="single" w:sz="4" w:space="0" w:color="auto"/>
              <w:right w:val="single" w:sz="4" w:space="0" w:color="auto"/>
            </w:tcBorders>
            <w:shd w:val="clear" w:color="auto" w:fill="auto"/>
            <w:vAlign w:val="bottom"/>
            <w:hideMark/>
          </w:tcPr>
          <w:p w14:paraId="2B8B22D2" w14:textId="77777777" w:rsidR="00A44E73" w:rsidRPr="0006587D" w:rsidRDefault="00A44E73" w:rsidP="00A44E73">
            <w:pPr>
              <w:rPr>
                <w:sz w:val="24"/>
                <w:lang w:val="vi-VN" w:eastAsia="vi-VN"/>
              </w:rPr>
            </w:pPr>
            <w:r w:rsidRPr="0006587D">
              <w:rPr>
                <w:sz w:val="24"/>
                <w:lang w:val="vi-VN" w:eastAsia="vi-VN"/>
              </w:rPr>
              <w:t xml:space="preserve">Dieldrin </w:t>
            </w:r>
          </w:p>
        </w:tc>
        <w:tc>
          <w:tcPr>
            <w:tcW w:w="637" w:type="pct"/>
            <w:tcBorders>
              <w:top w:val="nil"/>
              <w:left w:val="nil"/>
              <w:bottom w:val="single" w:sz="4" w:space="0" w:color="auto"/>
              <w:right w:val="single" w:sz="4" w:space="0" w:color="auto"/>
            </w:tcBorders>
            <w:shd w:val="clear" w:color="auto" w:fill="auto"/>
            <w:noWrap/>
            <w:vAlign w:val="center"/>
            <w:hideMark/>
          </w:tcPr>
          <w:p w14:paraId="13C3A23E"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5333D0BB"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05DB7638" w14:textId="77777777" w:rsidR="00A44E73" w:rsidRPr="0006587D" w:rsidRDefault="00A44E73" w:rsidP="00546F44">
            <w:pPr>
              <w:jc w:val="center"/>
              <w:rPr>
                <w:sz w:val="24"/>
              </w:rPr>
            </w:pPr>
            <w:r w:rsidRPr="0006587D">
              <w:rPr>
                <w:sz w:val="24"/>
              </w:rPr>
              <w:t>0</w:t>
            </w:r>
          </w:p>
        </w:tc>
        <w:tc>
          <w:tcPr>
            <w:tcW w:w="929" w:type="pct"/>
            <w:tcBorders>
              <w:top w:val="nil"/>
              <w:left w:val="nil"/>
              <w:bottom w:val="single" w:sz="4" w:space="0" w:color="auto"/>
              <w:right w:val="single" w:sz="4" w:space="0" w:color="auto"/>
            </w:tcBorders>
            <w:shd w:val="clear" w:color="auto" w:fill="auto"/>
            <w:noWrap/>
            <w:vAlign w:val="center"/>
            <w:hideMark/>
          </w:tcPr>
          <w:p w14:paraId="4F53057B" w14:textId="77777777" w:rsidR="00A44E73" w:rsidRPr="0006587D" w:rsidRDefault="00A44E73" w:rsidP="00546F44">
            <w:pPr>
              <w:jc w:val="center"/>
              <w:rPr>
                <w:sz w:val="24"/>
              </w:rPr>
            </w:pPr>
            <w:r w:rsidRPr="0006587D">
              <w:rPr>
                <w:sz w:val="24"/>
              </w:rPr>
              <w:t>0</w:t>
            </w:r>
          </w:p>
        </w:tc>
      </w:tr>
      <w:tr w:rsidR="0006587D" w:rsidRPr="0006587D" w14:paraId="1A31F575"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669E0BE7" w14:textId="77777777" w:rsidR="00A44E73" w:rsidRPr="0006587D" w:rsidRDefault="00A44E73" w:rsidP="00A44E73">
            <w:pPr>
              <w:jc w:val="center"/>
              <w:rPr>
                <w:sz w:val="24"/>
                <w:lang w:val="vi-VN" w:eastAsia="vi-VN"/>
              </w:rPr>
            </w:pPr>
            <w:r w:rsidRPr="0006587D">
              <w:rPr>
                <w:sz w:val="24"/>
                <w:lang w:val="vi-VN" w:eastAsia="vi-VN"/>
              </w:rPr>
              <w:t>25</w:t>
            </w:r>
          </w:p>
        </w:tc>
        <w:tc>
          <w:tcPr>
            <w:tcW w:w="1773" w:type="pct"/>
            <w:tcBorders>
              <w:top w:val="nil"/>
              <w:left w:val="nil"/>
              <w:bottom w:val="single" w:sz="4" w:space="0" w:color="auto"/>
              <w:right w:val="single" w:sz="4" w:space="0" w:color="auto"/>
            </w:tcBorders>
            <w:shd w:val="clear" w:color="auto" w:fill="auto"/>
            <w:vAlign w:val="bottom"/>
            <w:hideMark/>
          </w:tcPr>
          <w:p w14:paraId="583B9314" w14:textId="77777777" w:rsidR="00A44E73" w:rsidRPr="0006587D" w:rsidRDefault="00A44E73" w:rsidP="00A44E73">
            <w:pPr>
              <w:rPr>
                <w:sz w:val="24"/>
                <w:lang w:val="vi-VN" w:eastAsia="vi-VN"/>
              </w:rPr>
            </w:pPr>
            <w:r w:rsidRPr="0006587D">
              <w:rPr>
                <w:sz w:val="24"/>
                <w:lang w:val="vi-VN" w:eastAsia="vi-VN"/>
              </w:rPr>
              <w:t>Tổng Dichloro diphenyl trichloroethane (DDTs</w:t>
            </w:r>
            <w:r w:rsidRPr="0006587D">
              <w:rPr>
                <w:sz w:val="24"/>
                <w:lang w:val="vi-VN" w:eastAsia="vi-VN"/>
              </w:rPr>
              <w:softHyphen/>
              <w:t>)</w:t>
            </w:r>
          </w:p>
        </w:tc>
        <w:tc>
          <w:tcPr>
            <w:tcW w:w="637" w:type="pct"/>
            <w:tcBorders>
              <w:top w:val="nil"/>
              <w:left w:val="nil"/>
              <w:bottom w:val="single" w:sz="4" w:space="0" w:color="auto"/>
              <w:right w:val="single" w:sz="4" w:space="0" w:color="auto"/>
            </w:tcBorders>
            <w:shd w:val="clear" w:color="auto" w:fill="auto"/>
            <w:noWrap/>
            <w:vAlign w:val="center"/>
            <w:hideMark/>
          </w:tcPr>
          <w:p w14:paraId="00865144"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3BE85FDE"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5CB28A09" w14:textId="77777777" w:rsidR="00A44E73" w:rsidRPr="0006587D" w:rsidRDefault="00A44E73" w:rsidP="00546F44">
            <w:pPr>
              <w:jc w:val="center"/>
              <w:rPr>
                <w:sz w:val="24"/>
              </w:rPr>
            </w:pPr>
            <w:r w:rsidRPr="0006587D">
              <w:rPr>
                <w:sz w:val="24"/>
              </w:rPr>
              <w:t>0</w:t>
            </w:r>
          </w:p>
        </w:tc>
        <w:tc>
          <w:tcPr>
            <w:tcW w:w="929" w:type="pct"/>
            <w:tcBorders>
              <w:top w:val="nil"/>
              <w:left w:val="nil"/>
              <w:bottom w:val="single" w:sz="4" w:space="0" w:color="auto"/>
              <w:right w:val="single" w:sz="4" w:space="0" w:color="auto"/>
            </w:tcBorders>
            <w:shd w:val="clear" w:color="auto" w:fill="auto"/>
            <w:noWrap/>
            <w:vAlign w:val="center"/>
            <w:hideMark/>
          </w:tcPr>
          <w:p w14:paraId="48665E06" w14:textId="77777777" w:rsidR="00A44E73" w:rsidRPr="0006587D" w:rsidRDefault="00A44E73" w:rsidP="00546F44">
            <w:pPr>
              <w:jc w:val="center"/>
              <w:rPr>
                <w:sz w:val="24"/>
              </w:rPr>
            </w:pPr>
            <w:r w:rsidRPr="0006587D">
              <w:rPr>
                <w:sz w:val="24"/>
              </w:rPr>
              <w:t>0</w:t>
            </w:r>
          </w:p>
        </w:tc>
      </w:tr>
      <w:tr w:rsidR="0006587D" w:rsidRPr="0006587D" w14:paraId="1C20BCFA"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09A244DA" w14:textId="77777777" w:rsidR="00A44E73" w:rsidRPr="0006587D" w:rsidRDefault="00A44E73" w:rsidP="00A44E73">
            <w:pPr>
              <w:jc w:val="center"/>
              <w:rPr>
                <w:sz w:val="24"/>
                <w:lang w:val="vi-VN" w:eastAsia="vi-VN"/>
              </w:rPr>
            </w:pPr>
            <w:r w:rsidRPr="0006587D">
              <w:rPr>
                <w:sz w:val="24"/>
                <w:lang w:val="vi-VN" w:eastAsia="vi-VN"/>
              </w:rPr>
              <w:t>26</w:t>
            </w:r>
          </w:p>
        </w:tc>
        <w:tc>
          <w:tcPr>
            <w:tcW w:w="1773" w:type="pct"/>
            <w:tcBorders>
              <w:top w:val="nil"/>
              <w:left w:val="nil"/>
              <w:bottom w:val="single" w:sz="4" w:space="0" w:color="auto"/>
              <w:right w:val="single" w:sz="4" w:space="0" w:color="auto"/>
            </w:tcBorders>
            <w:shd w:val="clear" w:color="auto" w:fill="auto"/>
            <w:vAlign w:val="bottom"/>
            <w:hideMark/>
          </w:tcPr>
          <w:p w14:paraId="31380D47" w14:textId="77777777" w:rsidR="00A44E73" w:rsidRPr="0006587D" w:rsidRDefault="00A44E73" w:rsidP="00A44E73">
            <w:pPr>
              <w:rPr>
                <w:sz w:val="24"/>
                <w:lang w:val="vi-VN" w:eastAsia="vi-VN"/>
              </w:rPr>
            </w:pPr>
            <w:r w:rsidRPr="0006587D">
              <w:rPr>
                <w:sz w:val="24"/>
                <w:lang w:val="vi-VN" w:eastAsia="vi-VN"/>
              </w:rPr>
              <w:t xml:space="preserve">Heptachlor &amp; Heptachlorepoxide </w:t>
            </w:r>
          </w:p>
        </w:tc>
        <w:tc>
          <w:tcPr>
            <w:tcW w:w="637" w:type="pct"/>
            <w:tcBorders>
              <w:top w:val="nil"/>
              <w:left w:val="nil"/>
              <w:bottom w:val="single" w:sz="4" w:space="0" w:color="auto"/>
              <w:right w:val="single" w:sz="4" w:space="0" w:color="auto"/>
            </w:tcBorders>
            <w:shd w:val="clear" w:color="auto" w:fill="auto"/>
            <w:noWrap/>
            <w:vAlign w:val="center"/>
            <w:hideMark/>
          </w:tcPr>
          <w:p w14:paraId="4E622B78"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272A69CB"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21296A5D" w14:textId="77777777" w:rsidR="00A44E73" w:rsidRPr="0006587D" w:rsidRDefault="00A44E73" w:rsidP="00546F44">
            <w:pPr>
              <w:jc w:val="center"/>
              <w:rPr>
                <w:sz w:val="24"/>
              </w:rPr>
            </w:pPr>
            <w:r w:rsidRPr="0006587D">
              <w:rPr>
                <w:sz w:val="24"/>
              </w:rPr>
              <w:t>0</w:t>
            </w:r>
          </w:p>
        </w:tc>
        <w:tc>
          <w:tcPr>
            <w:tcW w:w="929" w:type="pct"/>
            <w:tcBorders>
              <w:top w:val="nil"/>
              <w:left w:val="nil"/>
              <w:bottom w:val="single" w:sz="4" w:space="0" w:color="auto"/>
              <w:right w:val="single" w:sz="4" w:space="0" w:color="auto"/>
            </w:tcBorders>
            <w:shd w:val="clear" w:color="auto" w:fill="auto"/>
            <w:noWrap/>
            <w:vAlign w:val="center"/>
            <w:hideMark/>
          </w:tcPr>
          <w:p w14:paraId="4CE22E8D" w14:textId="77777777" w:rsidR="00A44E73" w:rsidRPr="0006587D" w:rsidRDefault="00A44E73" w:rsidP="00546F44">
            <w:pPr>
              <w:jc w:val="center"/>
              <w:rPr>
                <w:sz w:val="24"/>
              </w:rPr>
            </w:pPr>
            <w:r w:rsidRPr="0006587D">
              <w:rPr>
                <w:sz w:val="24"/>
              </w:rPr>
              <w:t>0</w:t>
            </w:r>
          </w:p>
        </w:tc>
      </w:tr>
      <w:tr w:rsidR="0006587D" w:rsidRPr="0006587D" w14:paraId="794B5AB1"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2EFE8FEC" w14:textId="77777777" w:rsidR="00A44E73" w:rsidRPr="0006587D" w:rsidRDefault="00A44E73" w:rsidP="00A44E73">
            <w:pPr>
              <w:jc w:val="center"/>
              <w:rPr>
                <w:sz w:val="24"/>
                <w:lang w:val="vi-VN" w:eastAsia="vi-VN"/>
              </w:rPr>
            </w:pPr>
            <w:r w:rsidRPr="0006587D">
              <w:rPr>
                <w:sz w:val="24"/>
                <w:lang w:val="vi-VN" w:eastAsia="vi-VN"/>
              </w:rPr>
              <w:t>27</w:t>
            </w:r>
          </w:p>
        </w:tc>
        <w:tc>
          <w:tcPr>
            <w:tcW w:w="1773" w:type="pct"/>
            <w:tcBorders>
              <w:top w:val="nil"/>
              <w:left w:val="nil"/>
              <w:bottom w:val="single" w:sz="4" w:space="0" w:color="auto"/>
              <w:right w:val="single" w:sz="4" w:space="0" w:color="auto"/>
            </w:tcBorders>
            <w:shd w:val="clear" w:color="auto" w:fill="auto"/>
            <w:vAlign w:val="bottom"/>
            <w:hideMark/>
          </w:tcPr>
          <w:p w14:paraId="76E4270C" w14:textId="77777777" w:rsidR="00A44E73" w:rsidRPr="0006587D" w:rsidRDefault="00A44E73" w:rsidP="00A44E73">
            <w:pPr>
              <w:rPr>
                <w:sz w:val="24"/>
                <w:lang w:val="vi-VN" w:eastAsia="vi-VN"/>
              </w:rPr>
            </w:pPr>
            <w:r w:rsidRPr="0006587D">
              <w:rPr>
                <w:sz w:val="24"/>
                <w:lang w:val="vi-VN" w:eastAsia="vi-VN"/>
              </w:rPr>
              <w:t xml:space="preserve">Diazinon </w:t>
            </w:r>
          </w:p>
        </w:tc>
        <w:tc>
          <w:tcPr>
            <w:tcW w:w="637" w:type="pct"/>
            <w:tcBorders>
              <w:top w:val="nil"/>
              <w:left w:val="nil"/>
              <w:bottom w:val="single" w:sz="4" w:space="0" w:color="auto"/>
              <w:right w:val="single" w:sz="4" w:space="0" w:color="auto"/>
            </w:tcBorders>
            <w:shd w:val="clear" w:color="auto" w:fill="auto"/>
            <w:noWrap/>
            <w:vAlign w:val="center"/>
            <w:hideMark/>
          </w:tcPr>
          <w:p w14:paraId="29BB0127"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06281082"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4A0E0ED0" w14:textId="77777777" w:rsidR="00A44E73" w:rsidRPr="0006587D" w:rsidRDefault="00A44E73" w:rsidP="00546F44">
            <w:pPr>
              <w:jc w:val="center"/>
              <w:rPr>
                <w:sz w:val="24"/>
              </w:rPr>
            </w:pPr>
            <w:r w:rsidRPr="0006587D">
              <w:rPr>
                <w:sz w:val="24"/>
              </w:rPr>
              <w:t>0</w:t>
            </w:r>
          </w:p>
        </w:tc>
        <w:tc>
          <w:tcPr>
            <w:tcW w:w="929" w:type="pct"/>
            <w:tcBorders>
              <w:top w:val="nil"/>
              <w:left w:val="nil"/>
              <w:bottom w:val="single" w:sz="4" w:space="0" w:color="auto"/>
              <w:right w:val="single" w:sz="4" w:space="0" w:color="auto"/>
            </w:tcBorders>
            <w:shd w:val="clear" w:color="auto" w:fill="auto"/>
            <w:noWrap/>
            <w:vAlign w:val="center"/>
            <w:hideMark/>
          </w:tcPr>
          <w:p w14:paraId="185B1543" w14:textId="77777777" w:rsidR="00A44E73" w:rsidRPr="0006587D" w:rsidRDefault="00A44E73" w:rsidP="00546F44">
            <w:pPr>
              <w:jc w:val="center"/>
              <w:rPr>
                <w:sz w:val="24"/>
              </w:rPr>
            </w:pPr>
            <w:r w:rsidRPr="0006587D">
              <w:rPr>
                <w:sz w:val="24"/>
              </w:rPr>
              <w:t>0</w:t>
            </w:r>
          </w:p>
        </w:tc>
      </w:tr>
      <w:tr w:rsidR="0006587D" w:rsidRPr="0006587D" w14:paraId="18E98FC4"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5AE330B6" w14:textId="77777777" w:rsidR="00A44E73" w:rsidRPr="0006587D" w:rsidRDefault="00A44E73" w:rsidP="00A44E73">
            <w:pPr>
              <w:jc w:val="center"/>
              <w:rPr>
                <w:sz w:val="24"/>
                <w:lang w:val="vi-VN" w:eastAsia="vi-VN"/>
              </w:rPr>
            </w:pPr>
            <w:r w:rsidRPr="0006587D">
              <w:rPr>
                <w:sz w:val="24"/>
                <w:lang w:val="vi-VN" w:eastAsia="vi-VN"/>
              </w:rPr>
              <w:t>28</w:t>
            </w:r>
          </w:p>
        </w:tc>
        <w:tc>
          <w:tcPr>
            <w:tcW w:w="1773" w:type="pct"/>
            <w:tcBorders>
              <w:top w:val="nil"/>
              <w:left w:val="nil"/>
              <w:bottom w:val="single" w:sz="4" w:space="0" w:color="auto"/>
              <w:right w:val="single" w:sz="4" w:space="0" w:color="auto"/>
            </w:tcBorders>
            <w:shd w:val="clear" w:color="auto" w:fill="auto"/>
            <w:vAlign w:val="bottom"/>
            <w:hideMark/>
          </w:tcPr>
          <w:p w14:paraId="58D08C0F" w14:textId="77777777" w:rsidR="00A44E73" w:rsidRPr="0006587D" w:rsidRDefault="00A44E73" w:rsidP="00A44E73">
            <w:pPr>
              <w:rPr>
                <w:sz w:val="24"/>
                <w:lang w:val="vi-VN" w:eastAsia="vi-VN"/>
              </w:rPr>
            </w:pPr>
            <w:r w:rsidRPr="0006587D">
              <w:rPr>
                <w:sz w:val="24"/>
                <w:lang w:val="vi-VN" w:eastAsia="vi-VN"/>
              </w:rPr>
              <w:t xml:space="preserve">Parathion </w:t>
            </w:r>
          </w:p>
        </w:tc>
        <w:tc>
          <w:tcPr>
            <w:tcW w:w="637" w:type="pct"/>
            <w:tcBorders>
              <w:top w:val="nil"/>
              <w:left w:val="nil"/>
              <w:bottom w:val="single" w:sz="4" w:space="0" w:color="auto"/>
              <w:right w:val="single" w:sz="4" w:space="0" w:color="auto"/>
            </w:tcBorders>
            <w:shd w:val="clear" w:color="auto" w:fill="auto"/>
            <w:noWrap/>
            <w:vAlign w:val="center"/>
            <w:hideMark/>
          </w:tcPr>
          <w:p w14:paraId="539A0266"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565AF2EC"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7A2628D7" w14:textId="77777777" w:rsidR="00A44E73" w:rsidRPr="0006587D" w:rsidRDefault="00A44E73" w:rsidP="00546F44">
            <w:pPr>
              <w:jc w:val="center"/>
              <w:rPr>
                <w:sz w:val="24"/>
              </w:rPr>
            </w:pPr>
            <w:r w:rsidRPr="0006587D">
              <w:rPr>
                <w:sz w:val="24"/>
              </w:rPr>
              <w:t>0</w:t>
            </w:r>
          </w:p>
        </w:tc>
        <w:tc>
          <w:tcPr>
            <w:tcW w:w="929" w:type="pct"/>
            <w:tcBorders>
              <w:top w:val="nil"/>
              <w:left w:val="nil"/>
              <w:bottom w:val="single" w:sz="4" w:space="0" w:color="auto"/>
              <w:right w:val="single" w:sz="4" w:space="0" w:color="auto"/>
            </w:tcBorders>
            <w:shd w:val="clear" w:color="auto" w:fill="auto"/>
            <w:noWrap/>
            <w:vAlign w:val="center"/>
            <w:hideMark/>
          </w:tcPr>
          <w:p w14:paraId="24F9A988" w14:textId="77777777" w:rsidR="00A44E73" w:rsidRPr="0006587D" w:rsidRDefault="00A44E73" w:rsidP="00546F44">
            <w:pPr>
              <w:jc w:val="center"/>
              <w:rPr>
                <w:sz w:val="24"/>
              </w:rPr>
            </w:pPr>
            <w:r w:rsidRPr="0006587D">
              <w:rPr>
                <w:sz w:val="24"/>
              </w:rPr>
              <w:t>0</w:t>
            </w:r>
          </w:p>
        </w:tc>
      </w:tr>
      <w:tr w:rsidR="0006587D" w:rsidRPr="0006587D" w14:paraId="3295287E"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533CFF02" w14:textId="77777777" w:rsidR="00A44E73" w:rsidRPr="0006587D" w:rsidRDefault="00A44E73" w:rsidP="00A44E73">
            <w:pPr>
              <w:jc w:val="center"/>
              <w:rPr>
                <w:sz w:val="24"/>
                <w:lang w:val="vi-VN" w:eastAsia="vi-VN"/>
              </w:rPr>
            </w:pPr>
            <w:r w:rsidRPr="0006587D">
              <w:rPr>
                <w:sz w:val="24"/>
                <w:lang w:val="vi-VN" w:eastAsia="vi-VN"/>
              </w:rPr>
              <w:t>29</w:t>
            </w:r>
          </w:p>
        </w:tc>
        <w:tc>
          <w:tcPr>
            <w:tcW w:w="1773" w:type="pct"/>
            <w:tcBorders>
              <w:top w:val="nil"/>
              <w:left w:val="nil"/>
              <w:bottom w:val="single" w:sz="4" w:space="0" w:color="auto"/>
              <w:right w:val="single" w:sz="4" w:space="0" w:color="auto"/>
            </w:tcBorders>
            <w:shd w:val="clear" w:color="auto" w:fill="auto"/>
            <w:vAlign w:val="bottom"/>
            <w:hideMark/>
          </w:tcPr>
          <w:p w14:paraId="660FE164" w14:textId="77777777" w:rsidR="00A44E73" w:rsidRPr="0006587D" w:rsidRDefault="00A44E73" w:rsidP="00A44E73">
            <w:pPr>
              <w:rPr>
                <w:sz w:val="24"/>
                <w:lang w:val="vi-VN" w:eastAsia="vi-VN"/>
              </w:rPr>
            </w:pPr>
            <w:r w:rsidRPr="0006587D">
              <w:rPr>
                <w:sz w:val="24"/>
                <w:lang w:val="vi-VN" w:eastAsia="vi-VN"/>
              </w:rPr>
              <w:t>Phenol</w:t>
            </w:r>
          </w:p>
        </w:tc>
        <w:tc>
          <w:tcPr>
            <w:tcW w:w="637" w:type="pct"/>
            <w:tcBorders>
              <w:top w:val="nil"/>
              <w:left w:val="nil"/>
              <w:bottom w:val="single" w:sz="4" w:space="0" w:color="auto"/>
              <w:right w:val="single" w:sz="4" w:space="0" w:color="auto"/>
            </w:tcBorders>
            <w:shd w:val="clear" w:color="auto" w:fill="auto"/>
            <w:noWrap/>
            <w:vAlign w:val="center"/>
            <w:hideMark/>
          </w:tcPr>
          <w:p w14:paraId="0A46A83A"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53B065F4"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314413EA" w14:textId="77777777" w:rsidR="00A44E73" w:rsidRPr="0006587D" w:rsidRDefault="00A44E73" w:rsidP="00546F44">
            <w:pPr>
              <w:jc w:val="center"/>
              <w:rPr>
                <w:sz w:val="24"/>
              </w:rPr>
            </w:pPr>
            <w:r w:rsidRPr="0006587D">
              <w:rPr>
                <w:sz w:val="24"/>
              </w:rPr>
              <w:t>0</w:t>
            </w:r>
          </w:p>
        </w:tc>
        <w:tc>
          <w:tcPr>
            <w:tcW w:w="929" w:type="pct"/>
            <w:tcBorders>
              <w:top w:val="nil"/>
              <w:left w:val="nil"/>
              <w:bottom w:val="single" w:sz="4" w:space="0" w:color="auto"/>
              <w:right w:val="single" w:sz="4" w:space="0" w:color="auto"/>
            </w:tcBorders>
            <w:shd w:val="clear" w:color="auto" w:fill="auto"/>
            <w:noWrap/>
            <w:vAlign w:val="center"/>
            <w:hideMark/>
          </w:tcPr>
          <w:p w14:paraId="1BBCBC6B" w14:textId="77777777" w:rsidR="00A44E73" w:rsidRPr="0006587D" w:rsidRDefault="00A44E73" w:rsidP="00546F44">
            <w:pPr>
              <w:jc w:val="center"/>
              <w:rPr>
                <w:sz w:val="24"/>
              </w:rPr>
            </w:pPr>
            <w:r w:rsidRPr="0006587D">
              <w:rPr>
                <w:sz w:val="24"/>
              </w:rPr>
              <w:t>0</w:t>
            </w:r>
          </w:p>
        </w:tc>
      </w:tr>
      <w:tr w:rsidR="0006587D" w:rsidRPr="0006587D" w14:paraId="34821BB8"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1F3F3887" w14:textId="77777777" w:rsidR="00A44E73" w:rsidRPr="0006587D" w:rsidRDefault="00A44E73" w:rsidP="00A44E73">
            <w:pPr>
              <w:jc w:val="center"/>
              <w:rPr>
                <w:sz w:val="24"/>
                <w:lang w:val="vi-VN" w:eastAsia="vi-VN"/>
              </w:rPr>
            </w:pPr>
            <w:r w:rsidRPr="0006587D">
              <w:rPr>
                <w:sz w:val="24"/>
                <w:lang w:val="vi-VN" w:eastAsia="vi-VN"/>
              </w:rPr>
              <w:t>30</w:t>
            </w:r>
          </w:p>
        </w:tc>
        <w:tc>
          <w:tcPr>
            <w:tcW w:w="1773" w:type="pct"/>
            <w:tcBorders>
              <w:top w:val="nil"/>
              <w:left w:val="nil"/>
              <w:bottom w:val="single" w:sz="4" w:space="0" w:color="auto"/>
              <w:right w:val="single" w:sz="4" w:space="0" w:color="auto"/>
            </w:tcBorders>
            <w:shd w:val="clear" w:color="auto" w:fill="auto"/>
            <w:vAlign w:val="bottom"/>
            <w:hideMark/>
          </w:tcPr>
          <w:p w14:paraId="576842D9" w14:textId="77777777" w:rsidR="00A44E73" w:rsidRPr="0006587D" w:rsidRDefault="00A44E73" w:rsidP="00A44E73">
            <w:pPr>
              <w:rPr>
                <w:sz w:val="24"/>
                <w:lang w:val="vi-VN" w:eastAsia="vi-VN"/>
              </w:rPr>
            </w:pPr>
            <w:r w:rsidRPr="0006587D">
              <w:rPr>
                <w:sz w:val="24"/>
                <w:lang w:val="vi-VN" w:eastAsia="vi-VN"/>
              </w:rPr>
              <w:t xml:space="preserve">Trichloroethylene </w:t>
            </w:r>
          </w:p>
        </w:tc>
        <w:tc>
          <w:tcPr>
            <w:tcW w:w="637" w:type="pct"/>
            <w:tcBorders>
              <w:top w:val="nil"/>
              <w:left w:val="nil"/>
              <w:bottom w:val="single" w:sz="4" w:space="0" w:color="auto"/>
              <w:right w:val="single" w:sz="4" w:space="0" w:color="auto"/>
            </w:tcBorders>
            <w:shd w:val="clear" w:color="auto" w:fill="auto"/>
            <w:noWrap/>
            <w:vAlign w:val="center"/>
            <w:hideMark/>
          </w:tcPr>
          <w:p w14:paraId="55D95453"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0D84D7A9"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3C522A43" w14:textId="77777777" w:rsidR="00A44E73" w:rsidRPr="0006587D" w:rsidRDefault="00A44E73" w:rsidP="00546F44">
            <w:pPr>
              <w:jc w:val="center"/>
              <w:rPr>
                <w:sz w:val="24"/>
              </w:rPr>
            </w:pPr>
            <w:r w:rsidRPr="0006587D">
              <w:rPr>
                <w:sz w:val="24"/>
              </w:rPr>
              <w:t>0</w:t>
            </w:r>
          </w:p>
        </w:tc>
        <w:tc>
          <w:tcPr>
            <w:tcW w:w="929" w:type="pct"/>
            <w:tcBorders>
              <w:top w:val="nil"/>
              <w:left w:val="nil"/>
              <w:bottom w:val="single" w:sz="4" w:space="0" w:color="auto"/>
              <w:right w:val="single" w:sz="4" w:space="0" w:color="auto"/>
            </w:tcBorders>
            <w:shd w:val="clear" w:color="auto" w:fill="auto"/>
            <w:noWrap/>
            <w:vAlign w:val="center"/>
            <w:hideMark/>
          </w:tcPr>
          <w:p w14:paraId="372C2B33" w14:textId="77777777" w:rsidR="00A44E73" w:rsidRPr="0006587D" w:rsidRDefault="00A44E73" w:rsidP="00546F44">
            <w:pPr>
              <w:jc w:val="center"/>
              <w:rPr>
                <w:sz w:val="24"/>
              </w:rPr>
            </w:pPr>
            <w:r w:rsidRPr="0006587D">
              <w:rPr>
                <w:sz w:val="24"/>
              </w:rPr>
              <w:t>0</w:t>
            </w:r>
          </w:p>
        </w:tc>
      </w:tr>
      <w:tr w:rsidR="0006587D" w:rsidRPr="0006587D" w14:paraId="1FF7730D"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7E6E33A9" w14:textId="77777777" w:rsidR="00A44E73" w:rsidRPr="0006587D" w:rsidRDefault="00A44E73" w:rsidP="00A44E73">
            <w:pPr>
              <w:jc w:val="center"/>
              <w:rPr>
                <w:sz w:val="24"/>
                <w:lang w:val="vi-VN" w:eastAsia="vi-VN"/>
              </w:rPr>
            </w:pPr>
            <w:r w:rsidRPr="0006587D">
              <w:rPr>
                <w:sz w:val="24"/>
                <w:lang w:val="vi-VN" w:eastAsia="vi-VN"/>
              </w:rPr>
              <w:t>31</w:t>
            </w:r>
          </w:p>
        </w:tc>
        <w:tc>
          <w:tcPr>
            <w:tcW w:w="1773" w:type="pct"/>
            <w:tcBorders>
              <w:top w:val="nil"/>
              <w:left w:val="nil"/>
              <w:bottom w:val="single" w:sz="4" w:space="0" w:color="auto"/>
              <w:right w:val="single" w:sz="4" w:space="0" w:color="auto"/>
            </w:tcBorders>
            <w:shd w:val="clear" w:color="auto" w:fill="auto"/>
            <w:vAlign w:val="bottom"/>
            <w:hideMark/>
          </w:tcPr>
          <w:p w14:paraId="64C0E815" w14:textId="77777777" w:rsidR="00A44E73" w:rsidRPr="0006587D" w:rsidRDefault="00A44E73" w:rsidP="00A44E73">
            <w:pPr>
              <w:rPr>
                <w:sz w:val="24"/>
                <w:lang w:val="vi-VN" w:eastAsia="vi-VN"/>
              </w:rPr>
            </w:pPr>
            <w:r w:rsidRPr="0006587D">
              <w:rPr>
                <w:sz w:val="24"/>
                <w:lang w:val="vi-VN" w:eastAsia="vi-VN"/>
              </w:rPr>
              <w:t xml:space="preserve">Tetrachloroethylene PCE </w:t>
            </w:r>
          </w:p>
        </w:tc>
        <w:tc>
          <w:tcPr>
            <w:tcW w:w="637" w:type="pct"/>
            <w:tcBorders>
              <w:top w:val="nil"/>
              <w:left w:val="nil"/>
              <w:bottom w:val="single" w:sz="4" w:space="0" w:color="auto"/>
              <w:right w:val="single" w:sz="4" w:space="0" w:color="auto"/>
            </w:tcBorders>
            <w:shd w:val="clear" w:color="auto" w:fill="auto"/>
            <w:noWrap/>
            <w:vAlign w:val="center"/>
            <w:hideMark/>
          </w:tcPr>
          <w:p w14:paraId="57945A0D"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714F7831"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10C2D6FB" w14:textId="77777777" w:rsidR="00A44E73" w:rsidRPr="0006587D" w:rsidRDefault="00A44E73" w:rsidP="00546F44">
            <w:pPr>
              <w:jc w:val="center"/>
              <w:rPr>
                <w:sz w:val="24"/>
              </w:rPr>
            </w:pPr>
            <w:r w:rsidRPr="0006587D">
              <w:rPr>
                <w:sz w:val="24"/>
              </w:rPr>
              <w:t>0</w:t>
            </w:r>
          </w:p>
        </w:tc>
        <w:tc>
          <w:tcPr>
            <w:tcW w:w="929" w:type="pct"/>
            <w:tcBorders>
              <w:top w:val="nil"/>
              <w:left w:val="nil"/>
              <w:bottom w:val="single" w:sz="4" w:space="0" w:color="auto"/>
              <w:right w:val="single" w:sz="4" w:space="0" w:color="auto"/>
            </w:tcBorders>
            <w:shd w:val="clear" w:color="auto" w:fill="auto"/>
            <w:noWrap/>
            <w:vAlign w:val="center"/>
            <w:hideMark/>
          </w:tcPr>
          <w:p w14:paraId="1DBE134F" w14:textId="77777777" w:rsidR="00A44E73" w:rsidRPr="0006587D" w:rsidRDefault="00A44E73" w:rsidP="00546F44">
            <w:pPr>
              <w:jc w:val="center"/>
              <w:rPr>
                <w:sz w:val="24"/>
              </w:rPr>
            </w:pPr>
            <w:r w:rsidRPr="0006587D">
              <w:rPr>
                <w:sz w:val="24"/>
              </w:rPr>
              <w:t>0</w:t>
            </w:r>
          </w:p>
        </w:tc>
      </w:tr>
      <w:tr w:rsidR="0006587D" w:rsidRPr="0006587D" w14:paraId="5EFFBED8"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730579C9" w14:textId="77777777" w:rsidR="00A44E73" w:rsidRPr="0006587D" w:rsidRDefault="00A44E73" w:rsidP="00A44E73">
            <w:pPr>
              <w:jc w:val="center"/>
              <w:rPr>
                <w:sz w:val="24"/>
                <w:lang w:val="vi-VN" w:eastAsia="vi-VN"/>
              </w:rPr>
            </w:pPr>
            <w:r w:rsidRPr="0006587D">
              <w:rPr>
                <w:sz w:val="24"/>
                <w:lang w:val="vi-VN" w:eastAsia="vi-VN"/>
              </w:rPr>
              <w:t>32</w:t>
            </w:r>
          </w:p>
        </w:tc>
        <w:tc>
          <w:tcPr>
            <w:tcW w:w="1773" w:type="pct"/>
            <w:tcBorders>
              <w:top w:val="nil"/>
              <w:left w:val="nil"/>
              <w:bottom w:val="single" w:sz="4" w:space="0" w:color="auto"/>
              <w:right w:val="single" w:sz="4" w:space="0" w:color="auto"/>
            </w:tcBorders>
            <w:shd w:val="clear" w:color="auto" w:fill="auto"/>
            <w:vAlign w:val="bottom"/>
            <w:hideMark/>
          </w:tcPr>
          <w:p w14:paraId="341DF979" w14:textId="77777777" w:rsidR="00A44E73" w:rsidRPr="0006587D" w:rsidRDefault="00A44E73" w:rsidP="00A44E73">
            <w:pPr>
              <w:rPr>
                <w:sz w:val="24"/>
                <w:lang w:val="vi-VN" w:eastAsia="vi-VN"/>
              </w:rPr>
            </w:pPr>
            <w:r w:rsidRPr="0006587D">
              <w:rPr>
                <w:sz w:val="24"/>
                <w:lang w:val="vi-VN" w:eastAsia="vi-VN"/>
              </w:rPr>
              <w:t>1,1,1- trichloroethylene</w:t>
            </w:r>
          </w:p>
        </w:tc>
        <w:tc>
          <w:tcPr>
            <w:tcW w:w="637" w:type="pct"/>
            <w:tcBorders>
              <w:top w:val="nil"/>
              <w:left w:val="nil"/>
              <w:bottom w:val="single" w:sz="4" w:space="0" w:color="auto"/>
              <w:right w:val="single" w:sz="4" w:space="0" w:color="auto"/>
            </w:tcBorders>
            <w:shd w:val="clear" w:color="auto" w:fill="auto"/>
            <w:noWrap/>
            <w:vAlign w:val="center"/>
            <w:hideMark/>
          </w:tcPr>
          <w:p w14:paraId="7CF86EB2"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61BB9767"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74AC2441" w14:textId="77777777" w:rsidR="00A44E73" w:rsidRPr="0006587D" w:rsidRDefault="00A44E73" w:rsidP="00546F44">
            <w:pPr>
              <w:jc w:val="center"/>
              <w:rPr>
                <w:sz w:val="24"/>
              </w:rPr>
            </w:pPr>
            <w:r w:rsidRPr="0006587D">
              <w:rPr>
                <w:sz w:val="24"/>
              </w:rPr>
              <w:t>0</w:t>
            </w:r>
          </w:p>
        </w:tc>
        <w:tc>
          <w:tcPr>
            <w:tcW w:w="929" w:type="pct"/>
            <w:tcBorders>
              <w:top w:val="nil"/>
              <w:left w:val="nil"/>
              <w:bottom w:val="single" w:sz="4" w:space="0" w:color="auto"/>
              <w:right w:val="single" w:sz="4" w:space="0" w:color="auto"/>
            </w:tcBorders>
            <w:shd w:val="clear" w:color="auto" w:fill="auto"/>
            <w:noWrap/>
            <w:vAlign w:val="center"/>
            <w:hideMark/>
          </w:tcPr>
          <w:p w14:paraId="0AF7C9A7" w14:textId="77777777" w:rsidR="00A44E73" w:rsidRPr="0006587D" w:rsidRDefault="00A44E73" w:rsidP="00546F44">
            <w:pPr>
              <w:jc w:val="center"/>
              <w:rPr>
                <w:sz w:val="24"/>
              </w:rPr>
            </w:pPr>
            <w:r w:rsidRPr="0006587D">
              <w:rPr>
                <w:sz w:val="24"/>
              </w:rPr>
              <w:t>0</w:t>
            </w:r>
          </w:p>
        </w:tc>
      </w:tr>
      <w:tr w:rsidR="0006587D" w:rsidRPr="0006587D" w14:paraId="642892BF"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144940A2" w14:textId="77777777" w:rsidR="00A44E73" w:rsidRPr="0006587D" w:rsidRDefault="00A44E73" w:rsidP="00A44E73">
            <w:pPr>
              <w:jc w:val="center"/>
              <w:rPr>
                <w:sz w:val="24"/>
                <w:lang w:val="vi-VN" w:eastAsia="vi-VN"/>
              </w:rPr>
            </w:pPr>
            <w:r w:rsidRPr="0006587D">
              <w:rPr>
                <w:sz w:val="24"/>
                <w:lang w:val="vi-VN" w:eastAsia="vi-VN"/>
              </w:rPr>
              <w:t>33</w:t>
            </w:r>
          </w:p>
        </w:tc>
        <w:tc>
          <w:tcPr>
            <w:tcW w:w="1773" w:type="pct"/>
            <w:tcBorders>
              <w:top w:val="nil"/>
              <w:left w:val="nil"/>
              <w:bottom w:val="single" w:sz="4" w:space="0" w:color="auto"/>
              <w:right w:val="single" w:sz="4" w:space="0" w:color="auto"/>
            </w:tcBorders>
            <w:shd w:val="clear" w:color="auto" w:fill="auto"/>
            <w:vAlign w:val="bottom"/>
            <w:hideMark/>
          </w:tcPr>
          <w:p w14:paraId="59414A5C" w14:textId="77777777" w:rsidR="00A44E73" w:rsidRPr="0006587D" w:rsidRDefault="00A44E73" w:rsidP="00A44E73">
            <w:pPr>
              <w:rPr>
                <w:sz w:val="24"/>
                <w:lang w:val="vi-VN" w:eastAsia="vi-VN"/>
              </w:rPr>
            </w:pPr>
            <w:r w:rsidRPr="0006587D">
              <w:rPr>
                <w:sz w:val="24"/>
                <w:lang w:val="vi-VN" w:eastAsia="vi-VN"/>
              </w:rPr>
              <w:t xml:space="preserve">Benzene </w:t>
            </w:r>
          </w:p>
        </w:tc>
        <w:tc>
          <w:tcPr>
            <w:tcW w:w="637" w:type="pct"/>
            <w:tcBorders>
              <w:top w:val="nil"/>
              <w:left w:val="nil"/>
              <w:bottom w:val="single" w:sz="4" w:space="0" w:color="auto"/>
              <w:right w:val="single" w:sz="4" w:space="0" w:color="auto"/>
            </w:tcBorders>
            <w:shd w:val="clear" w:color="auto" w:fill="auto"/>
            <w:noWrap/>
            <w:vAlign w:val="center"/>
            <w:hideMark/>
          </w:tcPr>
          <w:p w14:paraId="38CE9E83"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69A3E16D"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4F0C0AA2" w14:textId="77777777" w:rsidR="00A44E73" w:rsidRPr="0006587D" w:rsidRDefault="00A44E73" w:rsidP="00546F44">
            <w:pPr>
              <w:jc w:val="center"/>
              <w:rPr>
                <w:sz w:val="24"/>
              </w:rPr>
            </w:pPr>
            <w:r w:rsidRPr="0006587D">
              <w:rPr>
                <w:sz w:val="24"/>
              </w:rPr>
              <w:t>0</w:t>
            </w:r>
          </w:p>
        </w:tc>
        <w:tc>
          <w:tcPr>
            <w:tcW w:w="929" w:type="pct"/>
            <w:tcBorders>
              <w:top w:val="nil"/>
              <w:left w:val="nil"/>
              <w:bottom w:val="single" w:sz="4" w:space="0" w:color="auto"/>
              <w:right w:val="single" w:sz="4" w:space="0" w:color="auto"/>
            </w:tcBorders>
            <w:shd w:val="clear" w:color="auto" w:fill="auto"/>
            <w:noWrap/>
            <w:vAlign w:val="center"/>
            <w:hideMark/>
          </w:tcPr>
          <w:p w14:paraId="1C00C23E" w14:textId="77777777" w:rsidR="00A44E73" w:rsidRPr="0006587D" w:rsidRDefault="00A44E73" w:rsidP="00546F44">
            <w:pPr>
              <w:jc w:val="center"/>
              <w:rPr>
                <w:sz w:val="24"/>
              </w:rPr>
            </w:pPr>
            <w:r w:rsidRPr="0006587D">
              <w:rPr>
                <w:sz w:val="24"/>
              </w:rPr>
              <w:t>0</w:t>
            </w:r>
          </w:p>
        </w:tc>
      </w:tr>
      <w:tr w:rsidR="0006587D" w:rsidRPr="0006587D" w14:paraId="3B290AD3"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03929B82" w14:textId="77777777" w:rsidR="00A44E73" w:rsidRPr="0006587D" w:rsidRDefault="00A44E73" w:rsidP="00A44E73">
            <w:pPr>
              <w:jc w:val="center"/>
              <w:rPr>
                <w:sz w:val="24"/>
                <w:lang w:val="vi-VN" w:eastAsia="vi-VN"/>
              </w:rPr>
            </w:pPr>
            <w:r w:rsidRPr="0006587D">
              <w:rPr>
                <w:sz w:val="24"/>
                <w:lang w:val="vi-VN" w:eastAsia="vi-VN"/>
              </w:rPr>
              <w:t>34</w:t>
            </w:r>
          </w:p>
        </w:tc>
        <w:tc>
          <w:tcPr>
            <w:tcW w:w="1773" w:type="pct"/>
            <w:tcBorders>
              <w:top w:val="nil"/>
              <w:left w:val="nil"/>
              <w:bottom w:val="single" w:sz="4" w:space="0" w:color="auto"/>
              <w:right w:val="single" w:sz="4" w:space="0" w:color="auto"/>
            </w:tcBorders>
            <w:shd w:val="clear" w:color="auto" w:fill="auto"/>
            <w:vAlign w:val="bottom"/>
            <w:hideMark/>
          </w:tcPr>
          <w:p w14:paraId="2A646FD8" w14:textId="77777777" w:rsidR="00A44E73" w:rsidRPr="0006587D" w:rsidRDefault="00A44E73" w:rsidP="00A44E73">
            <w:pPr>
              <w:rPr>
                <w:sz w:val="24"/>
                <w:lang w:val="vi-VN" w:eastAsia="vi-VN"/>
              </w:rPr>
            </w:pPr>
            <w:r w:rsidRPr="0006587D">
              <w:rPr>
                <w:sz w:val="24"/>
                <w:lang w:val="vi-VN" w:eastAsia="vi-VN"/>
              </w:rPr>
              <w:t xml:space="preserve">Toluene </w:t>
            </w:r>
          </w:p>
        </w:tc>
        <w:tc>
          <w:tcPr>
            <w:tcW w:w="637" w:type="pct"/>
            <w:tcBorders>
              <w:top w:val="nil"/>
              <w:left w:val="nil"/>
              <w:bottom w:val="single" w:sz="4" w:space="0" w:color="auto"/>
              <w:right w:val="single" w:sz="4" w:space="0" w:color="auto"/>
            </w:tcBorders>
            <w:shd w:val="clear" w:color="auto" w:fill="auto"/>
            <w:noWrap/>
            <w:vAlign w:val="center"/>
            <w:hideMark/>
          </w:tcPr>
          <w:p w14:paraId="6A236BFC"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6BF29D6D"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558E5A9A" w14:textId="77777777" w:rsidR="00A44E73" w:rsidRPr="0006587D" w:rsidRDefault="00A44E73" w:rsidP="00546F44">
            <w:pPr>
              <w:jc w:val="center"/>
              <w:rPr>
                <w:sz w:val="24"/>
              </w:rPr>
            </w:pPr>
            <w:r w:rsidRPr="0006587D">
              <w:rPr>
                <w:sz w:val="24"/>
              </w:rPr>
              <w:t>0</w:t>
            </w:r>
          </w:p>
        </w:tc>
        <w:tc>
          <w:tcPr>
            <w:tcW w:w="929" w:type="pct"/>
            <w:tcBorders>
              <w:top w:val="nil"/>
              <w:left w:val="nil"/>
              <w:bottom w:val="single" w:sz="4" w:space="0" w:color="auto"/>
              <w:right w:val="single" w:sz="4" w:space="0" w:color="auto"/>
            </w:tcBorders>
            <w:shd w:val="clear" w:color="auto" w:fill="auto"/>
            <w:noWrap/>
            <w:vAlign w:val="center"/>
            <w:hideMark/>
          </w:tcPr>
          <w:p w14:paraId="5136B776" w14:textId="77777777" w:rsidR="00A44E73" w:rsidRPr="0006587D" w:rsidRDefault="00A44E73" w:rsidP="00546F44">
            <w:pPr>
              <w:jc w:val="center"/>
              <w:rPr>
                <w:sz w:val="24"/>
              </w:rPr>
            </w:pPr>
            <w:r w:rsidRPr="0006587D">
              <w:rPr>
                <w:sz w:val="24"/>
              </w:rPr>
              <w:t>0</w:t>
            </w:r>
          </w:p>
        </w:tc>
      </w:tr>
      <w:tr w:rsidR="0006587D" w:rsidRPr="0006587D" w14:paraId="0EC381F4"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30911C24" w14:textId="77777777" w:rsidR="00A44E73" w:rsidRPr="0006587D" w:rsidRDefault="00A44E73" w:rsidP="00A44E73">
            <w:pPr>
              <w:jc w:val="center"/>
              <w:rPr>
                <w:sz w:val="24"/>
                <w:lang w:val="vi-VN" w:eastAsia="vi-VN"/>
              </w:rPr>
            </w:pPr>
            <w:r w:rsidRPr="0006587D">
              <w:rPr>
                <w:sz w:val="24"/>
                <w:lang w:val="vi-VN" w:eastAsia="vi-VN"/>
              </w:rPr>
              <w:t>35</w:t>
            </w:r>
          </w:p>
        </w:tc>
        <w:tc>
          <w:tcPr>
            <w:tcW w:w="1773" w:type="pct"/>
            <w:tcBorders>
              <w:top w:val="nil"/>
              <w:left w:val="nil"/>
              <w:bottom w:val="single" w:sz="4" w:space="0" w:color="auto"/>
              <w:right w:val="single" w:sz="4" w:space="0" w:color="auto"/>
            </w:tcBorders>
            <w:shd w:val="clear" w:color="auto" w:fill="auto"/>
            <w:vAlign w:val="bottom"/>
            <w:hideMark/>
          </w:tcPr>
          <w:p w14:paraId="49F1629A" w14:textId="77777777" w:rsidR="00A44E73" w:rsidRPr="0006587D" w:rsidRDefault="00A44E73" w:rsidP="00A44E73">
            <w:pPr>
              <w:rPr>
                <w:sz w:val="24"/>
                <w:lang w:val="vi-VN" w:eastAsia="vi-VN"/>
              </w:rPr>
            </w:pPr>
            <w:r w:rsidRPr="0006587D">
              <w:rPr>
                <w:sz w:val="24"/>
                <w:lang w:val="vi-VN" w:eastAsia="vi-VN"/>
              </w:rPr>
              <w:t xml:space="preserve">Ethylbenzene </w:t>
            </w:r>
          </w:p>
        </w:tc>
        <w:tc>
          <w:tcPr>
            <w:tcW w:w="637" w:type="pct"/>
            <w:tcBorders>
              <w:top w:val="nil"/>
              <w:left w:val="nil"/>
              <w:bottom w:val="single" w:sz="4" w:space="0" w:color="auto"/>
              <w:right w:val="single" w:sz="4" w:space="0" w:color="auto"/>
            </w:tcBorders>
            <w:shd w:val="clear" w:color="auto" w:fill="auto"/>
            <w:noWrap/>
            <w:vAlign w:val="center"/>
            <w:hideMark/>
          </w:tcPr>
          <w:p w14:paraId="4C607966"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2C1E1486"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190623B0" w14:textId="77777777" w:rsidR="00A44E73" w:rsidRPr="0006587D" w:rsidRDefault="00A44E73" w:rsidP="00546F44">
            <w:pPr>
              <w:jc w:val="center"/>
              <w:rPr>
                <w:sz w:val="24"/>
              </w:rPr>
            </w:pPr>
            <w:r w:rsidRPr="0006587D">
              <w:rPr>
                <w:sz w:val="24"/>
              </w:rPr>
              <w:t>0</w:t>
            </w:r>
          </w:p>
        </w:tc>
        <w:tc>
          <w:tcPr>
            <w:tcW w:w="929" w:type="pct"/>
            <w:tcBorders>
              <w:top w:val="nil"/>
              <w:left w:val="nil"/>
              <w:bottom w:val="single" w:sz="4" w:space="0" w:color="auto"/>
              <w:right w:val="single" w:sz="4" w:space="0" w:color="auto"/>
            </w:tcBorders>
            <w:shd w:val="clear" w:color="auto" w:fill="auto"/>
            <w:noWrap/>
            <w:vAlign w:val="center"/>
            <w:hideMark/>
          </w:tcPr>
          <w:p w14:paraId="1B93C399" w14:textId="77777777" w:rsidR="00A44E73" w:rsidRPr="0006587D" w:rsidRDefault="00A44E73" w:rsidP="00546F44">
            <w:pPr>
              <w:jc w:val="center"/>
              <w:rPr>
                <w:sz w:val="24"/>
              </w:rPr>
            </w:pPr>
            <w:r w:rsidRPr="0006587D">
              <w:rPr>
                <w:sz w:val="24"/>
              </w:rPr>
              <w:t>0</w:t>
            </w:r>
          </w:p>
        </w:tc>
      </w:tr>
      <w:tr w:rsidR="0006587D" w:rsidRPr="0006587D" w14:paraId="0E87F910"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7D5D180C" w14:textId="77777777" w:rsidR="00A44E73" w:rsidRPr="0006587D" w:rsidRDefault="00A44E73" w:rsidP="00A44E73">
            <w:pPr>
              <w:jc w:val="center"/>
              <w:rPr>
                <w:sz w:val="24"/>
                <w:lang w:val="vi-VN" w:eastAsia="vi-VN"/>
              </w:rPr>
            </w:pPr>
            <w:r w:rsidRPr="0006587D">
              <w:rPr>
                <w:sz w:val="24"/>
                <w:lang w:val="vi-VN" w:eastAsia="vi-VN"/>
              </w:rPr>
              <w:t>36</w:t>
            </w:r>
          </w:p>
        </w:tc>
        <w:tc>
          <w:tcPr>
            <w:tcW w:w="1773" w:type="pct"/>
            <w:tcBorders>
              <w:top w:val="nil"/>
              <w:left w:val="nil"/>
              <w:bottom w:val="single" w:sz="4" w:space="0" w:color="auto"/>
              <w:right w:val="single" w:sz="4" w:space="0" w:color="auto"/>
            </w:tcBorders>
            <w:shd w:val="clear" w:color="auto" w:fill="auto"/>
            <w:vAlign w:val="bottom"/>
            <w:hideMark/>
          </w:tcPr>
          <w:p w14:paraId="77707D37" w14:textId="77777777" w:rsidR="00A44E73" w:rsidRPr="0006587D" w:rsidRDefault="00A44E73" w:rsidP="00A44E73">
            <w:pPr>
              <w:rPr>
                <w:sz w:val="24"/>
                <w:lang w:val="vi-VN" w:eastAsia="vi-VN"/>
              </w:rPr>
            </w:pPr>
            <w:r w:rsidRPr="0006587D">
              <w:rPr>
                <w:sz w:val="24"/>
                <w:lang w:val="vi-VN" w:eastAsia="vi-VN"/>
              </w:rPr>
              <w:t xml:space="preserve">Xylene </w:t>
            </w:r>
          </w:p>
        </w:tc>
        <w:tc>
          <w:tcPr>
            <w:tcW w:w="637" w:type="pct"/>
            <w:tcBorders>
              <w:top w:val="nil"/>
              <w:left w:val="nil"/>
              <w:bottom w:val="single" w:sz="4" w:space="0" w:color="auto"/>
              <w:right w:val="single" w:sz="4" w:space="0" w:color="auto"/>
            </w:tcBorders>
            <w:shd w:val="clear" w:color="auto" w:fill="auto"/>
            <w:noWrap/>
            <w:vAlign w:val="center"/>
            <w:hideMark/>
          </w:tcPr>
          <w:p w14:paraId="3180A6BC"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2F894899"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40B2E84E" w14:textId="77777777" w:rsidR="00A44E73" w:rsidRPr="0006587D" w:rsidRDefault="00A44E73" w:rsidP="00546F44">
            <w:pPr>
              <w:jc w:val="center"/>
              <w:rPr>
                <w:sz w:val="24"/>
              </w:rPr>
            </w:pPr>
            <w:r w:rsidRPr="0006587D">
              <w:rPr>
                <w:sz w:val="24"/>
              </w:rPr>
              <w:t>0</w:t>
            </w:r>
          </w:p>
        </w:tc>
        <w:tc>
          <w:tcPr>
            <w:tcW w:w="929" w:type="pct"/>
            <w:tcBorders>
              <w:top w:val="nil"/>
              <w:left w:val="nil"/>
              <w:bottom w:val="single" w:sz="4" w:space="0" w:color="auto"/>
              <w:right w:val="single" w:sz="4" w:space="0" w:color="auto"/>
            </w:tcBorders>
            <w:shd w:val="clear" w:color="auto" w:fill="auto"/>
            <w:noWrap/>
            <w:vAlign w:val="center"/>
            <w:hideMark/>
          </w:tcPr>
          <w:p w14:paraId="2A86C032" w14:textId="77777777" w:rsidR="00A44E73" w:rsidRPr="0006587D" w:rsidRDefault="00A44E73" w:rsidP="00546F44">
            <w:pPr>
              <w:jc w:val="center"/>
              <w:rPr>
                <w:sz w:val="24"/>
              </w:rPr>
            </w:pPr>
            <w:r w:rsidRPr="0006587D">
              <w:rPr>
                <w:sz w:val="24"/>
              </w:rPr>
              <w:t>0</w:t>
            </w:r>
          </w:p>
        </w:tc>
      </w:tr>
      <w:tr w:rsidR="0006587D" w:rsidRPr="0006587D" w14:paraId="78454F06"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116A8573" w14:textId="77777777" w:rsidR="00A44E73" w:rsidRPr="0006587D" w:rsidRDefault="00A44E73" w:rsidP="00A44E73">
            <w:pPr>
              <w:jc w:val="center"/>
              <w:rPr>
                <w:sz w:val="24"/>
                <w:lang w:val="vi-VN" w:eastAsia="vi-VN"/>
              </w:rPr>
            </w:pPr>
            <w:r w:rsidRPr="0006587D">
              <w:rPr>
                <w:sz w:val="24"/>
                <w:lang w:val="vi-VN" w:eastAsia="vi-VN"/>
              </w:rPr>
              <w:t>37</w:t>
            </w:r>
          </w:p>
        </w:tc>
        <w:tc>
          <w:tcPr>
            <w:tcW w:w="1773" w:type="pct"/>
            <w:tcBorders>
              <w:top w:val="nil"/>
              <w:left w:val="nil"/>
              <w:bottom w:val="single" w:sz="4" w:space="0" w:color="auto"/>
              <w:right w:val="single" w:sz="4" w:space="0" w:color="auto"/>
            </w:tcBorders>
            <w:shd w:val="clear" w:color="auto" w:fill="auto"/>
            <w:vAlign w:val="bottom"/>
            <w:hideMark/>
          </w:tcPr>
          <w:p w14:paraId="3E8E4DD1" w14:textId="77777777" w:rsidR="00A44E73" w:rsidRPr="0006587D" w:rsidRDefault="00A44E73" w:rsidP="00A44E73">
            <w:pPr>
              <w:rPr>
                <w:sz w:val="24"/>
                <w:lang w:val="vi-VN" w:eastAsia="vi-VN"/>
              </w:rPr>
            </w:pPr>
            <w:r w:rsidRPr="0006587D">
              <w:rPr>
                <w:sz w:val="24"/>
                <w:lang w:val="vi-VN" w:eastAsia="vi-VN"/>
              </w:rPr>
              <w:t>Tổng hoạt độ phóng xạ α</w:t>
            </w:r>
          </w:p>
        </w:tc>
        <w:tc>
          <w:tcPr>
            <w:tcW w:w="637" w:type="pct"/>
            <w:tcBorders>
              <w:top w:val="nil"/>
              <w:left w:val="nil"/>
              <w:bottom w:val="single" w:sz="4" w:space="0" w:color="auto"/>
              <w:right w:val="single" w:sz="4" w:space="0" w:color="auto"/>
            </w:tcBorders>
            <w:shd w:val="clear" w:color="auto" w:fill="auto"/>
            <w:noWrap/>
            <w:vAlign w:val="center"/>
            <w:hideMark/>
          </w:tcPr>
          <w:p w14:paraId="744C17E0"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263CDB1F"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07AEF9B9" w14:textId="77777777" w:rsidR="00A44E73" w:rsidRPr="0006587D" w:rsidRDefault="00A44E73" w:rsidP="00546F44">
            <w:pPr>
              <w:jc w:val="center"/>
              <w:rPr>
                <w:sz w:val="24"/>
              </w:rPr>
            </w:pPr>
            <w:r w:rsidRPr="0006587D">
              <w:rPr>
                <w:sz w:val="24"/>
              </w:rPr>
              <w:t>3</w:t>
            </w:r>
          </w:p>
        </w:tc>
        <w:tc>
          <w:tcPr>
            <w:tcW w:w="929" w:type="pct"/>
            <w:tcBorders>
              <w:top w:val="nil"/>
              <w:left w:val="nil"/>
              <w:bottom w:val="single" w:sz="4" w:space="0" w:color="auto"/>
              <w:right w:val="single" w:sz="4" w:space="0" w:color="auto"/>
            </w:tcBorders>
            <w:shd w:val="clear" w:color="auto" w:fill="auto"/>
            <w:noWrap/>
            <w:vAlign w:val="center"/>
            <w:hideMark/>
          </w:tcPr>
          <w:p w14:paraId="5EAEF04B" w14:textId="77777777" w:rsidR="00A44E73" w:rsidRPr="0006587D" w:rsidRDefault="00A44E73" w:rsidP="00546F44">
            <w:pPr>
              <w:jc w:val="center"/>
              <w:rPr>
                <w:sz w:val="24"/>
              </w:rPr>
            </w:pPr>
            <w:r w:rsidRPr="0006587D">
              <w:rPr>
                <w:sz w:val="24"/>
              </w:rPr>
              <w:t>0</w:t>
            </w:r>
          </w:p>
        </w:tc>
      </w:tr>
      <w:tr w:rsidR="0006587D" w:rsidRPr="0006587D" w14:paraId="3E0C6623" w14:textId="77777777" w:rsidTr="00546F44">
        <w:trPr>
          <w:trHeight w:val="57"/>
          <w:jc w:val="center"/>
        </w:trPr>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15F59AF5" w14:textId="77777777" w:rsidR="00A44E73" w:rsidRPr="0006587D" w:rsidRDefault="00A44E73" w:rsidP="00A44E73">
            <w:pPr>
              <w:jc w:val="center"/>
              <w:rPr>
                <w:sz w:val="24"/>
                <w:lang w:val="vi-VN" w:eastAsia="vi-VN"/>
              </w:rPr>
            </w:pPr>
            <w:r w:rsidRPr="0006587D">
              <w:rPr>
                <w:sz w:val="24"/>
                <w:lang w:val="vi-VN" w:eastAsia="vi-VN"/>
              </w:rPr>
              <w:t>38</w:t>
            </w:r>
          </w:p>
        </w:tc>
        <w:tc>
          <w:tcPr>
            <w:tcW w:w="1773" w:type="pct"/>
            <w:tcBorders>
              <w:top w:val="nil"/>
              <w:left w:val="nil"/>
              <w:bottom w:val="single" w:sz="4" w:space="0" w:color="auto"/>
              <w:right w:val="single" w:sz="4" w:space="0" w:color="auto"/>
            </w:tcBorders>
            <w:shd w:val="clear" w:color="auto" w:fill="auto"/>
            <w:vAlign w:val="bottom"/>
            <w:hideMark/>
          </w:tcPr>
          <w:p w14:paraId="0A467390" w14:textId="77777777" w:rsidR="00A44E73" w:rsidRPr="0006587D" w:rsidRDefault="00A44E73" w:rsidP="00A44E73">
            <w:pPr>
              <w:rPr>
                <w:sz w:val="24"/>
                <w:lang w:val="vi-VN" w:eastAsia="vi-VN"/>
              </w:rPr>
            </w:pPr>
            <w:r w:rsidRPr="0006587D">
              <w:rPr>
                <w:sz w:val="24"/>
                <w:lang w:val="vi-VN" w:eastAsia="vi-VN"/>
              </w:rPr>
              <w:t>Tổng hoạt độ phóng xạ β</w:t>
            </w:r>
          </w:p>
        </w:tc>
        <w:tc>
          <w:tcPr>
            <w:tcW w:w="637" w:type="pct"/>
            <w:tcBorders>
              <w:top w:val="nil"/>
              <w:left w:val="nil"/>
              <w:bottom w:val="single" w:sz="4" w:space="0" w:color="auto"/>
              <w:right w:val="single" w:sz="4" w:space="0" w:color="auto"/>
            </w:tcBorders>
            <w:shd w:val="clear" w:color="auto" w:fill="auto"/>
            <w:noWrap/>
            <w:vAlign w:val="center"/>
            <w:hideMark/>
          </w:tcPr>
          <w:p w14:paraId="4BCC0486"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6CD65EC5" w14:textId="77777777" w:rsidR="00A44E73" w:rsidRPr="0006587D" w:rsidRDefault="00A44E73" w:rsidP="00546F44">
            <w:pPr>
              <w:jc w:val="center"/>
              <w:rPr>
                <w:sz w:val="24"/>
              </w:rPr>
            </w:pPr>
            <w:r w:rsidRPr="0006587D">
              <w:rPr>
                <w:sz w:val="24"/>
              </w:rPr>
              <w:t>3</w:t>
            </w:r>
          </w:p>
        </w:tc>
        <w:tc>
          <w:tcPr>
            <w:tcW w:w="636" w:type="pct"/>
            <w:tcBorders>
              <w:top w:val="nil"/>
              <w:left w:val="nil"/>
              <w:bottom w:val="single" w:sz="4" w:space="0" w:color="auto"/>
              <w:right w:val="single" w:sz="4" w:space="0" w:color="auto"/>
            </w:tcBorders>
            <w:shd w:val="clear" w:color="auto" w:fill="auto"/>
            <w:noWrap/>
            <w:vAlign w:val="center"/>
            <w:hideMark/>
          </w:tcPr>
          <w:p w14:paraId="76FEA074" w14:textId="77777777" w:rsidR="00A44E73" w:rsidRPr="0006587D" w:rsidRDefault="00A44E73" w:rsidP="00546F44">
            <w:pPr>
              <w:jc w:val="center"/>
              <w:rPr>
                <w:sz w:val="24"/>
              </w:rPr>
            </w:pPr>
            <w:r w:rsidRPr="0006587D">
              <w:rPr>
                <w:sz w:val="24"/>
              </w:rPr>
              <w:t>3</w:t>
            </w:r>
          </w:p>
        </w:tc>
        <w:tc>
          <w:tcPr>
            <w:tcW w:w="929" w:type="pct"/>
            <w:tcBorders>
              <w:top w:val="nil"/>
              <w:left w:val="nil"/>
              <w:bottom w:val="single" w:sz="4" w:space="0" w:color="auto"/>
              <w:right w:val="single" w:sz="4" w:space="0" w:color="auto"/>
            </w:tcBorders>
            <w:shd w:val="clear" w:color="auto" w:fill="auto"/>
            <w:noWrap/>
            <w:vAlign w:val="center"/>
            <w:hideMark/>
          </w:tcPr>
          <w:p w14:paraId="215E69C5" w14:textId="77777777" w:rsidR="00A44E73" w:rsidRPr="0006587D" w:rsidRDefault="00A44E73" w:rsidP="00546F44">
            <w:pPr>
              <w:jc w:val="center"/>
              <w:rPr>
                <w:sz w:val="24"/>
              </w:rPr>
            </w:pPr>
            <w:r w:rsidRPr="0006587D">
              <w:rPr>
                <w:sz w:val="24"/>
              </w:rPr>
              <w:t>0</w:t>
            </w:r>
          </w:p>
        </w:tc>
      </w:tr>
    </w:tbl>
    <w:p w14:paraId="7CB70FB3" w14:textId="777915A3" w:rsidR="00346236" w:rsidRPr="0006587D" w:rsidRDefault="00346236" w:rsidP="0036319C">
      <w:pPr>
        <w:spacing w:before="120"/>
        <w:ind w:firstLine="720"/>
        <w:jc w:val="both"/>
      </w:pPr>
      <w:r w:rsidRPr="0006587D">
        <w:rPr>
          <w:szCs w:val="28"/>
        </w:rPr>
        <w:t xml:space="preserve">Kết quả phân tích 03 mẫu: Trong 38 thông số phân tích, </w:t>
      </w:r>
      <w:r w:rsidR="00A44E73" w:rsidRPr="0006587D">
        <w:rPr>
          <w:szCs w:val="28"/>
        </w:rPr>
        <w:t>19</w:t>
      </w:r>
      <w:r w:rsidR="00FD3229" w:rsidRPr="0006587D">
        <w:rPr>
          <w:szCs w:val="28"/>
        </w:rPr>
        <w:t>/38</w:t>
      </w:r>
      <w:r w:rsidR="0036319C" w:rsidRPr="0006587D">
        <w:rPr>
          <w:szCs w:val="28"/>
        </w:rPr>
        <w:t xml:space="preserve"> </w:t>
      </w:r>
      <w:r w:rsidRPr="0006587D">
        <w:rPr>
          <w:szCs w:val="28"/>
        </w:rPr>
        <w:t>thông xuất hiện trong nước</w:t>
      </w:r>
      <w:r w:rsidR="0036319C" w:rsidRPr="0006587D">
        <w:t xml:space="preserve">, </w:t>
      </w:r>
      <w:r w:rsidRPr="0006587D">
        <w:t xml:space="preserve">02/38 thông số vượt </w:t>
      </w:r>
      <w:r w:rsidR="00851EEC">
        <w:t>ngưỡng</w:t>
      </w:r>
      <w:r w:rsidR="00851EEC">
        <w:t xml:space="preserve"> </w:t>
      </w:r>
      <w:r w:rsidR="003C31CF">
        <w:t>GHCP</w:t>
      </w:r>
      <w:r w:rsidRPr="0006587D">
        <w:t xml:space="preserve"> gồm: </w:t>
      </w:r>
      <w:r w:rsidRPr="0006587D">
        <w:rPr>
          <w:lang w:val="vi-VN"/>
        </w:rPr>
        <w:t>Fluor</w:t>
      </w:r>
      <w:r w:rsidRPr="0006587D">
        <w:t xml:space="preserve">, </w:t>
      </w:r>
      <w:r w:rsidRPr="0006587D">
        <w:rPr>
          <w:lang w:val="vi-VN"/>
        </w:rPr>
        <w:t>Nickel</w:t>
      </w:r>
      <w:r w:rsidRPr="0006587D">
        <w:t>.</w:t>
      </w:r>
    </w:p>
    <w:p w14:paraId="15E22EB4" w14:textId="77777777" w:rsidR="0009594D" w:rsidRPr="0006587D" w:rsidRDefault="0009594D" w:rsidP="00FD6255">
      <w:pPr>
        <w:spacing w:before="120"/>
        <w:ind w:firstLine="720"/>
        <w:jc w:val="both"/>
        <w:rPr>
          <w:iCs/>
        </w:rPr>
      </w:pPr>
      <w:r w:rsidRPr="0006587D">
        <w:rPr>
          <w:b/>
          <w:bCs/>
          <w:iCs/>
        </w:rPr>
        <w:t>2.4. Các yếu tố có nguy cơ gây ô nhiễm nguồn nước</w:t>
      </w:r>
      <w:r w:rsidRPr="0006587D">
        <w:rPr>
          <w:iCs/>
        </w:rPr>
        <w:t xml:space="preserve"> </w:t>
      </w:r>
    </w:p>
    <w:p w14:paraId="21267FCA" w14:textId="77777777" w:rsidR="00FD6255" w:rsidRPr="0006587D" w:rsidRDefault="00FD6255" w:rsidP="00FD6255">
      <w:pPr>
        <w:spacing w:before="120"/>
        <w:ind w:firstLine="720"/>
        <w:jc w:val="both"/>
      </w:pPr>
      <w:r w:rsidRPr="0006587D">
        <w:t>- Phát triển kinh tế xã hội: Tại thành phố Kon Tum và các vùng phát triển công nghiệp như Hòa Bình</w:t>
      </w:r>
      <w:r w:rsidR="00C95BB7" w:rsidRPr="0006587D">
        <w:t>, Sao Mai</w:t>
      </w:r>
      <w:r w:rsidR="00AC5855" w:rsidRPr="0006587D">
        <w:t>, nguồn</w:t>
      </w:r>
      <w:r w:rsidRPr="0006587D">
        <w:t xml:space="preserve"> nước ngầm có thể bị tác động mạnh do ảnh hưởng của chất thải sinh hoạt và công nghiệp trong khu vực nếu không có biện pháp kiểm soát hiệu quả. Bên cạnh đó sự bùng nổ dân số kéo theo nhu cầu ăn uống, sinh hoạt, đi lại, xây dựng, sản xuất nông nghiệp, công nghiệp tăng lên, tất cả các hoạt động đều cần sử dụng nước, đây cũng là một trong những yếu tố nguy cơ gây ô nhiễm nguồn nước.</w:t>
      </w:r>
    </w:p>
    <w:p w14:paraId="5D013E66" w14:textId="77777777" w:rsidR="00FD6255" w:rsidRPr="0006587D" w:rsidRDefault="00FD6255" w:rsidP="00FD6255">
      <w:pPr>
        <w:spacing w:before="120"/>
        <w:ind w:firstLine="720"/>
        <w:jc w:val="both"/>
      </w:pPr>
      <w:r w:rsidRPr="0006587D">
        <w:t>- Ô nhiễm nguồn nước do rác thải: Các nguồn rác thải sinh hoạt, công nghiệp, nông nghiệp (chăn nuôi, trồng trọt) là các nguy cơ gây ô nhiễm nguồn nước. Rác thải sinh hoạt đặc biệt là sự gia tăng của rác thải nhựa là mối đe dọa đối với nguồn nước. Rác thải sinh hoạt đổ ra ao, hồ, sông, suối là nguyên nhân gây ra ô nhiễm nguồn nước. Nguồn nước thải, chất thải (thuốc trừ sâu, thuốc diệt cỏ, phân bón hóa học</w:t>
      </w:r>
      <w:r w:rsidRPr="0006587D">
        <w:rPr>
          <w:lang w:val="vi-VN"/>
        </w:rPr>
        <w:t>..</w:t>
      </w:r>
      <w:r w:rsidRPr="0006587D">
        <w:t>.) từ hoạt động sản xuất nông nghiệp nếu không được xử lý đúng đắn mà đổ trực tiếp ra ao, hồ, sông, suối gây ô nhiễm môi trường nước. Nước thải tại các nhà máy, các khu sản xuất công nghiệp…</w:t>
      </w:r>
      <w:r w:rsidR="00546F44" w:rsidRPr="0006587D">
        <w:t xml:space="preserve"> </w:t>
      </w:r>
      <w:r w:rsidRPr="0006587D">
        <w:t>chứa rất nhiều hóa chất độc hại là một trong những là tác nhân điển hình nhất gây ô nhiễm nước</w:t>
      </w:r>
      <w:r w:rsidR="00546F44" w:rsidRPr="0006587D">
        <w:t>.</w:t>
      </w:r>
    </w:p>
    <w:p w14:paraId="13C3BCFA" w14:textId="77777777" w:rsidR="00FD6255" w:rsidRPr="0006587D" w:rsidRDefault="00FD6255" w:rsidP="00FD6255">
      <w:pPr>
        <w:spacing w:before="120"/>
        <w:ind w:firstLine="720"/>
        <w:jc w:val="both"/>
      </w:pPr>
      <w:r w:rsidRPr="0006587D">
        <w:t xml:space="preserve">- Tác động của biến đổi khí hậu: Biến đổi khí hậu khiến những thiên tai, thảm họa lũ lụt, gió bão, sạt lở… xảy ra nhiều hơn, đây đều là những tác nhân ảnh hưởng nghiêm trọng đến nguồn nước. Song song với các thiên tai, thảm họa này là hiện tượng động, thực vật chết đều ảnh hưởng đến các nguồn nước trong tự </w:t>
      </w:r>
      <w:r w:rsidRPr="0006587D">
        <w:lastRenderedPageBreak/>
        <w:t>nhiên, có thể gây ô nhiễm nguồn nước tại các ao, hồ, sông, suối, nước ngầm, nước mưa.</w:t>
      </w:r>
    </w:p>
    <w:p w14:paraId="57358834" w14:textId="77777777" w:rsidR="00FD6255" w:rsidRPr="0006587D" w:rsidRDefault="0009594D" w:rsidP="00FD6255">
      <w:pPr>
        <w:spacing w:before="120"/>
        <w:ind w:firstLine="720"/>
        <w:jc w:val="both"/>
        <w:rPr>
          <w:b/>
          <w:iCs/>
        </w:rPr>
      </w:pPr>
      <w:bookmarkStart w:id="29" w:name="_Toc105078786"/>
      <w:bookmarkStart w:id="30" w:name="_Toc49419435"/>
      <w:r w:rsidRPr="0006587D">
        <w:rPr>
          <w:b/>
          <w:iCs/>
        </w:rPr>
        <w:t>2.5.</w:t>
      </w:r>
      <w:r w:rsidR="00FD6255" w:rsidRPr="0006587D">
        <w:rPr>
          <w:b/>
          <w:iCs/>
        </w:rPr>
        <w:t xml:space="preserve"> Các hoạt động gây ô nhiễm nguồn nước</w:t>
      </w:r>
      <w:bookmarkEnd w:id="29"/>
      <w:bookmarkEnd w:id="30"/>
    </w:p>
    <w:p w14:paraId="3BB7145F" w14:textId="77777777" w:rsidR="00EF3583" w:rsidRPr="0006587D" w:rsidRDefault="00EF3583" w:rsidP="00FD6255">
      <w:pPr>
        <w:spacing w:before="120"/>
        <w:ind w:firstLine="720"/>
        <w:jc w:val="both"/>
        <w:rPr>
          <w:b/>
          <w:iCs/>
        </w:rPr>
      </w:pPr>
      <w:r w:rsidRPr="0006587D">
        <w:rPr>
          <w:b/>
          <w:iCs/>
        </w:rPr>
        <w:t xml:space="preserve">2.5.1. Hoạt động nông nghiệp, lâm nghiệp </w:t>
      </w:r>
    </w:p>
    <w:p w14:paraId="79956669" w14:textId="77777777" w:rsidR="0098325D" w:rsidRPr="0006587D" w:rsidRDefault="0098325D" w:rsidP="00FD6255">
      <w:pPr>
        <w:spacing w:before="120"/>
        <w:ind w:firstLine="720"/>
        <w:jc w:val="both"/>
        <w:rPr>
          <w:iCs/>
        </w:rPr>
      </w:pPr>
      <w:r w:rsidRPr="0006587D">
        <w:rPr>
          <w:iCs/>
        </w:rPr>
        <w:t>Một trong những nguyên nhân chính gây ô nhiễm nguồn nước mặt là việc</w:t>
      </w:r>
      <w:r w:rsidRPr="0006587D">
        <w:rPr>
          <w:iCs/>
        </w:rPr>
        <w:br/>
        <w:t>nước thải phát sinh từ các hoạt động sinh hoạt, sản xuất công nghiệp, nông lâm</w:t>
      </w:r>
      <w:r w:rsidRPr="0006587D">
        <w:rPr>
          <w:iCs/>
        </w:rPr>
        <w:br/>
        <w:t>nghiệp, làng nghề… trên địa bàn tỉnh chưa được xử lý.</w:t>
      </w:r>
    </w:p>
    <w:p w14:paraId="7386CB8B" w14:textId="77777777" w:rsidR="0047707D" w:rsidRPr="0006587D" w:rsidRDefault="0098325D" w:rsidP="00FD6255">
      <w:pPr>
        <w:spacing w:before="120"/>
        <w:ind w:firstLine="720"/>
        <w:jc w:val="both"/>
        <w:rPr>
          <w:iCs/>
        </w:rPr>
      </w:pPr>
      <w:r w:rsidRPr="0006587D">
        <w:rPr>
          <w:iCs/>
        </w:rPr>
        <w:t>- Hoạt động nông nghiệp, lâm nghiệp (chăn nuôi, nuôi trồng thủy sản,</w:t>
      </w:r>
      <w:r w:rsidRPr="0006587D">
        <w:rPr>
          <w:iCs/>
        </w:rPr>
        <w:br/>
        <w:t>trồng lúa/cây lương thực…); hình thức sử dụng thuốc trừ sâu, phân bón, thuốc</w:t>
      </w:r>
      <w:r w:rsidRPr="0006587D">
        <w:rPr>
          <w:iCs/>
        </w:rPr>
        <w:br/>
      </w:r>
      <w:r w:rsidR="005266F6" w:rsidRPr="0006587D">
        <w:rPr>
          <w:iCs/>
        </w:rPr>
        <w:t>BVTV</w:t>
      </w:r>
      <w:r w:rsidRPr="0006587D">
        <w:rPr>
          <w:iCs/>
        </w:rPr>
        <w:t>:</w:t>
      </w:r>
    </w:p>
    <w:p w14:paraId="153B8803" w14:textId="77777777" w:rsidR="0098325D" w:rsidRPr="0006587D" w:rsidRDefault="0098325D" w:rsidP="00FD6255">
      <w:pPr>
        <w:spacing w:before="120"/>
        <w:ind w:firstLine="720"/>
        <w:jc w:val="both"/>
        <w:rPr>
          <w:b/>
          <w:iCs/>
        </w:rPr>
      </w:pPr>
      <w:r w:rsidRPr="0006587D">
        <w:rPr>
          <w:b/>
          <w:iCs/>
        </w:rPr>
        <w:t xml:space="preserve">* Lĩnh vực trồng trọt và bảo vệ thực vật </w:t>
      </w:r>
    </w:p>
    <w:p w14:paraId="27DD9FF3" w14:textId="473D2095" w:rsidR="0047707D" w:rsidRPr="0006587D" w:rsidRDefault="0047707D" w:rsidP="00FD6255">
      <w:pPr>
        <w:spacing w:before="120"/>
        <w:ind w:firstLine="720"/>
        <w:jc w:val="both"/>
        <w:rPr>
          <w:iCs/>
        </w:rPr>
      </w:pPr>
      <w:r w:rsidRPr="0006587D">
        <w:rPr>
          <w:iCs/>
        </w:rPr>
        <w:t>Từng bước phát triển các cây trồng chính với quy mô lớn, tập trung, gắn</w:t>
      </w:r>
      <w:r w:rsidRPr="0006587D">
        <w:rPr>
          <w:iCs/>
        </w:rPr>
        <w:br/>
        <w:t>với thị trường, trên cơ sở phát huy lợi thế của từng địa phương trong tỉnh. Thực</w:t>
      </w:r>
      <w:r w:rsidRPr="0006587D">
        <w:rPr>
          <w:iCs/>
        </w:rPr>
        <w:br/>
        <w:t>hiện chuyển đổi cơ cấu cây trồng, phát triển mô hình cánh đồng lớn có giá trị</w:t>
      </w:r>
      <w:r w:rsidRPr="0006587D">
        <w:rPr>
          <w:iCs/>
        </w:rPr>
        <w:br/>
        <w:t>kinh tế cao; đồng thời đẩy mạnh cơ giới hóa trong sản xuất, sơ chế, chế biến,</w:t>
      </w:r>
      <w:r w:rsidRPr="0006587D">
        <w:rPr>
          <w:iCs/>
        </w:rPr>
        <w:br/>
        <w:t>bảo quản sản phẩm.</w:t>
      </w:r>
      <w:r w:rsidR="00A535F2" w:rsidRPr="0006587D">
        <w:rPr>
          <w:iCs/>
        </w:rPr>
        <w:t xml:space="preserve"> </w:t>
      </w:r>
      <w:r w:rsidRPr="0006587D">
        <w:rPr>
          <w:iCs/>
        </w:rPr>
        <w:t>Trong những năm gần đây, an ninh lương thực của tỉnh được</w:t>
      </w:r>
      <w:r w:rsidRPr="0006587D">
        <w:rPr>
          <w:iCs/>
        </w:rPr>
        <w:br/>
        <w:t>đảm bảo, cơ cấu cây trồng tiếp tục được chuyển đổi theo hướng đáp ứng nhu cầu</w:t>
      </w:r>
      <w:r w:rsidRPr="0006587D">
        <w:rPr>
          <w:iCs/>
        </w:rPr>
        <w:br/>
        <w:t>thị trường, các địa phương đã chuyển đổi hàng nghìn ha đất lúa không chủ động</w:t>
      </w:r>
      <w:r w:rsidRPr="0006587D">
        <w:rPr>
          <w:iCs/>
        </w:rPr>
        <w:br/>
        <w:t xml:space="preserve">nước tưới sang trồng các loại cây khác có giá trị kinh tế cao. Kết quả cụ thể: </w:t>
      </w:r>
    </w:p>
    <w:p w14:paraId="7C4E0457" w14:textId="77777777" w:rsidR="00C83D4F" w:rsidRPr="0006587D" w:rsidRDefault="00C83D4F" w:rsidP="00FD6255">
      <w:pPr>
        <w:spacing w:before="120"/>
        <w:ind w:firstLine="720"/>
        <w:jc w:val="both"/>
        <w:rPr>
          <w:rFonts w:asciiTheme="majorHAnsi" w:hAnsiTheme="majorHAnsi" w:cstheme="majorHAnsi"/>
          <w:iCs/>
        </w:rPr>
      </w:pPr>
      <w:r w:rsidRPr="0006587D">
        <w:rPr>
          <w:rFonts w:asciiTheme="majorHAnsi" w:hAnsiTheme="majorHAnsi" w:cstheme="majorHAnsi"/>
          <w:iCs/>
        </w:rPr>
        <w:t xml:space="preserve">+ Sản xuất nông nghiệp vẫn duy trì tăng trưởng ổn định mặc dù chịu nhiều ảnh hưởng bởi thời tiết diễn biến bất thường và giá vật tư đầu vào tại một số thời điểm tăng cao. Năm 2022, tổng diện tích các cây trồng chính ước đạt </w:t>
      </w:r>
      <w:r w:rsidRPr="0006587D">
        <w:rPr>
          <w:rFonts w:asciiTheme="majorHAnsi" w:hAnsiTheme="majorHAnsi" w:cstheme="majorHAnsi"/>
          <w:bCs/>
          <w:iCs/>
        </w:rPr>
        <w:t xml:space="preserve">197.994 </w:t>
      </w:r>
      <w:r w:rsidRPr="0006587D">
        <w:rPr>
          <w:rFonts w:asciiTheme="majorHAnsi" w:hAnsiTheme="majorHAnsi" w:cstheme="majorHAnsi"/>
          <w:iCs/>
        </w:rPr>
        <w:t xml:space="preserve">ha, đạt </w:t>
      </w:r>
      <w:r w:rsidRPr="0006587D">
        <w:rPr>
          <w:rFonts w:asciiTheme="majorHAnsi" w:hAnsiTheme="majorHAnsi" w:cstheme="majorHAnsi"/>
          <w:bCs/>
          <w:iCs/>
        </w:rPr>
        <w:t xml:space="preserve">102,5% </w:t>
      </w:r>
      <w:r w:rsidRPr="0006587D">
        <w:rPr>
          <w:rFonts w:asciiTheme="majorHAnsi" w:hAnsiTheme="majorHAnsi" w:cstheme="majorHAnsi"/>
          <w:iCs/>
        </w:rPr>
        <w:t xml:space="preserve">kế hoạch và tăng </w:t>
      </w:r>
      <w:r w:rsidRPr="0006587D">
        <w:rPr>
          <w:rFonts w:asciiTheme="majorHAnsi" w:hAnsiTheme="majorHAnsi" w:cstheme="majorHAnsi"/>
          <w:bCs/>
          <w:iCs/>
        </w:rPr>
        <w:t xml:space="preserve">4,7% </w:t>
      </w:r>
      <w:r w:rsidRPr="0006587D">
        <w:rPr>
          <w:rFonts w:asciiTheme="majorHAnsi" w:hAnsiTheme="majorHAnsi" w:cstheme="majorHAnsi"/>
          <w:iCs/>
        </w:rPr>
        <w:t xml:space="preserve">so với cùng kỳ. Các loại cây trồng </w:t>
      </w:r>
      <w:r w:rsidR="00E13D68" w:rsidRPr="0006587D">
        <w:rPr>
          <w:rFonts w:asciiTheme="majorHAnsi" w:hAnsiTheme="majorHAnsi" w:cstheme="majorHAnsi"/>
          <w:iCs/>
        </w:rPr>
        <w:t xml:space="preserve">chủ lực của </w:t>
      </w:r>
      <w:r w:rsidRPr="0006587D">
        <w:rPr>
          <w:rFonts w:asciiTheme="majorHAnsi" w:hAnsiTheme="majorHAnsi" w:cstheme="majorHAnsi"/>
          <w:iCs/>
        </w:rPr>
        <w:t xml:space="preserve">tỉnh tiếp tục được chú trọng phát triển, đến nay, tổng diện tích cây cà phê khoảng </w:t>
      </w:r>
      <w:r w:rsidRPr="0006587D">
        <w:rPr>
          <w:rFonts w:asciiTheme="majorHAnsi" w:hAnsiTheme="majorHAnsi" w:cstheme="majorHAnsi"/>
          <w:bCs/>
          <w:iCs/>
        </w:rPr>
        <w:t>29.254 ha</w:t>
      </w:r>
      <w:r w:rsidRPr="0006587D">
        <w:rPr>
          <w:rFonts w:asciiTheme="majorHAnsi" w:hAnsiTheme="majorHAnsi" w:cstheme="majorHAnsi"/>
          <w:iCs/>
        </w:rPr>
        <w:t xml:space="preserve">, đạt 99,9% kế hoạch; cao su khoảng </w:t>
      </w:r>
      <w:r w:rsidRPr="0006587D">
        <w:rPr>
          <w:rFonts w:asciiTheme="majorHAnsi" w:hAnsiTheme="majorHAnsi" w:cstheme="majorHAnsi"/>
          <w:bCs/>
          <w:iCs/>
        </w:rPr>
        <w:t xml:space="preserve">77.491,9 ha, </w:t>
      </w:r>
      <w:r w:rsidRPr="0006587D">
        <w:rPr>
          <w:rFonts w:asciiTheme="majorHAnsi" w:hAnsiTheme="majorHAnsi" w:cstheme="majorHAnsi"/>
          <w:iCs/>
        </w:rPr>
        <w:t xml:space="preserve">đạt </w:t>
      </w:r>
      <w:r w:rsidRPr="0006587D">
        <w:rPr>
          <w:rFonts w:asciiTheme="majorHAnsi" w:hAnsiTheme="majorHAnsi" w:cstheme="majorHAnsi"/>
          <w:bCs/>
          <w:iCs/>
        </w:rPr>
        <w:t xml:space="preserve">102% </w:t>
      </w:r>
      <w:r w:rsidRPr="0006587D">
        <w:rPr>
          <w:rFonts w:asciiTheme="majorHAnsi" w:hAnsiTheme="majorHAnsi" w:cstheme="majorHAnsi"/>
          <w:iCs/>
        </w:rPr>
        <w:t>kế hoạch;</w:t>
      </w:r>
      <w:r w:rsidR="00DD0224" w:rsidRPr="0006587D">
        <w:rPr>
          <w:rFonts w:asciiTheme="majorHAnsi" w:hAnsiTheme="majorHAnsi" w:cstheme="majorHAnsi"/>
          <w:iCs/>
        </w:rPr>
        <w:t xml:space="preserve"> </w:t>
      </w:r>
      <w:r w:rsidRPr="0006587D">
        <w:rPr>
          <w:rFonts w:asciiTheme="majorHAnsi" w:hAnsiTheme="majorHAnsi" w:cstheme="majorHAnsi"/>
          <w:iCs/>
        </w:rPr>
        <w:t xml:space="preserve">cây Mắc ca khoảng </w:t>
      </w:r>
      <w:r w:rsidRPr="0006587D">
        <w:rPr>
          <w:rFonts w:asciiTheme="majorHAnsi" w:hAnsiTheme="majorHAnsi" w:cstheme="majorHAnsi"/>
          <w:bCs/>
          <w:iCs/>
        </w:rPr>
        <w:t>2.362,7 ha</w:t>
      </w:r>
      <w:r w:rsidRPr="0006587D">
        <w:rPr>
          <w:rFonts w:asciiTheme="majorHAnsi" w:hAnsiTheme="majorHAnsi" w:cstheme="majorHAnsi"/>
          <w:iCs/>
        </w:rPr>
        <w:t xml:space="preserve">, đạt </w:t>
      </w:r>
      <w:r w:rsidRPr="0006587D">
        <w:rPr>
          <w:rFonts w:asciiTheme="majorHAnsi" w:hAnsiTheme="majorHAnsi" w:cstheme="majorHAnsi"/>
          <w:bCs/>
          <w:iCs/>
        </w:rPr>
        <w:t xml:space="preserve">106,5% </w:t>
      </w:r>
      <w:r w:rsidRPr="0006587D">
        <w:rPr>
          <w:rFonts w:asciiTheme="majorHAnsi" w:hAnsiTheme="majorHAnsi" w:cstheme="majorHAnsi"/>
          <w:iCs/>
        </w:rPr>
        <w:t>kế hoạch (trong đó: trồng mới 1.</w:t>
      </w:r>
      <w:r w:rsidR="00DD0224" w:rsidRPr="0006587D">
        <w:rPr>
          <w:rFonts w:asciiTheme="majorHAnsi" w:hAnsiTheme="majorHAnsi" w:cstheme="majorHAnsi"/>
          <w:iCs/>
        </w:rPr>
        <w:t xml:space="preserve">143,5 </w:t>
      </w:r>
      <w:r w:rsidRPr="0006587D">
        <w:rPr>
          <w:rFonts w:asciiTheme="majorHAnsi" w:hAnsiTheme="majorHAnsi" w:cstheme="majorHAnsi"/>
          <w:iCs/>
        </w:rPr>
        <w:t xml:space="preserve">ha, đạt 114,4% kế hoạch); cây ăn quả ước khoảng </w:t>
      </w:r>
      <w:r w:rsidRPr="0006587D">
        <w:rPr>
          <w:rFonts w:asciiTheme="majorHAnsi" w:hAnsiTheme="majorHAnsi" w:cstheme="majorHAnsi"/>
          <w:bCs/>
          <w:iCs/>
        </w:rPr>
        <w:t>9.423,2 ha</w:t>
      </w:r>
      <w:r w:rsidRPr="0006587D">
        <w:rPr>
          <w:rFonts w:asciiTheme="majorHAnsi" w:hAnsiTheme="majorHAnsi" w:cstheme="majorHAnsi"/>
          <w:iCs/>
        </w:rPr>
        <w:t xml:space="preserve">, đạt </w:t>
      </w:r>
      <w:r w:rsidRPr="0006587D">
        <w:rPr>
          <w:rFonts w:asciiTheme="majorHAnsi" w:hAnsiTheme="majorHAnsi" w:cstheme="majorHAnsi"/>
          <w:bCs/>
          <w:iCs/>
        </w:rPr>
        <w:t xml:space="preserve">100,5% </w:t>
      </w:r>
      <w:r w:rsidRPr="0006587D">
        <w:rPr>
          <w:rFonts w:asciiTheme="majorHAnsi" w:hAnsiTheme="majorHAnsi" w:cstheme="majorHAnsi"/>
          <w:iCs/>
        </w:rPr>
        <w:t xml:space="preserve">kế hoạch (trong đó: trồng mới ước đạt </w:t>
      </w:r>
      <w:r w:rsidRPr="0006587D">
        <w:rPr>
          <w:rFonts w:asciiTheme="majorHAnsi" w:hAnsiTheme="majorHAnsi" w:cstheme="majorHAnsi"/>
          <w:bCs/>
          <w:iCs/>
        </w:rPr>
        <w:t>3.048,2 ha</w:t>
      </w:r>
      <w:r w:rsidRPr="0006587D">
        <w:rPr>
          <w:rFonts w:asciiTheme="majorHAnsi" w:hAnsiTheme="majorHAnsi" w:cstheme="majorHAnsi"/>
          <w:iCs/>
        </w:rPr>
        <w:t xml:space="preserve">, đạt </w:t>
      </w:r>
      <w:r w:rsidRPr="0006587D">
        <w:rPr>
          <w:rFonts w:asciiTheme="majorHAnsi" w:hAnsiTheme="majorHAnsi" w:cstheme="majorHAnsi"/>
          <w:bCs/>
          <w:iCs/>
        </w:rPr>
        <w:t xml:space="preserve">101,62% </w:t>
      </w:r>
      <w:r w:rsidRPr="0006587D">
        <w:rPr>
          <w:rFonts w:asciiTheme="majorHAnsi" w:hAnsiTheme="majorHAnsi" w:cstheme="majorHAnsi"/>
          <w:iCs/>
        </w:rPr>
        <w:t>kế hoạch)</w:t>
      </w:r>
      <w:r w:rsidR="00E13D68" w:rsidRPr="0006587D">
        <w:rPr>
          <w:rFonts w:asciiTheme="majorHAnsi" w:hAnsiTheme="majorHAnsi" w:cstheme="majorHAnsi"/>
          <w:iCs/>
        </w:rPr>
        <w:t xml:space="preserve">; Sâm </w:t>
      </w:r>
      <w:r w:rsidRPr="0006587D">
        <w:rPr>
          <w:rFonts w:asciiTheme="majorHAnsi" w:hAnsiTheme="majorHAnsi" w:cstheme="majorHAnsi"/>
          <w:iCs/>
        </w:rPr>
        <w:t xml:space="preserve">Ngọc Linh khoảng </w:t>
      </w:r>
      <w:r w:rsidRPr="0006587D">
        <w:rPr>
          <w:rFonts w:asciiTheme="majorHAnsi" w:hAnsiTheme="majorHAnsi" w:cstheme="majorHAnsi"/>
          <w:bCs/>
          <w:iCs/>
        </w:rPr>
        <w:t xml:space="preserve">1.749,6 </w:t>
      </w:r>
      <w:r w:rsidRPr="0006587D">
        <w:rPr>
          <w:rFonts w:asciiTheme="majorHAnsi" w:hAnsiTheme="majorHAnsi" w:cstheme="majorHAnsi"/>
          <w:iCs/>
        </w:rPr>
        <w:t xml:space="preserve">ha, đạt </w:t>
      </w:r>
      <w:r w:rsidRPr="0006587D">
        <w:rPr>
          <w:rFonts w:asciiTheme="majorHAnsi" w:hAnsiTheme="majorHAnsi" w:cstheme="majorHAnsi"/>
          <w:bCs/>
          <w:iCs/>
        </w:rPr>
        <w:t xml:space="preserve">100,5% </w:t>
      </w:r>
      <w:r w:rsidRPr="0006587D">
        <w:rPr>
          <w:rFonts w:asciiTheme="majorHAnsi" w:hAnsiTheme="majorHAnsi" w:cstheme="majorHAnsi"/>
          <w:iCs/>
        </w:rPr>
        <w:t>ha, đạt 100% kế hoạch</w:t>
      </w:r>
      <w:r w:rsidR="00E13D68" w:rsidRPr="0006587D">
        <w:rPr>
          <w:rFonts w:asciiTheme="majorHAnsi" w:hAnsiTheme="majorHAnsi" w:cstheme="majorHAnsi"/>
          <w:iCs/>
        </w:rPr>
        <w:t xml:space="preserve"> </w:t>
      </w:r>
      <w:r w:rsidRPr="0006587D">
        <w:rPr>
          <w:rFonts w:asciiTheme="majorHAnsi" w:hAnsiTheme="majorHAnsi" w:cstheme="majorHAnsi"/>
          <w:iCs/>
        </w:rPr>
        <w:t>(trong đó: trồ</w:t>
      </w:r>
      <w:r w:rsidR="00E13D68" w:rsidRPr="0006587D">
        <w:rPr>
          <w:rFonts w:asciiTheme="majorHAnsi" w:hAnsiTheme="majorHAnsi" w:cstheme="majorHAnsi"/>
          <w:iCs/>
        </w:rPr>
        <w:t xml:space="preserve">ng </w:t>
      </w:r>
      <w:r w:rsidRPr="0006587D">
        <w:rPr>
          <w:rFonts w:asciiTheme="majorHAnsi" w:hAnsiTheme="majorHAnsi" w:cstheme="majorHAnsi"/>
          <w:iCs/>
        </w:rPr>
        <w:t xml:space="preserve">mới đạt </w:t>
      </w:r>
      <w:r w:rsidRPr="0006587D">
        <w:rPr>
          <w:rFonts w:asciiTheme="majorHAnsi" w:hAnsiTheme="majorHAnsi" w:cstheme="majorHAnsi"/>
          <w:bCs/>
          <w:iCs/>
        </w:rPr>
        <w:t xml:space="preserve">508,6 </w:t>
      </w:r>
      <w:r w:rsidRPr="0006587D">
        <w:rPr>
          <w:rFonts w:asciiTheme="majorHAnsi" w:hAnsiTheme="majorHAnsi" w:cstheme="majorHAnsi"/>
          <w:iCs/>
        </w:rPr>
        <w:t xml:space="preserve">ha, đạt </w:t>
      </w:r>
      <w:r w:rsidRPr="0006587D">
        <w:rPr>
          <w:rFonts w:asciiTheme="majorHAnsi" w:hAnsiTheme="majorHAnsi" w:cstheme="majorHAnsi"/>
          <w:bCs/>
          <w:iCs/>
        </w:rPr>
        <w:t xml:space="preserve">101,7% </w:t>
      </w:r>
      <w:r w:rsidRPr="0006587D">
        <w:rPr>
          <w:rFonts w:asciiTheme="majorHAnsi" w:hAnsiTheme="majorHAnsi" w:cstheme="majorHAnsi"/>
          <w:iCs/>
        </w:rPr>
        <w:t>kế hoạch); cây dược liệu khác</w:t>
      </w:r>
      <w:r w:rsidR="00E13D68" w:rsidRPr="0006587D">
        <w:rPr>
          <w:rFonts w:asciiTheme="majorHAnsi" w:hAnsiTheme="majorHAnsi" w:cstheme="majorHAnsi"/>
          <w:iCs/>
        </w:rPr>
        <w:t xml:space="preserve"> </w:t>
      </w:r>
      <w:r w:rsidRPr="0006587D">
        <w:rPr>
          <w:rFonts w:asciiTheme="majorHAnsi" w:hAnsiTheme="majorHAnsi" w:cstheme="majorHAnsi"/>
          <w:iCs/>
        </w:rPr>
        <w:t xml:space="preserve">khoảng </w:t>
      </w:r>
      <w:r w:rsidRPr="0006587D">
        <w:rPr>
          <w:rFonts w:asciiTheme="majorHAnsi" w:hAnsiTheme="majorHAnsi" w:cstheme="majorHAnsi"/>
          <w:bCs/>
          <w:iCs/>
        </w:rPr>
        <w:t xml:space="preserve">5.119,6 </w:t>
      </w:r>
      <w:r w:rsidRPr="0006587D">
        <w:rPr>
          <w:rFonts w:asciiTheme="majorHAnsi" w:hAnsiTheme="majorHAnsi" w:cstheme="majorHAnsi"/>
          <w:iCs/>
        </w:rPr>
        <w:t xml:space="preserve">ha, đạt </w:t>
      </w:r>
      <w:r w:rsidRPr="0006587D">
        <w:rPr>
          <w:rFonts w:asciiTheme="majorHAnsi" w:hAnsiTheme="majorHAnsi" w:cstheme="majorHAnsi"/>
          <w:bCs/>
          <w:iCs/>
        </w:rPr>
        <w:t xml:space="preserve">109,8% </w:t>
      </w:r>
      <w:r w:rsidRPr="0006587D">
        <w:rPr>
          <w:rFonts w:asciiTheme="majorHAnsi" w:hAnsiTheme="majorHAnsi" w:cstheme="majorHAnsi"/>
          <w:iCs/>
        </w:rPr>
        <w:t xml:space="preserve">kế hoạch (trong đó: trồng mới </w:t>
      </w:r>
      <w:r w:rsidRPr="0006587D">
        <w:rPr>
          <w:rFonts w:asciiTheme="majorHAnsi" w:hAnsiTheme="majorHAnsi" w:cstheme="majorHAnsi"/>
          <w:bCs/>
          <w:iCs/>
        </w:rPr>
        <w:t>2.455,6 ha, đạt</w:t>
      </w:r>
      <w:r w:rsidR="00E13D68" w:rsidRPr="0006587D">
        <w:rPr>
          <w:rFonts w:asciiTheme="majorHAnsi" w:hAnsiTheme="majorHAnsi" w:cstheme="majorHAnsi"/>
          <w:bCs/>
          <w:iCs/>
        </w:rPr>
        <w:t xml:space="preserve"> </w:t>
      </w:r>
      <w:r w:rsidRPr="0006587D">
        <w:rPr>
          <w:rFonts w:asciiTheme="majorHAnsi" w:hAnsiTheme="majorHAnsi" w:cstheme="majorHAnsi"/>
          <w:bCs/>
          <w:iCs/>
        </w:rPr>
        <w:t xml:space="preserve">122,8% </w:t>
      </w:r>
      <w:r w:rsidRPr="0006587D">
        <w:rPr>
          <w:rFonts w:asciiTheme="majorHAnsi" w:hAnsiTheme="majorHAnsi" w:cstheme="majorHAnsi"/>
          <w:iCs/>
        </w:rPr>
        <w:t xml:space="preserve">so với kế hoạch). </w:t>
      </w:r>
    </w:p>
    <w:p w14:paraId="5809805B" w14:textId="77777777" w:rsidR="0047707D" w:rsidRPr="0006587D" w:rsidRDefault="003A1817" w:rsidP="00FD6255">
      <w:pPr>
        <w:spacing w:before="120"/>
        <w:ind w:firstLine="720"/>
        <w:jc w:val="both"/>
        <w:rPr>
          <w:iCs/>
        </w:rPr>
      </w:pPr>
      <w:r w:rsidRPr="0006587D">
        <w:rPr>
          <w:iCs/>
        </w:rPr>
        <w:t>-</w:t>
      </w:r>
      <w:r w:rsidR="0047707D" w:rsidRPr="0006587D">
        <w:rPr>
          <w:iCs/>
        </w:rPr>
        <w:t xml:space="preserve"> Sức ép từ hoạt động trồng trọt và lâm</w:t>
      </w:r>
      <w:r w:rsidR="004A5B9D" w:rsidRPr="0006587D">
        <w:rPr>
          <w:iCs/>
        </w:rPr>
        <w:t xml:space="preserve"> nghiệp: Việc sử dụng ngày càng </w:t>
      </w:r>
      <w:r w:rsidR="0047707D" w:rsidRPr="0006587D">
        <w:rPr>
          <w:iCs/>
        </w:rPr>
        <w:t xml:space="preserve">tăng thuốc hóa chất đầu vào bao </w:t>
      </w:r>
      <w:r w:rsidR="005266F6" w:rsidRPr="0006587D">
        <w:rPr>
          <w:iCs/>
        </w:rPr>
        <w:t>gồm thuốc BVTV</w:t>
      </w:r>
      <w:r w:rsidR="004A5B9D" w:rsidRPr="0006587D">
        <w:rPr>
          <w:iCs/>
        </w:rPr>
        <w:t xml:space="preserve"> và phân bón hoá học trong </w:t>
      </w:r>
      <w:r w:rsidR="0047707D" w:rsidRPr="0006587D">
        <w:rPr>
          <w:iCs/>
        </w:rPr>
        <w:t>trồng trọt đang ảnh hưở</w:t>
      </w:r>
      <w:r w:rsidR="004A5B9D" w:rsidRPr="0006587D">
        <w:rPr>
          <w:iCs/>
        </w:rPr>
        <w:t xml:space="preserve">ng không nhỏ tới môi trường. Dư </w:t>
      </w:r>
      <w:r w:rsidR="0047707D" w:rsidRPr="0006587D">
        <w:rPr>
          <w:iCs/>
        </w:rPr>
        <w:t>lượng phân</w:t>
      </w:r>
      <w:r w:rsidR="004A5B9D" w:rsidRPr="0006587D">
        <w:rPr>
          <w:iCs/>
        </w:rPr>
        <w:t xml:space="preserve"> hoá học làm </w:t>
      </w:r>
      <w:r w:rsidR="0047707D" w:rsidRPr="0006587D">
        <w:rPr>
          <w:iCs/>
        </w:rPr>
        <w:t>ô nhiễm nguồn nước, g</w:t>
      </w:r>
      <w:r w:rsidR="004A5B9D" w:rsidRPr="0006587D">
        <w:rPr>
          <w:iCs/>
        </w:rPr>
        <w:t xml:space="preserve">ây tác hại tới thủy sinh, nguồn lợi thuỷ sản và làm thoái </w:t>
      </w:r>
      <w:r w:rsidR="0047707D" w:rsidRPr="0006587D">
        <w:rPr>
          <w:iCs/>
        </w:rPr>
        <w:t>hoá đất. Cùng với đ</w:t>
      </w:r>
      <w:r w:rsidR="004A5B9D" w:rsidRPr="0006587D">
        <w:rPr>
          <w:iCs/>
        </w:rPr>
        <w:t xml:space="preserve">ó là vấn đề vỏ bao bì phát sinh </w:t>
      </w:r>
      <w:r w:rsidR="0047707D" w:rsidRPr="0006587D">
        <w:rPr>
          <w:iCs/>
        </w:rPr>
        <w:t>cũng đang là nguyên nhân gây ô nhiễm môi t</w:t>
      </w:r>
      <w:r w:rsidR="004A5B9D" w:rsidRPr="0006587D">
        <w:rPr>
          <w:iCs/>
        </w:rPr>
        <w:t xml:space="preserve">rường ở nhiều nơi. Mặc dù nhiều địa phương đã thực hiện chương </w:t>
      </w:r>
      <w:r w:rsidR="0047707D" w:rsidRPr="0006587D">
        <w:rPr>
          <w:iCs/>
        </w:rPr>
        <w:t>trình thu go</w:t>
      </w:r>
      <w:r w:rsidR="004A5B9D" w:rsidRPr="0006587D">
        <w:rPr>
          <w:iCs/>
        </w:rPr>
        <w:t xml:space="preserve">m bao bì phân bón và thuốc BVTV nhưng vẫn không hiếm gặp những </w:t>
      </w:r>
      <w:r w:rsidR="0047707D" w:rsidRPr="0006587D">
        <w:rPr>
          <w:iCs/>
        </w:rPr>
        <w:t>vỏ bao bì bị</w:t>
      </w:r>
      <w:r w:rsidR="004A5B9D" w:rsidRPr="0006587D">
        <w:rPr>
          <w:iCs/>
        </w:rPr>
        <w:t xml:space="preserve"> vứt bỏ bừa bãi trên đồng ruộng </w:t>
      </w:r>
      <w:r w:rsidR="0047707D" w:rsidRPr="0006587D">
        <w:rPr>
          <w:iCs/>
        </w:rPr>
        <w:t>canh</w:t>
      </w:r>
      <w:r w:rsidR="004A5B9D" w:rsidRPr="0006587D">
        <w:rPr>
          <w:iCs/>
        </w:rPr>
        <w:t xml:space="preserve"> tác. Sức ép môi truờng còn đến </w:t>
      </w:r>
      <w:r w:rsidR="0047707D" w:rsidRPr="0006587D">
        <w:rPr>
          <w:iCs/>
        </w:rPr>
        <w:t>từ việc gia</w:t>
      </w:r>
      <w:r w:rsidR="004A5B9D" w:rsidRPr="0006587D">
        <w:rPr>
          <w:iCs/>
        </w:rPr>
        <w:t xml:space="preserve"> tăng đáng kể số lượng thực vật </w:t>
      </w:r>
      <w:r w:rsidR="0047707D" w:rsidRPr="0006587D">
        <w:rPr>
          <w:iCs/>
        </w:rPr>
        <w:t xml:space="preserve">ngoại </w:t>
      </w:r>
      <w:r w:rsidR="004A5B9D" w:rsidRPr="0006587D">
        <w:rPr>
          <w:iCs/>
        </w:rPr>
        <w:t xml:space="preserve">lai du nhập (đến thời điểm hiện </w:t>
      </w:r>
      <w:r w:rsidR="0047707D" w:rsidRPr="0006587D">
        <w:rPr>
          <w:iCs/>
        </w:rPr>
        <w:t>tại ghi nhận 13 loài ngoại lai xâm nhập, xuất hiện t</w:t>
      </w:r>
      <w:r w:rsidR="004A5B9D" w:rsidRPr="0006587D">
        <w:rPr>
          <w:iCs/>
        </w:rPr>
        <w:t xml:space="preserve">rên địa bàn tỉnh), chúng là một </w:t>
      </w:r>
      <w:r w:rsidR="0047707D" w:rsidRPr="0006587D">
        <w:rPr>
          <w:iCs/>
        </w:rPr>
        <w:lastRenderedPageBreak/>
        <w:t xml:space="preserve">trong </w:t>
      </w:r>
      <w:r w:rsidR="004A5B9D" w:rsidRPr="0006587D">
        <w:rPr>
          <w:iCs/>
        </w:rPr>
        <w:t xml:space="preserve">những mối đe doạ lớn đối với hệ </w:t>
      </w:r>
      <w:r w:rsidR="0047707D" w:rsidRPr="0006587D">
        <w:rPr>
          <w:iCs/>
        </w:rPr>
        <w:t>sinh thái</w:t>
      </w:r>
      <w:r w:rsidR="004A5B9D" w:rsidRPr="0006587D">
        <w:rPr>
          <w:iCs/>
        </w:rPr>
        <w:t xml:space="preserve"> nông nghiệp, làm ảnh hưởng đến </w:t>
      </w:r>
      <w:r w:rsidR="0047707D" w:rsidRPr="0006587D">
        <w:rPr>
          <w:iCs/>
        </w:rPr>
        <w:t xml:space="preserve">việc </w:t>
      </w:r>
      <w:r w:rsidR="004A5B9D" w:rsidRPr="0006587D">
        <w:rPr>
          <w:iCs/>
        </w:rPr>
        <w:t xml:space="preserve">duy trì và bảo vệ nguồn gen bản </w:t>
      </w:r>
      <w:r w:rsidR="0047707D" w:rsidRPr="0006587D">
        <w:rPr>
          <w:iCs/>
        </w:rPr>
        <w:t xml:space="preserve">địa và gây mất cân bằng sinh thái. </w:t>
      </w:r>
    </w:p>
    <w:p w14:paraId="7F8DFB8C" w14:textId="77777777" w:rsidR="0047707D" w:rsidRPr="0006587D" w:rsidRDefault="0047707D" w:rsidP="00FD6255">
      <w:pPr>
        <w:spacing w:before="120"/>
        <w:ind w:firstLine="720"/>
        <w:jc w:val="both"/>
        <w:rPr>
          <w:b/>
          <w:iCs/>
        </w:rPr>
      </w:pPr>
      <w:r w:rsidRPr="0006587D">
        <w:rPr>
          <w:b/>
          <w:iCs/>
        </w:rPr>
        <w:t>* Lĩnh vực chăn nuôi</w:t>
      </w:r>
      <w:r w:rsidR="001F3B26" w:rsidRPr="0006587D">
        <w:rPr>
          <w:b/>
          <w:iCs/>
        </w:rPr>
        <w:t>, thủy sản</w:t>
      </w:r>
    </w:p>
    <w:p w14:paraId="04F8178F" w14:textId="77777777" w:rsidR="0047707D" w:rsidRPr="0006587D" w:rsidRDefault="00C83D4F" w:rsidP="00644DC2">
      <w:pPr>
        <w:spacing w:before="120"/>
        <w:ind w:firstLine="720"/>
        <w:jc w:val="both"/>
        <w:rPr>
          <w:iCs/>
        </w:rPr>
      </w:pPr>
      <w:r w:rsidRPr="0006587D">
        <w:rPr>
          <w:iCs/>
        </w:rPr>
        <w:t>Theo thống kê năm 2022, chăn nuôi tiếp tục ổn định, tổng đàn gia súc ước đạt 274.500 con, đạt 100% kế hoạch, bằng 102,9% so với cùng kỳ, trong đó tổng đàn bò khoảng 84.500 con, đạt 100% kế hoạch, riêng đối với bò sữa, hiện nay Tập đoàn TH đang triển khai xây dựng trang trại, chưa đưa vào hoạt động. Diện tích nuôi trồng thủy sản ao hồ nhỏ trên địa bàn toàn tỉnh khoảng 844 ha, đạt 104,8% kế hoạch, bằng 107,11% so với cùng kỳ; tổng sản lượng thủy sản ước khoảng 8.353 tấn, đạt 113,6% kế hoạch, tăng 16,5% so với cùng kỳ.</w:t>
      </w:r>
      <w:r w:rsidR="00644DC2" w:rsidRPr="0006587D">
        <w:rPr>
          <w:iCs/>
        </w:rPr>
        <w:t xml:space="preserve"> </w:t>
      </w:r>
      <w:r w:rsidR="0047707D" w:rsidRPr="0006587D">
        <w:rPr>
          <w:iCs/>
        </w:rPr>
        <w:t>Ngoài ra, các địa phương đã đẩy mạnh phát triển trồng cây thức ăn x</w:t>
      </w:r>
      <w:r w:rsidR="00644DC2" w:rsidRPr="0006587D">
        <w:rPr>
          <w:iCs/>
        </w:rPr>
        <w:t>anh trên diện tích đất sản xuất cây lương thực</w:t>
      </w:r>
      <w:r w:rsidR="0047707D" w:rsidRPr="0006587D">
        <w:rPr>
          <w:iCs/>
        </w:rPr>
        <w:t>, dự trữ chế biến thức ăn từ</w:t>
      </w:r>
      <w:r w:rsidR="00644DC2" w:rsidRPr="0006587D">
        <w:rPr>
          <w:iCs/>
        </w:rPr>
        <w:t xml:space="preserve"> </w:t>
      </w:r>
      <w:r w:rsidR="0047707D" w:rsidRPr="0006587D">
        <w:rPr>
          <w:iCs/>
        </w:rPr>
        <w:t xml:space="preserve">nguồn phụ phẩm nông nghiệp để làm thức ăn </w:t>
      </w:r>
      <w:r w:rsidR="00644DC2" w:rsidRPr="0006587D">
        <w:rPr>
          <w:iCs/>
        </w:rPr>
        <w:t>chăn nuôi</w:t>
      </w:r>
      <w:r w:rsidR="0047707D" w:rsidRPr="0006587D">
        <w:rPr>
          <w:iCs/>
        </w:rPr>
        <w:t>. Công tác phò</w:t>
      </w:r>
      <w:r w:rsidR="00644DC2" w:rsidRPr="0006587D">
        <w:rPr>
          <w:iCs/>
        </w:rPr>
        <w:t xml:space="preserve">ng, chống dịch bệnh cho đàn vật nuôi; tổ chức tiêm </w:t>
      </w:r>
      <w:r w:rsidR="0047707D" w:rsidRPr="0006587D">
        <w:rPr>
          <w:iCs/>
        </w:rPr>
        <w:t>phòng vắc xin, kiểm dịch đượ</w:t>
      </w:r>
      <w:r w:rsidR="00644DC2" w:rsidRPr="0006587D">
        <w:rPr>
          <w:iCs/>
        </w:rPr>
        <w:t xml:space="preserve">c duy trì và tăng cường qua các </w:t>
      </w:r>
      <w:r w:rsidR="0047707D" w:rsidRPr="0006587D">
        <w:rPr>
          <w:iCs/>
        </w:rPr>
        <w:t xml:space="preserve">năm; cơ quan chuyên môn luôn thực hiện đúng </w:t>
      </w:r>
      <w:r w:rsidR="00644DC2" w:rsidRPr="0006587D">
        <w:rPr>
          <w:iCs/>
        </w:rPr>
        <w:t xml:space="preserve">quy định trong công tác quản lý </w:t>
      </w:r>
      <w:r w:rsidR="0047707D" w:rsidRPr="0006587D">
        <w:rPr>
          <w:iCs/>
        </w:rPr>
        <w:t>giống, thức ăn chăn nuôi, thuốc thú y, chế phẩm sinh học...</w:t>
      </w:r>
    </w:p>
    <w:p w14:paraId="3CAC796E" w14:textId="77777777" w:rsidR="00644DC2" w:rsidRPr="0006587D" w:rsidRDefault="003A1817" w:rsidP="00FD6255">
      <w:pPr>
        <w:spacing w:before="120"/>
        <w:ind w:firstLine="720"/>
        <w:jc w:val="both"/>
        <w:rPr>
          <w:iCs/>
        </w:rPr>
      </w:pPr>
      <w:r w:rsidRPr="0006587D">
        <w:rPr>
          <w:iCs/>
        </w:rPr>
        <w:t>-</w:t>
      </w:r>
      <w:r w:rsidR="0047707D" w:rsidRPr="0006587D">
        <w:rPr>
          <w:iCs/>
        </w:rPr>
        <w:t xml:space="preserve"> Sức ép từ hoạt động chăn nuôi</w:t>
      </w:r>
      <w:r w:rsidR="00644DC2" w:rsidRPr="0006587D">
        <w:rPr>
          <w:iCs/>
        </w:rPr>
        <w:t>, thủy sản</w:t>
      </w:r>
      <w:r w:rsidR="0047707D" w:rsidRPr="0006587D">
        <w:rPr>
          <w:iCs/>
        </w:rPr>
        <w:t xml:space="preserve">: </w:t>
      </w:r>
    </w:p>
    <w:p w14:paraId="3FBB3871" w14:textId="77777777" w:rsidR="0047707D" w:rsidRPr="0006587D" w:rsidRDefault="00644DC2" w:rsidP="00FD6255">
      <w:pPr>
        <w:spacing w:before="120"/>
        <w:ind w:firstLine="720"/>
        <w:jc w:val="both"/>
        <w:rPr>
          <w:iCs/>
        </w:rPr>
      </w:pPr>
      <w:r w:rsidRPr="0006587D">
        <w:rPr>
          <w:iCs/>
        </w:rPr>
        <w:t xml:space="preserve">+ </w:t>
      </w:r>
      <w:r w:rsidR="0047707D" w:rsidRPr="0006587D">
        <w:rPr>
          <w:iCs/>
        </w:rPr>
        <w:t>Ở k</w:t>
      </w:r>
      <w:r w:rsidRPr="0006587D">
        <w:rPr>
          <w:iCs/>
        </w:rPr>
        <w:t xml:space="preserve">hu vực nông thôn hoạt động chăn </w:t>
      </w:r>
      <w:r w:rsidR="0047707D" w:rsidRPr="0006587D">
        <w:rPr>
          <w:iCs/>
        </w:rPr>
        <w:t>nuôi đã và đang tạo nguồn thu nhập chính ch</w:t>
      </w:r>
      <w:r w:rsidRPr="0006587D">
        <w:rPr>
          <w:iCs/>
        </w:rPr>
        <w:t xml:space="preserve">o nhiều hộ nông dân. Tuy nhiên, </w:t>
      </w:r>
      <w:r w:rsidR="0047707D" w:rsidRPr="0006587D">
        <w:rPr>
          <w:iCs/>
        </w:rPr>
        <w:t xml:space="preserve">cùng với sự gia tăng đàn, vật nuôi thì tình trạng </w:t>
      </w:r>
      <w:r w:rsidRPr="0006587D">
        <w:rPr>
          <w:iCs/>
        </w:rPr>
        <w:t xml:space="preserve">ô nhiễm môi trường do chất thải </w:t>
      </w:r>
      <w:r w:rsidR="0047707D" w:rsidRPr="0006587D">
        <w:rPr>
          <w:iCs/>
        </w:rPr>
        <w:t>chăn nuôi cũng đang gia tăng. Hiện nay, các</w:t>
      </w:r>
      <w:r w:rsidRPr="0006587D">
        <w:rPr>
          <w:iCs/>
        </w:rPr>
        <w:t xml:space="preserve"> trang trại chăn nuôi quy mô đã </w:t>
      </w:r>
      <w:r w:rsidR="0047707D" w:rsidRPr="0006587D">
        <w:rPr>
          <w:iCs/>
        </w:rPr>
        <w:t>quan tâm đầu tư vận hành hệ thống xử lý chất thải. Mặt khác, các trang trại chăn</w:t>
      </w:r>
      <w:r w:rsidRPr="0006587D">
        <w:rPr>
          <w:iCs/>
        </w:rPr>
        <w:t xml:space="preserve"> </w:t>
      </w:r>
      <w:r w:rsidR="0047707D" w:rsidRPr="0006587D">
        <w:rPr>
          <w:iCs/>
        </w:rPr>
        <w:t xml:space="preserve">nuôi chưa được đầu </w:t>
      </w:r>
      <w:r w:rsidRPr="0006587D">
        <w:rPr>
          <w:iCs/>
        </w:rPr>
        <w:t xml:space="preserve">tư ở quy mô lớn mà </w:t>
      </w:r>
      <w:r w:rsidR="0047707D" w:rsidRPr="0006587D">
        <w:rPr>
          <w:iCs/>
        </w:rPr>
        <w:t>đa ph</w:t>
      </w:r>
      <w:r w:rsidRPr="0006587D">
        <w:rPr>
          <w:iCs/>
        </w:rPr>
        <w:t xml:space="preserve">ần nằm xen kẽ trong các khu dân </w:t>
      </w:r>
      <w:r w:rsidR="0047707D" w:rsidRPr="0006587D">
        <w:rPr>
          <w:iCs/>
        </w:rPr>
        <w:t xml:space="preserve">cư, có quỹ </w:t>
      </w:r>
      <w:r w:rsidRPr="0006587D">
        <w:rPr>
          <w:iCs/>
        </w:rPr>
        <w:t xml:space="preserve">đất nhỏ, hẹp không đủ diện tích </w:t>
      </w:r>
      <w:r w:rsidR="0047707D" w:rsidRPr="0006587D">
        <w:rPr>
          <w:iCs/>
        </w:rPr>
        <w:t>để</w:t>
      </w:r>
      <w:r w:rsidRPr="0006587D">
        <w:rPr>
          <w:iCs/>
        </w:rPr>
        <w:t xml:space="preserve"> xây dựng các công trình bảo vệ </w:t>
      </w:r>
      <w:r w:rsidR="0047707D" w:rsidRPr="0006587D">
        <w:rPr>
          <w:iCs/>
        </w:rPr>
        <w:t>môi trường đ</w:t>
      </w:r>
      <w:r w:rsidRPr="0006587D">
        <w:rPr>
          <w:iCs/>
        </w:rPr>
        <w:t xml:space="preserve">ảm bảo xử lý đạt tiêu chuẩn cho phép; các trang trại này cũng </w:t>
      </w:r>
      <w:r w:rsidR="0047707D" w:rsidRPr="0006587D">
        <w:rPr>
          <w:iCs/>
        </w:rPr>
        <w:t xml:space="preserve">không đảm bảo khoảng cách vệ sinh đến khu dân </w:t>
      </w:r>
      <w:r w:rsidRPr="0006587D">
        <w:rPr>
          <w:iCs/>
        </w:rPr>
        <w:t xml:space="preserve"> </w:t>
      </w:r>
      <w:r w:rsidR="0047707D" w:rsidRPr="0006587D">
        <w:rPr>
          <w:iCs/>
        </w:rPr>
        <w:t>cư.</w:t>
      </w:r>
      <w:r w:rsidRPr="0006587D">
        <w:rPr>
          <w:iCs/>
        </w:rPr>
        <w:t xml:space="preserve"> Các khí thải gây mùi hôi </w:t>
      </w:r>
      <w:r w:rsidR="0047707D" w:rsidRPr="0006587D">
        <w:rPr>
          <w:iCs/>
        </w:rPr>
        <w:t>cũng là một tr</w:t>
      </w:r>
      <w:r w:rsidRPr="0006587D">
        <w:rPr>
          <w:iCs/>
        </w:rPr>
        <w:t xml:space="preserve">ong những nguồn gây ô nhiễm môi trường từ hoạt động chăn nuôi </w:t>
      </w:r>
      <w:r w:rsidR="0047707D" w:rsidRPr="0006587D">
        <w:rPr>
          <w:iCs/>
        </w:rPr>
        <w:t>đáng quan tâm. C</w:t>
      </w:r>
      <w:r w:rsidRPr="0006587D">
        <w:rPr>
          <w:iCs/>
        </w:rPr>
        <w:t xml:space="preserve">ác chất khí này là sản phẩm của quá trình phân giải kỵ khí các </w:t>
      </w:r>
      <w:r w:rsidR="0047707D" w:rsidRPr="0006587D">
        <w:rPr>
          <w:iCs/>
        </w:rPr>
        <w:t>hợp chất hữu cơ có</w:t>
      </w:r>
      <w:r w:rsidRPr="0006587D">
        <w:rPr>
          <w:iCs/>
        </w:rPr>
        <w:t xml:space="preserve"> nguồn gốc từ protein, lipid và </w:t>
      </w:r>
      <w:r w:rsidR="0047707D" w:rsidRPr="0006587D">
        <w:rPr>
          <w:iCs/>
        </w:rPr>
        <w:t>carbonhydrat. Để xử lý ch</w:t>
      </w:r>
      <w:r w:rsidRPr="0006587D">
        <w:rPr>
          <w:iCs/>
        </w:rPr>
        <w:t xml:space="preserve">ất </w:t>
      </w:r>
      <w:r w:rsidR="0047707D" w:rsidRPr="0006587D">
        <w:rPr>
          <w:iCs/>
        </w:rPr>
        <w:t>thải trong chăn nu</w:t>
      </w:r>
      <w:r w:rsidRPr="0006587D">
        <w:rPr>
          <w:iCs/>
        </w:rPr>
        <w:t xml:space="preserve">ôi, công nghệ Biogas đã được sử dụng khá rộng rãi, nhưng </w:t>
      </w:r>
      <w:r w:rsidR="0047707D" w:rsidRPr="0006587D">
        <w:rPr>
          <w:iCs/>
        </w:rPr>
        <w:t>phần lớn các bể Bioga</w:t>
      </w:r>
      <w:r w:rsidRPr="0006587D">
        <w:rPr>
          <w:iCs/>
        </w:rPr>
        <w:t xml:space="preserve">s được xây dựng với quy mô nhỏ, </w:t>
      </w:r>
      <w:r w:rsidR="0047707D" w:rsidRPr="0006587D">
        <w:rPr>
          <w:iCs/>
        </w:rPr>
        <w:t>chỉ đủ phục vụ sinh hoạt cho các hộ gia đình nô</w:t>
      </w:r>
      <w:r w:rsidRPr="0006587D">
        <w:rPr>
          <w:iCs/>
        </w:rPr>
        <w:t xml:space="preserve">ng thôn. Những bể Biogas này đã bước đầu phát huy </w:t>
      </w:r>
      <w:r w:rsidR="0047707D" w:rsidRPr="0006587D">
        <w:rPr>
          <w:iCs/>
        </w:rPr>
        <w:t xml:space="preserve">được tác dụng trong việc bảo </w:t>
      </w:r>
      <w:r w:rsidRPr="0006587D">
        <w:rPr>
          <w:iCs/>
        </w:rPr>
        <w:t xml:space="preserve">vệ môi trường, tạo khí đốt phục vụ đời sống. Tuy </w:t>
      </w:r>
      <w:r w:rsidR="0047707D" w:rsidRPr="0006587D">
        <w:rPr>
          <w:iCs/>
        </w:rPr>
        <w:t xml:space="preserve">nhiên, công nghệ Biogas cũng </w:t>
      </w:r>
      <w:r w:rsidRPr="0006587D">
        <w:rPr>
          <w:iCs/>
        </w:rPr>
        <w:t xml:space="preserve">đã bộc lộ những nhược điểm, đó </w:t>
      </w:r>
      <w:r w:rsidR="0047707D" w:rsidRPr="0006587D">
        <w:rPr>
          <w:iCs/>
        </w:rPr>
        <w:t>l</w:t>
      </w:r>
      <w:r w:rsidRPr="0006587D">
        <w:rPr>
          <w:iCs/>
        </w:rPr>
        <w:t xml:space="preserve">à tiêu hao quá </w:t>
      </w:r>
      <w:r w:rsidR="0047707D" w:rsidRPr="0006587D">
        <w:rPr>
          <w:iCs/>
        </w:rPr>
        <w:t>nhiều nước, vi khuẩn gây bệnh c</w:t>
      </w:r>
      <w:r w:rsidRPr="0006587D">
        <w:rPr>
          <w:iCs/>
        </w:rPr>
        <w:t xml:space="preserve">hưa được khống chế hiệu quả gây nguy cơ cao </w:t>
      </w:r>
      <w:r w:rsidR="0047707D" w:rsidRPr="0006587D">
        <w:rPr>
          <w:iCs/>
        </w:rPr>
        <w:t>về bệnh truyền nhiễm, đặc biệt là đối với chăn nuôi lợn</w:t>
      </w:r>
      <w:r w:rsidRPr="0006587D">
        <w:rPr>
          <w:iCs/>
        </w:rPr>
        <w:t xml:space="preserve">. Vì vậy, để hướng tới </w:t>
      </w:r>
      <w:r w:rsidR="0047707D" w:rsidRPr="0006587D">
        <w:rPr>
          <w:iCs/>
        </w:rPr>
        <w:t>mô hình chăn nuôi an toàn sinh học, b</w:t>
      </w:r>
      <w:r w:rsidRPr="0006587D">
        <w:rPr>
          <w:iCs/>
        </w:rPr>
        <w:t xml:space="preserve">ền vững thì hình thức chăn nuôi nông hộ </w:t>
      </w:r>
      <w:r w:rsidR="0047707D" w:rsidRPr="0006587D">
        <w:rPr>
          <w:iCs/>
        </w:rPr>
        <w:t>cần được phát triển chặt chẽ, từng bước ti</w:t>
      </w:r>
      <w:r w:rsidRPr="0006587D">
        <w:rPr>
          <w:iCs/>
        </w:rPr>
        <w:t xml:space="preserve">ến lên chăn nuôi trang trại với quy </w:t>
      </w:r>
      <w:r w:rsidR="0047707D" w:rsidRPr="0006587D">
        <w:rPr>
          <w:iCs/>
        </w:rPr>
        <w:t>trình kỹ thuật tiến bộ, đặc biệt phát huy vật nuôi lợi thế quốc gia, lợi thế t</w:t>
      </w:r>
      <w:r w:rsidRPr="0006587D">
        <w:rPr>
          <w:iCs/>
        </w:rPr>
        <w:t xml:space="preserve">heo </w:t>
      </w:r>
      <w:r w:rsidR="0047707D" w:rsidRPr="0006587D">
        <w:rPr>
          <w:iCs/>
        </w:rPr>
        <w:t xml:space="preserve">từng vùng, hình thành hệ thống phòng chống </w:t>
      </w:r>
      <w:r w:rsidRPr="0006587D">
        <w:rPr>
          <w:iCs/>
        </w:rPr>
        <w:t xml:space="preserve">dịch bệnh ổn định hơn trong lâu </w:t>
      </w:r>
      <w:r w:rsidR="0047707D" w:rsidRPr="0006587D">
        <w:rPr>
          <w:iCs/>
        </w:rPr>
        <w:t>dài. Đây chính là giải pháp lâu dài và hiệu quả đ</w:t>
      </w:r>
      <w:r w:rsidRPr="0006587D">
        <w:rPr>
          <w:iCs/>
        </w:rPr>
        <w:t xml:space="preserve">ối với việc giảm áp lực ô nhiễm </w:t>
      </w:r>
      <w:r w:rsidR="0047707D" w:rsidRPr="0006587D">
        <w:rPr>
          <w:iCs/>
        </w:rPr>
        <w:t xml:space="preserve">trong chăn nuôi lên môi truờng nông thôn. </w:t>
      </w:r>
    </w:p>
    <w:p w14:paraId="0C712BD5" w14:textId="77777777" w:rsidR="0047707D" w:rsidRPr="0006587D" w:rsidRDefault="00644DC2" w:rsidP="00FD6255">
      <w:pPr>
        <w:spacing w:before="120"/>
        <w:ind w:firstLine="720"/>
        <w:jc w:val="both"/>
        <w:rPr>
          <w:iCs/>
        </w:rPr>
      </w:pPr>
      <w:r w:rsidRPr="0006587D">
        <w:rPr>
          <w:iCs/>
        </w:rPr>
        <w:t xml:space="preserve">+  Ngành nuôi trồng </w:t>
      </w:r>
      <w:r w:rsidR="0047707D" w:rsidRPr="0006587D">
        <w:rPr>
          <w:iCs/>
        </w:rPr>
        <w:t>và chế biến thủy s</w:t>
      </w:r>
      <w:r w:rsidRPr="0006587D">
        <w:rPr>
          <w:iCs/>
        </w:rPr>
        <w:t xml:space="preserve">ản đã có sự chuyển dịch mạnh mẽ từ đánh bắt sang nuôi trồng. </w:t>
      </w:r>
      <w:r w:rsidR="0047707D" w:rsidRPr="0006587D">
        <w:rPr>
          <w:iCs/>
        </w:rPr>
        <w:t xml:space="preserve">Tuy nhiên các chất thải trong quá trình nuôi trồng </w:t>
      </w:r>
      <w:r w:rsidRPr="0006587D">
        <w:rPr>
          <w:iCs/>
        </w:rPr>
        <w:t xml:space="preserve"> </w:t>
      </w:r>
      <w:r w:rsidR="0047707D" w:rsidRPr="0006587D">
        <w:rPr>
          <w:iCs/>
        </w:rPr>
        <w:lastRenderedPageBreak/>
        <w:t xml:space="preserve">thủy sản (gồm: </w:t>
      </w:r>
      <w:r w:rsidR="00217860" w:rsidRPr="0006587D">
        <w:rPr>
          <w:iCs/>
        </w:rPr>
        <w:t>N</w:t>
      </w:r>
      <w:r w:rsidRPr="0006587D">
        <w:rPr>
          <w:iCs/>
        </w:rPr>
        <w:t xml:space="preserve">guồn thức ăn </w:t>
      </w:r>
      <w:r w:rsidR="0047707D" w:rsidRPr="0006587D">
        <w:rPr>
          <w:iCs/>
        </w:rPr>
        <w:t>dư thừa thối rữa</w:t>
      </w:r>
      <w:r w:rsidRPr="0006587D">
        <w:rPr>
          <w:iCs/>
        </w:rPr>
        <w:t xml:space="preserve"> bị phân huỷ, hoá chất và thuốc </w:t>
      </w:r>
      <w:r w:rsidR="0047707D" w:rsidRPr="0006587D">
        <w:rPr>
          <w:iCs/>
        </w:rPr>
        <w:t>kháng sin</w:t>
      </w:r>
      <w:r w:rsidRPr="0006587D">
        <w:rPr>
          <w:iCs/>
        </w:rPr>
        <w:t xml:space="preserve">h đặc biệt, lớp bùn thải </w:t>
      </w:r>
      <w:r w:rsidR="0047707D" w:rsidRPr="0006587D">
        <w:rPr>
          <w:iCs/>
        </w:rPr>
        <w:t xml:space="preserve">hình thành trong </w:t>
      </w:r>
      <w:r w:rsidRPr="0006587D">
        <w:rPr>
          <w:iCs/>
        </w:rPr>
        <w:t xml:space="preserve">quá trình vệ sinh và nạo vét ao </w:t>
      </w:r>
      <w:r w:rsidR="0047707D" w:rsidRPr="0006587D">
        <w:rPr>
          <w:iCs/>
        </w:rPr>
        <w:t>n</w:t>
      </w:r>
      <w:r w:rsidRPr="0006587D">
        <w:rPr>
          <w:iCs/>
        </w:rPr>
        <w:t xml:space="preserve">uôi) trong tình trạng ngập nước </w:t>
      </w:r>
      <w:r w:rsidR="0047707D" w:rsidRPr="0006587D">
        <w:rPr>
          <w:iCs/>
        </w:rPr>
        <w:t>tạo thành cá</w:t>
      </w:r>
      <w:r w:rsidRPr="0006587D">
        <w:rPr>
          <w:iCs/>
        </w:rPr>
        <w:t xml:space="preserve">c sản phẩm phân huỷ độc hại tác động xấu đến môi trường xung </w:t>
      </w:r>
      <w:r w:rsidR="0047707D" w:rsidRPr="0006587D">
        <w:rPr>
          <w:iCs/>
        </w:rPr>
        <w:t>quanh, ảnh hưở</w:t>
      </w:r>
      <w:r w:rsidRPr="0006587D">
        <w:rPr>
          <w:iCs/>
        </w:rPr>
        <w:t xml:space="preserve">ng đến chất lượng thuỷ sản nuôi </w:t>
      </w:r>
      <w:r w:rsidR="0047707D" w:rsidRPr="0006587D">
        <w:rPr>
          <w:iCs/>
        </w:rPr>
        <w:t>trồng. Nước thải nuôi trồng th</w:t>
      </w:r>
      <w:r w:rsidRPr="0006587D">
        <w:rPr>
          <w:iCs/>
        </w:rPr>
        <w:t xml:space="preserve">ủy </w:t>
      </w:r>
      <w:r w:rsidR="0047707D" w:rsidRPr="0006587D">
        <w:rPr>
          <w:iCs/>
        </w:rPr>
        <w:t xml:space="preserve">sản có chứa hàm </w:t>
      </w:r>
      <w:r w:rsidRPr="0006587D">
        <w:rPr>
          <w:iCs/>
        </w:rPr>
        <w:t xml:space="preserve">lượng các chất hữu cơ, các chất dinh dưỡng, chất rắn lơ lửng </w:t>
      </w:r>
      <w:r w:rsidR="0047707D" w:rsidRPr="0006587D">
        <w:rPr>
          <w:iCs/>
        </w:rPr>
        <w:t>cao, khiến nước c</w:t>
      </w:r>
      <w:r w:rsidRPr="0006587D">
        <w:rPr>
          <w:iCs/>
        </w:rPr>
        <w:t xml:space="preserve">ó màu và mùi rất khó chịu. Nước bị ô nhiễm không chỉ làm gia </w:t>
      </w:r>
      <w:r w:rsidR="0047707D" w:rsidRPr="0006587D">
        <w:rPr>
          <w:iCs/>
        </w:rPr>
        <w:t xml:space="preserve">tăng nguồn bệnh cho thủy sản mà còn ảnh hưởng trực tiếp đến sức khoẻ con người. </w:t>
      </w:r>
    </w:p>
    <w:p w14:paraId="6CAB499E" w14:textId="77777777" w:rsidR="003A1817" w:rsidRPr="0006587D" w:rsidRDefault="003A1817" w:rsidP="00FD6255">
      <w:pPr>
        <w:spacing w:before="120"/>
        <w:ind w:firstLine="720"/>
        <w:jc w:val="both"/>
        <w:rPr>
          <w:b/>
          <w:iCs/>
        </w:rPr>
      </w:pPr>
      <w:r w:rsidRPr="0006587D">
        <w:rPr>
          <w:b/>
          <w:iCs/>
        </w:rPr>
        <w:t>* Lĩnh vực lâm nghiệp</w:t>
      </w:r>
    </w:p>
    <w:p w14:paraId="023417EE" w14:textId="77777777" w:rsidR="00265C5D" w:rsidRPr="0006587D" w:rsidRDefault="00CC7AE8" w:rsidP="00FD6255">
      <w:pPr>
        <w:spacing w:before="120"/>
        <w:ind w:firstLine="720"/>
        <w:jc w:val="both"/>
        <w:rPr>
          <w:iCs/>
        </w:rPr>
      </w:pPr>
      <w:r w:rsidRPr="0006587D">
        <w:rPr>
          <w:iCs/>
        </w:rPr>
        <w:t>Công tác trồng rừng, quản lý, bảo vệ và phát triển rừng bền vững được</w:t>
      </w:r>
      <w:r w:rsidR="00265C5D" w:rsidRPr="0006587D">
        <w:rPr>
          <w:iCs/>
        </w:rPr>
        <w:t xml:space="preserve"> chú </w:t>
      </w:r>
      <w:r w:rsidRPr="0006587D">
        <w:rPr>
          <w:iCs/>
        </w:rPr>
        <w:t>tr</w:t>
      </w:r>
      <w:r w:rsidR="00265C5D" w:rsidRPr="0006587D">
        <w:rPr>
          <w:iCs/>
        </w:rPr>
        <w:t xml:space="preserve">ọng và đạt được </w:t>
      </w:r>
      <w:r w:rsidRPr="0006587D">
        <w:rPr>
          <w:iCs/>
        </w:rPr>
        <w:t>nhiều kế</w:t>
      </w:r>
      <w:r w:rsidR="00265C5D" w:rsidRPr="0006587D">
        <w:rPr>
          <w:iCs/>
        </w:rPr>
        <w:t>t quả</w:t>
      </w:r>
      <w:r w:rsidRPr="0006587D">
        <w:rPr>
          <w:iCs/>
        </w:rPr>
        <w:t xml:space="preserve"> tích cực. Trong năm</w:t>
      </w:r>
      <w:r w:rsidR="00265C5D" w:rsidRPr="0006587D">
        <w:rPr>
          <w:iCs/>
        </w:rPr>
        <w:t xml:space="preserve"> 2022</w:t>
      </w:r>
      <w:r w:rsidRPr="0006587D">
        <w:rPr>
          <w:iCs/>
        </w:rPr>
        <w:t xml:space="preserve">, trồng mới </w:t>
      </w:r>
      <w:r w:rsidR="00265C5D" w:rsidRPr="0006587D">
        <w:rPr>
          <w:iCs/>
        </w:rPr>
        <w:t xml:space="preserve">khoảng </w:t>
      </w:r>
      <w:r w:rsidRPr="0006587D">
        <w:rPr>
          <w:bCs/>
          <w:iCs/>
        </w:rPr>
        <w:t xml:space="preserve">5.260,92 </w:t>
      </w:r>
      <w:r w:rsidRPr="0006587D">
        <w:rPr>
          <w:iCs/>
        </w:rPr>
        <w:t xml:space="preserve">ha rừng, đạt </w:t>
      </w:r>
      <w:r w:rsidRPr="0006587D">
        <w:rPr>
          <w:bCs/>
          <w:iCs/>
        </w:rPr>
        <w:t xml:space="preserve">116,91% </w:t>
      </w:r>
      <w:r w:rsidRPr="0006587D">
        <w:rPr>
          <w:iCs/>
        </w:rPr>
        <w:t xml:space="preserve">so với kế hoạch; đã trồng </w:t>
      </w:r>
      <w:r w:rsidR="00265C5D" w:rsidRPr="0006587D">
        <w:rPr>
          <w:iCs/>
        </w:rPr>
        <w:t>được</w:t>
      </w:r>
      <w:r w:rsidRPr="0006587D">
        <w:rPr>
          <w:iCs/>
        </w:rPr>
        <w:t xml:space="preserve"> </w:t>
      </w:r>
      <w:r w:rsidRPr="0006587D">
        <w:rPr>
          <w:bCs/>
          <w:iCs/>
        </w:rPr>
        <w:t xml:space="preserve">1.586.795 </w:t>
      </w:r>
      <w:r w:rsidRPr="0006587D">
        <w:rPr>
          <w:iCs/>
        </w:rPr>
        <w:t>cây</w:t>
      </w:r>
      <w:r w:rsidR="00265C5D" w:rsidRPr="0006587D">
        <w:rPr>
          <w:iCs/>
        </w:rPr>
        <w:t xml:space="preserve"> </w:t>
      </w:r>
      <w:r w:rsidRPr="0006587D">
        <w:rPr>
          <w:iCs/>
        </w:rPr>
        <w:t xml:space="preserve">phân tán, đạt </w:t>
      </w:r>
      <w:r w:rsidRPr="0006587D">
        <w:rPr>
          <w:bCs/>
          <w:iCs/>
        </w:rPr>
        <w:t xml:space="preserve">263,7% </w:t>
      </w:r>
      <w:r w:rsidRPr="0006587D">
        <w:rPr>
          <w:iCs/>
        </w:rPr>
        <w:t xml:space="preserve">kế hoạch. Tỷ lệ độ che phā rừng toàn tỉnh </w:t>
      </w:r>
      <w:r w:rsidR="00265C5D" w:rsidRPr="0006587D">
        <w:rPr>
          <w:iCs/>
        </w:rPr>
        <w:t>ước</w:t>
      </w:r>
      <w:r w:rsidRPr="0006587D">
        <w:rPr>
          <w:iCs/>
        </w:rPr>
        <w:t xml:space="preserve"> đạt</w:t>
      </w:r>
      <w:r w:rsidR="00265C5D" w:rsidRPr="0006587D">
        <w:rPr>
          <w:iCs/>
        </w:rPr>
        <w:t xml:space="preserve"> 63,12%, </w:t>
      </w:r>
      <w:r w:rsidRPr="0006587D">
        <w:rPr>
          <w:iCs/>
        </w:rPr>
        <w:t xml:space="preserve">đạt kế hoạch đề ra. Toàn tỉnh hiện có 29 mô hình </w:t>
      </w:r>
      <w:r w:rsidR="00265C5D" w:rsidRPr="0006587D">
        <w:rPr>
          <w:iCs/>
        </w:rPr>
        <w:t xml:space="preserve">quản </w:t>
      </w:r>
      <w:r w:rsidRPr="0006587D">
        <w:rPr>
          <w:iCs/>
        </w:rPr>
        <w:t>lý rừng cộng</w:t>
      </w:r>
      <w:r w:rsidR="00265C5D" w:rsidRPr="0006587D">
        <w:rPr>
          <w:iCs/>
        </w:rPr>
        <w:t xml:space="preserve"> </w:t>
      </w:r>
      <w:r w:rsidRPr="0006587D">
        <w:rPr>
          <w:iCs/>
        </w:rPr>
        <w:t>đồng với di</w:t>
      </w:r>
      <w:r w:rsidR="00265C5D" w:rsidRPr="0006587D">
        <w:rPr>
          <w:iCs/>
        </w:rPr>
        <w:t xml:space="preserve">ện </w:t>
      </w:r>
      <w:r w:rsidRPr="0006587D">
        <w:rPr>
          <w:iCs/>
        </w:rPr>
        <w:t xml:space="preserve">tích 6.484,44 ha đang </w:t>
      </w:r>
      <w:r w:rsidR="00265C5D" w:rsidRPr="0006587D">
        <w:rPr>
          <w:iCs/>
        </w:rPr>
        <w:t>được</w:t>
      </w:r>
      <w:r w:rsidRPr="0006587D">
        <w:rPr>
          <w:iCs/>
        </w:rPr>
        <w:t xml:space="preserve"> các cộng đồng </w:t>
      </w:r>
      <w:r w:rsidR="00265C5D" w:rsidRPr="0006587D">
        <w:rPr>
          <w:iCs/>
        </w:rPr>
        <w:t>quản lý bảo</w:t>
      </w:r>
      <w:r w:rsidRPr="0006587D">
        <w:rPr>
          <w:iCs/>
        </w:rPr>
        <w:t xml:space="preserve"> tốt; đã</w:t>
      </w:r>
      <w:r w:rsidR="00265C5D" w:rsidRPr="0006587D">
        <w:rPr>
          <w:iCs/>
        </w:rPr>
        <w:t xml:space="preserve"> </w:t>
      </w:r>
      <w:r w:rsidRPr="0006587D">
        <w:rPr>
          <w:iCs/>
        </w:rPr>
        <w:t>thực hiện giao rừ</w:t>
      </w:r>
      <w:r w:rsidR="00265C5D" w:rsidRPr="0006587D">
        <w:rPr>
          <w:iCs/>
        </w:rPr>
        <w:t xml:space="preserve">ng </w:t>
      </w:r>
      <w:r w:rsidRPr="0006587D">
        <w:rPr>
          <w:iCs/>
        </w:rPr>
        <w:t>cho 15 cộng đồng trên địa bàn huyện Kon Plông với diện</w:t>
      </w:r>
      <w:r w:rsidR="00265C5D" w:rsidRPr="0006587D">
        <w:rPr>
          <w:iCs/>
        </w:rPr>
        <w:t xml:space="preserve"> </w:t>
      </w:r>
      <w:r w:rsidRPr="0006587D">
        <w:rPr>
          <w:iCs/>
        </w:rPr>
        <w:t xml:space="preserve">tích </w:t>
      </w:r>
      <w:r w:rsidR="00265C5D" w:rsidRPr="0006587D">
        <w:rPr>
          <w:iCs/>
        </w:rPr>
        <w:t xml:space="preserve">khoảng 2.014,82 </w:t>
      </w:r>
      <w:r w:rsidRPr="0006587D">
        <w:rPr>
          <w:iCs/>
        </w:rPr>
        <w:t xml:space="preserve">ha, hiện đang tiếp </w:t>
      </w:r>
      <w:r w:rsidR="00265C5D" w:rsidRPr="0006587D">
        <w:rPr>
          <w:iCs/>
        </w:rPr>
        <w:t>tục</w:t>
      </w:r>
      <w:r w:rsidRPr="0006587D">
        <w:rPr>
          <w:iCs/>
        </w:rPr>
        <w:t xml:space="preserve"> tri</w:t>
      </w:r>
      <w:r w:rsidR="00265C5D" w:rsidRPr="0006587D">
        <w:rPr>
          <w:iCs/>
        </w:rPr>
        <w:t>ển khai giao đất</w:t>
      </w:r>
      <w:r w:rsidRPr="0006587D">
        <w:rPr>
          <w:iCs/>
        </w:rPr>
        <w:t>, giao rừng trên địa</w:t>
      </w:r>
      <w:r w:rsidR="00265C5D" w:rsidRPr="0006587D">
        <w:rPr>
          <w:iCs/>
        </w:rPr>
        <w:t xml:space="preserve"> </w:t>
      </w:r>
      <w:r w:rsidRPr="0006587D">
        <w:rPr>
          <w:iCs/>
        </w:rPr>
        <w:t>bàn các huyện còn lạ</w:t>
      </w:r>
      <w:r w:rsidR="00265C5D" w:rsidRPr="0006587D">
        <w:rPr>
          <w:iCs/>
        </w:rPr>
        <w:t xml:space="preserve">i. </w:t>
      </w:r>
      <w:r w:rsidRPr="0006587D">
        <w:rPr>
          <w:iCs/>
        </w:rPr>
        <w:t xml:space="preserve">Công tác phòng cháy, chữa cháy rừng </w:t>
      </w:r>
      <w:r w:rsidR="00265C5D" w:rsidRPr="0006587D">
        <w:rPr>
          <w:iCs/>
        </w:rPr>
        <w:t>được</w:t>
      </w:r>
      <w:r w:rsidRPr="0006587D">
        <w:rPr>
          <w:iCs/>
        </w:rPr>
        <w:t xml:space="preserve"> quan tâm chỉ</w:t>
      </w:r>
      <w:r w:rsidR="00265C5D" w:rsidRPr="0006587D">
        <w:rPr>
          <w:iCs/>
        </w:rPr>
        <w:t xml:space="preserve"> </w:t>
      </w:r>
      <w:r w:rsidRPr="0006587D">
        <w:rPr>
          <w:iCs/>
        </w:rPr>
        <w:t>đạo và triển khai thực hiện ngay từ những tháng đầu mùa khô</w:t>
      </w:r>
      <w:r w:rsidR="00265C5D" w:rsidRPr="0006587D">
        <w:rPr>
          <w:iCs/>
        </w:rPr>
        <w:t>.</w:t>
      </w:r>
      <w:r w:rsidR="003340D5" w:rsidRPr="0006587D">
        <w:rPr>
          <w:iCs/>
        </w:rPr>
        <w:t xml:space="preserve"> Công tác quản lý vệ rừng, ngăn chặn tình trạng phá rừng, vận chuyển lâm sản trái pháp luật được triển khai quyết liệt, từ đầu năm đến nay, các lực lượng chức năng đã phát hiện 86 vụ vi phạm Luật Lâm nghiệp với khối lượng vi phạm khoảng 421,173 m</w:t>
      </w:r>
      <w:r w:rsidR="003340D5" w:rsidRPr="0006587D">
        <w:rPr>
          <w:iCs/>
          <w:vertAlign w:val="superscript"/>
        </w:rPr>
        <w:t>3</w:t>
      </w:r>
      <w:r w:rsidR="003340D5" w:rsidRPr="0006587D">
        <w:rPr>
          <w:iCs/>
        </w:rPr>
        <w:t xml:space="preserve"> gỗ; diện tích thiệt hại khoảng 32,125 ha; giảm 115 vụ, khối lượng vi phạm giảm 11,291 m</w:t>
      </w:r>
      <w:r w:rsidR="003340D5" w:rsidRPr="0006587D">
        <w:rPr>
          <w:iCs/>
          <w:vertAlign w:val="superscript"/>
        </w:rPr>
        <w:t>3</w:t>
      </w:r>
      <w:r w:rsidR="003340D5" w:rsidRPr="0006587D">
        <w:rPr>
          <w:iCs/>
        </w:rPr>
        <w:t xml:space="preserve"> gỗ các loại, diện tích thiệt hại giảm 41,983 ha so với cùng kỳ. </w:t>
      </w:r>
    </w:p>
    <w:p w14:paraId="2386BDBC" w14:textId="77777777" w:rsidR="003A1817" w:rsidRPr="0006587D" w:rsidRDefault="00CC7AE8" w:rsidP="00FD6255">
      <w:pPr>
        <w:spacing w:before="120"/>
        <w:ind w:firstLine="720"/>
        <w:jc w:val="both"/>
        <w:rPr>
          <w:b/>
          <w:iCs/>
        </w:rPr>
      </w:pPr>
      <w:r w:rsidRPr="0006587D">
        <w:rPr>
          <w:iCs/>
        </w:rPr>
        <w:t xml:space="preserve"> </w:t>
      </w:r>
      <w:r w:rsidR="003A1817" w:rsidRPr="0006587D">
        <w:rPr>
          <w:b/>
          <w:iCs/>
        </w:rPr>
        <w:t>* Hóa chất bảo vệ thực vật</w:t>
      </w:r>
    </w:p>
    <w:p w14:paraId="03299897" w14:textId="77777777" w:rsidR="00CE047E" w:rsidRPr="0006587D" w:rsidRDefault="00CE047E" w:rsidP="00CE047E">
      <w:pPr>
        <w:spacing w:before="120"/>
        <w:ind w:firstLine="720"/>
        <w:jc w:val="both"/>
        <w:rPr>
          <w:iCs/>
        </w:rPr>
      </w:pPr>
      <w:r w:rsidRPr="0006587D">
        <w:rPr>
          <w:iCs/>
        </w:rPr>
        <w:t xml:space="preserve">- Về sử dụng hóa chất BVTV, phân bón: Toàn tỉnh có 1.006 bể chứa bao gói thuốc </w:t>
      </w:r>
      <w:r w:rsidR="005266F6" w:rsidRPr="0006587D">
        <w:rPr>
          <w:iCs/>
        </w:rPr>
        <w:t>BVTV</w:t>
      </w:r>
      <w:r w:rsidRPr="0006587D">
        <w:rPr>
          <w:iCs/>
        </w:rPr>
        <w:t xml:space="preserve"> sau sử dụng hiện đang còn sử dụng, tăng 389 cái so với năm 2021, phân bố trên địa bàn các huyện. Nhìn chung, việc xây dựng bể chứa đã được một số huyện quan tâm đầu tư, người dân đã chủ động thu gom bao gói thuốc BVTV sau sử dụng để đúng nơi quy định, giảm thiểu đáng kể tình trạng vứt bừa bãi bao gói thuốc BVTV trên các kênh mương, ruộng lúa, góp phần giảm thiểu ô nhiễm môi trường. Xử lý bao bì, chai hóa chất BVTV năm 2021 là </w:t>
      </w:r>
      <w:smartTag w:uri="urn:schemas-microsoft-com:office:smarttags" w:element="metricconverter">
        <w:smartTagPr>
          <w:attr w:name="ProductID" w:val="2.160 kg"/>
        </w:smartTagPr>
        <w:r w:rsidRPr="0006587D">
          <w:rPr>
            <w:iCs/>
          </w:rPr>
          <w:t>2.160 kg</w:t>
        </w:r>
      </w:smartTag>
      <w:r w:rsidRPr="0006587D">
        <w:rPr>
          <w:iCs/>
        </w:rPr>
        <w:t xml:space="preserve">, năm 2022 xử lý 5.166,5kg (chiếm 54,38% so với lượng thải ra). Hàng năm, có trên 4,3 tấn bao gói thuốc BVTV (chiếm 45,62%) sau sử dụng tồn đọng trên đồng ruộng, lẫn trong đất, trong nguồn nước, giảm 0,7 tấn so với năm 2021. Theo Quyết định số 1946/QĐ-TTg ngày 21 tháng 10 năm 2010 của Thủ tướng Chính phủ về phê duyệt Kế hoạch xử lý, phòng ngừa ô nhiễm môi trường do hóa chất </w:t>
      </w:r>
      <w:r w:rsidR="005266F6" w:rsidRPr="0006587D">
        <w:rPr>
          <w:iCs/>
        </w:rPr>
        <w:t>BVTV</w:t>
      </w:r>
      <w:r w:rsidRPr="0006587D">
        <w:rPr>
          <w:iCs/>
        </w:rPr>
        <w:t xml:space="preserve"> tồn lưu trên phạm vi cả nước, tỉnh Kon Tum không có cơ sở trong danh mục điểm tồn lưu hóa chất BVTV gây ô nhiễm môi trường nghiêm trọng và đặc biệt nghiêm trọng.</w:t>
      </w:r>
    </w:p>
    <w:p w14:paraId="6DCF8150" w14:textId="77777777" w:rsidR="003A1817" w:rsidRPr="0006587D" w:rsidRDefault="003A1817" w:rsidP="00FD6255">
      <w:pPr>
        <w:spacing w:before="120"/>
        <w:ind w:firstLine="720"/>
        <w:jc w:val="both"/>
        <w:rPr>
          <w:iCs/>
        </w:rPr>
      </w:pPr>
      <w:r w:rsidRPr="0006587D">
        <w:rPr>
          <w:iCs/>
        </w:rPr>
        <w:t xml:space="preserve">- Các loại thuốc </w:t>
      </w:r>
      <w:r w:rsidR="005266F6" w:rsidRPr="0006587D">
        <w:rPr>
          <w:iCs/>
        </w:rPr>
        <w:t>BVTV</w:t>
      </w:r>
      <w:r w:rsidRPr="0006587D">
        <w:rPr>
          <w:iCs/>
        </w:rPr>
        <w:t xml:space="preserve"> đang sử dụng trên địa bàn tỉnh, như sau: </w:t>
      </w:r>
    </w:p>
    <w:p w14:paraId="4CA0DD90" w14:textId="77777777" w:rsidR="0024078D" w:rsidRPr="0006587D" w:rsidRDefault="0024078D" w:rsidP="00F233DC">
      <w:pPr>
        <w:spacing w:before="120" w:after="120"/>
        <w:ind w:firstLine="720"/>
        <w:jc w:val="both"/>
        <w:rPr>
          <w:b/>
          <w:bCs/>
        </w:rPr>
      </w:pPr>
      <w:r w:rsidRPr="0006587D">
        <w:rPr>
          <w:b/>
          <w:bCs/>
        </w:rPr>
        <w:t xml:space="preserve">Bảng </w:t>
      </w:r>
      <w:r w:rsidR="009030BA" w:rsidRPr="0006587D">
        <w:rPr>
          <w:b/>
          <w:bCs/>
        </w:rPr>
        <w:t>1</w:t>
      </w:r>
      <w:r w:rsidR="00EB3221" w:rsidRPr="0006587D">
        <w:rPr>
          <w:b/>
          <w:bCs/>
        </w:rPr>
        <w:t>7</w:t>
      </w:r>
      <w:r w:rsidRPr="0006587D">
        <w:rPr>
          <w:b/>
          <w:bCs/>
        </w:rPr>
        <w:t xml:space="preserve">. Phân bố cơ sở/doanh nghiệp sản xuất, kinh doanh hóa chất BVTV tỉnh </w:t>
      </w:r>
      <w:r w:rsidR="00CE73D8" w:rsidRPr="0006587D">
        <w:rPr>
          <w:b/>
          <w:bCs/>
        </w:rPr>
        <w:t>Kon Tum từ năm</w:t>
      </w:r>
      <w:r w:rsidRPr="0006587D">
        <w:rPr>
          <w:b/>
          <w:bCs/>
        </w:rPr>
        <w:t xml:space="preserve"> 2018-2022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064"/>
        <w:gridCol w:w="2109"/>
        <w:gridCol w:w="2109"/>
        <w:gridCol w:w="2110"/>
      </w:tblGrid>
      <w:tr w:rsidR="003E36D6" w:rsidRPr="0006587D" w14:paraId="713DBC1F" w14:textId="77777777" w:rsidTr="003E36D6">
        <w:trPr>
          <w:trHeight w:val="170"/>
          <w:tblHeader/>
          <w:jc w:val="center"/>
        </w:trPr>
        <w:tc>
          <w:tcPr>
            <w:tcW w:w="370" w:type="pct"/>
            <w:vMerge w:val="restart"/>
            <w:shd w:val="clear" w:color="auto" w:fill="auto"/>
            <w:noWrap/>
            <w:vAlign w:val="center"/>
            <w:hideMark/>
          </w:tcPr>
          <w:p w14:paraId="5260C5B0" w14:textId="77777777" w:rsidR="003E36D6" w:rsidRPr="0006587D" w:rsidRDefault="003E36D6" w:rsidP="001C20A7">
            <w:pPr>
              <w:jc w:val="center"/>
              <w:rPr>
                <w:b/>
                <w:sz w:val="24"/>
                <w:lang w:eastAsia="vi-VN"/>
              </w:rPr>
            </w:pPr>
            <w:r w:rsidRPr="0006587D">
              <w:rPr>
                <w:b/>
                <w:sz w:val="24"/>
                <w:lang w:eastAsia="vi-VN"/>
              </w:rPr>
              <w:lastRenderedPageBreak/>
              <w:t>STT</w:t>
            </w:r>
          </w:p>
        </w:tc>
        <w:tc>
          <w:tcPr>
            <w:tcW w:w="1138" w:type="pct"/>
            <w:vMerge w:val="restart"/>
            <w:shd w:val="clear" w:color="auto" w:fill="auto"/>
            <w:noWrap/>
            <w:vAlign w:val="center"/>
            <w:hideMark/>
          </w:tcPr>
          <w:p w14:paraId="658CCBC0" w14:textId="77777777" w:rsidR="003E36D6" w:rsidRPr="0006587D" w:rsidRDefault="003E36D6" w:rsidP="001C20A7">
            <w:pPr>
              <w:rPr>
                <w:b/>
                <w:sz w:val="24"/>
                <w:lang w:eastAsia="vi-VN"/>
              </w:rPr>
            </w:pPr>
            <w:r w:rsidRPr="0006587D">
              <w:rPr>
                <w:b/>
                <w:sz w:val="24"/>
                <w:lang w:eastAsia="vi-VN"/>
              </w:rPr>
              <w:t>Huyện, thành phố</w:t>
            </w:r>
          </w:p>
        </w:tc>
        <w:tc>
          <w:tcPr>
            <w:tcW w:w="2328" w:type="pct"/>
            <w:gridSpan w:val="2"/>
            <w:vAlign w:val="center"/>
          </w:tcPr>
          <w:p w14:paraId="65716448" w14:textId="77777777" w:rsidR="003E36D6" w:rsidRPr="0006587D" w:rsidRDefault="003E36D6" w:rsidP="001C20A7">
            <w:pPr>
              <w:jc w:val="center"/>
              <w:rPr>
                <w:b/>
                <w:bCs/>
                <w:sz w:val="24"/>
                <w:lang w:eastAsia="vi-VN"/>
              </w:rPr>
            </w:pPr>
            <w:r w:rsidRPr="0006587D">
              <w:rPr>
                <w:b/>
                <w:bCs/>
                <w:sz w:val="24"/>
                <w:lang w:eastAsia="vi-VN"/>
              </w:rPr>
              <w:t>Loại hình hoạt động (cơ sở)</w:t>
            </w:r>
          </w:p>
        </w:tc>
        <w:tc>
          <w:tcPr>
            <w:tcW w:w="1164" w:type="pct"/>
            <w:vMerge w:val="restart"/>
            <w:vAlign w:val="center"/>
          </w:tcPr>
          <w:p w14:paraId="4A210EB3" w14:textId="77777777" w:rsidR="003E36D6" w:rsidRPr="0006587D" w:rsidRDefault="003E36D6" w:rsidP="003E36D6">
            <w:pPr>
              <w:jc w:val="center"/>
              <w:rPr>
                <w:b/>
                <w:bCs/>
                <w:sz w:val="24"/>
                <w:lang w:val="vi-VN" w:eastAsia="vi-VN"/>
              </w:rPr>
            </w:pPr>
            <w:r w:rsidRPr="0006587D">
              <w:rPr>
                <w:b/>
                <w:bCs/>
                <w:sz w:val="24"/>
                <w:lang w:eastAsia="vi-VN"/>
              </w:rPr>
              <w:t>Tổng</w:t>
            </w:r>
          </w:p>
        </w:tc>
      </w:tr>
      <w:tr w:rsidR="003E36D6" w:rsidRPr="0006587D" w14:paraId="4939E206" w14:textId="77777777" w:rsidTr="003E36D6">
        <w:trPr>
          <w:trHeight w:val="170"/>
          <w:tblHeader/>
          <w:jc w:val="center"/>
        </w:trPr>
        <w:tc>
          <w:tcPr>
            <w:tcW w:w="370" w:type="pct"/>
            <w:vMerge/>
            <w:shd w:val="clear" w:color="auto" w:fill="auto"/>
            <w:noWrap/>
            <w:vAlign w:val="center"/>
          </w:tcPr>
          <w:p w14:paraId="6866DBF5" w14:textId="77777777" w:rsidR="003E36D6" w:rsidRPr="0006587D" w:rsidRDefault="003E36D6" w:rsidP="001C20A7">
            <w:pPr>
              <w:jc w:val="center"/>
              <w:rPr>
                <w:b/>
                <w:sz w:val="24"/>
                <w:lang w:eastAsia="vi-VN"/>
              </w:rPr>
            </w:pPr>
          </w:p>
        </w:tc>
        <w:tc>
          <w:tcPr>
            <w:tcW w:w="1138" w:type="pct"/>
            <w:vMerge/>
            <w:shd w:val="clear" w:color="auto" w:fill="auto"/>
            <w:noWrap/>
            <w:vAlign w:val="center"/>
          </w:tcPr>
          <w:p w14:paraId="4D113905" w14:textId="77777777" w:rsidR="003E36D6" w:rsidRPr="0006587D" w:rsidRDefault="003E36D6" w:rsidP="001C20A7">
            <w:pPr>
              <w:rPr>
                <w:b/>
                <w:sz w:val="24"/>
                <w:lang w:eastAsia="vi-VN"/>
              </w:rPr>
            </w:pPr>
          </w:p>
        </w:tc>
        <w:tc>
          <w:tcPr>
            <w:tcW w:w="1164" w:type="pct"/>
            <w:vAlign w:val="center"/>
          </w:tcPr>
          <w:p w14:paraId="28C547B0" w14:textId="77777777" w:rsidR="003E36D6" w:rsidRPr="0006587D" w:rsidRDefault="003E36D6" w:rsidP="001C20A7">
            <w:pPr>
              <w:jc w:val="center"/>
              <w:rPr>
                <w:b/>
                <w:bCs/>
                <w:sz w:val="24"/>
                <w:lang w:eastAsia="vi-VN"/>
              </w:rPr>
            </w:pPr>
            <w:r w:rsidRPr="0006587D">
              <w:rPr>
                <w:b/>
                <w:bCs/>
                <w:sz w:val="24"/>
                <w:lang w:eastAsia="vi-VN"/>
              </w:rPr>
              <w:t>Sản xuất kinh doanh</w:t>
            </w:r>
          </w:p>
        </w:tc>
        <w:tc>
          <w:tcPr>
            <w:tcW w:w="1164" w:type="pct"/>
          </w:tcPr>
          <w:p w14:paraId="335C00BB" w14:textId="77777777" w:rsidR="003E36D6" w:rsidRPr="0006587D" w:rsidRDefault="003E36D6" w:rsidP="001C20A7">
            <w:pPr>
              <w:jc w:val="center"/>
              <w:rPr>
                <w:b/>
                <w:bCs/>
                <w:sz w:val="24"/>
                <w:lang w:eastAsia="vi-VN"/>
              </w:rPr>
            </w:pPr>
            <w:r w:rsidRPr="0006587D">
              <w:rPr>
                <w:b/>
                <w:bCs/>
                <w:sz w:val="24"/>
                <w:lang w:eastAsia="vi-VN"/>
              </w:rPr>
              <w:t>Mua bán (kinh doanh)</w:t>
            </w:r>
          </w:p>
        </w:tc>
        <w:tc>
          <w:tcPr>
            <w:tcW w:w="1164" w:type="pct"/>
            <w:vMerge/>
          </w:tcPr>
          <w:p w14:paraId="6B94DEF2" w14:textId="77777777" w:rsidR="003E36D6" w:rsidRPr="0006587D" w:rsidRDefault="003E36D6" w:rsidP="001C20A7">
            <w:pPr>
              <w:jc w:val="center"/>
              <w:rPr>
                <w:b/>
                <w:bCs/>
                <w:sz w:val="24"/>
                <w:lang w:eastAsia="vi-VN"/>
              </w:rPr>
            </w:pPr>
          </w:p>
        </w:tc>
      </w:tr>
      <w:tr w:rsidR="003E36D6" w:rsidRPr="0006587D" w14:paraId="45EE7766" w14:textId="77777777" w:rsidTr="001C20A7">
        <w:trPr>
          <w:trHeight w:val="170"/>
          <w:jc w:val="center"/>
        </w:trPr>
        <w:tc>
          <w:tcPr>
            <w:tcW w:w="370" w:type="pct"/>
            <w:shd w:val="clear" w:color="auto" w:fill="auto"/>
            <w:noWrap/>
          </w:tcPr>
          <w:p w14:paraId="4CA0E09D" w14:textId="77777777" w:rsidR="003E36D6" w:rsidRPr="0006587D" w:rsidRDefault="003E36D6" w:rsidP="003E36D6">
            <w:pPr>
              <w:jc w:val="center"/>
              <w:rPr>
                <w:sz w:val="24"/>
              </w:rPr>
            </w:pPr>
            <w:r w:rsidRPr="0006587D">
              <w:rPr>
                <w:sz w:val="24"/>
              </w:rPr>
              <w:t>1</w:t>
            </w:r>
          </w:p>
        </w:tc>
        <w:tc>
          <w:tcPr>
            <w:tcW w:w="1138" w:type="pct"/>
            <w:shd w:val="clear" w:color="auto" w:fill="auto"/>
            <w:noWrap/>
          </w:tcPr>
          <w:p w14:paraId="52D5B81B" w14:textId="77777777" w:rsidR="003E36D6" w:rsidRPr="0006587D" w:rsidRDefault="003E36D6" w:rsidP="003E36D6">
            <w:pPr>
              <w:jc w:val="both"/>
              <w:rPr>
                <w:sz w:val="24"/>
              </w:rPr>
            </w:pPr>
            <w:r w:rsidRPr="0006587D">
              <w:rPr>
                <w:sz w:val="24"/>
              </w:rPr>
              <w:t>Kon Tum</w:t>
            </w:r>
          </w:p>
        </w:tc>
        <w:tc>
          <w:tcPr>
            <w:tcW w:w="1164" w:type="pct"/>
            <w:vAlign w:val="center"/>
          </w:tcPr>
          <w:p w14:paraId="6C04D22D" w14:textId="77777777" w:rsidR="003E36D6" w:rsidRPr="0006587D" w:rsidRDefault="003E36D6" w:rsidP="003E36D6">
            <w:pPr>
              <w:jc w:val="center"/>
              <w:rPr>
                <w:bCs/>
                <w:sz w:val="24"/>
                <w:lang w:eastAsia="vi-VN"/>
              </w:rPr>
            </w:pPr>
            <w:r w:rsidRPr="0006587D">
              <w:rPr>
                <w:bCs/>
                <w:sz w:val="24"/>
                <w:lang w:eastAsia="vi-VN"/>
              </w:rPr>
              <w:t>0</w:t>
            </w:r>
          </w:p>
        </w:tc>
        <w:tc>
          <w:tcPr>
            <w:tcW w:w="1164" w:type="pct"/>
          </w:tcPr>
          <w:p w14:paraId="0FFFF78B" w14:textId="77777777" w:rsidR="003E36D6" w:rsidRPr="0006587D" w:rsidRDefault="003E36D6" w:rsidP="003E36D6">
            <w:pPr>
              <w:jc w:val="center"/>
              <w:rPr>
                <w:bCs/>
                <w:sz w:val="24"/>
                <w:lang w:eastAsia="vi-VN"/>
              </w:rPr>
            </w:pPr>
            <w:r w:rsidRPr="0006587D">
              <w:rPr>
                <w:bCs/>
                <w:sz w:val="24"/>
                <w:lang w:eastAsia="vi-VN"/>
              </w:rPr>
              <w:t>47</w:t>
            </w:r>
          </w:p>
        </w:tc>
        <w:tc>
          <w:tcPr>
            <w:tcW w:w="1164" w:type="pct"/>
          </w:tcPr>
          <w:p w14:paraId="69C85840" w14:textId="77777777" w:rsidR="003E36D6" w:rsidRPr="0006587D" w:rsidRDefault="003E36D6" w:rsidP="003E36D6">
            <w:pPr>
              <w:jc w:val="center"/>
              <w:rPr>
                <w:bCs/>
                <w:sz w:val="24"/>
                <w:lang w:eastAsia="vi-VN"/>
              </w:rPr>
            </w:pPr>
            <w:r w:rsidRPr="0006587D">
              <w:rPr>
                <w:bCs/>
                <w:sz w:val="24"/>
                <w:lang w:eastAsia="vi-VN"/>
              </w:rPr>
              <w:t>47</w:t>
            </w:r>
          </w:p>
        </w:tc>
      </w:tr>
      <w:tr w:rsidR="003E36D6" w:rsidRPr="0006587D" w14:paraId="76EC5911" w14:textId="77777777" w:rsidTr="003E36D6">
        <w:trPr>
          <w:trHeight w:val="170"/>
          <w:jc w:val="center"/>
        </w:trPr>
        <w:tc>
          <w:tcPr>
            <w:tcW w:w="370" w:type="pct"/>
            <w:shd w:val="clear" w:color="auto" w:fill="auto"/>
            <w:noWrap/>
            <w:hideMark/>
          </w:tcPr>
          <w:p w14:paraId="68677053" w14:textId="77777777" w:rsidR="003E36D6" w:rsidRPr="0006587D" w:rsidRDefault="003E36D6" w:rsidP="003E36D6">
            <w:pPr>
              <w:jc w:val="center"/>
              <w:rPr>
                <w:sz w:val="24"/>
              </w:rPr>
            </w:pPr>
            <w:r w:rsidRPr="0006587D">
              <w:rPr>
                <w:sz w:val="24"/>
              </w:rPr>
              <w:t>2</w:t>
            </w:r>
          </w:p>
        </w:tc>
        <w:tc>
          <w:tcPr>
            <w:tcW w:w="1138" w:type="pct"/>
            <w:shd w:val="clear" w:color="auto" w:fill="auto"/>
            <w:noWrap/>
          </w:tcPr>
          <w:p w14:paraId="634D0C0C" w14:textId="77777777" w:rsidR="003E36D6" w:rsidRPr="0006587D" w:rsidRDefault="003E36D6" w:rsidP="003E36D6">
            <w:pPr>
              <w:jc w:val="both"/>
              <w:rPr>
                <w:sz w:val="24"/>
              </w:rPr>
            </w:pPr>
            <w:r w:rsidRPr="0006587D">
              <w:rPr>
                <w:sz w:val="24"/>
              </w:rPr>
              <w:t>Đăk Glei</w:t>
            </w:r>
          </w:p>
        </w:tc>
        <w:tc>
          <w:tcPr>
            <w:tcW w:w="1164" w:type="pct"/>
            <w:vAlign w:val="center"/>
          </w:tcPr>
          <w:p w14:paraId="1DD417C8" w14:textId="77777777" w:rsidR="003E36D6" w:rsidRPr="0006587D" w:rsidRDefault="003E36D6" w:rsidP="003E36D6">
            <w:pPr>
              <w:jc w:val="center"/>
            </w:pPr>
            <w:r w:rsidRPr="0006587D">
              <w:rPr>
                <w:bCs/>
                <w:sz w:val="24"/>
                <w:lang w:eastAsia="vi-VN"/>
              </w:rPr>
              <w:t>0</w:t>
            </w:r>
          </w:p>
        </w:tc>
        <w:tc>
          <w:tcPr>
            <w:tcW w:w="1164" w:type="pct"/>
          </w:tcPr>
          <w:p w14:paraId="6CA10AF3" w14:textId="77777777" w:rsidR="003E36D6" w:rsidRPr="0006587D" w:rsidRDefault="003E36D6" w:rsidP="003E36D6">
            <w:pPr>
              <w:jc w:val="center"/>
              <w:rPr>
                <w:sz w:val="24"/>
                <w:lang w:eastAsia="vi-VN"/>
              </w:rPr>
            </w:pPr>
            <w:r w:rsidRPr="0006587D">
              <w:rPr>
                <w:sz w:val="24"/>
                <w:lang w:eastAsia="vi-VN"/>
              </w:rPr>
              <w:t>13</w:t>
            </w:r>
          </w:p>
        </w:tc>
        <w:tc>
          <w:tcPr>
            <w:tcW w:w="1164" w:type="pct"/>
          </w:tcPr>
          <w:p w14:paraId="792E0E6D" w14:textId="77777777" w:rsidR="003E36D6" w:rsidRPr="0006587D" w:rsidRDefault="003E36D6" w:rsidP="003E36D6">
            <w:pPr>
              <w:jc w:val="center"/>
              <w:rPr>
                <w:sz w:val="24"/>
                <w:lang w:eastAsia="vi-VN"/>
              </w:rPr>
            </w:pPr>
            <w:r w:rsidRPr="0006587D">
              <w:rPr>
                <w:sz w:val="24"/>
                <w:lang w:eastAsia="vi-VN"/>
              </w:rPr>
              <w:t>13</w:t>
            </w:r>
          </w:p>
        </w:tc>
      </w:tr>
      <w:tr w:rsidR="003E36D6" w:rsidRPr="0006587D" w14:paraId="5AC492ED" w14:textId="77777777" w:rsidTr="003E36D6">
        <w:trPr>
          <w:trHeight w:val="170"/>
          <w:jc w:val="center"/>
        </w:trPr>
        <w:tc>
          <w:tcPr>
            <w:tcW w:w="370" w:type="pct"/>
            <w:shd w:val="clear" w:color="auto" w:fill="auto"/>
            <w:noWrap/>
            <w:hideMark/>
          </w:tcPr>
          <w:p w14:paraId="6421C98D" w14:textId="77777777" w:rsidR="003E36D6" w:rsidRPr="0006587D" w:rsidRDefault="003E36D6" w:rsidP="003E36D6">
            <w:pPr>
              <w:jc w:val="center"/>
              <w:rPr>
                <w:sz w:val="24"/>
              </w:rPr>
            </w:pPr>
            <w:r w:rsidRPr="0006587D">
              <w:rPr>
                <w:sz w:val="24"/>
              </w:rPr>
              <w:t>3</w:t>
            </w:r>
          </w:p>
        </w:tc>
        <w:tc>
          <w:tcPr>
            <w:tcW w:w="1138" w:type="pct"/>
            <w:shd w:val="clear" w:color="auto" w:fill="auto"/>
            <w:noWrap/>
          </w:tcPr>
          <w:p w14:paraId="7F3E011B" w14:textId="77777777" w:rsidR="003E36D6" w:rsidRPr="0006587D" w:rsidRDefault="003E36D6" w:rsidP="003E36D6">
            <w:pPr>
              <w:jc w:val="both"/>
              <w:rPr>
                <w:sz w:val="24"/>
              </w:rPr>
            </w:pPr>
            <w:r w:rsidRPr="0006587D">
              <w:rPr>
                <w:sz w:val="24"/>
              </w:rPr>
              <w:t>Ngọc Hồi</w:t>
            </w:r>
          </w:p>
        </w:tc>
        <w:tc>
          <w:tcPr>
            <w:tcW w:w="1164" w:type="pct"/>
            <w:vAlign w:val="center"/>
          </w:tcPr>
          <w:p w14:paraId="08BD75AD" w14:textId="77777777" w:rsidR="003E36D6" w:rsidRPr="0006587D" w:rsidRDefault="003E36D6" w:rsidP="003E36D6">
            <w:pPr>
              <w:jc w:val="center"/>
            </w:pPr>
            <w:r w:rsidRPr="0006587D">
              <w:rPr>
                <w:bCs/>
                <w:sz w:val="24"/>
                <w:lang w:eastAsia="vi-VN"/>
              </w:rPr>
              <w:t>0</w:t>
            </w:r>
          </w:p>
        </w:tc>
        <w:tc>
          <w:tcPr>
            <w:tcW w:w="1164" w:type="pct"/>
          </w:tcPr>
          <w:p w14:paraId="675833E7" w14:textId="77777777" w:rsidR="003E36D6" w:rsidRPr="0006587D" w:rsidRDefault="003E36D6" w:rsidP="003E36D6">
            <w:pPr>
              <w:jc w:val="center"/>
              <w:rPr>
                <w:sz w:val="24"/>
                <w:lang w:eastAsia="vi-VN"/>
              </w:rPr>
            </w:pPr>
            <w:r w:rsidRPr="0006587D">
              <w:rPr>
                <w:sz w:val="24"/>
                <w:lang w:eastAsia="vi-VN"/>
              </w:rPr>
              <w:t>46</w:t>
            </w:r>
          </w:p>
        </w:tc>
        <w:tc>
          <w:tcPr>
            <w:tcW w:w="1164" w:type="pct"/>
          </w:tcPr>
          <w:p w14:paraId="3DCC1EC0" w14:textId="77777777" w:rsidR="003E36D6" w:rsidRPr="0006587D" w:rsidRDefault="003E36D6" w:rsidP="003E36D6">
            <w:pPr>
              <w:jc w:val="center"/>
              <w:rPr>
                <w:sz w:val="24"/>
                <w:lang w:eastAsia="vi-VN"/>
              </w:rPr>
            </w:pPr>
            <w:r w:rsidRPr="0006587D">
              <w:rPr>
                <w:sz w:val="24"/>
                <w:lang w:eastAsia="vi-VN"/>
              </w:rPr>
              <w:t>46</w:t>
            </w:r>
          </w:p>
        </w:tc>
      </w:tr>
      <w:tr w:rsidR="003E36D6" w:rsidRPr="0006587D" w14:paraId="61FC3344" w14:textId="77777777" w:rsidTr="003E36D6">
        <w:trPr>
          <w:trHeight w:val="170"/>
          <w:jc w:val="center"/>
        </w:trPr>
        <w:tc>
          <w:tcPr>
            <w:tcW w:w="370" w:type="pct"/>
            <w:shd w:val="clear" w:color="auto" w:fill="auto"/>
            <w:noWrap/>
          </w:tcPr>
          <w:p w14:paraId="42456C82" w14:textId="77777777" w:rsidR="003E36D6" w:rsidRPr="0006587D" w:rsidRDefault="00A24F1A" w:rsidP="003E36D6">
            <w:pPr>
              <w:jc w:val="center"/>
              <w:rPr>
                <w:sz w:val="24"/>
                <w:lang w:val="en-GB"/>
              </w:rPr>
            </w:pPr>
            <w:r w:rsidRPr="0006587D">
              <w:rPr>
                <w:sz w:val="24"/>
                <w:lang w:val="en-GB"/>
              </w:rPr>
              <w:t>4</w:t>
            </w:r>
          </w:p>
        </w:tc>
        <w:tc>
          <w:tcPr>
            <w:tcW w:w="1138" w:type="pct"/>
            <w:shd w:val="clear" w:color="auto" w:fill="auto"/>
            <w:noWrap/>
          </w:tcPr>
          <w:p w14:paraId="7C608BF8" w14:textId="77777777" w:rsidR="003E36D6" w:rsidRPr="0006587D" w:rsidRDefault="003E36D6" w:rsidP="003E36D6">
            <w:pPr>
              <w:jc w:val="both"/>
              <w:rPr>
                <w:sz w:val="24"/>
                <w:lang w:val="en-GB"/>
              </w:rPr>
            </w:pPr>
            <w:r w:rsidRPr="0006587D">
              <w:rPr>
                <w:sz w:val="24"/>
                <w:lang w:val="en-GB"/>
              </w:rPr>
              <w:t>Đăk Tô</w:t>
            </w:r>
          </w:p>
        </w:tc>
        <w:tc>
          <w:tcPr>
            <w:tcW w:w="1164" w:type="pct"/>
            <w:vAlign w:val="center"/>
          </w:tcPr>
          <w:p w14:paraId="1EE693A5" w14:textId="77777777" w:rsidR="003E36D6" w:rsidRPr="0006587D" w:rsidRDefault="003E36D6" w:rsidP="003E36D6">
            <w:pPr>
              <w:jc w:val="center"/>
            </w:pPr>
            <w:r w:rsidRPr="0006587D">
              <w:rPr>
                <w:bCs/>
                <w:sz w:val="24"/>
                <w:lang w:eastAsia="vi-VN"/>
              </w:rPr>
              <w:t>0</w:t>
            </w:r>
          </w:p>
        </w:tc>
        <w:tc>
          <w:tcPr>
            <w:tcW w:w="1164" w:type="pct"/>
          </w:tcPr>
          <w:p w14:paraId="0EBADFCF" w14:textId="77777777" w:rsidR="003E36D6" w:rsidRPr="0006587D" w:rsidRDefault="003E36D6" w:rsidP="003E36D6">
            <w:pPr>
              <w:jc w:val="center"/>
              <w:rPr>
                <w:sz w:val="24"/>
                <w:lang w:eastAsia="vi-VN"/>
              </w:rPr>
            </w:pPr>
            <w:r w:rsidRPr="0006587D">
              <w:rPr>
                <w:sz w:val="24"/>
                <w:lang w:eastAsia="vi-VN"/>
              </w:rPr>
              <w:t>37</w:t>
            </w:r>
          </w:p>
        </w:tc>
        <w:tc>
          <w:tcPr>
            <w:tcW w:w="1164" w:type="pct"/>
          </w:tcPr>
          <w:p w14:paraId="3228CAE3" w14:textId="77777777" w:rsidR="003E36D6" w:rsidRPr="0006587D" w:rsidRDefault="003E36D6" w:rsidP="003E36D6">
            <w:pPr>
              <w:jc w:val="center"/>
              <w:rPr>
                <w:sz w:val="24"/>
                <w:lang w:eastAsia="vi-VN"/>
              </w:rPr>
            </w:pPr>
            <w:r w:rsidRPr="0006587D">
              <w:rPr>
                <w:sz w:val="24"/>
                <w:lang w:eastAsia="vi-VN"/>
              </w:rPr>
              <w:t>37</w:t>
            </w:r>
          </w:p>
        </w:tc>
      </w:tr>
      <w:tr w:rsidR="00A24F1A" w:rsidRPr="0006587D" w14:paraId="1A2014FD" w14:textId="77777777" w:rsidTr="003E36D6">
        <w:trPr>
          <w:trHeight w:val="170"/>
          <w:jc w:val="center"/>
        </w:trPr>
        <w:tc>
          <w:tcPr>
            <w:tcW w:w="370" w:type="pct"/>
            <w:shd w:val="clear" w:color="auto" w:fill="auto"/>
            <w:noWrap/>
          </w:tcPr>
          <w:p w14:paraId="23479883" w14:textId="77777777" w:rsidR="00A24F1A" w:rsidRPr="0006587D" w:rsidRDefault="00A24F1A" w:rsidP="00A24F1A">
            <w:pPr>
              <w:jc w:val="center"/>
              <w:rPr>
                <w:sz w:val="24"/>
                <w:lang w:val="en-GB"/>
              </w:rPr>
            </w:pPr>
            <w:r w:rsidRPr="0006587D">
              <w:rPr>
                <w:sz w:val="24"/>
                <w:lang w:val="en-GB"/>
              </w:rPr>
              <w:t>5</w:t>
            </w:r>
          </w:p>
        </w:tc>
        <w:tc>
          <w:tcPr>
            <w:tcW w:w="1138" w:type="pct"/>
            <w:shd w:val="clear" w:color="auto" w:fill="auto"/>
            <w:noWrap/>
          </w:tcPr>
          <w:p w14:paraId="0CB2A725" w14:textId="77777777" w:rsidR="00A24F1A" w:rsidRPr="0006587D" w:rsidRDefault="00A24F1A" w:rsidP="00A24F1A">
            <w:pPr>
              <w:jc w:val="both"/>
              <w:rPr>
                <w:sz w:val="24"/>
                <w:lang w:val="en-GB"/>
              </w:rPr>
            </w:pPr>
            <w:r w:rsidRPr="0006587D">
              <w:rPr>
                <w:sz w:val="24"/>
                <w:lang w:val="en-GB"/>
              </w:rPr>
              <w:t>Đăk Hà</w:t>
            </w:r>
          </w:p>
        </w:tc>
        <w:tc>
          <w:tcPr>
            <w:tcW w:w="1164" w:type="pct"/>
            <w:vAlign w:val="center"/>
          </w:tcPr>
          <w:p w14:paraId="3CC2E9D8" w14:textId="77777777" w:rsidR="00A24F1A" w:rsidRPr="0006587D" w:rsidRDefault="00A24F1A" w:rsidP="00A24F1A">
            <w:pPr>
              <w:jc w:val="center"/>
            </w:pPr>
            <w:r w:rsidRPr="0006587D">
              <w:rPr>
                <w:bCs/>
                <w:sz w:val="24"/>
                <w:lang w:eastAsia="vi-VN"/>
              </w:rPr>
              <w:t>0</w:t>
            </w:r>
          </w:p>
        </w:tc>
        <w:tc>
          <w:tcPr>
            <w:tcW w:w="1164" w:type="pct"/>
          </w:tcPr>
          <w:p w14:paraId="1C91CE2D" w14:textId="77777777" w:rsidR="00A24F1A" w:rsidRPr="0006587D" w:rsidRDefault="00A24F1A" w:rsidP="00A24F1A">
            <w:pPr>
              <w:jc w:val="center"/>
              <w:rPr>
                <w:sz w:val="24"/>
                <w:lang w:eastAsia="vi-VN"/>
              </w:rPr>
            </w:pPr>
            <w:r w:rsidRPr="0006587D">
              <w:rPr>
                <w:sz w:val="24"/>
                <w:lang w:eastAsia="vi-VN"/>
              </w:rPr>
              <w:t>56</w:t>
            </w:r>
          </w:p>
        </w:tc>
        <w:tc>
          <w:tcPr>
            <w:tcW w:w="1164" w:type="pct"/>
          </w:tcPr>
          <w:p w14:paraId="209F4B7F" w14:textId="77777777" w:rsidR="00A24F1A" w:rsidRPr="0006587D" w:rsidRDefault="00A24F1A" w:rsidP="00A24F1A">
            <w:pPr>
              <w:jc w:val="center"/>
              <w:rPr>
                <w:sz w:val="24"/>
                <w:lang w:eastAsia="vi-VN"/>
              </w:rPr>
            </w:pPr>
            <w:r w:rsidRPr="0006587D">
              <w:rPr>
                <w:sz w:val="24"/>
                <w:lang w:eastAsia="vi-VN"/>
              </w:rPr>
              <w:t>56</w:t>
            </w:r>
          </w:p>
        </w:tc>
      </w:tr>
      <w:tr w:rsidR="00A24F1A" w:rsidRPr="0006587D" w14:paraId="40AB47F2" w14:textId="77777777" w:rsidTr="003E36D6">
        <w:trPr>
          <w:trHeight w:val="170"/>
          <w:jc w:val="center"/>
        </w:trPr>
        <w:tc>
          <w:tcPr>
            <w:tcW w:w="370" w:type="pct"/>
            <w:shd w:val="clear" w:color="auto" w:fill="auto"/>
            <w:noWrap/>
          </w:tcPr>
          <w:p w14:paraId="5BD1FD2F" w14:textId="77777777" w:rsidR="00A24F1A" w:rsidRPr="0006587D" w:rsidRDefault="00A24F1A" w:rsidP="00A24F1A">
            <w:pPr>
              <w:jc w:val="center"/>
              <w:rPr>
                <w:sz w:val="24"/>
                <w:lang w:val="en-GB"/>
              </w:rPr>
            </w:pPr>
            <w:r w:rsidRPr="0006587D">
              <w:rPr>
                <w:sz w:val="24"/>
                <w:lang w:val="en-GB"/>
              </w:rPr>
              <w:t>6</w:t>
            </w:r>
          </w:p>
        </w:tc>
        <w:tc>
          <w:tcPr>
            <w:tcW w:w="1138" w:type="pct"/>
            <w:shd w:val="clear" w:color="auto" w:fill="auto"/>
            <w:noWrap/>
          </w:tcPr>
          <w:p w14:paraId="21EAD4A9" w14:textId="77777777" w:rsidR="00A24F1A" w:rsidRPr="0006587D" w:rsidRDefault="00A24F1A" w:rsidP="00A24F1A">
            <w:pPr>
              <w:jc w:val="both"/>
              <w:rPr>
                <w:sz w:val="24"/>
                <w:lang w:val="en-GB"/>
              </w:rPr>
            </w:pPr>
            <w:r w:rsidRPr="0006587D">
              <w:rPr>
                <w:sz w:val="24"/>
                <w:lang w:val="en-GB"/>
              </w:rPr>
              <w:t>Sa Thầy</w:t>
            </w:r>
          </w:p>
        </w:tc>
        <w:tc>
          <w:tcPr>
            <w:tcW w:w="1164" w:type="pct"/>
            <w:vAlign w:val="center"/>
          </w:tcPr>
          <w:p w14:paraId="48ED100A" w14:textId="77777777" w:rsidR="00A24F1A" w:rsidRPr="0006587D" w:rsidRDefault="00A24F1A" w:rsidP="00A24F1A">
            <w:pPr>
              <w:jc w:val="center"/>
            </w:pPr>
            <w:r w:rsidRPr="0006587D">
              <w:rPr>
                <w:bCs/>
                <w:sz w:val="24"/>
                <w:lang w:eastAsia="vi-VN"/>
              </w:rPr>
              <w:t>0</w:t>
            </w:r>
          </w:p>
        </w:tc>
        <w:tc>
          <w:tcPr>
            <w:tcW w:w="1164" w:type="pct"/>
          </w:tcPr>
          <w:p w14:paraId="498D35C3" w14:textId="77777777" w:rsidR="00A24F1A" w:rsidRPr="0006587D" w:rsidRDefault="00A24F1A" w:rsidP="00A24F1A">
            <w:pPr>
              <w:jc w:val="center"/>
              <w:rPr>
                <w:sz w:val="24"/>
                <w:lang w:eastAsia="vi-VN"/>
              </w:rPr>
            </w:pPr>
            <w:r w:rsidRPr="0006587D">
              <w:rPr>
                <w:sz w:val="24"/>
                <w:lang w:eastAsia="vi-VN"/>
              </w:rPr>
              <w:t>39</w:t>
            </w:r>
          </w:p>
        </w:tc>
        <w:tc>
          <w:tcPr>
            <w:tcW w:w="1164" w:type="pct"/>
          </w:tcPr>
          <w:p w14:paraId="4954436B" w14:textId="77777777" w:rsidR="00A24F1A" w:rsidRPr="0006587D" w:rsidRDefault="00A24F1A" w:rsidP="00A24F1A">
            <w:pPr>
              <w:jc w:val="center"/>
              <w:rPr>
                <w:sz w:val="24"/>
                <w:lang w:eastAsia="vi-VN"/>
              </w:rPr>
            </w:pPr>
            <w:r w:rsidRPr="0006587D">
              <w:rPr>
                <w:sz w:val="24"/>
                <w:lang w:eastAsia="vi-VN"/>
              </w:rPr>
              <w:t>39</w:t>
            </w:r>
          </w:p>
        </w:tc>
      </w:tr>
      <w:tr w:rsidR="00A24F1A" w:rsidRPr="0006587D" w14:paraId="54F0FC25" w14:textId="77777777" w:rsidTr="003E36D6">
        <w:trPr>
          <w:trHeight w:val="170"/>
          <w:jc w:val="center"/>
        </w:trPr>
        <w:tc>
          <w:tcPr>
            <w:tcW w:w="370" w:type="pct"/>
            <w:shd w:val="clear" w:color="auto" w:fill="auto"/>
            <w:noWrap/>
          </w:tcPr>
          <w:p w14:paraId="05F3F439" w14:textId="77777777" w:rsidR="00A24F1A" w:rsidRPr="0006587D" w:rsidRDefault="00A24F1A" w:rsidP="00A24F1A">
            <w:pPr>
              <w:jc w:val="center"/>
              <w:rPr>
                <w:sz w:val="24"/>
                <w:lang w:val="en-GB"/>
              </w:rPr>
            </w:pPr>
            <w:r w:rsidRPr="0006587D">
              <w:rPr>
                <w:sz w:val="24"/>
                <w:lang w:val="en-GB"/>
              </w:rPr>
              <w:t>7</w:t>
            </w:r>
          </w:p>
        </w:tc>
        <w:tc>
          <w:tcPr>
            <w:tcW w:w="1138" w:type="pct"/>
            <w:shd w:val="clear" w:color="auto" w:fill="auto"/>
            <w:noWrap/>
          </w:tcPr>
          <w:p w14:paraId="7AECD1FF" w14:textId="77777777" w:rsidR="00A24F1A" w:rsidRPr="0006587D" w:rsidRDefault="00A24F1A" w:rsidP="00A24F1A">
            <w:pPr>
              <w:jc w:val="both"/>
              <w:rPr>
                <w:sz w:val="24"/>
                <w:lang w:val="en-GB"/>
              </w:rPr>
            </w:pPr>
            <w:r w:rsidRPr="0006587D">
              <w:rPr>
                <w:sz w:val="24"/>
                <w:lang w:val="en-GB"/>
              </w:rPr>
              <w:t>Kon Plông</w:t>
            </w:r>
          </w:p>
        </w:tc>
        <w:tc>
          <w:tcPr>
            <w:tcW w:w="1164" w:type="pct"/>
            <w:vAlign w:val="center"/>
          </w:tcPr>
          <w:p w14:paraId="6A4112AE" w14:textId="77777777" w:rsidR="00A24F1A" w:rsidRPr="0006587D" w:rsidRDefault="00A24F1A" w:rsidP="00A24F1A">
            <w:pPr>
              <w:jc w:val="center"/>
            </w:pPr>
            <w:r w:rsidRPr="0006587D">
              <w:rPr>
                <w:bCs/>
                <w:sz w:val="24"/>
                <w:lang w:eastAsia="vi-VN"/>
              </w:rPr>
              <w:t>0</w:t>
            </w:r>
          </w:p>
        </w:tc>
        <w:tc>
          <w:tcPr>
            <w:tcW w:w="1164" w:type="pct"/>
          </w:tcPr>
          <w:p w14:paraId="5D767E8B" w14:textId="77777777" w:rsidR="00A24F1A" w:rsidRPr="0006587D" w:rsidRDefault="00A24F1A" w:rsidP="00A24F1A">
            <w:pPr>
              <w:jc w:val="center"/>
              <w:rPr>
                <w:sz w:val="24"/>
                <w:lang w:eastAsia="vi-VN"/>
              </w:rPr>
            </w:pPr>
            <w:r w:rsidRPr="0006587D">
              <w:rPr>
                <w:sz w:val="24"/>
                <w:lang w:eastAsia="vi-VN"/>
              </w:rPr>
              <w:t>07</w:t>
            </w:r>
          </w:p>
        </w:tc>
        <w:tc>
          <w:tcPr>
            <w:tcW w:w="1164" w:type="pct"/>
          </w:tcPr>
          <w:p w14:paraId="25E17277" w14:textId="77777777" w:rsidR="00A24F1A" w:rsidRPr="0006587D" w:rsidRDefault="00A24F1A" w:rsidP="00A24F1A">
            <w:pPr>
              <w:jc w:val="center"/>
              <w:rPr>
                <w:sz w:val="24"/>
                <w:lang w:eastAsia="vi-VN"/>
              </w:rPr>
            </w:pPr>
            <w:r w:rsidRPr="0006587D">
              <w:rPr>
                <w:sz w:val="24"/>
                <w:lang w:eastAsia="vi-VN"/>
              </w:rPr>
              <w:t>07</w:t>
            </w:r>
          </w:p>
        </w:tc>
      </w:tr>
      <w:tr w:rsidR="00A24F1A" w:rsidRPr="0006587D" w14:paraId="24CD5F63" w14:textId="77777777" w:rsidTr="003E36D6">
        <w:trPr>
          <w:trHeight w:val="170"/>
          <w:jc w:val="center"/>
        </w:trPr>
        <w:tc>
          <w:tcPr>
            <w:tcW w:w="370" w:type="pct"/>
            <w:shd w:val="clear" w:color="auto" w:fill="auto"/>
            <w:noWrap/>
          </w:tcPr>
          <w:p w14:paraId="3C060B22" w14:textId="77777777" w:rsidR="00A24F1A" w:rsidRPr="0006587D" w:rsidRDefault="00A24F1A" w:rsidP="00A24F1A">
            <w:pPr>
              <w:jc w:val="center"/>
              <w:rPr>
                <w:sz w:val="24"/>
                <w:lang w:val="en-GB"/>
              </w:rPr>
            </w:pPr>
            <w:r w:rsidRPr="0006587D">
              <w:rPr>
                <w:sz w:val="24"/>
                <w:lang w:val="en-GB"/>
              </w:rPr>
              <w:t>8</w:t>
            </w:r>
          </w:p>
        </w:tc>
        <w:tc>
          <w:tcPr>
            <w:tcW w:w="1138" w:type="pct"/>
            <w:shd w:val="clear" w:color="auto" w:fill="auto"/>
            <w:noWrap/>
          </w:tcPr>
          <w:p w14:paraId="4EE5DC36" w14:textId="77777777" w:rsidR="00A24F1A" w:rsidRPr="0006587D" w:rsidRDefault="00A24F1A" w:rsidP="00A24F1A">
            <w:pPr>
              <w:jc w:val="both"/>
              <w:rPr>
                <w:sz w:val="24"/>
                <w:lang w:val="en-GB"/>
              </w:rPr>
            </w:pPr>
            <w:r w:rsidRPr="0006587D">
              <w:rPr>
                <w:sz w:val="24"/>
                <w:lang w:val="en-GB"/>
              </w:rPr>
              <w:t>Kon Rẫy</w:t>
            </w:r>
          </w:p>
        </w:tc>
        <w:tc>
          <w:tcPr>
            <w:tcW w:w="1164" w:type="pct"/>
            <w:vAlign w:val="center"/>
          </w:tcPr>
          <w:p w14:paraId="633DDAAF" w14:textId="77777777" w:rsidR="00A24F1A" w:rsidRPr="0006587D" w:rsidRDefault="00A24F1A" w:rsidP="00A24F1A">
            <w:pPr>
              <w:jc w:val="center"/>
            </w:pPr>
            <w:r w:rsidRPr="0006587D">
              <w:rPr>
                <w:bCs/>
                <w:sz w:val="24"/>
                <w:lang w:eastAsia="vi-VN"/>
              </w:rPr>
              <w:t>0</w:t>
            </w:r>
          </w:p>
        </w:tc>
        <w:tc>
          <w:tcPr>
            <w:tcW w:w="1164" w:type="pct"/>
          </w:tcPr>
          <w:p w14:paraId="56FB47F6" w14:textId="77777777" w:rsidR="00A24F1A" w:rsidRPr="0006587D" w:rsidRDefault="00A24F1A" w:rsidP="00A24F1A">
            <w:pPr>
              <w:jc w:val="center"/>
              <w:rPr>
                <w:sz w:val="24"/>
                <w:lang w:eastAsia="vi-VN"/>
              </w:rPr>
            </w:pPr>
            <w:r w:rsidRPr="0006587D">
              <w:rPr>
                <w:sz w:val="24"/>
                <w:lang w:eastAsia="vi-VN"/>
              </w:rPr>
              <w:t>12</w:t>
            </w:r>
          </w:p>
        </w:tc>
        <w:tc>
          <w:tcPr>
            <w:tcW w:w="1164" w:type="pct"/>
          </w:tcPr>
          <w:p w14:paraId="010480C9" w14:textId="77777777" w:rsidR="00A24F1A" w:rsidRPr="0006587D" w:rsidRDefault="00A24F1A" w:rsidP="00A24F1A">
            <w:pPr>
              <w:jc w:val="center"/>
              <w:rPr>
                <w:sz w:val="24"/>
                <w:lang w:eastAsia="vi-VN"/>
              </w:rPr>
            </w:pPr>
            <w:r w:rsidRPr="0006587D">
              <w:rPr>
                <w:sz w:val="24"/>
                <w:lang w:eastAsia="vi-VN"/>
              </w:rPr>
              <w:t>12</w:t>
            </w:r>
          </w:p>
        </w:tc>
      </w:tr>
      <w:tr w:rsidR="00A24F1A" w:rsidRPr="0006587D" w14:paraId="057D668E" w14:textId="77777777" w:rsidTr="003E36D6">
        <w:trPr>
          <w:trHeight w:val="170"/>
          <w:jc w:val="center"/>
        </w:trPr>
        <w:tc>
          <w:tcPr>
            <w:tcW w:w="370" w:type="pct"/>
            <w:shd w:val="clear" w:color="auto" w:fill="auto"/>
            <w:noWrap/>
          </w:tcPr>
          <w:p w14:paraId="75D10D90" w14:textId="77777777" w:rsidR="00A24F1A" w:rsidRPr="0006587D" w:rsidRDefault="00A24F1A" w:rsidP="00A24F1A">
            <w:pPr>
              <w:jc w:val="center"/>
              <w:rPr>
                <w:sz w:val="24"/>
                <w:lang w:val="en-GB"/>
              </w:rPr>
            </w:pPr>
            <w:r w:rsidRPr="0006587D">
              <w:rPr>
                <w:sz w:val="24"/>
                <w:lang w:val="en-GB"/>
              </w:rPr>
              <w:t>9</w:t>
            </w:r>
          </w:p>
        </w:tc>
        <w:tc>
          <w:tcPr>
            <w:tcW w:w="1138" w:type="pct"/>
            <w:shd w:val="clear" w:color="auto" w:fill="auto"/>
            <w:noWrap/>
          </w:tcPr>
          <w:p w14:paraId="70024648" w14:textId="77777777" w:rsidR="00A24F1A" w:rsidRPr="0006587D" w:rsidRDefault="00A24F1A" w:rsidP="00A24F1A">
            <w:pPr>
              <w:jc w:val="both"/>
              <w:rPr>
                <w:sz w:val="24"/>
                <w:lang w:val="en-GB"/>
              </w:rPr>
            </w:pPr>
            <w:r w:rsidRPr="0006587D">
              <w:rPr>
                <w:sz w:val="24"/>
                <w:lang w:val="en-GB"/>
              </w:rPr>
              <w:t>Ia H’Drai</w:t>
            </w:r>
          </w:p>
        </w:tc>
        <w:tc>
          <w:tcPr>
            <w:tcW w:w="1164" w:type="pct"/>
            <w:vAlign w:val="center"/>
          </w:tcPr>
          <w:p w14:paraId="224F2F38" w14:textId="77777777" w:rsidR="00A24F1A" w:rsidRPr="0006587D" w:rsidRDefault="00A24F1A" w:rsidP="00A24F1A">
            <w:pPr>
              <w:jc w:val="center"/>
            </w:pPr>
            <w:r w:rsidRPr="0006587D">
              <w:rPr>
                <w:bCs/>
                <w:sz w:val="24"/>
                <w:lang w:eastAsia="vi-VN"/>
              </w:rPr>
              <w:t>0</w:t>
            </w:r>
          </w:p>
        </w:tc>
        <w:tc>
          <w:tcPr>
            <w:tcW w:w="1164" w:type="pct"/>
          </w:tcPr>
          <w:p w14:paraId="52D342F2" w14:textId="77777777" w:rsidR="00A24F1A" w:rsidRPr="0006587D" w:rsidRDefault="00A24F1A" w:rsidP="00A24F1A">
            <w:pPr>
              <w:jc w:val="center"/>
              <w:rPr>
                <w:sz w:val="24"/>
                <w:lang w:eastAsia="vi-VN"/>
              </w:rPr>
            </w:pPr>
            <w:r w:rsidRPr="0006587D">
              <w:rPr>
                <w:sz w:val="24"/>
                <w:lang w:eastAsia="vi-VN"/>
              </w:rPr>
              <w:t>09</w:t>
            </w:r>
          </w:p>
        </w:tc>
        <w:tc>
          <w:tcPr>
            <w:tcW w:w="1164" w:type="pct"/>
          </w:tcPr>
          <w:p w14:paraId="0DBC2252" w14:textId="77777777" w:rsidR="00A24F1A" w:rsidRPr="0006587D" w:rsidRDefault="00A24F1A" w:rsidP="00A24F1A">
            <w:pPr>
              <w:jc w:val="center"/>
              <w:rPr>
                <w:sz w:val="24"/>
                <w:lang w:eastAsia="vi-VN"/>
              </w:rPr>
            </w:pPr>
            <w:r w:rsidRPr="0006587D">
              <w:rPr>
                <w:sz w:val="24"/>
                <w:lang w:eastAsia="vi-VN"/>
              </w:rPr>
              <w:t>09</w:t>
            </w:r>
          </w:p>
        </w:tc>
      </w:tr>
      <w:tr w:rsidR="000B3A98" w:rsidRPr="0006587D" w14:paraId="1BA8F94C" w14:textId="77777777" w:rsidTr="000B3A98">
        <w:trPr>
          <w:trHeight w:val="170"/>
          <w:jc w:val="center"/>
        </w:trPr>
        <w:tc>
          <w:tcPr>
            <w:tcW w:w="3836" w:type="pct"/>
            <w:gridSpan w:val="4"/>
            <w:shd w:val="clear" w:color="auto" w:fill="auto"/>
            <w:noWrap/>
          </w:tcPr>
          <w:p w14:paraId="36D402FE" w14:textId="77777777" w:rsidR="000B3A98" w:rsidRPr="0006587D" w:rsidRDefault="000B3A98" w:rsidP="003E36D6">
            <w:pPr>
              <w:jc w:val="center"/>
              <w:rPr>
                <w:b/>
                <w:sz w:val="24"/>
                <w:lang w:eastAsia="vi-VN"/>
              </w:rPr>
            </w:pPr>
            <w:r w:rsidRPr="0006587D">
              <w:rPr>
                <w:b/>
                <w:sz w:val="24"/>
                <w:lang w:val="en-GB"/>
              </w:rPr>
              <w:t>Tổng cộng</w:t>
            </w:r>
          </w:p>
        </w:tc>
        <w:tc>
          <w:tcPr>
            <w:tcW w:w="1164" w:type="pct"/>
          </w:tcPr>
          <w:p w14:paraId="7E83A6F5" w14:textId="77777777" w:rsidR="000B3A98" w:rsidRPr="0006587D" w:rsidRDefault="000B3A98" w:rsidP="003E36D6">
            <w:pPr>
              <w:jc w:val="center"/>
              <w:rPr>
                <w:b/>
                <w:sz w:val="24"/>
                <w:lang w:eastAsia="vi-VN"/>
              </w:rPr>
            </w:pPr>
            <w:r w:rsidRPr="0006587D">
              <w:rPr>
                <w:b/>
                <w:sz w:val="24"/>
                <w:lang w:eastAsia="vi-VN"/>
              </w:rPr>
              <w:t>266</w:t>
            </w:r>
          </w:p>
        </w:tc>
      </w:tr>
    </w:tbl>
    <w:p w14:paraId="3C70887D" w14:textId="77777777" w:rsidR="00AB535A" w:rsidRPr="0006587D" w:rsidRDefault="00AB535A" w:rsidP="00AB535A">
      <w:pPr>
        <w:spacing w:before="120"/>
        <w:ind w:firstLine="720"/>
        <w:jc w:val="both"/>
        <w:rPr>
          <w:szCs w:val="28"/>
          <w:lang w:val="nl-NL" w:eastAsia="vi-VN"/>
        </w:rPr>
      </w:pPr>
      <w:r w:rsidRPr="0006587D">
        <w:rPr>
          <w:szCs w:val="28"/>
          <w:lang w:val="nl-NL" w:eastAsia="vi-VN"/>
        </w:rPr>
        <w:t>(Nguồn: Sở Nôn</w:t>
      </w:r>
      <w:r w:rsidR="00546F44" w:rsidRPr="0006587D">
        <w:rPr>
          <w:szCs w:val="28"/>
          <w:lang w:val="nl-NL" w:eastAsia="vi-VN"/>
        </w:rPr>
        <w:t>g nghiệp và Phát triển nông</w:t>
      </w:r>
      <w:r w:rsidRPr="0006587D">
        <w:rPr>
          <w:szCs w:val="28"/>
          <w:lang w:val="nl-NL" w:eastAsia="vi-VN"/>
        </w:rPr>
        <w:t>)</w:t>
      </w:r>
    </w:p>
    <w:p w14:paraId="4430FFDF" w14:textId="77777777" w:rsidR="00E90BBC" w:rsidRPr="0006587D" w:rsidRDefault="00E90BBC" w:rsidP="00F233DC">
      <w:pPr>
        <w:spacing w:before="120" w:after="120"/>
        <w:ind w:firstLine="720"/>
        <w:jc w:val="both"/>
        <w:rPr>
          <w:b/>
          <w:bCs/>
        </w:rPr>
      </w:pPr>
      <w:r w:rsidRPr="0006587D">
        <w:rPr>
          <w:b/>
          <w:bCs/>
        </w:rPr>
        <w:t xml:space="preserve">Bảng </w:t>
      </w:r>
      <w:r w:rsidR="009030BA" w:rsidRPr="0006587D">
        <w:rPr>
          <w:b/>
          <w:bCs/>
        </w:rPr>
        <w:t>1</w:t>
      </w:r>
      <w:r w:rsidR="00EB3221" w:rsidRPr="0006587D">
        <w:rPr>
          <w:b/>
          <w:bCs/>
        </w:rPr>
        <w:t>8</w:t>
      </w:r>
      <w:r w:rsidRPr="0006587D">
        <w:rPr>
          <w:b/>
          <w:bCs/>
        </w:rPr>
        <w:t>. Khối lượng Hóa chất bảo vệ thực vật sử dụng</w:t>
      </w:r>
      <w:r w:rsidR="00CE73D8" w:rsidRPr="0006587D">
        <w:rPr>
          <w:b/>
          <w:bCs/>
        </w:rPr>
        <w:t xml:space="preserve"> trên địa bàn tỉnh Tum từ năm</w:t>
      </w:r>
      <w:r w:rsidRPr="0006587D">
        <w:rPr>
          <w:b/>
          <w:bCs/>
        </w:rPr>
        <w:t xml:space="preserve"> 2018-2022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1941"/>
        <w:gridCol w:w="6374"/>
      </w:tblGrid>
      <w:tr w:rsidR="00E90BBC" w:rsidRPr="0006587D" w14:paraId="323541DD" w14:textId="77777777" w:rsidTr="00E90BBC">
        <w:trPr>
          <w:trHeight w:val="170"/>
          <w:jc w:val="center"/>
        </w:trPr>
        <w:tc>
          <w:tcPr>
            <w:tcW w:w="412" w:type="pct"/>
            <w:shd w:val="clear" w:color="auto" w:fill="auto"/>
            <w:noWrap/>
            <w:vAlign w:val="center"/>
            <w:hideMark/>
          </w:tcPr>
          <w:p w14:paraId="26D4ED66" w14:textId="77777777" w:rsidR="00E90BBC" w:rsidRPr="0006587D" w:rsidRDefault="00E90BBC" w:rsidP="00CC2C1E">
            <w:pPr>
              <w:jc w:val="center"/>
              <w:rPr>
                <w:b/>
                <w:sz w:val="24"/>
                <w:lang w:eastAsia="vi-VN"/>
              </w:rPr>
            </w:pPr>
            <w:r w:rsidRPr="0006587D">
              <w:rPr>
                <w:b/>
                <w:sz w:val="24"/>
                <w:lang w:eastAsia="vi-VN"/>
              </w:rPr>
              <w:t>STT</w:t>
            </w:r>
          </w:p>
        </w:tc>
        <w:tc>
          <w:tcPr>
            <w:tcW w:w="1071" w:type="pct"/>
            <w:shd w:val="clear" w:color="auto" w:fill="auto"/>
            <w:noWrap/>
            <w:vAlign w:val="center"/>
            <w:hideMark/>
          </w:tcPr>
          <w:p w14:paraId="51A41E4C" w14:textId="77777777" w:rsidR="00E90BBC" w:rsidRPr="0006587D" w:rsidRDefault="00346CC2" w:rsidP="00D72123">
            <w:pPr>
              <w:jc w:val="center"/>
              <w:rPr>
                <w:b/>
                <w:sz w:val="24"/>
                <w:lang w:eastAsia="vi-VN"/>
              </w:rPr>
            </w:pPr>
            <w:r w:rsidRPr="0006587D">
              <w:rPr>
                <w:b/>
                <w:sz w:val="24"/>
                <w:lang w:eastAsia="vi-VN"/>
              </w:rPr>
              <w:t>Năm</w:t>
            </w:r>
          </w:p>
        </w:tc>
        <w:tc>
          <w:tcPr>
            <w:tcW w:w="3517" w:type="pct"/>
            <w:vAlign w:val="center"/>
          </w:tcPr>
          <w:p w14:paraId="202B24F3" w14:textId="77777777" w:rsidR="00E90BBC" w:rsidRPr="0006587D" w:rsidRDefault="00E90BBC" w:rsidP="00E90BBC">
            <w:pPr>
              <w:jc w:val="center"/>
              <w:rPr>
                <w:b/>
                <w:bCs/>
                <w:sz w:val="24"/>
                <w:lang w:val="vi-VN" w:eastAsia="vi-VN"/>
              </w:rPr>
            </w:pPr>
            <w:r w:rsidRPr="0006587D">
              <w:rPr>
                <w:b/>
                <w:bCs/>
                <w:sz w:val="24"/>
                <w:lang w:val="vi-VN" w:eastAsia="vi-VN"/>
              </w:rPr>
              <w:t>Khối lượng hóa chất BVTV sử dụng (kg)</w:t>
            </w:r>
          </w:p>
        </w:tc>
      </w:tr>
      <w:tr w:rsidR="00E90BBC" w:rsidRPr="0006587D" w14:paraId="467B7499" w14:textId="77777777" w:rsidTr="00E90BBC">
        <w:trPr>
          <w:trHeight w:val="170"/>
          <w:jc w:val="center"/>
        </w:trPr>
        <w:tc>
          <w:tcPr>
            <w:tcW w:w="412" w:type="pct"/>
            <w:shd w:val="clear" w:color="auto" w:fill="auto"/>
            <w:noWrap/>
            <w:vAlign w:val="center"/>
            <w:hideMark/>
          </w:tcPr>
          <w:p w14:paraId="402C8EFB" w14:textId="77777777" w:rsidR="00E90BBC" w:rsidRPr="0006587D" w:rsidRDefault="00E90BBC" w:rsidP="00CC2C1E">
            <w:pPr>
              <w:jc w:val="center"/>
              <w:rPr>
                <w:sz w:val="24"/>
                <w:lang w:val="vi-VN" w:eastAsia="vi-VN"/>
              </w:rPr>
            </w:pPr>
            <w:r w:rsidRPr="0006587D">
              <w:rPr>
                <w:sz w:val="24"/>
                <w:lang w:val="vi-VN" w:eastAsia="vi-VN"/>
              </w:rPr>
              <w:t>1</w:t>
            </w:r>
          </w:p>
        </w:tc>
        <w:tc>
          <w:tcPr>
            <w:tcW w:w="1071" w:type="pct"/>
            <w:shd w:val="clear" w:color="auto" w:fill="auto"/>
            <w:noWrap/>
            <w:vAlign w:val="center"/>
          </w:tcPr>
          <w:p w14:paraId="087608E8" w14:textId="77777777" w:rsidR="00E90BBC" w:rsidRPr="0006587D" w:rsidRDefault="00E90BBC" w:rsidP="00E90BBC">
            <w:pPr>
              <w:jc w:val="center"/>
              <w:rPr>
                <w:sz w:val="24"/>
                <w:lang w:eastAsia="vi-VN"/>
              </w:rPr>
            </w:pPr>
            <w:r w:rsidRPr="0006587D">
              <w:rPr>
                <w:sz w:val="24"/>
                <w:lang w:eastAsia="vi-VN"/>
              </w:rPr>
              <w:t>Năm 2018</w:t>
            </w:r>
          </w:p>
        </w:tc>
        <w:tc>
          <w:tcPr>
            <w:tcW w:w="3517" w:type="pct"/>
            <w:vAlign w:val="center"/>
          </w:tcPr>
          <w:p w14:paraId="334057F7" w14:textId="77777777" w:rsidR="00E90BBC" w:rsidRPr="0006587D" w:rsidRDefault="002B1EF1" w:rsidP="00CC2C1E">
            <w:pPr>
              <w:jc w:val="center"/>
              <w:rPr>
                <w:sz w:val="24"/>
                <w:lang w:val="vi-VN" w:eastAsia="vi-VN"/>
              </w:rPr>
            </w:pPr>
            <w:r w:rsidRPr="0006587D">
              <w:rPr>
                <w:sz w:val="24"/>
                <w:lang w:val="vi-VN" w:eastAsia="vi-VN"/>
              </w:rPr>
              <w:t>238.786</w:t>
            </w:r>
          </w:p>
        </w:tc>
      </w:tr>
      <w:tr w:rsidR="00E90BBC" w:rsidRPr="0006587D" w14:paraId="0497E557" w14:textId="77777777" w:rsidTr="00E90BBC">
        <w:trPr>
          <w:trHeight w:val="170"/>
          <w:jc w:val="center"/>
        </w:trPr>
        <w:tc>
          <w:tcPr>
            <w:tcW w:w="412" w:type="pct"/>
            <w:shd w:val="clear" w:color="auto" w:fill="auto"/>
            <w:noWrap/>
            <w:vAlign w:val="center"/>
            <w:hideMark/>
          </w:tcPr>
          <w:p w14:paraId="0934F192" w14:textId="77777777" w:rsidR="00E90BBC" w:rsidRPr="0006587D" w:rsidRDefault="00E90BBC" w:rsidP="00CC2C1E">
            <w:pPr>
              <w:jc w:val="center"/>
              <w:rPr>
                <w:sz w:val="24"/>
                <w:lang w:val="vi-VN" w:eastAsia="vi-VN"/>
              </w:rPr>
            </w:pPr>
            <w:r w:rsidRPr="0006587D">
              <w:rPr>
                <w:sz w:val="24"/>
                <w:lang w:val="vi-VN" w:eastAsia="vi-VN"/>
              </w:rPr>
              <w:t>2</w:t>
            </w:r>
          </w:p>
        </w:tc>
        <w:tc>
          <w:tcPr>
            <w:tcW w:w="1071" w:type="pct"/>
            <w:shd w:val="clear" w:color="auto" w:fill="auto"/>
            <w:noWrap/>
            <w:vAlign w:val="center"/>
          </w:tcPr>
          <w:p w14:paraId="4F24154D" w14:textId="77777777" w:rsidR="00E90BBC" w:rsidRPr="0006587D" w:rsidRDefault="00E90BBC" w:rsidP="00E90BBC">
            <w:pPr>
              <w:jc w:val="center"/>
              <w:rPr>
                <w:sz w:val="24"/>
                <w:lang w:eastAsia="vi-VN"/>
              </w:rPr>
            </w:pPr>
            <w:r w:rsidRPr="0006587D">
              <w:rPr>
                <w:sz w:val="24"/>
                <w:lang w:eastAsia="vi-VN"/>
              </w:rPr>
              <w:t>Năm 2019</w:t>
            </w:r>
          </w:p>
        </w:tc>
        <w:tc>
          <w:tcPr>
            <w:tcW w:w="3517" w:type="pct"/>
            <w:vAlign w:val="center"/>
          </w:tcPr>
          <w:p w14:paraId="36520BB5" w14:textId="77777777" w:rsidR="00E90BBC" w:rsidRPr="0006587D" w:rsidRDefault="002B1EF1" w:rsidP="00CC2C1E">
            <w:pPr>
              <w:jc w:val="center"/>
              <w:rPr>
                <w:sz w:val="24"/>
                <w:lang w:val="vi-VN" w:eastAsia="vi-VN"/>
              </w:rPr>
            </w:pPr>
            <w:r w:rsidRPr="0006587D">
              <w:rPr>
                <w:sz w:val="24"/>
                <w:lang w:val="vi-VN" w:eastAsia="vi-VN"/>
              </w:rPr>
              <w:t>257.353</w:t>
            </w:r>
          </w:p>
        </w:tc>
      </w:tr>
      <w:tr w:rsidR="00E90BBC" w:rsidRPr="0006587D" w14:paraId="7CF334F5" w14:textId="77777777" w:rsidTr="00E90BBC">
        <w:trPr>
          <w:trHeight w:val="170"/>
          <w:jc w:val="center"/>
        </w:trPr>
        <w:tc>
          <w:tcPr>
            <w:tcW w:w="412" w:type="pct"/>
            <w:shd w:val="clear" w:color="auto" w:fill="auto"/>
            <w:noWrap/>
            <w:vAlign w:val="center"/>
          </w:tcPr>
          <w:p w14:paraId="5245F220" w14:textId="77777777" w:rsidR="00E90BBC" w:rsidRPr="0006587D" w:rsidRDefault="00E90BBC" w:rsidP="00E90BBC">
            <w:pPr>
              <w:jc w:val="center"/>
              <w:rPr>
                <w:sz w:val="24"/>
                <w:lang w:eastAsia="vi-VN"/>
              </w:rPr>
            </w:pPr>
            <w:r w:rsidRPr="0006587D">
              <w:rPr>
                <w:sz w:val="24"/>
                <w:lang w:eastAsia="vi-VN"/>
              </w:rPr>
              <w:t>3</w:t>
            </w:r>
          </w:p>
        </w:tc>
        <w:tc>
          <w:tcPr>
            <w:tcW w:w="1071" w:type="pct"/>
            <w:shd w:val="clear" w:color="auto" w:fill="auto"/>
            <w:noWrap/>
            <w:vAlign w:val="center"/>
          </w:tcPr>
          <w:p w14:paraId="6066A651" w14:textId="77777777" w:rsidR="00E90BBC" w:rsidRPr="0006587D" w:rsidRDefault="00E90BBC" w:rsidP="00E90BBC">
            <w:pPr>
              <w:jc w:val="center"/>
              <w:rPr>
                <w:sz w:val="24"/>
                <w:lang w:eastAsia="vi-VN"/>
              </w:rPr>
            </w:pPr>
            <w:r w:rsidRPr="0006587D">
              <w:rPr>
                <w:sz w:val="24"/>
                <w:lang w:eastAsia="vi-VN"/>
              </w:rPr>
              <w:t>Năm 2020</w:t>
            </w:r>
          </w:p>
        </w:tc>
        <w:tc>
          <w:tcPr>
            <w:tcW w:w="3517" w:type="pct"/>
            <w:vAlign w:val="center"/>
          </w:tcPr>
          <w:p w14:paraId="5D075275" w14:textId="77777777" w:rsidR="00E90BBC" w:rsidRPr="0006587D" w:rsidRDefault="002B1EF1" w:rsidP="00E90BBC">
            <w:pPr>
              <w:jc w:val="center"/>
              <w:rPr>
                <w:sz w:val="24"/>
                <w:lang w:val="vi-VN" w:eastAsia="vi-VN"/>
              </w:rPr>
            </w:pPr>
            <w:r w:rsidRPr="0006587D">
              <w:rPr>
                <w:sz w:val="24"/>
                <w:lang w:val="vi-VN" w:eastAsia="vi-VN"/>
              </w:rPr>
              <w:t>264.582</w:t>
            </w:r>
          </w:p>
        </w:tc>
      </w:tr>
      <w:tr w:rsidR="00E90BBC" w:rsidRPr="0006587D" w14:paraId="593A13DE" w14:textId="77777777" w:rsidTr="00E90BBC">
        <w:trPr>
          <w:trHeight w:val="170"/>
          <w:jc w:val="center"/>
        </w:trPr>
        <w:tc>
          <w:tcPr>
            <w:tcW w:w="412" w:type="pct"/>
            <w:shd w:val="clear" w:color="auto" w:fill="auto"/>
            <w:noWrap/>
            <w:vAlign w:val="center"/>
          </w:tcPr>
          <w:p w14:paraId="19438EC5" w14:textId="77777777" w:rsidR="00E90BBC" w:rsidRPr="0006587D" w:rsidRDefault="00E90BBC" w:rsidP="00E90BBC">
            <w:pPr>
              <w:jc w:val="center"/>
              <w:rPr>
                <w:sz w:val="24"/>
                <w:lang w:eastAsia="vi-VN"/>
              </w:rPr>
            </w:pPr>
            <w:r w:rsidRPr="0006587D">
              <w:rPr>
                <w:sz w:val="24"/>
                <w:lang w:eastAsia="vi-VN"/>
              </w:rPr>
              <w:t>4</w:t>
            </w:r>
          </w:p>
        </w:tc>
        <w:tc>
          <w:tcPr>
            <w:tcW w:w="1071" w:type="pct"/>
            <w:shd w:val="clear" w:color="auto" w:fill="auto"/>
            <w:noWrap/>
            <w:vAlign w:val="center"/>
          </w:tcPr>
          <w:p w14:paraId="4FC8E778" w14:textId="77777777" w:rsidR="00E90BBC" w:rsidRPr="0006587D" w:rsidRDefault="00E90BBC" w:rsidP="00E90BBC">
            <w:pPr>
              <w:jc w:val="center"/>
              <w:rPr>
                <w:sz w:val="24"/>
                <w:lang w:eastAsia="vi-VN"/>
              </w:rPr>
            </w:pPr>
            <w:r w:rsidRPr="0006587D">
              <w:rPr>
                <w:sz w:val="24"/>
                <w:lang w:eastAsia="vi-VN"/>
              </w:rPr>
              <w:t>Năm 2021</w:t>
            </w:r>
          </w:p>
        </w:tc>
        <w:tc>
          <w:tcPr>
            <w:tcW w:w="3517" w:type="pct"/>
            <w:vAlign w:val="center"/>
          </w:tcPr>
          <w:p w14:paraId="6964C081" w14:textId="77777777" w:rsidR="00E90BBC" w:rsidRPr="0006587D" w:rsidRDefault="002B1EF1" w:rsidP="00E90BBC">
            <w:pPr>
              <w:jc w:val="center"/>
              <w:rPr>
                <w:sz w:val="24"/>
                <w:lang w:val="vi-VN" w:eastAsia="vi-VN"/>
              </w:rPr>
            </w:pPr>
            <w:r w:rsidRPr="0006587D">
              <w:rPr>
                <w:sz w:val="24"/>
                <w:lang w:val="vi-VN" w:eastAsia="vi-VN"/>
              </w:rPr>
              <w:t>278.508</w:t>
            </w:r>
          </w:p>
        </w:tc>
      </w:tr>
      <w:tr w:rsidR="00E90BBC" w:rsidRPr="0006587D" w14:paraId="2FCBE2AD" w14:textId="77777777" w:rsidTr="00E90BBC">
        <w:trPr>
          <w:trHeight w:val="170"/>
          <w:jc w:val="center"/>
        </w:trPr>
        <w:tc>
          <w:tcPr>
            <w:tcW w:w="412" w:type="pct"/>
            <w:shd w:val="clear" w:color="auto" w:fill="auto"/>
            <w:noWrap/>
            <w:vAlign w:val="center"/>
          </w:tcPr>
          <w:p w14:paraId="241900EB" w14:textId="77777777" w:rsidR="00E90BBC" w:rsidRPr="0006587D" w:rsidRDefault="00E90BBC" w:rsidP="00E90BBC">
            <w:pPr>
              <w:jc w:val="center"/>
              <w:rPr>
                <w:sz w:val="24"/>
                <w:lang w:eastAsia="vi-VN"/>
              </w:rPr>
            </w:pPr>
            <w:r w:rsidRPr="0006587D">
              <w:rPr>
                <w:sz w:val="24"/>
                <w:lang w:eastAsia="vi-VN"/>
              </w:rPr>
              <w:t>5</w:t>
            </w:r>
          </w:p>
        </w:tc>
        <w:tc>
          <w:tcPr>
            <w:tcW w:w="1071" w:type="pct"/>
            <w:shd w:val="clear" w:color="auto" w:fill="auto"/>
            <w:noWrap/>
            <w:vAlign w:val="center"/>
          </w:tcPr>
          <w:p w14:paraId="6E4505F8" w14:textId="77777777" w:rsidR="00E90BBC" w:rsidRPr="0006587D" w:rsidRDefault="00E90BBC" w:rsidP="00E90BBC">
            <w:pPr>
              <w:jc w:val="center"/>
              <w:rPr>
                <w:sz w:val="24"/>
                <w:lang w:eastAsia="vi-VN"/>
              </w:rPr>
            </w:pPr>
            <w:r w:rsidRPr="0006587D">
              <w:rPr>
                <w:sz w:val="24"/>
                <w:lang w:eastAsia="vi-VN"/>
              </w:rPr>
              <w:t>Năm 2022</w:t>
            </w:r>
          </w:p>
        </w:tc>
        <w:tc>
          <w:tcPr>
            <w:tcW w:w="3517" w:type="pct"/>
            <w:vAlign w:val="center"/>
          </w:tcPr>
          <w:p w14:paraId="6902E9B0" w14:textId="77777777" w:rsidR="00E90BBC" w:rsidRPr="0006587D" w:rsidRDefault="002B1EF1" w:rsidP="00E90BBC">
            <w:pPr>
              <w:jc w:val="center"/>
              <w:rPr>
                <w:sz w:val="24"/>
                <w:lang w:val="vi-VN" w:eastAsia="vi-VN"/>
              </w:rPr>
            </w:pPr>
            <w:r w:rsidRPr="0006587D">
              <w:rPr>
                <w:sz w:val="24"/>
                <w:lang w:val="vi-VN" w:eastAsia="vi-VN"/>
              </w:rPr>
              <w:t>293.166</w:t>
            </w:r>
          </w:p>
        </w:tc>
      </w:tr>
    </w:tbl>
    <w:p w14:paraId="3BC3C33E" w14:textId="77777777" w:rsidR="0024078D" w:rsidRPr="0006587D" w:rsidRDefault="002B1EF1" w:rsidP="00FD6255">
      <w:pPr>
        <w:spacing w:before="120"/>
        <w:ind w:firstLine="720"/>
        <w:jc w:val="both"/>
        <w:rPr>
          <w:szCs w:val="28"/>
          <w:lang w:val="nl-NL" w:eastAsia="vi-VN"/>
        </w:rPr>
      </w:pPr>
      <w:r w:rsidRPr="0006587D">
        <w:rPr>
          <w:szCs w:val="28"/>
          <w:lang w:val="nl-NL" w:eastAsia="vi-VN"/>
        </w:rPr>
        <w:t xml:space="preserve">(Nguồn: Sở Nông nghiệp và Phát triển </w:t>
      </w:r>
      <w:r w:rsidR="00546F44" w:rsidRPr="0006587D">
        <w:rPr>
          <w:szCs w:val="28"/>
          <w:lang w:val="nl-NL" w:eastAsia="vi-VN"/>
        </w:rPr>
        <w:t>nông</w:t>
      </w:r>
      <w:r w:rsidRPr="0006587D">
        <w:rPr>
          <w:szCs w:val="28"/>
          <w:lang w:val="nl-NL" w:eastAsia="vi-VN"/>
        </w:rPr>
        <w:t>)</w:t>
      </w:r>
    </w:p>
    <w:p w14:paraId="6025E46F" w14:textId="77777777" w:rsidR="002B1EF1" w:rsidRPr="0006587D" w:rsidRDefault="002B1EF1" w:rsidP="002B1EF1">
      <w:pPr>
        <w:spacing w:before="120" w:after="120"/>
        <w:ind w:firstLine="720"/>
        <w:jc w:val="both"/>
        <w:rPr>
          <w:b/>
          <w:bCs/>
        </w:rPr>
      </w:pPr>
      <w:r w:rsidRPr="0006587D">
        <w:rPr>
          <w:b/>
          <w:bCs/>
        </w:rPr>
        <w:t xml:space="preserve">Bảng </w:t>
      </w:r>
      <w:r w:rsidR="009030BA" w:rsidRPr="0006587D">
        <w:rPr>
          <w:b/>
          <w:bCs/>
        </w:rPr>
        <w:t>1</w:t>
      </w:r>
      <w:r w:rsidR="00EB3221" w:rsidRPr="0006587D">
        <w:rPr>
          <w:b/>
          <w:bCs/>
        </w:rPr>
        <w:t>9</w:t>
      </w:r>
      <w:r w:rsidRPr="0006587D">
        <w:rPr>
          <w:b/>
          <w:bCs/>
        </w:rPr>
        <w:t xml:space="preserve">. Phân bổ khối lượng Hóa chất bảo vệ thực vật sử dụng trên địa bàn tỉnh Tum theo địa phương từ năm 2018-2022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150"/>
        <w:gridCol w:w="5240"/>
      </w:tblGrid>
      <w:tr w:rsidR="002B1EF1" w:rsidRPr="0006587D" w14:paraId="4D5781B6" w14:textId="77777777" w:rsidTr="00A24F1A">
        <w:trPr>
          <w:trHeight w:val="170"/>
          <w:tblHeader/>
          <w:jc w:val="center"/>
        </w:trPr>
        <w:tc>
          <w:tcPr>
            <w:tcW w:w="371" w:type="pct"/>
            <w:shd w:val="clear" w:color="auto" w:fill="auto"/>
            <w:noWrap/>
            <w:vAlign w:val="center"/>
          </w:tcPr>
          <w:p w14:paraId="28B95808" w14:textId="77777777" w:rsidR="002B1EF1" w:rsidRPr="0006587D" w:rsidRDefault="002B1EF1" w:rsidP="002B1EF1">
            <w:pPr>
              <w:jc w:val="center"/>
              <w:rPr>
                <w:b/>
                <w:sz w:val="24"/>
                <w:lang w:eastAsia="vi-VN"/>
              </w:rPr>
            </w:pPr>
            <w:r w:rsidRPr="0006587D">
              <w:rPr>
                <w:b/>
                <w:sz w:val="24"/>
                <w:lang w:eastAsia="vi-VN"/>
              </w:rPr>
              <w:t>STT</w:t>
            </w:r>
          </w:p>
        </w:tc>
        <w:tc>
          <w:tcPr>
            <w:tcW w:w="1738" w:type="pct"/>
            <w:shd w:val="clear" w:color="auto" w:fill="auto"/>
            <w:noWrap/>
            <w:vAlign w:val="center"/>
          </w:tcPr>
          <w:p w14:paraId="6972FF59" w14:textId="77777777" w:rsidR="002B1EF1" w:rsidRPr="0006587D" w:rsidRDefault="002B1EF1" w:rsidP="00D72123">
            <w:pPr>
              <w:jc w:val="center"/>
              <w:rPr>
                <w:b/>
                <w:sz w:val="24"/>
                <w:lang w:eastAsia="vi-VN"/>
              </w:rPr>
            </w:pPr>
            <w:r w:rsidRPr="0006587D">
              <w:rPr>
                <w:b/>
                <w:sz w:val="24"/>
                <w:lang w:eastAsia="vi-VN"/>
              </w:rPr>
              <w:t>Huyện, thành phố</w:t>
            </w:r>
          </w:p>
        </w:tc>
        <w:tc>
          <w:tcPr>
            <w:tcW w:w="2891" w:type="pct"/>
          </w:tcPr>
          <w:p w14:paraId="7BBAEE5E" w14:textId="77777777" w:rsidR="002B1EF1" w:rsidRPr="0006587D" w:rsidRDefault="002B1EF1" w:rsidP="002B1EF1">
            <w:pPr>
              <w:jc w:val="center"/>
              <w:rPr>
                <w:b/>
                <w:bCs/>
                <w:sz w:val="24"/>
                <w:lang w:eastAsia="vi-VN"/>
              </w:rPr>
            </w:pPr>
            <w:r w:rsidRPr="0006587D">
              <w:rPr>
                <w:b/>
                <w:bCs/>
                <w:sz w:val="24"/>
                <w:lang w:eastAsia="vi-VN"/>
              </w:rPr>
              <w:t>Khối lượng ước (kg)</w:t>
            </w:r>
          </w:p>
        </w:tc>
      </w:tr>
      <w:tr w:rsidR="002B1EF1" w:rsidRPr="0006587D" w14:paraId="7C9AF3FA" w14:textId="77777777" w:rsidTr="00A24F1A">
        <w:trPr>
          <w:trHeight w:val="170"/>
          <w:jc w:val="center"/>
        </w:trPr>
        <w:tc>
          <w:tcPr>
            <w:tcW w:w="371" w:type="pct"/>
            <w:shd w:val="clear" w:color="auto" w:fill="auto"/>
            <w:noWrap/>
          </w:tcPr>
          <w:p w14:paraId="3117FCCF" w14:textId="77777777" w:rsidR="002B1EF1" w:rsidRPr="0006587D" w:rsidRDefault="002B1EF1" w:rsidP="002B1EF1">
            <w:pPr>
              <w:jc w:val="center"/>
              <w:rPr>
                <w:sz w:val="24"/>
              </w:rPr>
            </w:pPr>
            <w:r w:rsidRPr="0006587D">
              <w:rPr>
                <w:sz w:val="24"/>
              </w:rPr>
              <w:t>1</w:t>
            </w:r>
          </w:p>
        </w:tc>
        <w:tc>
          <w:tcPr>
            <w:tcW w:w="1738" w:type="pct"/>
            <w:shd w:val="clear" w:color="auto" w:fill="auto"/>
            <w:noWrap/>
          </w:tcPr>
          <w:p w14:paraId="004A54F0" w14:textId="77777777" w:rsidR="002B1EF1" w:rsidRPr="0006587D" w:rsidRDefault="002B1EF1" w:rsidP="002B1EF1">
            <w:pPr>
              <w:jc w:val="both"/>
              <w:rPr>
                <w:sz w:val="24"/>
              </w:rPr>
            </w:pPr>
            <w:r w:rsidRPr="0006587D">
              <w:rPr>
                <w:sz w:val="24"/>
              </w:rPr>
              <w:t>Kon Tum</w:t>
            </w:r>
          </w:p>
        </w:tc>
        <w:tc>
          <w:tcPr>
            <w:tcW w:w="2891" w:type="pct"/>
          </w:tcPr>
          <w:p w14:paraId="3EA93675" w14:textId="77777777" w:rsidR="002B1EF1" w:rsidRPr="0006587D" w:rsidRDefault="002B1EF1" w:rsidP="002B1EF1">
            <w:pPr>
              <w:jc w:val="center"/>
              <w:rPr>
                <w:bCs/>
                <w:sz w:val="24"/>
                <w:lang w:eastAsia="vi-VN"/>
              </w:rPr>
            </w:pPr>
            <w:r w:rsidRPr="0006587D">
              <w:rPr>
                <w:bCs/>
                <w:sz w:val="24"/>
                <w:lang w:eastAsia="vi-VN"/>
              </w:rPr>
              <w:t>166.484</w:t>
            </w:r>
          </w:p>
        </w:tc>
      </w:tr>
      <w:tr w:rsidR="002B1EF1" w:rsidRPr="0006587D" w14:paraId="50DABF7B" w14:textId="77777777" w:rsidTr="00A24F1A">
        <w:trPr>
          <w:trHeight w:val="170"/>
          <w:jc w:val="center"/>
        </w:trPr>
        <w:tc>
          <w:tcPr>
            <w:tcW w:w="371" w:type="pct"/>
            <w:shd w:val="clear" w:color="auto" w:fill="auto"/>
            <w:noWrap/>
            <w:hideMark/>
          </w:tcPr>
          <w:p w14:paraId="5F8EC55D" w14:textId="77777777" w:rsidR="002B1EF1" w:rsidRPr="0006587D" w:rsidRDefault="002B1EF1" w:rsidP="002B1EF1">
            <w:pPr>
              <w:jc w:val="center"/>
              <w:rPr>
                <w:sz w:val="24"/>
              </w:rPr>
            </w:pPr>
            <w:r w:rsidRPr="0006587D">
              <w:rPr>
                <w:sz w:val="24"/>
              </w:rPr>
              <w:t>2</w:t>
            </w:r>
          </w:p>
        </w:tc>
        <w:tc>
          <w:tcPr>
            <w:tcW w:w="1738" w:type="pct"/>
            <w:shd w:val="clear" w:color="auto" w:fill="auto"/>
            <w:noWrap/>
          </w:tcPr>
          <w:p w14:paraId="03367142" w14:textId="77777777" w:rsidR="002B1EF1" w:rsidRPr="0006587D" w:rsidRDefault="002B1EF1" w:rsidP="002B1EF1">
            <w:pPr>
              <w:jc w:val="both"/>
              <w:rPr>
                <w:sz w:val="24"/>
              </w:rPr>
            </w:pPr>
            <w:r w:rsidRPr="0006587D">
              <w:rPr>
                <w:sz w:val="24"/>
              </w:rPr>
              <w:t>Đăk Glei</w:t>
            </w:r>
          </w:p>
        </w:tc>
        <w:tc>
          <w:tcPr>
            <w:tcW w:w="2891" w:type="pct"/>
          </w:tcPr>
          <w:p w14:paraId="5AA396BD" w14:textId="77777777" w:rsidR="002B1EF1" w:rsidRPr="0006587D" w:rsidRDefault="002B1EF1" w:rsidP="002B1EF1">
            <w:pPr>
              <w:jc w:val="center"/>
              <w:rPr>
                <w:sz w:val="24"/>
                <w:lang w:eastAsia="vi-VN"/>
              </w:rPr>
            </w:pPr>
            <w:r w:rsidRPr="0006587D">
              <w:rPr>
                <w:sz w:val="24"/>
                <w:lang w:eastAsia="vi-VN"/>
              </w:rPr>
              <w:t>61.106</w:t>
            </w:r>
          </w:p>
        </w:tc>
      </w:tr>
      <w:tr w:rsidR="002B1EF1" w:rsidRPr="0006587D" w14:paraId="61E2BEC4" w14:textId="77777777" w:rsidTr="00A24F1A">
        <w:trPr>
          <w:trHeight w:val="170"/>
          <w:jc w:val="center"/>
        </w:trPr>
        <w:tc>
          <w:tcPr>
            <w:tcW w:w="371" w:type="pct"/>
            <w:shd w:val="clear" w:color="auto" w:fill="auto"/>
            <w:noWrap/>
            <w:hideMark/>
          </w:tcPr>
          <w:p w14:paraId="72F0B4F6" w14:textId="77777777" w:rsidR="002B1EF1" w:rsidRPr="0006587D" w:rsidRDefault="002B1EF1" w:rsidP="002B1EF1">
            <w:pPr>
              <w:jc w:val="center"/>
              <w:rPr>
                <w:sz w:val="24"/>
              </w:rPr>
            </w:pPr>
            <w:r w:rsidRPr="0006587D">
              <w:rPr>
                <w:sz w:val="24"/>
              </w:rPr>
              <w:t>3</w:t>
            </w:r>
          </w:p>
        </w:tc>
        <w:tc>
          <w:tcPr>
            <w:tcW w:w="1738" w:type="pct"/>
            <w:shd w:val="clear" w:color="auto" w:fill="auto"/>
            <w:noWrap/>
          </w:tcPr>
          <w:p w14:paraId="175B350F" w14:textId="77777777" w:rsidR="002B1EF1" w:rsidRPr="0006587D" w:rsidRDefault="002B1EF1" w:rsidP="002B1EF1">
            <w:pPr>
              <w:jc w:val="both"/>
              <w:rPr>
                <w:sz w:val="24"/>
              </w:rPr>
            </w:pPr>
            <w:r w:rsidRPr="0006587D">
              <w:rPr>
                <w:sz w:val="24"/>
              </w:rPr>
              <w:t>Ngọc Hồi</w:t>
            </w:r>
          </w:p>
        </w:tc>
        <w:tc>
          <w:tcPr>
            <w:tcW w:w="2891" w:type="pct"/>
          </w:tcPr>
          <w:p w14:paraId="210F454F" w14:textId="77777777" w:rsidR="002B1EF1" w:rsidRPr="0006587D" w:rsidRDefault="002B1EF1" w:rsidP="002B1EF1">
            <w:pPr>
              <w:jc w:val="center"/>
              <w:rPr>
                <w:sz w:val="24"/>
                <w:lang w:eastAsia="vi-VN"/>
              </w:rPr>
            </w:pPr>
            <w:r w:rsidRPr="0006587D">
              <w:rPr>
                <w:sz w:val="24"/>
                <w:lang w:eastAsia="vi-VN"/>
              </w:rPr>
              <w:t>165.280</w:t>
            </w:r>
          </w:p>
        </w:tc>
      </w:tr>
      <w:tr w:rsidR="002B1EF1" w:rsidRPr="0006587D" w14:paraId="3753B5B6" w14:textId="77777777" w:rsidTr="00A24F1A">
        <w:trPr>
          <w:trHeight w:val="170"/>
          <w:jc w:val="center"/>
        </w:trPr>
        <w:tc>
          <w:tcPr>
            <w:tcW w:w="371" w:type="pct"/>
            <w:shd w:val="clear" w:color="auto" w:fill="auto"/>
            <w:noWrap/>
          </w:tcPr>
          <w:p w14:paraId="52BD4197" w14:textId="77777777" w:rsidR="002B1EF1" w:rsidRPr="0006587D" w:rsidRDefault="002B1EF1" w:rsidP="002B1EF1">
            <w:pPr>
              <w:jc w:val="center"/>
              <w:rPr>
                <w:sz w:val="24"/>
                <w:lang w:val="en-GB"/>
              </w:rPr>
            </w:pPr>
            <w:r w:rsidRPr="0006587D">
              <w:rPr>
                <w:sz w:val="24"/>
                <w:lang w:val="en-GB"/>
              </w:rPr>
              <w:t>4</w:t>
            </w:r>
          </w:p>
        </w:tc>
        <w:tc>
          <w:tcPr>
            <w:tcW w:w="1738" w:type="pct"/>
            <w:shd w:val="clear" w:color="auto" w:fill="auto"/>
            <w:noWrap/>
          </w:tcPr>
          <w:p w14:paraId="418A1645" w14:textId="77777777" w:rsidR="002B1EF1" w:rsidRPr="0006587D" w:rsidRDefault="002B1EF1" w:rsidP="002B1EF1">
            <w:pPr>
              <w:jc w:val="both"/>
              <w:rPr>
                <w:sz w:val="24"/>
                <w:lang w:val="en-GB"/>
              </w:rPr>
            </w:pPr>
            <w:r w:rsidRPr="0006587D">
              <w:rPr>
                <w:sz w:val="24"/>
                <w:lang w:val="en-GB"/>
              </w:rPr>
              <w:t>Đăk Tô</w:t>
            </w:r>
          </w:p>
        </w:tc>
        <w:tc>
          <w:tcPr>
            <w:tcW w:w="2891" w:type="pct"/>
          </w:tcPr>
          <w:p w14:paraId="69853BCA" w14:textId="77777777" w:rsidR="002B1EF1" w:rsidRPr="0006587D" w:rsidRDefault="002B1EF1" w:rsidP="002B1EF1">
            <w:pPr>
              <w:jc w:val="center"/>
              <w:rPr>
                <w:sz w:val="24"/>
                <w:lang w:eastAsia="vi-VN"/>
              </w:rPr>
            </w:pPr>
            <w:r w:rsidRPr="0006587D">
              <w:rPr>
                <w:sz w:val="24"/>
                <w:lang w:eastAsia="vi-VN"/>
              </w:rPr>
              <w:t>130.230</w:t>
            </w:r>
          </w:p>
        </w:tc>
      </w:tr>
      <w:tr w:rsidR="002B1EF1" w:rsidRPr="0006587D" w14:paraId="4A7FB5B2" w14:textId="77777777" w:rsidTr="00A24F1A">
        <w:trPr>
          <w:trHeight w:val="170"/>
          <w:jc w:val="center"/>
        </w:trPr>
        <w:tc>
          <w:tcPr>
            <w:tcW w:w="371" w:type="pct"/>
            <w:shd w:val="clear" w:color="auto" w:fill="auto"/>
            <w:noWrap/>
          </w:tcPr>
          <w:p w14:paraId="216ECE3A" w14:textId="77777777" w:rsidR="002B1EF1" w:rsidRPr="0006587D" w:rsidRDefault="002B1EF1" w:rsidP="002B1EF1">
            <w:pPr>
              <w:jc w:val="center"/>
              <w:rPr>
                <w:sz w:val="24"/>
                <w:lang w:val="en-GB"/>
              </w:rPr>
            </w:pPr>
            <w:r w:rsidRPr="0006587D">
              <w:rPr>
                <w:sz w:val="24"/>
                <w:lang w:val="en-GB"/>
              </w:rPr>
              <w:t>5</w:t>
            </w:r>
          </w:p>
        </w:tc>
        <w:tc>
          <w:tcPr>
            <w:tcW w:w="1738" w:type="pct"/>
            <w:shd w:val="clear" w:color="auto" w:fill="auto"/>
            <w:noWrap/>
          </w:tcPr>
          <w:p w14:paraId="32EA4902" w14:textId="77777777" w:rsidR="002B1EF1" w:rsidRPr="0006587D" w:rsidRDefault="002B1EF1" w:rsidP="002B1EF1">
            <w:pPr>
              <w:jc w:val="both"/>
              <w:rPr>
                <w:sz w:val="24"/>
                <w:lang w:val="en-GB"/>
              </w:rPr>
            </w:pPr>
            <w:r w:rsidRPr="0006587D">
              <w:rPr>
                <w:sz w:val="24"/>
                <w:lang w:val="en-GB"/>
              </w:rPr>
              <w:t>Tu Mơ Rông</w:t>
            </w:r>
          </w:p>
        </w:tc>
        <w:tc>
          <w:tcPr>
            <w:tcW w:w="2891" w:type="pct"/>
          </w:tcPr>
          <w:p w14:paraId="60FFA592" w14:textId="77777777" w:rsidR="002B1EF1" w:rsidRPr="0006587D" w:rsidRDefault="002B1EF1" w:rsidP="002B1EF1">
            <w:pPr>
              <w:jc w:val="center"/>
              <w:rPr>
                <w:sz w:val="24"/>
                <w:lang w:eastAsia="vi-VN"/>
              </w:rPr>
            </w:pPr>
            <w:r w:rsidRPr="0006587D">
              <w:rPr>
                <w:sz w:val="24"/>
                <w:lang w:eastAsia="vi-VN"/>
              </w:rPr>
              <w:t>88.244</w:t>
            </w:r>
          </w:p>
        </w:tc>
      </w:tr>
      <w:tr w:rsidR="002B1EF1" w:rsidRPr="0006587D" w14:paraId="39A55DBA" w14:textId="77777777" w:rsidTr="00A24F1A">
        <w:trPr>
          <w:trHeight w:val="170"/>
          <w:jc w:val="center"/>
        </w:trPr>
        <w:tc>
          <w:tcPr>
            <w:tcW w:w="371" w:type="pct"/>
            <w:shd w:val="clear" w:color="auto" w:fill="auto"/>
            <w:noWrap/>
          </w:tcPr>
          <w:p w14:paraId="206A3778" w14:textId="77777777" w:rsidR="002B1EF1" w:rsidRPr="0006587D" w:rsidRDefault="002B1EF1" w:rsidP="002B1EF1">
            <w:pPr>
              <w:jc w:val="center"/>
              <w:rPr>
                <w:sz w:val="24"/>
                <w:lang w:val="en-GB"/>
              </w:rPr>
            </w:pPr>
            <w:r w:rsidRPr="0006587D">
              <w:rPr>
                <w:sz w:val="24"/>
                <w:lang w:val="en-GB"/>
              </w:rPr>
              <w:t>6</w:t>
            </w:r>
          </w:p>
        </w:tc>
        <w:tc>
          <w:tcPr>
            <w:tcW w:w="1738" w:type="pct"/>
            <w:shd w:val="clear" w:color="auto" w:fill="auto"/>
            <w:noWrap/>
          </w:tcPr>
          <w:p w14:paraId="25DECD36" w14:textId="77777777" w:rsidR="002B1EF1" w:rsidRPr="0006587D" w:rsidRDefault="002B1EF1" w:rsidP="002B1EF1">
            <w:pPr>
              <w:jc w:val="both"/>
              <w:rPr>
                <w:sz w:val="24"/>
                <w:lang w:val="en-GB"/>
              </w:rPr>
            </w:pPr>
            <w:r w:rsidRPr="0006587D">
              <w:rPr>
                <w:sz w:val="24"/>
                <w:lang w:val="en-GB"/>
              </w:rPr>
              <w:t>Đăk Hà</w:t>
            </w:r>
          </w:p>
        </w:tc>
        <w:tc>
          <w:tcPr>
            <w:tcW w:w="2891" w:type="pct"/>
          </w:tcPr>
          <w:p w14:paraId="6F73698E" w14:textId="77777777" w:rsidR="002B1EF1" w:rsidRPr="0006587D" w:rsidRDefault="002B1EF1" w:rsidP="002B1EF1">
            <w:pPr>
              <w:jc w:val="center"/>
              <w:rPr>
                <w:sz w:val="24"/>
                <w:lang w:eastAsia="vi-VN"/>
              </w:rPr>
            </w:pPr>
            <w:r w:rsidRPr="0006587D">
              <w:rPr>
                <w:sz w:val="24"/>
                <w:lang w:eastAsia="vi-VN"/>
              </w:rPr>
              <w:t>188.097</w:t>
            </w:r>
          </w:p>
        </w:tc>
      </w:tr>
      <w:tr w:rsidR="002B1EF1" w:rsidRPr="0006587D" w14:paraId="7FB6ECD9" w14:textId="77777777" w:rsidTr="00A24F1A">
        <w:trPr>
          <w:trHeight w:val="170"/>
          <w:jc w:val="center"/>
        </w:trPr>
        <w:tc>
          <w:tcPr>
            <w:tcW w:w="371" w:type="pct"/>
            <w:shd w:val="clear" w:color="auto" w:fill="auto"/>
            <w:noWrap/>
          </w:tcPr>
          <w:p w14:paraId="18098D34" w14:textId="77777777" w:rsidR="002B1EF1" w:rsidRPr="0006587D" w:rsidRDefault="002B1EF1" w:rsidP="002B1EF1">
            <w:pPr>
              <w:jc w:val="center"/>
              <w:rPr>
                <w:sz w:val="24"/>
                <w:lang w:val="en-GB"/>
              </w:rPr>
            </w:pPr>
            <w:r w:rsidRPr="0006587D">
              <w:rPr>
                <w:sz w:val="24"/>
                <w:lang w:val="en-GB"/>
              </w:rPr>
              <w:t>7</w:t>
            </w:r>
          </w:p>
        </w:tc>
        <w:tc>
          <w:tcPr>
            <w:tcW w:w="1738" w:type="pct"/>
            <w:shd w:val="clear" w:color="auto" w:fill="auto"/>
            <w:noWrap/>
          </w:tcPr>
          <w:p w14:paraId="417AB532" w14:textId="77777777" w:rsidR="002B1EF1" w:rsidRPr="0006587D" w:rsidRDefault="002B1EF1" w:rsidP="002B1EF1">
            <w:pPr>
              <w:jc w:val="both"/>
              <w:rPr>
                <w:sz w:val="24"/>
                <w:lang w:val="en-GB"/>
              </w:rPr>
            </w:pPr>
            <w:r w:rsidRPr="0006587D">
              <w:rPr>
                <w:sz w:val="24"/>
                <w:lang w:val="en-GB"/>
              </w:rPr>
              <w:t>Sa Thầy</w:t>
            </w:r>
          </w:p>
        </w:tc>
        <w:tc>
          <w:tcPr>
            <w:tcW w:w="2891" w:type="pct"/>
          </w:tcPr>
          <w:p w14:paraId="1B860693" w14:textId="77777777" w:rsidR="002B1EF1" w:rsidRPr="0006587D" w:rsidRDefault="002B1EF1" w:rsidP="002B1EF1">
            <w:pPr>
              <w:jc w:val="center"/>
              <w:rPr>
                <w:sz w:val="24"/>
                <w:lang w:eastAsia="vi-VN"/>
              </w:rPr>
            </w:pPr>
            <w:r w:rsidRPr="0006587D">
              <w:rPr>
                <w:sz w:val="24"/>
                <w:lang w:eastAsia="vi-VN"/>
              </w:rPr>
              <w:t>70.318</w:t>
            </w:r>
          </w:p>
        </w:tc>
      </w:tr>
      <w:tr w:rsidR="002B1EF1" w:rsidRPr="0006587D" w14:paraId="6E8DF5D6" w14:textId="77777777" w:rsidTr="00A24F1A">
        <w:trPr>
          <w:trHeight w:val="170"/>
          <w:jc w:val="center"/>
        </w:trPr>
        <w:tc>
          <w:tcPr>
            <w:tcW w:w="371" w:type="pct"/>
            <w:shd w:val="clear" w:color="auto" w:fill="auto"/>
            <w:noWrap/>
          </w:tcPr>
          <w:p w14:paraId="27A92A8F" w14:textId="77777777" w:rsidR="002B1EF1" w:rsidRPr="0006587D" w:rsidRDefault="002B1EF1" w:rsidP="002B1EF1">
            <w:pPr>
              <w:jc w:val="center"/>
              <w:rPr>
                <w:sz w:val="24"/>
                <w:lang w:val="en-GB"/>
              </w:rPr>
            </w:pPr>
            <w:r w:rsidRPr="0006587D">
              <w:rPr>
                <w:sz w:val="24"/>
                <w:lang w:val="en-GB"/>
              </w:rPr>
              <w:t>8</w:t>
            </w:r>
          </w:p>
        </w:tc>
        <w:tc>
          <w:tcPr>
            <w:tcW w:w="1738" w:type="pct"/>
            <w:shd w:val="clear" w:color="auto" w:fill="auto"/>
            <w:noWrap/>
          </w:tcPr>
          <w:p w14:paraId="1FD26ED1" w14:textId="77777777" w:rsidR="002B1EF1" w:rsidRPr="0006587D" w:rsidRDefault="002B1EF1" w:rsidP="002B1EF1">
            <w:pPr>
              <w:jc w:val="both"/>
              <w:rPr>
                <w:sz w:val="24"/>
                <w:lang w:val="en-GB"/>
              </w:rPr>
            </w:pPr>
            <w:r w:rsidRPr="0006587D">
              <w:rPr>
                <w:sz w:val="24"/>
                <w:lang w:val="en-GB"/>
              </w:rPr>
              <w:t>Kon Plông</w:t>
            </w:r>
          </w:p>
        </w:tc>
        <w:tc>
          <w:tcPr>
            <w:tcW w:w="2891" w:type="pct"/>
          </w:tcPr>
          <w:p w14:paraId="66F20A9C" w14:textId="77777777" w:rsidR="002B1EF1" w:rsidRPr="0006587D" w:rsidRDefault="002B1EF1" w:rsidP="002B1EF1">
            <w:pPr>
              <w:jc w:val="center"/>
              <w:rPr>
                <w:sz w:val="24"/>
                <w:lang w:eastAsia="vi-VN"/>
              </w:rPr>
            </w:pPr>
            <w:r w:rsidRPr="0006587D">
              <w:rPr>
                <w:sz w:val="24"/>
                <w:lang w:eastAsia="vi-VN"/>
              </w:rPr>
              <w:t>170.587</w:t>
            </w:r>
          </w:p>
        </w:tc>
      </w:tr>
      <w:tr w:rsidR="002B1EF1" w:rsidRPr="0006587D" w14:paraId="501A655E" w14:textId="77777777" w:rsidTr="00A24F1A">
        <w:trPr>
          <w:trHeight w:val="170"/>
          <w:jc w:val="center"/>
        </w:trPr>
        <w:tc>
          <w:tcPr>
            <w:tcW w:w="371" w:type="pct"/>
            <w:shd w:val="clear" w:color="auto" w:fill="auto"/>
            <w:noWrap/>
          </w:tcPr>
          <w:p w14:paraId="571CF38C" w14:textId="77777777" w:rsidR="002B1EF1" w:rsidRPr="0006587D" w:rsidRDefault="002B1EF1" w:rsidP="002B1EF1">
            <w:pPr>
              <w:jc w:val="center"/>
              <w:rPr>
                <w:sz w:val="24"/>
                <w:lang w:val="en-GB"/>
              </w:rPr>
            </w:pPr>
            <w:r w:rsidRPr="0006587D">
              <w:rPr>
                <w:sz w:val="24"/>
                <w:lang w:val="en-GB"/>
              </w:rPr>
              <w:t>9</w:t>
            </w:r>
          </w:p>
        </w:tc>
        <w:tc>
          <w:tcPr>
            <w:tcW w:w="1738" w:type="pct"/>
            <w:shd w:val="clear" w:color="auto" w:fill="auto"/>
            <w:noWrap/>
          </w:tcPr>
          <w:p w14:paraId="0CB835C7" w14:textId="77777777" w:rsidR="002B1EF1" w:rsidRPr="0006587D" w:rsidRDefault="002B1EF1" w:rsidP="002B1EF1">
            <w:pPr>
              <w:jc w:val="both"/>
              <w:rPr>
                <w:sz w:val="24"/>
                <w:lang w:val="en-GB"/>
              </w:rPr>
            </w:pPr>
            <w:r w:rsidRPr="0006587D">
              <w:rPr>
                <w:sz w:val="24"/>
                <w:lang w:val="en-GB"/>
              </w:rPr>
              <w:t>Kon Rẫy</w:t>
            </w:r>
          </w:p>
        </w:tc>
        <w:tc>
          <w:tcPr>
            <w:tcW w:w="2891" w:type="pct"/>
          </w:tcPr>
          <w:p w14:paraId="11F3C6B2" w14:textId="77777777" w:rsidR="002B1EF1" w:rsidRPr="0006587D" w:rsidRDefault="002B1EF1" w:rsidP="002B1EF1">
            <w:pPr>
              <w:jc w:val="center"/>
              <w:rPr>
                <w:sz w:val="24"/>
                <w:lang w:eastAsia="vi-VN"/>
              </w:rPr>
            </w:pPr>
            <w:r w:rsidRPr="0006587D">
              <w:rPr>
                <w:sz w:val="24"/>
                <w:lang w:eastAsia="vi-VN"/>
              </w:rPr>
              <w:t>89.519</w:t>
            </w:r>
          </w:p>
        </w:tc>
      </w:tr>
      <w:tr w:rsidR="002B1EF1" w:rsidRPr="0006587D" w14:paraId="5883627A" w14:textId="77777777" w:rsidTr="00A24F1A">
        <w:trPr>
          <w:trHeight w:val="170"/>
          <w:jc w:val="center"/>
        </w:trPr>
        <w:tc>
          <w:tcPr>
            <w:tcW w:w="371" w:type="pct"/>
            <w:shd w:val="clear" w:color="auto" w:fill="auto"/>
            <w:noWrap/>
          </w:tcPr>
          <w:p w14:paraId="1FAFA4A9" w14:textId="77777777" w:rsidR="002B1EF1" w:rsidRPr="0006587D" w:rsidRDefault="002B1EF1" w:rsidP="002B1EF1">
            <w:pPr>
              <w:jc w:val="center"/>
              <w:rPr>
                <w:sz w:val="24"/>
                <w:lang w:val="en-GB"/>
              </w:rPr>
            </w:pPr>
            <w:r w:rsidRPr="0006587D">
              <w:rPr>
                <w:sz w:val="24"/>
                <w:lang w:val="en-GB"/>
              </w:rPr>
              <w:t>10</w:t>
            </w:r>
          </w:p>
        </w:tc>
        <w:tc>
          <w:tcPr>
            <w:tcW w:w="1738" w:type="pct"/>
            <w:shd w:val="clear" w:color="auto" w:fill="auto"/>
            <w:noWrap/>
          </w:tcPr>
          <w:p w14:paraId="304CB53F" w14:textId="77777777" w:rsidR="002B1EF1" w:rsidRPr="0006587D" w:rsidRDefault="002B1EF1" w:rsidP="002B1EF1">
            <w:pPr>
              <w:jc w:val="both"/>
              <w:rPr>
                <w:sz w:val="24"/>
                <w:lang w:val="en-GB"/>
              </w:rPr>
            </w:pPr>
            <w:r w:rsidRPr="0006587D">
              <w:rPr>
                <w:sz w:val="24"/>
                <w:lang w:val="en-GB"/>
              </w:rPr>
              <w:t>Ia H’Drai</w:t>
            </w:r>
          </w:p>
        </w:tc>
        <w:tc>
          <w:tcPr>
            <w:tcW w:w="2891" w:type="pct"/>
          </w:tcPr>
          <w:p w14:paraId="09D2012A" w14:textId="77777777" w:rsidR="002B1EF1" w:rsidRPr="0006587D" w:rsidRDefault="002B1EF1" w:rsidP="002B1EF1">
            <w:pPr>
              <w:jc w:val="center"/>
              <w:rPr>
                <w:sz w:val="24"/>
                <w:lang w:eastAsia="vi-VN"/>
              </w:rPr>
            </w:pPr>
            <w:r w:rsidRPr="0006587D">
              <w:rPr>
                <w:sz w:val="24"/>
                <w:lang w:eastAsia="vi-VN"/>
              </w:rPr>
              <w:t>196.530</w:t>
            </w:r>
          </w:p>
        </w:tc>
      </w:tr>
    </w:tbl>
    <w:p w14:paraId="4365C154" w14:textId="77777777" w:rsidR="00A24F1A" w:rsidRPr="0006587D" w:rsidRDefault="00A24F1A" w:rsidP="00A24F1A">
      <w:pPr>
        <w:spacing w:before="120"/>
        <w:ind w:firstLine="720"/>
        <w:jc w:val="both"/>
        <w:rPr>
          <w:szCs w:val="28"/>
          <w:lang w:val="nl-NL" w:eastAsia="vi-VN"/>
        </w:rPr>
      </w:pPr>
      <w:r w:rsidRPr="0006587D">
        <w:rPr>
          <w:szCs w:val="28"/>
          <w:lang w:val="nl-NL" w:eastAsia="vi-VN"/>
        </w:rPr>
        <w:t>(Nguồn: Sở Nôn</w:t>
      </w:r>
      <w:r w:rsidR="00546F44" w:rsidRPr="0006587D">
        <w:rPr>
          <w:szCs w:val="28"/>
          <w:lang w:val="nl-NL" w:eastAsia="vi-VN"/>
        </w:rPr>
        <w:t>g nghiệp và Phát triển nông</w:t>
      </w:r>
      <w:r w:rsidRPr="0006587D">
        <w:rPr>
          <w:szCs w:val="28"/>
          <w:lang w:val="nl-NL" w:eastAsia="vi-VN"/>
        </w:rPr>
        <w:t>)</w:t>
      </w:r>
    </w:p>
    <w:p w14:paraId="31B699A5" w14:textId="77777777" w:rsidR="005E5FAF" w:rsidRPr="0006587D" w:rsidRDefault="005E5FAF" w:rsidP="005E5FAF">
      <w:pPr>
        <w:spacing w:before="120" w:after="120"/>
        <w:ind w:firstLine="720"/>
        <w:jc w:val="both"/>
        <w:rPr>
          <w:b/>
          <w:bCs/>
          <w:iCs/>
        </w:rPr>
      </w:pPr>
      <w:r w:rsidRPr="0006587D">
        <w:rPr>
          <w:b/>
          <w:bCs/>
          <w:iCs/>
        </w:rPr>
        <w:t xml:space="preserve">Bảng </w:t>
      </w:r>
      <w:r w:rsidR="00EB3221" w:rsidRPr="0006587D">
        <w:rPr>
          <w:b/>
          <w:bCs/>
          <w:iCs/>
        </w:rPr>
        <w:t>20</w:t>
      </w:r>
      <w:r w:rsidRPr="0006587D">
        <w:rPr>
          <w:b/>
          <w:bCs/>
          <w:iCs/>
        </w:rPr>
        <w:t xml:space="preserve">. </w:t>
      </w:r>
      <w:r w:rsidRPr="0006587D">
        <w:rPr>
          <w:b/>
          <w:bCs/>
          <w:iCs/>
          <w:lang w:val="nl-NL"/>
        </w:rPr>
        <w:t xml:space="preserve">Số liệu về hóa chất bảo về </w:t>
      </w:r>
      <w:r w:rsidRPr="0006587D">
        <w:rPr>
          <w:b/>
          <w:bCs/>
          <w:iCs/>
        </w:rPr>
        <w:t>thực vật đang được sử dụng trên địa bàn tỉnh kon tum từ 2018-2022</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2790"/>
        <w:gridCol w:w="2690"/>
        <w:gridCol w:w="2824"/>
      </w:tblGrid>
      <w:tr w:rsidR="005E5FAF" w:rsidRPr="0006587D" w14:paraId="2712DF77" w14:textId="77777777" w:rsidTr="001C20A7">
        <w:trPr>
          <w:trHeight w:val="170"/>
          <w:tblHeader/>
          <w:jc w:val="center"/>
        </w:trPr>
        <w:tc>
          <w:tcPr>
            <w:tcW w:w="413" w:type="pct"/>
            <w:shd w:val="clear" w:color="auto" w:fill="auto"/>
            <w:noWrap/>
            <w:vAlign w:val="center"/>
          </w:tcPr>
          <w:p w14:paraId="45311885" w14:textId="77777777" w:rsidR="005E5FAF" w:rsidRPr="0006587D" w:rsidRDefault="005E5FAF" w:rsidP="001C20A7">
            <w:pPr>
              <w:jc w:val="center"/>
              <w:rPr>
                <w:b/>
                <w:sz w:val="24"/>
                <w:lang w:eastAsia="vi-VN"/>
              </w:rPr>
            </w:pPr>
            <w:r w:rsidRPr="0006587D">
              <w:rPr>
                <w:b/>
                <w:sz w:val="24"/>
                <w:lang w:eastAsia="vi-VN"/>
              </w:rPr>
              <w:t>STT</w:t>
            </w:r>
          </w:p>
        </w:tc>
        <w:tc>
          <w:tcPr>
            <w:tcW w:w="1541" w:type="pct"/>
            <w:shd w:val="clear" w:color="auto" w:fill="auto"/>
            <w:noWrap/>
            <w:vAlign w:val="center"/>
          </w:tcPr>
          <w:p w14:paraId="07868E65" w14:textId="77777777" w:rsidR="005E5FAF" w:rsidRPr="0006587D" w:rsidRDefault="005E5FAF" w:rsidP="001C20A7">
            <w:pPr>
              <w:jc w:val="center"/>
              <w:rPr>
                <w:b/>
                <w:bCs/>
                <w:sz w:val="24"/>
                <w:lang w:eastAsia="vi-VN"/>
              </w:rPr>
            </w:pPr>
            <w:r w:rsidRPr="0006587D">
              <w:rPr>
                <w:b/>
                <w:bCs/>
                <w:sz w:val="24"/>
                <w:lang w:eastAsia="vi-VN"/>
              </w:rPr>
              <w:t>Tên hóa chất</w:t>
            </w:r>
          </w:p>
        </w:tc>
        <w:tc>
          <w:tcPr>
            <w:tcW w:w="1486" w:type="pct"/>
            <w:shd w:val="clear" w:color="auto" w:fill="auto"/>
            <w:vAlign w:val="center"/>
          </w:tcPr>
          <w:p w14:paraId="501177A1" w14:textId="77777777" w:rsidR="005E5FAF" w:rsidRPr="0006587D" w:rsidRDefault="005E5FAF" w:rsidP="001C20A7">
            <w:pPr>
              <w:jc w:val="center"/>
              <w:rPr>
                <w:b/>
                <w:bCs/>
                <w:sz w:val="24"/>
              </w:rPr>
            </w:pPr>
            <w:r w:rsidRPr="0006587D">
              <w:rPr>
                <w:b/>
                <w:bCs/>
                <w:sz w:val="24"/>
              </w:rPr>
              <w:t>Tên thương mại</w:t>
            </w:r>
          </w:p>
        </w:tc>
        <w:tc>
          <w:tcPr>
            <w:tcW w:w="1560" w:type="pct"/>
            <w:shd w:val="clear" w:color="auto" w:fill="auto"/>
            <w:vAlign w:val="center"/>
          </w:tcPr>
          <w:p w14:paraId="49274B81" w14:textId="77777777" w:rsidR="005E5FAF" w:rsidRPr="0006587D" w:rsidRDefault="005E5FAF" w:rsidP="001C20A7">
            <w:pPr>
              <w:jc w:val="center"/>
              <w:rPr>
                <w:b/>
                <w:bCs/>
                <w:sz w:val="24"/>
              </w:rPr>
            </w:pPr>
            <w:r w:rsidRPr="0006587D">
              <w:rPr>
                <w:b/>
                <w:bCs/>
                <w:sz w:val="24"/>
              </w:rPr>
              <w:t>Tên thông số nhóm BVTV có trong</w:t>
            </w:r>
          </w:p>
          <w:p w14:paraId="038882E9" w14:textId="77777777" w:rsidR="005E5FAF" w:rsidRPr="0006587D" w:rsidRDefault="005E5FAF" w:rsidP="001C20A7">
            <w:pPr>
              <w:jc w:val="center"/>
              <w:rPr>
                <w:b/>
                <w:bCs/>
                <w:sz w:val="24"/>
                <w:lang w:val="vi-VN" w:eastAsia="vi-VN"/>
              </w:rPr>
            </w:pPr>
            <w:r w:rsidRPr="0006587D">
              <w:rPr>
                <w:b/>
                <w:bCs/>
                <w:sz w:val="24"/>
              </w:rPr>
              <w:t>QCVN 01-1:2018/BYT</w:t>
            </w:r>
          </w:p>
        </w:tc>
      </w:tr>
      <w:tr w:rsidR="005E5FAF" w:rsidRPr="0006587D" w14:paraId="5BC22A46" w14:textId="77777777" w:rsidTr="001C20A7">
        <w:trPr>
          <w:trHeight w:val="170"/>
          <w:jc w:val="center"/>
        </w:trPr>
        <w:tc>
          <w:tcPr>
            <w:tcW w:w="413" w:type="pct"/>
            <w:shd w:val="clear" w:color="auto" w:fill="auto"/>
            <w:noWrap/>
            <w:vAlign w:val="center"/>
            <w:hideMark/>
          </w:tcPr>
          <w:p w14:paraId="1A13A243" w14:textId="77777777" w:rsidR="005E5FAF" w:rsidRPr="0006587D" w:rsidRDefault="005E5FAF" w:rsidP="001C20A7">
            <w:pPr>
              <w:jc w:val="center"/>
              <w:rPr>
                <w:b/>
                <w:sz w:val="24"/>
                <w:lang w:val="vi-VN" w:eastAsia="vi-VN"/>
              </w:rPr>
            </w:pPr>
            <w:r w:rsidRPr="0006587D">
              <w:rPr>
                <w:b/>
                <w:sz w:val="24"/>
                <w:lang w:val="vi-VN" w:eastAsia="vi-VN"/>
              </w:rPr>
              <w:t>I</w:t>
            </w:r>
          </w:p>
        </w:tc>
        <w:tc>
          <w:tcPr>
            <w:tcW w:w="1541" w:type="pct"/>
            <w:shd w:val="clear" w:color="auto" w:fill="auto"/>
            <w:noWrap/>
            <w:vAlign w:val="center"/>
            <w:hideMark/>
          </w:tcPr>
          <w:p w14:paraId="7E44A97F" w14:textId="77777777" w:rsidR="005E5FAF" w:rsidRPr="0006587D" w:rsidRDefault="005E5FAF" w:rsidP="001C20A7">
            <w:pPr>
              <w:rPr>
                <w:b/>
                <w:bCs/>
                <w:sz w:val="24"/>
                <w:lang w:val="vi-VN" w:eastAsia="vi-VN"/>
              </w:rPr>
            </w:pPr>
            <w:r w:rsidRPr="0006587D">
              <w:rPr>
                <w:b/>
                <w:bCs/>
                <w:sz w:val="24"/>
                <w:lang w:val="vi-VN" w:eastAsia="vi-VN"/>
              </w:rPr>
              <w:t>Thuốc Trừ sâu</w:t>
            </w:r>
          </w:p>
        </w:tc>
        <w:tc>
          <w:tcPr>
            <w:tcW w:w="1486" w:type="pct"/>
            <w:shd w:val="clear" w:color="auto" w:fill="auto"/>
            <w:vAlign w:val="center"/>
          </w:tcPr>
          <w:p w14:paraId="2B276014" w14:textId="77777777" w:rsidR="005E5FAF" w:rsidRPr="0006587D" w:rsidRDefault="005E5FAF" w:rsidP="001C20A7">
            <w:pPr>
              <w:jc w:val="center"/>
              <w:rPr>
                <w:b/>
                <w:bCs/>
                <w:sz w:val="24"/>
                <w:lang w:val="vi-VN" w:eastAsia="vi-VN"/>
              </w:rPr>
            </w:pPr>
          </w:p>
        </w:tc>
        <w:tc>
          <w:tcPr>
            <w:tcW w:w="1560" w:type="pct"/>
            <w:shd w:val="clear" w:color="auto" w:fill="auto"/>
            <w:vAlign w:val="center"/>
          </w:tcPr>
          <w:p w14:paraId="209DAB52" w14:textId="77777777" w:rsidR="005E5FAF" w:rsidRPr="0006587D" w:rsidRDefault="005E5FAF" w:rsidP="001C20A7">
            <w:pPr>
              <w:jc w:val="center"/>
              <w:rPr>
                <w:b/>
                <w:bCs/>
                <w:sz w:val="24"/>
                <w:lang w:val="vi-VN" w:eastAsia="vi-VN"/>
              </w:rPr>
            </w:pPr>
          </w:p>
        </w:tc>
      </w:tr>
      <w:tr w:rsidR="005E5FAF" w:rsidRPr="0006587D" w14:paraId="39BCEF76" w14:textId="77777777" w:rsidTr="001C20A7">
        <w:trPr>
          <w:trHeight w:val="170"/>
          <w:jc w:val="center"/>
        </w:trPr>
        <w:tc>
          <w:tcPr>
            <w:tcW w:w="413" w:type="pct"/>
            <w:shd w:val="clear" w:color="auto" w:fill="auto"/>
            <w:noWrap/>
            <w:vAlign w:val="center"/>
            <w:hideMark/>
          </w:tcPr>
          <w:p w14:paraId="42DCB631" w14:textId="77777777" w:rsidR="005E5FAF" w:rsidRPr="0006587D" w:rsidRDefault="005E5FAF" w:rsidP="001C20A7">
            <w:pPr>
              <w:jc w:val="center"/>
              <w:rPr>
                <w:sz w:val="24"/>
                <w:lang w:val="vi-VN" w:eastAsia="vi-VN"/>
              </w:rPr>
            </w:pPr>
            <w:r w:rsidRPr="0006587D">
              <w:rPr>
                <w:sz w:val="24"/>
                <w:lang w:val="vi-VN" w:eastAsia="vi-VN"/>
              </w:rPr>
              <w:t>1</w:t>
            </w:r>
          </w:p>
        </w:tc>
        <w:tc>
          <w:tcPr>
            <w:tcW w:w="1541" w:type="pct"/>
            <w:shd w:val="clear" w:color="auto" w:fill="auto"/>
            <w:noWrap/>
            <w:vAlign w:val="center"/>
            <w:hideMark/>
          </w:tcPr>
          <w:p w14:paraId="28464BD2" w14:textId="77777777" w:rsidR="005E5FAF" w:rsidRPr="0006587D" w:rsidRDefault="005E5FAF" w:rsidP="001C20A7">
            <w:pPr>
              <w:rPr>
                <w:sz w:val="24"/>
                <w:lang w:val="vi-VN" w:eastAsia="vi-VN"/>
              </w:rPr>
            </w:pPr>
            <w:r w:rsidRPr="0006587D">
              <w:rPr>
                <w:sz w:val="24"/>
                <w:lang w:val="vi-VN" w:eastAsia="vi-VN"/>
              </w:rPr>
              <w:t>Abamectin</w:t>
            </w:r>
          </w:p>
        </w:tc>
        <w:tc>
          <w:tcPr>
            <w:tcW w:w="1486" w:type="pct"/>
            <w:shd w:val="clear" w:color="auto" w:fill="auto"/>
            <w:vAlign w:val="center"/>
          </w:tcPr>
          <w:p w14:paraId="2BD77ED9" w14:textId="77777777" w:rsidR="005E5FAF" w:rsidRPr="0006587D" w:rsidRDefault="005E5FAF" w:rsidP="001C20A7">
            <w:pPr>
              <w:jc w:val="center"/>
              <w:rPr>
                <w:sz w:val="24"/>
                <w:lang w:val="vi-VN" w:eastAsia="vi-VN"/>
              </w:rPr>
            </w:pPr>
          </w:p>
        </w:tc>
        <w:tc>
          <w:tcPr>
            <w:tcW w:w="1560" w:type="pct"/>
            <w:shd w:val="clear" w:color="auto" w:fill="auto"/>
            <w:vAlign w:val="center"/>
          </w:tcPr>
          <w:p w14:paraId="052A1038" w14:textId="77777777" w:rsidR="005E5FAF" w:rsidRPr="0006587D" w:rsidRDefault="005E5FAF" w:rsidP="001C20A7">
            <w:pPr>
              <w:jc w:val="center"/>
              <w:rPr>
                <w:sz w:val="24"/>
                <w:lang w:eastAsia="vi-VN"/>
              </w:rPr>
            </w:pPr>
            <w:r w:rsidRPr="0006587D">
              <w:rPr>
                <w:bCs/>
                <w:sz w:val="24"/>
              </w:rPr>
              <w:t>Không có trong danh mục</w:t>
            </w:r>
          </w:p>
        </w:tc>
      </w:tr>
      <w:tr w:rsidR="005E5FAF" w:rsidRPr="0006587D" w14:paraId="46F772E0" w14:textId="77777777" w:rsidTr="001C20A7">
        <w:trPr>
          <w:trHeight w:val="170"/>
          <w:jc w:val="center"/>
        </w:trPr>
        <w:tc>
          <w:tcPr>
            <w:tcW w:w="413" w:type="pct"/>
            <w:shd w:val="clear" w:color="auto" w:fill="auto"/>
            <w:noWrap/>
            <w:vAlign w:val="center"/>
            <w:hideMark/>
          </w:tcPr>
          <w:p w14:paraId="203B67C6" w14:textId="77777777" w:rsidR="005E5FAF" w:rsidRPr="0006587D" w:rsidRDefault="005E5FAF" w:rsidP="001C20A7">
            <w:pPr>
              <w:jc w:val="center"/>
              <w:rPr>
                <w:sz w:val="24"/>
                <w:lang w:eastAsia="vi-VN"/>
              </w:rPr>
            </w:pPr>
            <w:r w:rsidRPr="0006587D">
              <w:rPr>
                <w:sz w:val="24"/>
                <w:lang w:eastAsia="vi-VN"/>
              </w:rPr>
              <w:lastRenderedPageBreak/>
              <w:t>2</w:t>
            </w:r>
          </w:p>
        </w:tc>
        <w:tc>
          <w:tcPr>
            <w:tcW w:w="1541" w:type="pct"/>
            <w:shd w:val="clear" w:color="auto" w:fill="auto"/>
            <w:noWrap/>
            <w:vAlign w:val="center"/>
            <w:hideMark/>
          </w:tcPr>
          <w:p w14:paraId="2208CB9B" w14:textId="77777777" w:rsidR="005E5FAF" w:rsidRPr="0006587D" w:rsidRDefault="005E5FAF" w:rsidP="001C20A7">
            <w:pPr>
              <w:rPr>
                <w:sz w:val="24"/>
                <w:lang w:val="vi-VN" w:eastAsia="vi-VN"/>
              </w:rPr>
            </w:pPr>
            <w:r w:rsidRPr="0006587D">
              <w:rPr>
                <w:sz w:val="24"/>
                <w:lang w:val="vi-VN" w:eastAsia="vi-VN"/>
              </w:rPr>
              <w:t>Alpha-cypermethrin</w:t>
            </w:r>
          </w:p>
        </w:tc>
        <w:tc>
          <w:tcPr>
            <w:tcW w:w="1486" w:type="pct"/>
            <w:shd w:val="clear" w:color="auto" w:fill="auto"/>
            <w:vAlign w:val="center"/>
          </w:tcPr>
          <w:p w14:paraId="4677C762" w14:textId="77777777" w:rsidR="005E5FAF" w:rsidRPr="0006587D" w:rsidRDefault="005E5FAF" w:rsidP="001C20A7">
            <w:pPr>
              <w:jc w:val="center"/>
              <w:rPr>
                <w:sz w:val="24"/>
              </w:rPr>
            </w:pPr>
            <w:r w:rsidRPr="0006587D">
              <w:rPr>
                <w:sz w:val="24"/>
                <w:lang w:val="vi-VN"/>
              </w:rPr>
              <w:t>Ace; Alfathrin;  Motox; Pertox;  Sapen-Alpha; Cupvàng…</w:t>
            </w:r>
          </w:p>
        </w:tc>
        <w:tc>
          <w:tcPr>
            <w:tcW w:w="1560" w:type="pct"/>
            <w:shd w:val="clear" w:color="auto" w:fill="auto"/>
            <w:vAlign w:val="center"/>
          </w:tcPr>
          <w:p w14:paraId="7C28DEC7" w14:textId="77777777" w:rsidR="005E5FAF" w:rsidRPr="0006587D" w:rsidRDefault="005E5FAF" w:rsidP="001C20A7">
            <w:pPr>
              <w:jc w:val="center"/>
              <w:rPr>
                <w:sz w:val="24"/>
                <w:lang w:val="vi-VN" w:eastAsia="vi-VN"/>
              </w:rPr>
            </w:pPr>
            <w:r w:rsidRPr="0006587D">
              <w:rPr>
                <w:sz w:val="24"/>
              </w:rPr>
              <w:t>Permethrin</w:t>
            </w:r>
          </w:p>
        </w:tc>
      </w:tr>
      <w:tr w:rsidR="005E5FAF" w:rsidRPr="0006587D" w14:paraId="3C502C99" w14:textId="77777777" w:rsidTr="001C20A7">
        <w:trPr>
          <w:trHeight w:val="170"/>
          <w:jc w:val="center"/>
        </w:trPr>
        <w:tc>
          <w:tcPr>
            <w:tcW w:w="413" w:type="pct"/>
            <w:shd w:val="clear" w:color="auto" w:fill="auto"/>
            <w:noWrap/>
            <w:vAlign w:val="center"/>
            <w:hideMark/>
          </w:tcPr>
          <w:p w14:paraId="1DFEDB83" w14:textId="77777777" w:rsidR="005E5FAF" w:rsidRPr="0006587D" w:rsidRDefault="005E5FAF" w:rsidP="001C20A7">
            <w:pPr>
              <w:jc w:val="center"/>
              <w:rPr>
                <w:sz w:val="24"/>
                <w:lang w:eastAsia="vi-VN"/>
              </w:rPr>
            </w:pPr>
            <w:r w:rsidRPr="0006587D">
              <w:rPr>
                <w:sz w:val="24"/>
                <w:lang w:eastAsia="vi-VN"/>
              </w:rPr>
              <w:t>3</w:t>
            </w:r>
          </w:p>
        </w:tc>
        <w:tc>
          <w:tcPr>
            <w:tcW w:w="1541" w:type="pct"/>
            <w:shd w:val="clear" w:color="auto" w:fill="auto"/>
            <w:noWrap/>
            <w:vAlign w:val="center"/>
            <w:hideMark/>
          </w:tcPr>
          <w:p w14:paraId="5537E5CA" w14:textId="77777777" w:rsidR="005E5FAF" w:rsidRPr="0006587D" w:rsidRDefault="005E5FAF" w:rsidP="001C20A7">
            <w:pPr>
              <w:rPr>
                <w:sz w:val="24"/>
                <w:lang w:val="vi-VN" w:eastAsia="vi-VN"/>
              </w:rPr>
            </w:pPr>
            <w:r w:rsidRPr="0006587D">
              <w:rPr>
                <w:sz w:val="24"/>
                <w:lang w:val="vi-VN" w:eastAsia="vi-VN"/>
              </w:rPr>
              <w:t>Thiamethoxam</w:t>
            </w:r>
          </w:p>
        </w:tc>
        <w:tc>
          <w:tcPr>
            <w:tcW w:w="1486" w:type="pct"/>
            <w:shd w:val="clear" w:color="auto" w:fill="auto"/>
            <w:vAlign w:val="center"/>
          </w:tcPr>
          <w:p w14:paraId="5C774EDF" w14:textId="77777777" w:rsidR="005E5FAF" w:rsidRPr="0006587D" w:rsidRDefault="005E5FAF" w:rsidP="001C20A7">
            <w:pPr>
              <w:jc w:val="center"/>
              <w:rPr>
                <w:sz w:val="24"/>
                <w:lang w:val="vi-VN" w:eastAsia="vi-VN"/>
              </w:rPr>
            </w:pPr>
          </w:p>
        </w:tc>
        <w:tc>
          <w:tcPr>
            <w:tcW w:w="1560" w:type="pct"/>
            <w:shd w:val="clear" w:color="auto" w:fill="auto"/>
            <w:vAlign w:val="center"/>
          </w:tcPr>
          <w:p w14:paraId="6819AEB4" w14:textId="77777777" w:rsidR="005E5FAF" w:rsidRPr="0006587D" w:rsidRDefault="005E5FAF" w:rsidP="001C20A7">
            <w:pPr>
              <w:jc w:val="center"/>
            </w:pPr>
            <w:r w:rsidRPr="0006587D">
              <w:rPr>
                <w:bCs/>
                <w:sz w:val="24"/>
              </w:rPr>
              <w:t>Không có trong danh mục</w:t>
            </w:r>
          </w:p>
        </w:tc>
      </w:tr>
      <w:tr w:rsidR="005E5FAF" w:rsidRPr="0006587D" w14:paraId="26279A5C" w14:textId="77777777" w:rsidTr="001C20A7">
        <w:trPr>
          <w:trHeight w:val="170"/>
          <w:jc w:val="center"/>
        </w:trPr>
        <w:tc>
          <w:tcPr>
            <w:tcW w:w="413" w:type="pct"/>
            <w:shd w:val="clear" w:color="auto" w:fill="auto"/>
            <w:noWrap/>
            <w:vAlign w:val="center"/>
            <w:hideMark/>
          </w:tcPr>
          <w:p w14:paraId="6ACBB110" w14:textId="77777777" w:rsidR="005E5FAF" w:rsidRPr="0006587D" w:rsidRDefault="005E5FAF" w:rsidP="001C20A7">
            <w:pPr>
              <w:jc w:val="center"/>
              <w:rPr>
                <w:sz w:val="24"/>
                <w:lang w:eastAsia="vi-VN"/>
              </w:rPr>
            </w:pPr>
            <w:r w:rsidRPr="0006587D">
              <w:rPr>
                <w:sz w:val="24"/>
                <w:lang w:eastAsia="vi-VN"/>
              </w:rPr>
              <w:t>4</w:t>
            </w:r>
          </w:p>
        </w:tc>
        <w:tc>
          <w:tcPr>
            <w:tcW w:w="1541" w:type="pct"/>
            <w:shd w:val="clear" w:color="auto" w:fill="auto"/>
            <w:noWrap/>
            <w:vAlign w:val="center"/>
            <w:hideMark/>
          </w:tcPr>
          <w:p w14:paraId="23549798" w14:textId="77777777" w:rsidR="005E5FAF" w:rsidRPr="0006587D" w:rsidRDefault="005E5FAF" w:rsidP="001C20A7">
            <w:pPr>
              <w:rPr>
                <w:sz w:val="24"/>
                <w:lang w:val="vi-VN" w:eastAsia="vi-VN"/>
              </w:rPr>
            </w:pPr>
            <w:r w:rsidRPr="0006587D">
              <w:rPr>
                <w:sz w:val="24"/>
                <w:lang w:val="vi-VN" w:eastAsia="vi-VN"/>
              </w:rPr>
              <w:t>Acetamiprid</w:t>
            </w:r>
          </w:p>
        </w:tc>
        <w:tc>
          <w:tcPr>
            <w:tcW w:w="1486" w:type="pct"/>
            <w:shd w:val="clear" w:color="auto" w:fill="auto"/>
            <w:vAlign w:val="center"/>
          </w:tcPr>
          <w:p w14:paraId="7F486188" w14:textId="77777777" w:rsidR="005E5FAF" w:rsidRPr="0006587D" w:rsidRDefault="005E5FAF" w:rsidP="001C20A7">
            <w:pPr>
              <w:jc w:val="center"/>
              <w:rPr>
                <w:sz w:val="24"/>
                <w:lang w:val="vi-VN" w:eastAsia="vi-VN"/>
              </w:rPr>
            </w:pPr>
          </w:p>
        </w:tc>
        <w:tc>
          <w:tcPr>
            <w:tcW w:w="1560" w:type="pct"/>
            <w:shd w:val="clear" w:color="auto" w:fill="auto"/>
            <w:vAlign w:val="center"/>
          </w:tcPr>
          <w:p w14:paraId="16D28AE8" w14:textId="77777777" w:rsidR="005E5FAF" w:rsidRPr="0006587D" w:rsidRDefault="005E5FAF" w:rsidP="001C20A7">
            <w:pPr>
              <w:jc w:val="center"/>
            </w:pPr>
            <w:r w:rsidRPr="0006587D">
              <w:rPr>
                <w:bCs/>
                <w:sz w:val="24"/>
              </w:rPr>
              <w:t>Không có trong danh mục</w:t>
            </w:r>
          </w:p>
        </w:tc>
      </w:tr>
      <w:tr w:rsidR="005E5FAF" w:rsidRPr="0006587D" w14:paraId="4BFDDCEF" w14:textId="77777777" w:rsidTr="001C20A7">
        <w:trPr>
          <w:trHeight w:val="170"/>
          <w:jc w:val="center"/>
        </w:trPr>
        <w:tc>
          <w:tcPr>
            <w:tcW w:w="413" w:type="pct"/>
            <w:shd w:val="clear" w:color="auto" w:fill="auto"/>
            <w:noWrap/>
            <w:vAlign w:val="center"/>
            <w:hideMark/>
          </w:tcPr>
          <w:p w14:paraId="5859781D" w14:textId="77777777" w:rsidR="005E5FAF" w:rsidRPr="0006587D" w:rsidRDefault="005E5FAF" w:rsidP="001C20A7">
            <w:pPr>
              <w:jc w:val="center"/>
              <w:rPr>
                <w:sz w:val="24"/>
                <w:lang w:eastAsia="vi-VN"/>
              </w:rPr>
            </w:pPr>
            <w:r w:rsidRPr="0006587D">
              <w:rPr>
                <w:sz w:val="24"/>
                <w:lang w:eastAsia="vi-VN"/>
              </w:rPr>
              <w:t>5</w:t>
            </w:r>
          </w:p>
        </w:tc>
        <w:tc>
          <w:tcPr>
            <w:tcW w:w="1541" w:type="pct"/>
            <w:shd w:val="clear" w:color="auto" w:fill="auto"/>
            <w:noWrap/>
            <w:vAlign w:val="center"/>
            <w:hideMark/>
          </w:tcPr>
          <w:p w14:paraId="7B61CF51" w14:textId="77777777" w:rsidR="005E5FAF" w:rsidRPr="0006587D" w:rsidRDefault="005E5FAF" w:rsidP="001C20A7">
            <w:pPr>
              <w:rPr>
                <w:sz w:val="24"/>
                <w:lang w:val="vi-VN" w:eastAsia="vi-VN"/>
              </w:rPr>
            </w:pPr>
            <w:r w:rsidRPr="0006587D">
              <w:rPr>
                <w:sz w:val="24"/>
                <w:lang w:val="vi-VN" w:eastAsia="vi-VN"/>
              </w:rPr>
              <w:t>Buprofezin</w:t>
            </w:r>
          </w:p>
        </w:tc>
        <w:tc>
          <w:tcPr>
            <w:tcW w:w="1486" w:type="pct"/>
            <w:shd w:val="clear" w:color="auto" w:fill="auto"/>
            <w:vAlign w:val="center"/>
          </w:tcPr>
          <w:p w14:paraId="725B4E02" w14:textId="77777777" w:rsidR="005E5FAF" w:rsidRPr="0006587D" w:rsidRDefault="005E5FAF" w:rsidP="001C20A7">
            <w:pPr>
              <w:jc w:val="center"/>
              <w:rPr>
                <w:sz w:val="24"/>
                <w:lang w:val="vi-VN" w:eastAsia="vi-VN"/>
              </w:rPr>
            </w:pPr>
          </w:p>
        </w:tc>
        <w:tc>
          <w:tcPr>
            <w:tcW w:w="1560" w:type="pct"/>
            <w:shd w:val="clear" w:color="auto" w:fill="auto"/>
            <w:vAlign w:val="center"/>
          </w:tcPr>
          <w:p w14:paraId="33CC9F09" w14:textId="77777777" w:rsidR="005E5FAF" w:rsidRPr="0006587D" w:rsidRDefault="005E5FAF" w:rsidP="001C20A7">
            <w:pPr>
              <w:jc w:val="center"/>
            </w:pPr>
            <w:r w:rsidRPr="0006587D">
              <w:rPr>
                <w:bCs/>
                <w:sz w:val="24"/>
              </w:rPr>
              <w:t>Không có trong danh mục</w:t>
            </w:r>
          </w:p>
        </w:tc>
      </w:tr>
      <w:tr w:rsidR="005E5FAF" w:rsidRPr="0006587D" w14:paraId="15058C5E" w14:textId="77777777" w:rsidTr="001C20A7">
        <w:trPr>
          <w:trHeight w:val="170"/>
          <w:jc w:val="center"/>
        </w:trPr>
        <w:tc>
          <w:tcPr>
            <w:tcW w:w="413" w:type="pct"/>
            <w:shd w:val="clear" w:color="auto" w:fill="auto"/>
            <w:noWrap/>
            <w:vAlign w:val="center"/>
            <w:hideMark/>
          </w:tcPr>
          <w:p w14:paraId="65118D4C" w14:textId="77777777" w:rsidR="005E5FAF" w:rsidRPr="0006587D" w:rsidRDefault="005E5FAF" w:rsidP="001C20A7">
            <w:pPr>
              <w:jc w:val="center"/>
              <w:rPr>
                <w:b/>
                <w:sz w:val="24"/>
                <w:lang w:val="vi-VN" w:eastAsia="vi-VN"/>
              </w:rPr>
            </w:pPr>
            <w:r w:rsidRPr="0006587D">
              <w:rPr>
                <w:b/>
                <w:sz w:val="24"/>
                <w:lang w:val="vi-VN" w:eastAsia="vi-VN"/>
              </w:rPr>
              <w:t>II</w:t>
            </w:r>
          </w:p>
        </w:tc>
        <w:tc>
          <w:tcPr>
            <w:tcW w:w="1541" w:type="pct"/>
            <w:shd w:val="clear" w:color="auto" w:fill="auto"/>
            <w:noWrap/>
            <w:vAlign w:val="center"/>
            <w:hideMark/>
          </w:tcPr>
          <w:p w14:paraId="6D667998" w14:textId="77777777" w:rsidR="005E5FAF" w:rsidRPr="0006587D" w:rsidRDefault="005E5FAF" w:rsidP="001C20A7">
            <w:pPr>
              <w:rPr>
                <w:b/>
                <w:bCs/>
                <w:sz w:val="24"/>
                <w:lang w:val="vi-VN" w:eastAsia="vi-VN"/>
              </w:rPr>
            </w:pPr>
            <w:r w:rsidRPr="0006587D">
              <w:rPr>
                <w:b/>
                <w:bCs/>
                <w:sz w:val="24"/>
                <w:lang w:val="vi-VN" w:eastAsia="vi-VN"/>
              </w:rPr>
              <w:t>Thuốc trừ bệnh</w:t>
            </w:r>
          </w:p>
        </w:tc>
        <w:tc>
          <w:tcPr>
            <w:tcW w:w="1486" w:type="pct"/>
            <w:shd w:val="clear" w:color="auto" w:fill="auto"/>
            <w:vAlign w:val="center"/>
          </w:tcPr>
          <w:p w14:paraId="0F53A605" w14:textId="77777777" w:rsidR="005E5FAF" w:rsidRPr="0006587D" w:rsidRDefault="005E5FAF" w:rsidP="001C20A7">
            <w:pPr>
              <w:jc w:val="center"/>
              <w:rPr>
                <w:b/>
                <w:bCs/>
                <w:sz w:val="24"/>
                <w:lang w:val="vi-VN" w:eastAsia="vi-VN"/>
              </w:rPr>
            </w:pPr>
          </w:p>
        </w:tc>
        <w:tc>
          <w:tcPr>
            <w:tcW w:w="1560" w:type="pct"/>
            <w:shd w:val="clear" w:color="auto" w:fill="auto"/>
            <w:vAlign w:val="center"/>
          </w:tcPr>
          <w:p w14:paraId="1714D394" w14:textId="77777777" w:rsidR="005E5FAF" w:rsidRPr="0006587D" w:rsidRDefault="005E5FAF" w:rsidP="001C20A7">
            <w:pPr>
              <w:jc w:val="center"/>
              <w:rPr>
                <w:b/>
                <w:bCs/>
                <w:sz w:val="24"/>
                <w:lang w:val="vi-VN" w:eastAsia="vi-VN"/>
              </w:rPr>
            </w:pPr>
          </w:p>
        </w:tc>
      </w:tr>
      <w:tr w:rsidR="005E5FAF" w:rsidRPr="0006587D" w14:paraId="49A7DE34" w14:textId="77777777" w:rsidTr="001C20A7">
        <w:trPr>
          <w:trHeight w:val="170"/>
          <w:jc w:val="center"/>
        </w:trPr>
        <w:tc>
          <w:tcPr>
            <w:tcW w:w="413" w:type="pct"/>
            <w:shd w:val="clear" w:color="auto" w:fill="auto"/>
            <w:noWrap/>
            <w:vAlign w:val="center"/>
            <w:hideMark/>
          </w:tcPr>
          <w:p w14:paraId="10E69D16" w14:textId="77777777" w:rsidR="005E5FAF" w:rsidRPr="0006587D" w:rsidRDefault="005E5FAF" w:rsidP="001C20A7">
            <w:pPr>
              <w:jc w:val="center"/>
              <w:rPr>
                <w:sz w:val="24"/>
                <w:lang w:val="vi-VN" w:eastAsia="vi-VN"/>
              </w:rPr>
            </w:pPr>
            <w:r w:rsidRPr="0006587D">
              <w:rPr>
                <w:sz w:val="24"/>
                <w:lang w:val="vi-VN" w:eastAsia="vi-VN"/>
              </w:rPr>
              <w:t>1</w:t>
            </w:r>
          </w:p>
        </w:tc>
        <w:tc>
          <w:tcPr>
            <w:tcW w:w="1541" w:type="pct"/>
            <w:shd w:val="clear" w:color="auto" w:fill="auto"/>
            <w:noWrap/>
            <w:vAlign w:val="center"/>
            <w:hideMark/>
          </w:tcPr>
          <w:p w14:paraId="7A250B89" w14:textId="77777777" w:rsidR="005E5FAF" w:rsidRPr="0006587D" w:rsidRDefault="005E5FAF" w:rsidP="001C20A7">
            <w:pPr>
              <w:rPr>
                <w:sz w:val="24"/>
                <w:lang w:val="vi-VN" w:eastAsia="vi-VN"/>
              </w:rPr>
            </w:pPr>
            <w:r w:rsidRPr="0006587D">
              <w:rPr>
                <w:sz w:val="24"/>
                <w:lang w:val="vi-VN" w:eastAsia="vi-VN"/>
              </w:rPr>
              <w:t>Fosetyl-aluminium</w:t>
            </w:r>
          </w:p>
        </w:tc>
        <w:tc>
          <w:tcPr>
            <w:tcW w:w="1486" w:type="pct"/>
            <w:shd w:val="clear" w:color="auto" w:fill="auto"/>
            <w:vAlign w:val="center"/>
          </w:tcPr>
          <w:p w14:paraId="7A388FF6" w14:textId="77777777" w:rsidR="005E5FAF" w:rsidRPr="0006587D" w:rsidRDefault="005E5FAF" w:rsidP="001C20A7">
            <w:pPr>
              <w:jc w:val="center"/>
              <w:rPr>
                <w:sz w:val="24"/>
                <w:lang w:val="vi-VN" w:eastAsia="vi-VN"/>
              </w:rPr>
            </w:pPr>
          </w:p>
        </w:tc>
        <w:tc>
          <w:tcPr>
            <w:tcW w:w="1560" w:type="pct"/>
            <w:shd w:val="clear" w:color="auto" w:fill="auto"/>
            <w:vAlign w:val="center"/>
          </w:tcPr>
          <w:p w14:paraId="66F7C0AF" w14:textId="77777777" w:rsidR="005E5FAF" w:rsidRPr="0006587D" w:rsidRDefault="005E5FAF" w:rsidP="001C20A7">
            <w:pPr>
              <w:jc w:val="center"/>
            </w:pPr>
            <w:r w:rsidRPr="0006587D">
              <w:rPr>
                <w:bCs/>
                <w:sz w:val="24"/>
              </w:rPr>
              <w:t>Không có trong danh mục</w:t>
            </w:r>
          </w:p>
        </w:tc>
      </w:tr>
      <w:tr w:rsidR="005E5FAF" w:rsidRPr="0006587D" w14:paraId="228E28BE" w14:textId="77777777" w:rsidTr="001C20A7">
        <w:trPr>
          <w:trHeight w:val="170"/>
          <w:jc w:val="center"/>
        </w:trPr>
        <w:tc>
          <w:tcPr>
            <w:tcW w:w="413" w:type="pct"/>
            <w:shd w:val="clear" w:color="auto" w:fill="auto"/>
            <w:noWrap/>
            <w:vAlign w:val="center"/>
            <w:hideMark/>
          </w:tcPr>
          <w:p w14:paraId="4804488E" w14:textId="77777777" w:rsidR="005E5FAF" w:rsidRPr="0006587D" w:rsidRDefault="005E5FAF" w:rsidP="001C20A7">
            <w:pPr>
              <w:jc w:val="center"/>
              <w:rPr>
                <w:sz w:val="24"/>
                <w:lang w:val="vi-VN" w:eastAsia="vi-VN"/>
              </w:rPr>
            </w:pPr>
            <w:r w:rsidRPr="0006587D">
              <w:rPr>
                <w:sz w:val="24"/>
                <w:lang w:val="vi-VN" w:eastAsia="vi-VN"/>
              </w:rPr>
              <w:t>2</w:t>
            </w:r>
          </w:p>
        </w:tc>
        <w:tc>
          <w:tcPr>
            <w:tcW w:w="1541" w:type="pct"/>
            <w:shd w:val="clear" w:color="auto" w:fill="auto"/>
            <w:noWrap/>
            <w:vAlign w:val="center"/>
            <w:hideMark/>
          </w:tcPr>
          <w:p w14:paraId="67605D5B" w14:textId="77777777" w:rsidR="005E5FAF" w:rsidRPr="0006587D" w:rsidRDefault="005E5FAF" w:rsidP="001C20A7">
            <w:pPr>
              <w:rPr>
                <w:sz w:val="24"/>
                <w:lang w:val="vi-VN" w:eastAsia="vi-VN"/>
              </w:rPr>
            </w:pPr>
            <w:r w:rsidRPr="0006587D">
              <w:rPr>
                <w:sz w:val="24"/>
                <w:lang w:val="vi-VN" w:eastAsia="vi-VN"/>
              </w:rPr>
              <w:t>Mancozeb</w:t>
            </w:r>
          </w:p>
        </w:tc>
        <w:tc>
          <w:tcPr>
            <w:tcW w:w="1486" w:type="pct"/>
            <w:shd w:val="clear" w:color="auto" w:fill="auto"/>
            <w:vAlign w:val="center"/>
          </w:tcPr>
          <w:p w14:paraId="76EA49DE" w14:textId="77777777" w:rsidR="005E5FAF" w:rsidRPr="0006587D" w:rsidRDefault="005E5FAF" w:rsidP="001C20A7">
            <w:pPr>
              <w:jc w:val="center"/>
              <w:rPr>
                <w:sz w:val="24"/>
                <w:lang w:val="vi-VN" w:eastAsia="vi-VN"/>
              </w:rPr>
            </w:pPr>
          </w:p>
        </w:tc>
        <w:tc>
          <w:tcPr>
            <w:tcW w:w="1560" w:type="pct"/>
            <w:shd w:val="clear" w:color="auto" w:fill="auto"/>
            <w:vAlign w:val="center"/>
          </w:tcPr>
          <w:p w14:paraId="1520B360" w14:textId="77777777" w:rsidR="005E5FAF" w:rsidRPr="0006587D" w:rsidRDefault="005E5FAF" w:rsidP="001C20A7">
            <w:pPr>
              <w:jc w:val="center"/>
            </w:pPr>
            <w:r w:rsidRPr="0006587D">
              <w:rPr>
                <w:bCs/>
                <w:sz w:val="24"/>
              </w:rPr>
              <w:t>Không có trong danh mục</w:t>
            </w:r>
          </w:p>
        </w:tc>
      </w:tr>
      <w:tr w:rsidR="005E5FAF" w:rsidRPr="0006587D" w14:paraId="025EF31C" w14:textId="77777777" w:rsidTr="001C20A7">
        <w:trPr>
          <w:trHeight w:val="170"/>
          <w:jc w:val="center"/>
        </w:trPr>
        <w:tc>
          <w:tcPr>
            <w:tcW w:w="413" w:type="pct"/>
            <w:shd w:val="clear" w:color="auto" w:fill="auto"/>
            <w:noWrap/>
            <w:vAlign w:val="center"/>
            <w:hideMark/>
          </w:tcPr>
          <w:p w14:paraId="42BDC3B6" w14:textId="77777777" w:rsidR="005E5FAF" w:rsidRPr="0006587D" w:rsidRDefault="005E5FAF" w:rsidP="001C20A7">
            <w:pPr>
              <w:jc w:val="center"/>
              <w:rPr>
                <w:sz w:val="24"/>
                <w:lang w:val="vi-VN" w:eastAsia="vi-VN"/>
              </w:rPr>
            </w:pPr>
            <w:r w:rsidRPr="0006587D">
              <w:rPr>
                <w:sz w:val="24"/>
                <w:lang w:val="vi-VN" w:eastAsia="vi-VN"/>
              </w:rPr>
              <w:t>3</w:t>
            </w:r>
          </w:p>
        </w:tc>
        <w:tc>
          <w:tcPr>
            <w:tcW w:w="1541" w:type="pct"/>
            <w:shd w:val="clear" w:color="auto" w:fill="auto"/>
            <w:noWrap/>
            <w:vAlign w:val="center"/>
            <w:hideMark/>
          </w:tcPr>
          <w:p w14:paraId="0509E9EC" w14:textId="77777777" w:rsidR="005E5FAF" w:rsidRPr="0006587D" w:rsidRDefault="005E5FAF" w:rsidP="001C20A7">
            <w:pPr>
              <w:rPr>
                <w:sz w:val="24"/>
                <w:lang w:val="vi-VN" w:eastAsia="vi-VN"/>
              </w:rPr>
            </w:pPr>
            <w:r w:rsidRPr="0006587D">
              <w:rPr>
                <w:sz w:val="24"/>
                <w:lang w:val="vi-VN" w:eastAsia="vi-VN"/>
              </w:rPr>
              <w:t>Metalaxyl</w:t>
            </w:r>
          </w:p>
        </w:tc>
        <w:tc>
          <w:tcPr>
            <w:tcW w:w="1486" w:type="pct"/>
            <w:shd w:val="clear" w:color="auto" w:fill="auto"/>
            <w:vAlign w:val="center"/>
          </w:tcPr>
          <w:p w14:paraId="685FBD2D" w14:textId="77777777" w:rsidR="005E5FAF" w:rsidRPr="0006587D" w:rsidRDefault="005E5FAF" w:rsidP="001C20A7">
            <w:pPr>
              <w:jc w:val="center"/>
              <w:rPr>
                <w:sz w:val="24"/>
                <w:lang w:val="vi-VN" w:eastAsia="vi-VN"/>
              </w:rPr>
            </w:pPr>
          </w:p>
        </w:tc>
        <w:tc>
          <w:tcPr>
            <w:tcW w:w="1560" w:type="pct"/>
            <w:shd w:val="clear" w:color="auto" w:fill="auto"/>
            <w:vAlign w:val="center"/>
          </w:tcPr>
          <w:p w14:paraId="3BE95B43" w14:textId="77777777" w:rsidR="005E5FAF" w:rsidRPr="0006587D" w:rsidRDefault="005E5FAF" w:rsidP="001C20A7">
            <w:pPr>
              <w:jc w:val="center"/>
            </w:pPr>
            <w:r w:rsidRPr="0006587D">
              <w:rPr>
                <w:bCs/>
                <w:sz w:val="24"/>
              </w:rPr>
              <w:t>Không có trong danh mục</w:t>
            </w:r>
          </w:p>
        </w:tc>
      </w:tr>
      <w:tr w:rsidR="005E5FAF" w:rsidRPr="0006587D" w14:paraId="3727981E" w14:textId="77777777" w:rsidTr="001C20A7">
        <w:trPr>
          <w:trHeight w:val="170"/>
          <w:jc w:val="center"/>
        </w:trPr>
        <w:tc>
          <w:tcPr>
            <w:tcW w:w="413" w:type="pct"/>
            <w:shd w:val="clear" w:color="auto" w:fill="auto"/>
            <w:noWrap/>
            <w:vAlign w:val="center"/>
            <w:hideMark/>
          </w:tcPr>
          <w:p w14:paraId="0FA11D84" w14:textId="77777777" w:rsidR="005E5FAF" w:rsidRPr="0006587D" w:rsidRDefault="005E5FAF" w:rsidP="001C20A7">
            <w:pPr>
              <w:jc w:val="center"/>
              <w:rPr>
                <w:sz w:val="24"/>
                <w:lang w:val="vi-VN" w:eastAsia="vi-VN"/>
              </w:rPr>
            </w:pPr>
            <w:r w:rsidRPr="0006587D">
              <w:rPr>
                <w:sz w:val="24"/>
                <w:lang w:val="vi-VN" w:eastAsia="vi-VN"/>
              </w:rPr>
              <w:t>4</w:t>
            </w:r>
          </w:p>
        </w:tc>
        <w:tc>
          <w:tcPr>
            <w:tcW w:w="1541" w:type="pct"/>
            <w:shd w:val="clear" w:color="auto" w:fill="auto"/>
            <w:noWrap/>
            <w:vAlign w:val="center"/>
            <w:hideMark/>
          </w:tcPr>
          <w:p w14:paraId="32F6081B" w14:textId="77777777" w:rsidR="005E5FAF" w:rsidRPr="0006587D" w:rsidRDefault="005E5FAF" w:rsidP="001C20A7">
            <w:pPr>
              <w:rPr>
                <w:sz w:val="24"/>
                <w:lang w:val="vi-VN" w:eastAsia="vi-VN"/>
              </w:rPr>
            </w:pPr>
            <w:r w:rsidRPr="0006587D">
              <w:rPr>
                <w:sz w:val="24"/>
                <w:lang w:val="vi-VN" w:eastAsia="vi-VN"/>
              </w:rPr>
              <w:t>Difenoconazole</w:t>
            </w:r>
          </w:p>
        </w:tc>
        <w:tc>
          <w:tcPr>
            <w:tcW w:w="1486" w:type="pct"/>
            <w:shd w:val="clear" w:color="auto" w:fill="auto"/>
            <w:vAlign w:val="center"/>
          </w:tcPr>
          <w:p w14:paraId="23A1B24D" w14:textId="77777777" w:rsidR="005E5FAF" w:rsidRPr="0006587D" w:rsidRDefault="005E5FAF" w:rsidP="001C20A7">
            <w:pPr>
              <w:jc w:val="center"/>
              <w:rPr>
                <w:sz w:val="24"/>
                <w:lang w:val="vi-VN" w:eastAsia="vi-VN"/>
              </w:rPr>
            </w:pPr>
          </w:p>
        </w:tc>
        <w:tc>
          <w:tcPr>
            <w:tcW w:w="1560" w:type="pct"/>
            <w:shd w:val="clear" w:color="auto" w:fill="auto"/>
            <w:vAlign w:val="center"/>
          </w:tcPr>
          <w:p w14:paraId="0D41FA2F" w14:textId="77777777" w:rsidR="005E5FAF" w:rsidRPr="0006587D" w:rsidRDefault="005E5FAF" w:rsidP="001C20A7">
            <w:pPr>
              <w:jc w:val="center"/>
            </w:pPr>
            <w:r w:rsidRPr="0006587D">
              <w:rPr>
                <w:bCs/>
                <w:sz w:val="24"/>
              </w:rPr>
              <w:t>Không có trong danh mục</w:t>
            </w:r>
          </w:p>
        </w:tc>
      </w:tr>
      <w:tr w:rsidR="005E5FAF" w:rsidRPr="0006587D" w14:paraId="185598F7" w14:textId="77777777" w:rsidTr="001C20A7">
        <w:trPr>
          <w:trHeight w:val="170"/>
          <w:jc w:val="center"/>
        </w:trPr>
        <w:tc>
          <w:tcPr>
            <w:tcW w:w="413" w:type="pct"/>
            <w:shd w:val="clear" w:color="auto" w:fill="auto"/>
            <w:noWrap/>
            <w:vAlign w:val="center"/>
            <w:hideMark/>
          </w:tcPr>
          <w:p w14:paraId="050395D6" w14:textId="77777777" w:rsidR="005E5FAF" w:rsidRPr="0006587D" w:rsidRDefault="005E5FAF" w:rsidP="001C20A7">
            <w:pPr>
              <w:jc w:val="center"/>
              <w:rPr>
                <w:sz w:val="24"/>
                <w:lang w:val="vi-VN" w:eastAsia="vi-VN"/>
              </w:rPr>
            </w:pPr>
            <w:r w:rsidRPr="0006587D">
              <w:rPr>
                <w:sz w:val="24"/>
                <w:lang w:val="vi-VN" w:eastAsia="vi-VN"/>
              </w:rPr>
              <w:t>5</w:t>
            </w:r>
          </w:p>
        </w:tc>
        <w:tc>
          <w:tcPr>
            <w:tcW w:w="1541" w:type="pct"/>
            <w:shd w:val="clear" w:color="auto" w:fill="auto"/>
            <w:noWrap/>
            <w:vAlign w:val="center"/>
            <w:hideMark/>
          </w:tcPr>
          <w:p w14:paraId="7597EB89" w14:textId="77777777" w:rsidR="005E5FAF" w:rsidRPr="0006587D" w:rsidRDefault="005E5FAF" w:rsidP="001C20A7">
            <w:pPr>
              <w:rPr>
                <w:sz w:val="24"/>
                <w:lang w:val="vi-VN" w:eastAsia="vi-VN"/>
              </w:rPr>
            </w:pPr>
            <w:r w:rsidRPr="0006587D">
              <w:rPr>
                <w:sz w:val="24"/>
                <w:lang w:val="vi-VN" w:eastAsia="vi-VN"/>
              </w:rPr>
              <w:t>Propiconazole</w:t>
            </w:r>
          </w:p>
        </w:tc>
        <w:tc>
          <w:tcPr>
            <w:tcW w:w="1486" w:type="pct"/>
            <w:shd w:val="clear" w:color="auto" w:fill="auto"/>
            <w:vAlign w:val="center"/>
          </w:tcPr>
          <w:p w14:paraId="6033DAD5" w14:textId="77777777" w:rsidR="005E5FAF" w:rsidRPr="0006587D" w:rsidRDefault="005E5FAF" w:rsidP="001C20A7">
            <w:pPr>
              <w:jc w:val="center"/>
              <w:rPr>
                <w:sz w:val="24"/>
                <w:lang w:val="vi-VN" w:eastAsia="vi-VN"/>
              </w:rPr>
            </w:pPr>
          </w:p>
        </w:tc>
        <w:tc>
          <w:tcPr>
            <w:tcW w:w="1560" w:type="pct"/>
            <w:shd w:val="clear" w:color="auto" w:fill="auto"/>
            <w:vAlign w:val="center"/>
          </w:tcPr>
          <w:p w14:paraId="405F0528" w14:textId="77777777" w:rsidR="005E5FAF" w:rsidRPr="0006587D" w:rsidRDefault="005E5FAF" w:rsidP="001C20A7">
            <w:pPr>
              <w:jc w:val="center"/>
            </w:pPr>
            <w:r w:rsidRPr="0006587D">
              <w:rPr>
                <w:bCs/>
                <w:sz w:val="24"/>
              </w:rPr>
              <w:t>Không có trong danh mục</w:t>
            </w:r>
          </w:p>
        </w:tc>
      </w:tr>
      <w:tr w:rsidR="005E5FAF" w:rsidRPr="0006587D" w14:paraId="1B224972" w14:textId="77777777" w:rsidTr="001C20A7">
        <w:trPr>
          <w:trHeight w:val="170"/>
          <w:jc w:val="center"/>
        </w:trPr>
        <w:tc>
          <w:tcPr>
            <w:tcW w:w="413" w:type="pct"/>
            <w:shd w:val="clear" w:color="auto" w:fill="auto"/>
            <w:noWrap/>
            <w:vAlign w:val="center"/>
            <w:hideMark/>
          </w:tcPr>
          <w:p w14:paraId="26D9EF82" w14:textId="77777777" w:rsidR="005E5FAF" w:rsidRPr="0006587D" w:rsidRDefault="005E5FAF" w:rsidP="001C20A7">
            <w:pPr>
              <w:jc w:val="center"/>
              <w:rPr>
                <w:sz w:val="24"/>
                <w:lang w:val="vi-VN" w:eastAsia="vi-VN"/>
              </w:rPr>
            </w:pPr>
            <w:r w:rsidRPr="0006587D">
              <w:rPr>
                <w:sz w:val="24"/>
                <w:lang w:val="vi-VN" w:eastAsia="vi-VN"/>
              </w:rPr>
              <w:t>6</w:t>
            </w:r>
          </w:p>
        </w:tc>
        <w:tc>
          <w:tcPr>
            <w:tcW w:w="1541" w:type="pct"/>
            <w:shd w:val="clear" w:color="auto" w:fill="auto"/>
            <w:noWrap/>
            <w:vAlign w:val="center"/>
            <w:hideMark/>
          </w:tcPr>
          <w:p w14:paraId="11C61569" w14:textId="77777777" w:rsidR="005E5FAF" w:rsidRPr="0006587D" w:rsidRDefault="005E5FAF" w:rsidP="001C20A7">
            <w:pPr>
              <w:rPr>
                <w:sz w:val="24"/>
                <w:lang w:val="vi-VN" w:eastAsia="vi-VN"/>
              </w:rPr>
            </w:pPr>
            <w:r w:rsidRPr="0006587D">
              <w:rPr>
                <w:sz w:val="24"/>
                <w:lang w:val="vi-VN" w:eastAsia="vi-VN"/>
              </w:rPr>
              <w:t>Hexaconazole</w:t>
            </w:r>
          </w:p>
        </w:tc>
        <w:tc>
          <w:tcPr>
            <w:tcW w:w="1486" w:type="pct"/>
            <w:shd w:val="clear" w:color="auto" w:fill="auto"/>
            <w:vAlign w:val="center"/>
          </w:tcPr>
          <w:p w14:paraId="7730260C" w14:textId="77777777" w:rsidR="005E5FAF" w:rsidRPr="0006587D" w:rsidRDefault="005E5FAF" w:rsidP="001C20A7">
            <w:pPr>
              <w:jc w:val="center"/>
              <w:rPr>
                <w:sz w:val="24"/>
                <w:lang w:val="vi-VN" w:eastAsia="vi-VN"/>
              </w:rPr>
            </w:pPr>
          </w:p>
        </w:tc>
        <w:tc>
          <w:tcPr>
            <w:tcW w:w="1560" w:type="pct"/>
            <w:shd w:val="clear" w:color="auto" w:fill="auto"/>
            <w:vAlign w:val="center"/>
          </w:tcPr>
          <w:p w14:paraId="0D309073" w14:textId="77777777" w:rsidR="005E5FAF" w:rsidRPr="0006587D" w:rsidRDefault="005E5FAF" w:rsidP="001C20A7">
            <w:pPr>
              <w:jc w:val="center"/>
            </w:pPr>
            <w:r w:rsidRPr="0006587D">
              <w:rPr>
                <w:bCs/>
                <w:sz w:val="24"/>
              </w:rPr>
              <w:t>Không có trong danh mục</w:t>
            </w:r>
          </w:p>
        </w:tc>
      </w:tr>
      <w:tr w:rsidR="005E5FAF" w:rsidRPr="0006587D" w14:paraId="1805CB76" w14:textId="77777777" w:rsidTr="001C20A7">
        <w:trPr>
          <w:trHeight w:val="170"/>
          <w:jc w:val="center"/>
        </w:trPr>
        <w:tc>
          <w:tcPr>
            <w:tcW w:w="413" w:type="pct"/>
            <w:shd w:val="clear" w:color="auto" w:fill="auto"/>
            <w:noWrap/>
            <w:vAlign w:val="center"/>
            <w:hideMark/>
          </w:tcPr>
          <w:p w14:paraId="0D6860B3" w14:textId="77777777" w:rsidR="005E5FAF" w:rsidRPr="0006587D" w:rsidRDefault="005E5FAF" w:rsidP="001C20A7">
            <w:pPr>
              <w:jc w:val="center"/>
              <w:rPr>
                <w:b/>
                <w:sz w:val="24"/>
                <w:lang w:val="vi-VN" w:eastAsia="vi-VN"/>
              </w:rPr>
            </w:pPr>
            <w:r w:rsidRPr="0006587D">
              <w:rPr>
                <w:b/>
                <w:sz w:val="24"/>
                <w:lang w:val="vi-VN" w:eastAsia="vi-VN"/>
              </w:rPr>
              <w:t>III</w:t>
            </w:r>
          </w:p>
        </w:tc>
        <w:tc>
          <w:tcPr>
            <w:tcW w:w="1541" w:type="pct"/>
            <w:shd w:val="clear" w:color="auto" w:fill="auto"/>
            <w:noWrap/>
            <w:vAlign w:val="center"/>
            <w:hideMark/>
          </w:tcPr>
          <w:p w14:paraId="78527509" w14:textId="77777777" w:rsidR="005E5FAF" w:rsidRPr="0006587D" w:rsidRDefault="005E5FAF" w:rsidP="001C20A7">
            <w:pPr>
              <w:rPr>
                <w:b/>
                <w:sz w:val="24"/>
                <w:lang w:val="vi-VN" w:eastAsia="vi-VN"/>
              </w:rPr>
            </w:pPr>
            <w:r w:rsidRPr="0006587D">
              <w:rPr>
                <w:b/>
                <w:sz w:val="24"/>
                <w:lang w:val="vi-VN" w:eastAsia="vi-VN"/>
              </w:rPr>
              <w:t>Thuốc trừ cỏ</w:t>
            </w:r>
          </w:p>
        </w:tc>
        <w:tc>
          <w:tcPr>
            <w:tcW w:w="1486" w:type="pct"/>
            <w:shd w:val="clear" w:color="auto" w:fill="auto"/>
            <w:vAlign w:val="center"/>
          </w:tcPr>
          <w:p w14:paraId="0E60DB73" w14:textId="77777777" w:rsidR="005E5FAF" w:rsidRPr="0006587D" w:rsidRDefault="005E5FAF" w:rsidP="001C20A7">
            <w:pPr>
              <w:jc w:val="center"/>
              <w:rPr>
                <w:sz w:val="24"/>
                <w:lang w:val="vi-VN" w:eastAsia="vi-VN"/>
              </w:rPr>
            </w:pPr>
          </w:p>
        </w:tc>
        <w:tc>
          <w:tcPr>
            <w:tcW w:w="1560" w:type="pct"/>
            <w:shd w:val="clear" w:color="auto" w:fill="auto"/>
            <w:vAlign w:val="center"/>
          </w:tcPr>
          <w:p w14:paraId="34CF83F3" w14:textId="77777777" w:rsidR="005E5FAF" w:rsidRPr="0006587D" w:rsidRDefault="005E5FAF" w:rsidP="001C20A7">
            <w:pPr>
              <w:jc w:val="center"/>
              <w:rPr>
                <w:sz w:val="24"/>
                <w:lang w:val="vi-VN" w:eastAsia="vi-VN"/>
              </w:rPr>
            </w:pPr>
          </w:p>
        </w:tc>
      </w:tr>
      <w:tr w:rsidR="005E5FAF" w:rsidRPr="0006587D" w14:paraId="58993855" w14:textId="77777777" w:rsidTr="001C20A7">
        <w:trPr>
          <w:trHeight w:val="170"/>
          <w:jc w:val="center"/>
        </w:trPr>
        <w:tc>
          <w:tcPr>
            <w:tcW w:w="413" w:type="pct"/>
            <w:shd w:val="clear" w:color="auto" w:fill="auto"/>
            <w:noWrap/>
            <w:vAlign w:val="center"/>
            <w:hideMark/>
          </w:tcPr>
          <w:p w14:paraId="315B1A9A" w14:textId="77777777" w:rsidR="005E5FAF" w:rsidRPr="0006587D" w:rsidRDefault="005E5FAF" w:rsidP="001C20A7">
            <w:pPr>
              <w:jc w:val="center"/>
              <w:rPr>
                <w:sz w:val="24"/>
                <w:lang w:val="vi-VN" w:eastAsia="vi-VN"/>
              </w:rPr>
            </w:pPr>
            <w:r w:rsidRPr="0006587D">
              <w:rPr>
                <w:sz w:val="24"/>
                <w:lang w:val="vi-VN" w:eastAsia="vi-VN"/>
              </w:rPr>
              <w:t>1</w:t>
            </w:r>
          </w:p>
        </w:tc>
        <w:tc>
          <w:tcPr>
            <w:tcW w:w="1541" w:type="pct"/>
            <w:shd w:val="clear" w:color="auto" w:fill="auto"/>
            <w:noWrap/>
            <w:vAlign w:val="center"/>
            <w:hideMark/>
          </w:tcPr>
          <w:p w14:paraId="0F184A49" w14:textId="77777777" w:rsidR="005E5FAF" w:rsidRPr="0006587D" w:rsidRDefault="005E5FAF" w:rsidP="001C20A7">
            <w:pPr>
              <w:rPr>
                <w:sz w:val="24"/>
                <w:lang w:val="vi-VN" w:eastAsia="vi-VN"/>
              </w:rPr>
            </w:pPr>
            <w:r w:rsidRPr="0006587D">
              <w:rPr>
                <w:sz w:val="24"/>
                <w:lang w:val="vi-VN" w:eastAsia="vi-VN"/>
              </w:rPr>
              <w:t>Glyphosate</w:t>
            </w:r>
          </w:p>
        </w:tc>
        <w:tc>
          <w:tcPr>
            <w:tcW w:w="1486" w:type="pct"/>
            <w:shd w:val="clear" w:color="auto" w:fill="auto"/>
            <w:vAlign w:val="center"/>
          </w:tcPr>
          <w:p w14:paraId="31E678CF" w14:textId="77777777" w:rsidR="005E5FAF" w:rsidRPr="0006587D" w:rsidRDefault="005E5FAF" w:rsidP="001C20A7">
            <w:pPr>
              <w:jc w:val="center"/>
              <w:rPr>
                <w:sz w:val="24"/>
                <w:lang w:val="vi-VN" w:eastAsia="vi-VN"/>
              </w:rPr>
            </w:pPr>
          </w:p>
        </w:tc>
        <w:tc>
          <w:tcPr>
            <w:tcW w:w="1560" w:type="pct"/>
            <w:shd w:val="clear" w:color="auto" w:fill="auto"/>
            <w:vAlign w:val="center"/>
          </w:tcPr>
          <w:p w14:paraId="71B57011" w14:textId="77777777" w:rsidR="005E5FAF" w:rsidRPr="0006587D" w:rsidRDefault="005E5FAF" w:rsidP="001C20A7">
            <w:pPr>
              <w:jc w:val="center"/>
              <w:rPr>
                <w:sz w:val="24"/>
                <w:lang w:val="vi-VN" w:eastAsia="vi-VN"/>
              </w:rPr>
            </w:pPr>
            <w:r w:rsidRPr="0006587D">
              <w:rPr>
                <w:bCs/>
                <w:sz w:val="24"/>
              </w:rPr>
              <w:t>Không có trong danh mục</w:t>
            </w:r>
          </w:p>
        </w:tc>
      </w:tr>
      <w:tr w:rsidR="005E5FAF" w:rsidRPr="0006587D" w14:paraId="578CD13A" w14:textId="77777777" w:rsidTr="001C20A7">
        <w:trPr>
          <w:trHeight w:val="170"/>
          <w:jc w:val="center"/>
        </w:trPr>
        <w:tc>
          <w:tcPr>
            <w:tcW w:w="413" w:type="pct"/>
            <w:shd w:val="clear" w:color="auto" w:fill="auto"/>
            <w:noWrap/>
            <w:vAlign w:val="center"/>
            <w:hideMark/>
          </w:tcPr>
          <w:p w14:paraId="0912EDF9" w14:textId="77777777" w:rsidR="005E5FAF" w:rsidRPr="0006587D" w:rsidRDefault="005E5FAF" w:rsidP="001C20A7">
            <w:pPr>
              <w:jc w:val="center"/>
              <w:rPr>
                <w:sz w:val="24"/>
                <w:lang w:val="vi-VN" w:eastAsia="vi-VN"/>
              </w:rPr>
            </w:pPr>
            <w:r w:rsidRPr="0006587D">
              <w:rPr>
                <w:sz w:val="24"/>
                <w:lang w:val="vi-VN" w:eastAsia="vi-VN"/>
              </w:rPr>
              <w:t>2</w:t>
            </w:r>
          </w:p>
        </w:tc>
        <w:tc>
          <w:tcPr>
            <w:tcW w:w="1541" w:type="pct"/>
            <w:shd w:val="clear" w:color="auto" w:fill="auto"/>
            <w:noWrap/>
            <w:vAlign w:val="center"/>
            <w:hideMark/>
          </w:tcPr>
          <w:p w14:paraId="36401BCF" w14:textId="77777777" w:rsidR="005E5FAF" w:rsidRPr="0006587D" w:rsidRDefault="005E5FAF" w:rsidP="001C20A7">
            <w:pPr>
              <w:rPr>
                <w:sz w:val="24"/>
                <w:lang w:val="vi-VN" w:eastAsia="vi-VN"/>
              </w:rPr>
            </w:pPr>
            <w:r w:rsidRPr="0006587D">
              <w:rPr>
                <w:sz w:val="24"/>
                <w:lang w:val="vi-VN" w:eastAsia="vi-VN"/>
              </w:rPr>
              <w:t>Glufosinate ammonium</w:t>
            </w:r>
          </w:p>
        </w:tc>
        <w:tc>
          <w:tcPr>
            <w:tcW w:w="1486" w:type="pct"/>
            <w:shd w:val="clear" w:color="auto" w:fill="auto"/>
            <w:vAlign w:val="center"/>
          </w:tcPr>
          <w:p w14:paraId="5477B06F" w14:textId="77777777" w:rsidR="005E5FAF" w:rsidRPr="0006587D" w:rsidRDefault="005E5FAF" w:rsidP="001C20A7">
            <w:pPr>
              <w:jc w:val="center"/>
              <w:rPr>
                <w:sz w:val="24"/>
                <w:lang w:val="vi-VN" w:eastAsia="vi-VN"/>
              </w:rPr>
            </w:pPr>
          </w:p>
        </w:tc>
        <w:tc>
          <w:tcPr>
            <w:tcW w:w="1560" w:type="pct"/>
            <w:shd w:val="clear" w:color="auto" w:fill="auto"/>
            <w:vAlign w:val="center"/>
          </w:tcPr>
          <w:p w14:paraId="0EB8832B" w14:textId="77777777" w:rsidR="005E5FAF" w:rsidRPr="0006587D" w:rsidRDefault="005E5FAF" w:rsidP="001C20A7">
            <w:pPr>
              <w:jc w:val="center"/>
            </w:pPr>
            <w:r w:rsidRPr="0006587D">
              <w:rPr>
                <w:bCs/>
                <w:sz w:val="24"/>
              </w:rPr>
              <w:t>Không có trong danh mục</w:t>
            </w:r>
          </w:p>
        </w:tc>
      </w:tr>
      <w:tr w:rsidR="005E5FAF" w:rsidRPr="0006587D" w14:paraId="376C27C4" w14:textId="77777777" w:rsidTr="001C20A7">
        <w:trPr>
          <w:trHeight w:val="170"/>
          <w:jc w:val="center"/>
        </w:trPr>
        <w:tc>
          <w:tcPr>
            <w:tcW w:w="413" w:type="pct"/>
            <w:shd w:val="clear" w:color="auto" w:fill="auto"/>
            <w:noWrap/>
            <w:vAlign w:val="center"/>
            <w:hideMark/>
          </w:tcPr>
          <w:p w14:paraId="50437849" w14:textId="77777777" w:rsidR="005E5FAF" w:rsidRPr="0006587D" w:rsidRDefault="005E5FAF" w:rsidP="001C20A7">
            <w:pPr>
              <w:jc w:val="center"/>
              <w:rPr>
                <w:sz w:val="24"/>
                <w:lang w:val="vi-VN" w:eastAsia="vi-VN"/>
              </w:rPr>
            </w:pPr>
            <w:r w:rsidRPr="0006587D">
              <w:rPr>
                <w:sz w:val="24"/>
                <w:lang w:val="vi-VN" w:eastAsia="vi-VN"/>
              </w:rPr>
              <w:t>3</w:t>
            </w:r>
          </w:p>
        </w:tc>
        <w:tc>
          <w:tcPr>
            <w:tcW w:w="1541" w:type="pct"/>
            <w:shd w:val="clear" w:color="auto" w:fill="auto"/>
            <w:noWrap/>
            <w:vAlign w:val="center"/>
            <w:hideMark/>
          </w:tcPr>
          <w:p w14:paraId="476A56AB" w14:textId="77777777" w:rsidR="005E5FAF" w:rsidRPr="0006587D" w:rsidRDefault="005E5FAF" w:rsidP="001C20A7">
            <w:pPr>
              <w:rPr>
                <w:sz w:val="24"/>
                <w:lang w:val="vi-VN" w:eastAsia="vi-VN"/>
              </w:rPr>
            </w:pPr>
            <w:r w:rsidRPr="0006587D">
              <w:rPr>
                <w:sz w:val="24"/>
                <w:lang w:val="vi-VN" w:eastAsia="vi-VN"/>
              </w:rPr>
              <w:t>Pretilachlor</w:t>
            </w:r>
          </w:p>
        </w:tc>
        <w:tc>
          <w:tcPr>
            <w:tcW w:w="1486" w:type="pct"/>
            <w:shd w:val="clear" w:color="auto" w:fill="auto"/>
            <w:vAlign w:val="center"/>
          </w:tcPr>
          <w:p w14:paraId="558BC944" w14:textId="77777777" w:rsidR="005E5FAF" w:rsidRPr="0006587D" w:rsidRDefault="005E5FAF" w:rsidP="001C20A7">
            <w:pPr>
              <w:jc w:val="center"/>
              <w:rPr>
                <w:sz w:val="24"/>
                <w:lang w:val="vi-VN" w:eastAsia="vi-VN"/>
              </w:rPr>
            </w:pPr>
          </w:p>
        </w:tc>
        <w:tc>
          <w:tcPr>
            <w:tcW w:w="1560" w:type="pct"/>
            <w:shd w:val="clear" w:color="auto" w:fill="auto"/>
            <w:vAlign w:val="center"/>
          </w:tcPr>
          <w:p w14:paraId="6EB52C2A" w14:textId="77777777" w:rsidR="005E5FAF" w:rsidRPr="0006587D" w:rsidRDefault="005E5FAF" w:rsidP="001C20A7">
            <w:pPr>
              <w:jc w:val="center"/>
            </w:pPr>
            <w:r w:rsidRPr="0006587D">
              <w:rPr>
                <w:bCs/>
                <w:sz w:val="24"/>
              </w:rPr>
              <w:t>Không có trong danh mục</w:t>
            </w:r>
          </w:p>
        </w:tc>
      </w:tr>
      <w:tr w:rsidR="005E5FAF" w:rsidRPr="0006587D" w14:paraId="185037D3" w14:textId="77777777" w:rsidTr="001C20A7">
        <w:trPr>
          <w:trHeight w:val="170"/>
          <w:jc w:val="center"/>
        </w:trPr>
        <w:tc>
          <w:tcPr>
            <w:tcW w:w="413" w:type="pct"/>
            <w:shd w:val="clear" w:color="auto" w:fill="auto"/>
            <w:noWrap/>
            <w:vAlign w:val="center"/>
            <w:hideMark/>
          </w:tcPr>
          <w:p w14:paraId="4B3E623E" w14:textId="77777777" w:rsidR="005E5FAF" w:rsidRPr="0006587D" w:rsidRDefault="005E5FAF" w:rsidP="001C20A7">
            <w:pPr>
              <w:jc w:val="center"/>
              <w:rPr>
                <w:sz w:val="24"/>
                <w:lang w:val="vi-VN" w:eastAsia="vi-VN"/>
              </w:rPr>
            </w:pPr>
            <w:r w:rsidRPr="0006587D">
              <w:rPr>
                <w:sz w:val="24"/>
                <w:lang w:val="vi-VN" w:eastAsia="vi-VN"/>
              </w:rPr>
              <w:t>4</w:t>
            </w:r>
          </w:p>
        </w:tc>
        <w:tc>
          <w:tcPr>
            <w:tcW w:w="1541" w:type="pct"/>
            <w:shd w:val="clear" w:color="auto" w:fill="auto"/>
            <w:noWrap/>
            <w:vAlign w:val="center"/>
            <w:hideMark/>
          </w:tcPr>
          <w:p w14:paraId="334BCEC6" w14:textId="77777777" w:rsidR="005E5FAF" w:rsidRPr="0006587D" w:rsidRDefault="005E5FAF" w:rsidP="001C20A7">
            <w:pPr>
              <w:rPr>
                <w:sz w:val="24"/>
                <w:lang w:val="vi-VN" w:eastAsia="vi-VN"/>
              </w:rPr>
            </w:pPr>
            <w:r w:rsidRPr="0006587D">
              <w:rPr>
                <w:sz w:val="24"/>
                <w:lang w:val="vi-VN" w:eastAsia="vi-VN"/>
              </w:rPr>
              <w:t>Penoxsulam</w:t>
            </w:r>
          </w:p>
        </w:tc>
        <w:tc>
          <w:tcPr>
            <w:tcW w:w="1486" w:type="pct"/>
            <w:shd w:val="clear" w:color="auto" w:fill="auto"/>
            <w:vAlign w:val="center"/>
          </w:tcPr>
          <w:p w14:paraId="7E484B22" w14:textId="77777777" w:rsidR="005E5FAF" w:rsidRPr="0006587D" w:rsidRDefault="005E5FAF" w:rsidP="001C20A7">
            <w:pPr>
              <w:jc w:val="center"/>
              <w:rPr>
                <w:sz w:val="24"/>
                <w:lang w:val="vi-VN" w:eastAsia="vi-VN"/>
              </w:rPr>
            </w:pPr>
          </w:p>
        </w:tc>
        <w:tc>
          <w:tcPr>
            <w:tcW w:w="1560" w:type="pct"/>
            <w:shd w:val="clear" w:color="auto" w:fill="auto"/>
            <w:vAlign w:val="center"/>
          </w:tcPr>
          <w:p w14:paraId="367742F3" w14:textId="77777777" w:rsidR="005E5FAF" w:rsidRPr="0006587D" w:rsidRDefault="005E5FAF" w:rsidP="001C20A7">
            <w:pPr>
              <w:jc w:val="center"/>
            </w:pPr>
            <w:r w:rsidRPr="0006587D">
              <w:rPr>
                <w:bCs/>
                <w:sz w:val="24"/>
              </w:rPr>
              <w:t>Không có trong danh mục</w:t>
            </w:r>
          </w:p>
        </w:tc>
      </w:tr>
      <w:tr w:rsidR="005E5FAF" w:rsidRPr="0006587D" w14:paraId="62198AA3" w14:textId="77777777" w:rsidTr="001C20A7">
        <w:trPr>
          <w:trHeight w:val="170"/>
          <w:jc w:val="center"/>
        </w:trPr>
        <w:tc>
          <w:tcPr>
            <w:tcW w:w="413" w:type="pct"/>
            <w:shd w:val="clear" w:color="auto" w:fill="auto"/>
            <w:noWrap/>
            <w:vAlign w:val="center"/>
            <w:hideMark/>
          </w:tcPr>
          <w:p w14:paraId="587A616F" w14:textId="77777777" w:rsidR="005E5FAF" w:rsidRPr="0006587D" w:rsidRDefault="005E5FAF" w:rsidP="001C20A7">
            <w:pPr>
              <w:jc w:val="center"/>
              <w:rPr>
                <w:b/>
                <w:sz w:val="24"/>
                <w:lang w:val="vi-VN" w:eastAsia="vi-VN"/>
              </w:rPr>
            </w:pPr>
            <w:r w:rsidRPr="0006587D">
              <w:rPr>
                <w:b/>
                <w:sz w:val="24"/>
                <w:lang w:val="vi-VN" w:eastAsia="vi-VN"/>
              </w:rPr>
              <w:t>IV</w:t>
            </w:r>
          </w:p>
        </w:tc>
        <w:tc>
          <w:tcPr>
            <w:tcW w:w="1541" w:type="pct"/>
            <w:shd w:val="clear" w:color="auto" w:fill="auto"/>
            <w:noWrap/>
            <w:vAlign w:val="center"/>
            <w:hideMark/>
          </w:tcPr>
          <w:p w14:paraId="69F8B99C" w14:textId="77777777" w:rsidR="005E5FAF" w:rsidRPr="0006587D" w:rsidRDefault="005E5FAF" w:rsidP="001C20A7">
            <w:pPr>
              <w:rPr>
                <w:b/>
                <w:sz w:val="24"/>
                <w:lang w:val="vi-VN" w:eastAsia="vi-VN"/>
              </w:rPr>
            </w:pPr>
            <w:r w:rsidRPr="0006587D">
              <w:rPr>
                <w:b/>
                <w:sz w:val="24"/>
                <w:lang w:val="vi-VN" w:eastAsia="vi-VN"/>
              </w:rPr>
              <w:t>Thuốc trừ nhện</w:t>
            </w:r>
          </w:p>
        </w:tc>
        <w:tc>
          <w:tcPr>
            <w:tcW w:w="1486" w:type="pct"/>
            <w:shd w:val="clear" w:color="auto" w:fill="auto"/>
            <w:vAlign w:val="center"/>
          </w:tcPr>
          <w:p w14:paraId="05F59128" w14:textId="77777777" w:rsidR="005E5FAF" w:rsidRPr="0006587D" w:rsidRDefault="005E5FAF" w:rsidP="001C20A7">
            <w:pPr>
              <w:jc w:val="center"/>
              <w:rPr>
                <w:sz w:val="24"/>
                <w:lang w:val="vi-VN" w:eastAsia="vi-VN"/>
              </w:rPr>
            </w:pPr>
          </w:p>
        </w:tc>
        <w:tc>
          <w:tcPr>
            <w:tcW w:w="1560" w:type="pct"/>
            <w:shd w:val="clear" w:color="auto" w:fill="auto"/>
            <w:vAlign w:val="center"/>
          </w:tcPr>
          <w:p w14:paraId="38CE6C32" w14:textId="77777777" w:rsidR="005E5FAF" w:rsidRPr="0006587D" w:rsidRDefault="005E5FAF" w:rsidP="001C20A7">
            <w:pPr>
              <w:jc w:val="center"/>
              <w:rPr>
                <w:sz w:val="24"/>
                <w:lang w:val="vi-VN" w:eastAsia="vi-VN"/>
              </w:rPr>
            </w:pPr>
          </w:p>
        </w:tc>
      </w:tr>
      <w:tr w:rsidR="005E5FAF" w:rsidRPr="0006587D" w14:paraId="777A0A9F" w14:textId="77777777" w:rsidTr="001C20A7">
        <w:trPr>
          <w:trHeight w:val="170"/>
          <w:jc w:val="center"/>
        </w:trPr>
        <w:tc>
          <w:tcPr>
            <w:tcW w:w="413" w:type="pct"/>
            <w:shd w:val="clear" w:color="auto" w:fill="auto"/>
            <w:noWrap/>
            <w:vAlign w:val="center"/>
            <w:hideMark/>
          </w:tcPr>
          <w:p w14:paraId="08E86C34" w14:textId="77777777" w:rsidR="005E5FAF" w:rsidRPr="0006587D" w:rsidRDefault="005E5FAF" w:rsidP="001C20A7">
            <w:pPr>
              <w:jc w:val="center"/>
              <w:rPr>
                <w:sz w:val="24"/>
                <w:lang w:val="vi-VN" w:eastAsia="vi-VN"/>
              </w:rPr>
            </w:pPr>
            <w:r w:rsidRPr="0006587D">
              <w:rPr>
                <w:sz w:val="24"/>
                <w:lang w:val="vi-VN" w:eastAsia="vi-VN"/>
              </w:rPr>
              <w:t>1</w:t>
            </w:r>
          </w:p>
        </w:tc>
        <w:tc>
          <w:tcPr>
            <w:tcW w:w="1541" w:type="pct"/>
            <w:shd w:val="clear" w:color="auto" w:fill="auto"/>
            <w:noWrap/>
            <w:vAlign w:val="center"/>
            <w:hideMark/>
          </w:tcPr>
          <w:p w14:paraId="578BCA53" w14:textId="77777777" w:rsidR="005E5FAF" w:rsidRPr="0006587D" w:rsidRDefault="005E5FAF" w:rsidP="001C20A7">
            <w:pPr>
              <w:rPr>
                <w:sz w:val="24"/>
                <w:lang w:val="vi-VN" w:eastAsia="vi-VN"/>
              </w:rPr>
            </w:pPr>
            <w:r w:rsidRPr="0006587D">
              <w:rPr>
                <w:sz w:val="24"/>
                <w:lang w:val="vi-VN" w:eastAsia="vi-VN"/>
              </w:rPr>
              <w:t>Aluminium Phosphide</w:t>
            </w:r>
          </w:p>
        </w:tc>
        <w:tc>
          <w:tcPr>
            <w:tcW w:w="1486" w:type="pct"/>
            <w:shd w:val="clear" w:color="auto" w:fill="auto"/>
            <w:vAlign w:val="center"/>
          </w:tcPr>
          <w:p w14:paraId="28DDBE47" w14:textId="77777777" w:rsidR="005E5FAF" w:rsidRPr="0006587D" w:rsidRDefault="005E5FAF" w:rsidP="001C20A7">
            <w:pPr>
              <w:jc w:val="center"/>
              <w:rPr>
                <w:sz w:val="24"/>
                <w:lang w:val="vi-VN" w:eastAsia="vi-VN"/>
              </w:rPr>
            </w:pPr>
          </w:p>
        </w:tc>
        <w:tc>
          <w:tcPr>
            <w:tcW w:w="1560" w:type="pct"/>
            <w:shd w:val="clear" w:color="auto" w:fill="auto"/>
            <w:vAlign w:val="center"/>
          </w:tcPr>
          <w:p w14:paraId="5DD96163" w14:textId="77777777" w:rsidR="005E5FAF" w:rsidRPr="0006587D" w:rsidRDefault="005E5FAF" w:rsidP="001C20A7">
            <w:pPr>
              <w:jc w:val="center"/>
              <w:rPr>
                <w:sz w:val="24"/>
                <w:lang w:val="vi-VN" w:eastAsia="vi-VN"/>
              </w:rPr>
            </w:pPr>
            <w:r w:rsidRPr="0006587D">
              <w:rPr>
                <w:bCs/>
                <w:sz w:val="24"/>
              </w:rPr>
              <w:t>Không có trong danh mục</w:t>
            </w:r>
          </w:p>
        </w:tc>
      </w:tr>
      <w:tr w:rsidR="005E5FAF" w:rsidRPr="0006587D" w14:paraId="54237C7A" w14:textId="77777777" w:rsidTr="001C20A7">
        <w:trPr>
          <w:trHeight w:val="170"/>
          <w:jc w:val="center"/>
        </w:trPr>
        <w:tc>
          <w:tcPr>
            <w:tcW w:w="413" w:type="pct"/>
            <w:shd w:val="clear" w:color="auto" w:fill="auto"/>
            <w:noWrap/>
            <w:vAlign w:val="center"/>
            <w:hideMark/>
          </w:tcPr>
          <w:p w14:paraId="1FF6790A" w14:textId="77777777" w:rsidR="005E5FAF" w:rsidRPr="0006587D" w:rsidRDefault="005E5FAF" w:rsidP="001C20A7">
            <w:pPr>
              <w:jc w:val="center"/>
              <w:rPr>
                <w:b/>
                <w:sz w:val="24"/>
                <w:lang w:val="vi-VN" w:eastAsia="vi-VN"/>
              </w:rPr>
            </w:pPr>
            <w:r w:rsidRPr="0006587D">
              <w:rPr>
                <w:b/>
                <w:sz w:val="24"/>
                <w:lang w:val="vi-VN" w:eastAsia="vi-VN"/>
              </w:rPr>
              <w:t>V</w:t>
            </w:r>
          </w:p>
        </w:tc>
        <w:tc>
          <w:tcPr>
            <w:tcW w:w="1541" w:type="pct"/>
            <w:shd w:val="clear" w:color="auto" w:fill="auto"/>
            <w:noWrap/>
            <w:vAlign w:val="center"/>
            <w:hideMark/>
          </w:tcPr>
          <w:p w14:paraId="4D8E3119" w14:textId="77777777" w:rsidR="005E5FAF" w:rsidRPr="0006587D" w:rsidRDefault="005E5FAF" w:rsidP="001C20A7">
            <w:pPr>
              <w:rPr>
                <w:b/>
                <w:sz w:val="24"/>
                <w:lang w:val="vi-VN" w:eastAsia="vi-VN"/>
              </w:rPr>
            </w:pPr>
            <w:r w:rsidRPr="0006587D">
              <w:rPr>
                <w:b/>
                <w:sz w:val="24"/>
                <w:lang w:val="vi-VN" w:eastAsia="vi-VN"/>
              </w:rPr>
              <w:t>Thuốc trừ chuột</w:t>
            </w:r>
          </w:p>
        </w:tc>
        <w:tc>
          <w:tcPr>
            <w:tcW w:w="1486" w:type="pct"/>
            <w:shd w:val="clear" w:color="auto" w:fill="auto"/>
            <w:vAlign w:val="center"/>
          </w:tcPr>
          <w:p w14:paraId="62FE7C53" w14:textId="77777777" w:rsidR="005E5FAF" w:rsidRPr="0006587D" w:rsidRDefault="005E5FAF" w:rsidP="001C20A7">
            <w:pPr>
              <w:jc w:val="center"/>
              <w:rPr>
                <w:sz w:val="24"/>
                <w:lang w:val="vi-VN" w:eastAsia="vi-VN"/>
              </w:rPr>
            </w:pPr>
          </w:p>
        </w:tc>
        <w:tc>
          <w:tcPr>
            <w:tcW w:w="1560" w:type="pct"/>
            <w:shd w:val="clear" w:color="auto" w:fill="auto"/>
            <w:vAlign w:val="center"/>
          </w:tcPr>
          <w:p w14:paraId="57F459BD" w14:textId="77777777" w:rsidR="005E5FAF" w:rsidRPr="0006587D" w:rsidRDefault="005E5FAF" w:rsidP="001C20A7">
            <w:pPr>
              <w:jc w:val="center"/>
              <w:rPr>
                <w:sz w:val="24"/>
                <w:lang w:val="vi-VN" w:eastAsia="vi-VN"/>
              </w:rPr>
            </w:pPr>
          </w:p>
        </w:tc>
      </w:tr>
      <w:tr w:rsidR="005E5FAF" w:rsidRPr="0006587D" w14:paraId="441E298E" w14:textId="77777777" w:rsidTr="001C20A7">
        <w:trPr>
          <w:trHeight w:val="170"/>
          <w:jc w:val="center"/>
        </w:trPr>
        <w:tc>
          <w:tcPr>
            <w:tcW w:w="413" w:type="pct"/>
            <w:shd w:val="clear" w:color="auto" w:fill="auto"/>
            <w:noWrap/>
            <w:vAlign w:val="center"/>
            <w:hideMark/>
          </w:tcPr>
          <w:p w14:paraId="706B45D6" w14:textId="77777777" w:rsidR="005E5FAF" w:rsidRPr="0006587D" w:rsidRDefault="005E5FAF" w:rsidP="001C20A7">
            <w:pPr>
              <w:jc w:val="center"/>
              <w:rPr>
                <w:sz w:val="24"/>
                <w:lang w:val="vi-VN" w:eastAsia="vi-VN"/>
              </w:rPr>
            </w:pPr>
            <w:r w:rsidRPr="0006587D">
              <w:rPr>
                <w:sz w:val="24"/>
                <w:lang w:val="vi-VN" w:eastAsia="vi-VN"/>
              </w:rPr>
              <w:t>1</w:t>
            </w:r>
          </w:p>
        </w:tc>
        <w:tc>
          <w:tcPr>
            <w:tcW w:w="1541" w:type="pct"/>
            <w:shd w:val="clear" w:color="auto" w:fill="auto"/>
            <w:noWrap/>
            <w:vAlign w:val="center"/>
            <w:hideMark/>
          </w:tcPr>
          <w:p w14:paraId="5E6303B3" w14:textId="77777777" w:rsidR="005E5FAF" w:rsidRPr="0006587D" w:rsidRDefault="005E5FAF" w:rsidP="001C20A7">
            <w:pPr>
              <w:rPr>
                <w:sz w:val="24"/>
                <w:lang w:val="vi-VN" w:eastAsia="vi-VN"/>
              </w:rPr>
            </w:pPr>
            <w:r w:rsidRPr="0006587D">
              <w:rPr>
                <w:sz w:val="24"/>
                <w:lang w:val="vi-VN" w:eastAsia="vi-VN"/>
              </w:rPr>
              <w:t>Brodifacoum</w:t>
            </w:r>
          </w:p>
        </w:tc>
        <w:tc>
          <w:tcPr>
            <w:tcW w:w="1486" w:type="pct"/>
            <w:shd w:val="clear" w:color="auto" w:fill="auto"/>
            <w:vAlign w:val="center"/>
          </w:tcPr>
          <w:p w14:paraId="1791C5AB" w14:textId="77777777" w:rsidR="005E5FAF" w:rsidRPr="0006587D" w:rsidRDefault="005E5FAF" w:rsidP="001C20A7">
            <w:pPr>
              <w:jc w:val="center"/>
              <w:rPr>
                <w:sz w:val="24"/>
                <w:lang w:val="vi-VN" w:eastAsia="vi-VN"/>
              </w:rPr>
            </w:pPr>
          </w:p>
        </w:tc>
        <w:tc>
          <w:tcPr>
            <w:tcW w:w="1560" w:type="pct"/>
            <w:shd w:val="clear" w:color="auto" w:fill="auto"/>
            <w:vAlign w:val="center"/>
          </w:tcPr>
          <w:p w14:paraId="4E58EA37" w14:textId="77777777" w:rsidR="005E5FAF" w:rsidRPr="0006587D" w:rsidRDefault="005E5FAF" w:rsidP="001C20A7">
            <w:pPr>
              <w:jc w:val="center"/>
              <w:rPr>
                <w:sz w:val="24"/>
                <w:lang w:val="vi-VN" w:eastAsia="vi-VN"/>
              </w:rPr>
            </w:pPr>
            <w:r w:rsidRPr="0006587D">
              <w:rPr>
                <w:bCs/>
                <w:sz w:val="24"/>
              </w:rPr>
              <w:t>Không có trong danh mục</w:t>
            </w:r>
          </w:p>
        </w:tc>
      </w:tr>
      <w:tr w:rsidR="005E5FAF" w:rsidRPr="0006587D" w14:paraId="4ACEF6C5" w14:textId="77777777" w:rsidTr="001C20A7">
        <w:trPr>
          <w:trHeight w:val="170"/>
          <w:jc w:val="center"/>
        </w:trPr>
        <w:tc>
          <w:tcPr>
            <w:tcW w:w="413" w:type="pct"/>
            <w:shd w:val="clear" w:color="auto" w:fill="auto"/>
            <w:noWrap/>
            <w:vAlign w:val="center"/>
            <w:hideMark/>
          </w:tcPr>
          <w:p w14:paraId="542D03CD" w14:textId="77777777" w:rsidR="005E5FAF" w:rsidRPr="0006587D" w:rsidRDefault="005E5FAF" w:rsidP="001C20A7">
            <w:pPr>
              <w:jc w:val="center"/>
              <w:rPr>
                <w:sz w:val="24"/>
                <w:lang w:val="vi-VN" w:eastAsia="vi-VN"/>
              </w:rPr>
            </w:pPr>
            <w:r w:rsidRPr="0006587D">
              <w:rPr>
                <w:sz w:val="24"/>
                <w:lang w:val="vi-VN" w:eastAsia="vi-VN"/>
              </w:rPr>
              <w:t>2</w:t>
            </w:r>
          </w:p>
        </w:tc>
        <w:tc>
          <w:tcPr>
            <w:tcW w:w="1541" w:type="pct"/>
            <w:shd w:val="clear" w:color="auto" w:fill="auto"/>
            <w:noWrap/>
            <w:vAlign w:val="center"/>
            <w:hideMark/>
          </w:tcPr>
          <w:p w14:paraId="5DF7B9CB" w14:textId="77777777" w:rsidR="005E5FAF" w:rsidRPr="0006587D" w:rsidRDefault="005E5FAF" w:rsidP="001C20A7">
            <w:pPr>
              <w:rPr>
                <w:sz w:val="24"/>
                <w:lang w:val="vi-VN" w:eastAsia="vi-VN"/>
              </w:rPr>
            </w:pPr>
            <w:r w:rsidRPr="0006587D">
              <w:rPr>
                <w:sz w:val="24"/>
                <w:lang w:val="vi-VN" w:eastAsia="vi-VN"/>
              </w:rPr>
              <w:t>Bromadiolone</w:t>
            </w:r>
          </w:p>
        </w:tc>
        <w:tc>
          <w:tcPr>
            <w:tcW w:w="1486" w:type="pct"/>
            <w:shd w:val="clear" w:color="auto" w:fill="auto"/>
            <w:vAlign w:val="center"/>
          </w:tcPr>
          <w:p w14:paraId="039F9749" w14:textId="77777777" w:rsidR="005E5FAF" w:rsidRPr="0006587D" w:rsidRDefault="005E5FAF" w:rsidP="001C20A7">
            <w:pPr>
              <w:jc w:val="center"/>
              <w:rPr>
                <w:sz w:val="24"/>
                <w:lang w:val="vi-VN" w:eastAsia="vi-VN"/>
              </w:rPr>
            </w:pPr>
          </w:p>
        </w:tc>
        <w:tc>
          <w:tcPr>
            <w:tcW w:w="1560" w:type="pct"/>
            <w:shd w:val="clear" w:color="auto" w:fill="auto"/>
            <w:vAlign w:val="center"/>
          </w:tcPr>
          <w:p w14:paraId="1C7B8CA2" w14:textId="77777777" w:rsidR="005E5FAF" w:rsidRPr="0006587D" w:rsidRDefault="005E5FAF" w:rsidP="001C20A7">
            <w:pPr>
              <w:jc w:val="center"/>
              <w:rPr>
                <w:sz w:val="24"/>
                <w:lang w:val="vi-VN" w:eastAsia="vi-VN"/>
              </w:rPr>
            </w:pPr>
            <w:r w:rsidRPr="0006587D">
              <w:rPr>
                <w:bCs/>
                <w:sz w:val="24"/>
              </w:rPr>
              <w:t>Không có trong danh mục</w:t>
            </w:r>
          </w:p>
        </w:tc>
      </w:tr>
    </w:tbl>
    <w:p w14:paraId="00DDCE32" w14:textId="77777777" w:rsidR="005E5FAF" w:rsidRPr="0006587D" w:rsidRDefault="005E5FAF" w:rsidP="005E5FAF">
      <w:pPr>
        <w:spacing w:before="120"/>
        <w:ind w:firstLine="720"/>
        <w:jc w:val="both"/>
        <w:rPr>
          <w:szCs w:val="28"/>
          <w:lang w:val="nl-NL" w:eastAsia="vi-VN"/>
        </w:rPr>
      </w:pPr>
      <w:r w:rsidRPr="0006587D">
        <w:rPr>
          <w:szCs w:val="28"/>
          <w:lang w:val="nl-NL" w:eastAsia="vi-VN"/>
        </w:rPr>
        <w:t xml:space="preserve">(Nguồn: Sở Nông </w:t>
      </w:r>
      <w:r w:rsidR="00546F44" w:rsidRPr="0006587D">
        <w:rPr>
          <w:szCs w:val="28"/>
          <w:lang w:val="nl-NL" w:eastAsia="vi-VN"/>
        </w:rPr>
        <w:t>nghiệp và Phát triển nông</w:t>
      </w:r>
      <w:r w:rsidRPr="0006587D">
        <w:rPr>
          <w:szCs w:val="28"/>
          <w:lang w:val="nl-NL" w:eastAsia="vi-VN"/>
        </w:rPr>
        <w:t>)</w:t>
      </w:r>
    </w:p>
    <w:p w14:paraId="583BF37C" w14:textId="77777777" w:rsidR="005E5FAF" w:rsidRPr="0006587D" w:rsidRDefault="005E5FAF" w:rsidP="005E5FAF">
      <w:pPr>
        <w:spacing w:before="120"/>
        <w:ind w:firstLine="720"/>
        <w:jc w:val="both"/>
        <w:rPr>
          <w:szCs w:val="28"/>
          <w:lang w:val="nl-NL" w:eastAsia="vi-VN"/>
        </w:rPr>
      </w:pPr>
      <w:r w:rsidRPr="0006587D">
        <w:rPr>
          <w:szCs w:val="28"/>
          <w:lang w:val="nl-NL" w:eastAsia="vi-VN"/>
        </w:rPr>
        <w:t xml:space="preserve">Trong danh mục </w:t>
      </w:r>
      <w:r w:rsidR="004A5B9D" w:rsidRPr="0006587D">
        <w:rPr>
          <w:szCs w:val="28"/>
          <w:lang w:val="nl-NL" w:eastAsia="vi-VN"/>
        </w:rPr>
        <w:t xml:space="preserve">hóa chất BVTV </w:t>
      </w:r>
      <w:r w:rsidRPr="0006587D">
        <w:rPr>
          <w:szCs w:val="28"/>
          <w:lang w:val="nl-NL" w:eastAsia="vi-VN"/>
        </w:rPr>
        <w:t xml:space="preserve">hiện đang sử dụng trên địa bàn tỉnh Kon Tum do Sở Nông nghiệp và Phát triển nông thôn cung cấp có 19 hóa chất thuộc 5 nhóm (thuốc trừ sâu, thuốc trừ bệnh, thuốc trừ cỏ, thuốc trừ nhện và thuốc trừ chuột), khi đối chiếu với QCVN 01-1:2018/BYT thì chỉ có 01 chất (01 thông số) là: </w:t>
      </w:r>
      <w:r w:rsidRPr="0006587D">
        <w:rPr>
          <w:szCs w:val="28"/>
          <w:lang w:eastAsia="vi-VN"/>
        </w:rPr>
        <w:t xml:space="preserve">Permethrin có trong danh mục </w:t>
      </w:r>
      <w:r w:rsidRPr="0006587D">
        <w:rPr>
          <w:szCs w:val="28"/>
          <w:lang w:val="nl-NL" w:eastAsia="vi-VN"/>
        </w:rPr>
        <w:t>QCVN 01-1:2018/BYT.</w:t>
      </w:r>
    </w:p>
    <w:p w14:paraId="0EF8B30B" w14:textId="77777777" w:rsidR="005E5FAF" w:rsidRPr="0006587D" w:rsidRDefault="005E5FAF" w:rsidP="005E5FAF">
      <w:pPr>
        <w:spacing w:before="120"/>
        <w:ind w:firstLine="720"/>
        <w:jc w:val="both"/>
        <w:rPr>
          <w:bCs/>
        </w:rPr>
      </w:pPr>
      <w:r w:rsidRPr="0006587D">
        <w:rPr>
          <w:bCs/>
        </w:rPr>
        <w:t xml:space="preserve">Nhận xét về khả năng ảnh hưởng của hóa chất BVTV đến cây trồng, môi trường sống (đất, nước, không khí), sức khỏe con người: Hóa chất BVTV có khả năng ảnh hưởng đến cây trồng, môi trường sống (đất, nước, không khí), sức khỏe con người. Việc lạm dụng thuốc BVTV sẽ gây hại trực tiếp cho cây trồng, đất đai, phá hủy thế cân bằng của sinh vật, hệ sinh thái, gây ra nhiều hệ lụy khôn thường khó hồi phục với môi trường xung quanh. Nếu để tồn tại dư lượng thuốc </w:t>
      </w:r>
      <w:r w:rsidR="005266F6" w:rsidRPr="0006587D">
        <w:rPr>
          <w:bCs/>
        </w:rPr>
        <w:t>BVTV</w:t>
      </w:r>
      <w:r w:rsidRPr="0006587D">
        <w:rPr>
          <w:bCs/>
        </w:rPr>
        <w:t xml:space="preserve"> trên nông sản và trong môi trường (đất, nước, không khí) sẽ gây ảnh hưởng đến sức khỏe con người.</w:t>
      </w:r>
    </w:p>
    <w:p w14:paraId="75F96783" w14:textId="77777777" w:rsidR="00EF3583" w:rsidRPr="0006587D" w:rsidRDefault="00EF3583" w:rsidP="00FD6255">
      <w:pPr>
        <w:spacing w:before="120"/>
        <w:ind w:firstLine="720"/>
        <w:jc w:val="both"/>
        <w:rPr>
          <w:bCs/>
          <w:lang w:val="nl-BE"/>
        </w:rPr>
      </w:pPr>
      <w:r w:rsidRPr="0006587D">
        <w:rPr>
          <w:b/>
          <w:bCs/>
        </w:rPr>
        <w:t>2.</w:t>
      </w:r>
      <w:r w:rsidR="00BC3428" w:rsidRPr="0006587D">
        <w:rPr>
          <w:b/>
          <w:bCs/>
        </w:rPr>
        <w:t>5</w:t>
      </w:r>
      <w:r w:rsidRPr="0006587D">
        <w:rPr>
          <w:b/>
          <w:bCs/>
        </w:rPr>
        <w:t>.2. Hoạt động công nghiệp</w:t>
      </w:r>
      <w:r w:rsidRPr="0006587D">
        <w:rPr>
          <w:bCs/>
        </w:rPr>
        <w:t xml:space="preserve"> </w:t>
      </w:r>
    </w:p>
    <w:p w14:paraId="7C050778" w14:textId="77777777" w:rsidR="00BC3428" w:rsidRPr="0006587D" w:rsidRDefault="00BC3428" w:rsidP="00FD6255">
      <w:pPr>
        <w:spacing w:before="120"/>
        <w:ind w:firstLine="720"/>
        <w:jc w:val="both"/>
        <w:rPr>
          <w:b/>
          <w:bCs/>
        </w:rPr>
      </w:pPr>
      <w:r w:rsidRPr="0006587D">
        <w:rPr>
          <w:b/>
          <w:bCs/>
        </w:rPr>
        <w:t>* Thực trạng quản lý sản xuất, kinh doanh, lưu trữ và sử dụng hóa chất</w:t>
      </w:r>
      <w:r w:rsidR="00E50028" w:rsidRPr="0006587D">
        <w:rPr>
          <w:b/>
          <w:bCs/>
        </w:rPr>
        <w:t xml:space="preserve"> </w:t>
      </w:r>
      <w:r w:rsidR="00D149E5" w:rsidRPr="0006587D">
        <w:rPr>
          <w:b/>
          <w:bCs/>
        </w:rPr>
        <w:t>công nghiệp trên địa bàn tỉnh</w:t>
      </w:r>
    </w:p>
    <w:p w14:paraId="67FC8299" w14:textId="77777777" w:rsidR="00DD2C70" w:rsidRPr="0006587D" w:rsidRDefault="00DD2C70" w:rsidP="00DD2C70">
      <w:pPr>
        <w:spacing w:before="120"/>
        <w:ind w:firstLine="720"/>
        <w:jc w:val="both"/>
        <w:rPr>
          <w:bCs/>
        </w:rPr>
      </w:pPr>
      <w:r w:rsidRPr="0006587D">
        <w:rPr>
          <w:bCs/>
          <w:lang w:val="x-none"/>
        </w:rPr>
        <w:t>- Hiện nay, trên địa bàn tỉnh Kon Tum không có đơn vị sản xuất hóa chất, hoạt động hóa chất chỉ diễn ra tập trung ở loại hình lưu trữ, sử dụng ở các doanh nghiệp chế biến mủ cao su, tinh bột sắn, công nghiệp sản x</w:t>
      </w:r>
      <w:r w:rsidR="004A5B9D" w:rsidRPr="0006587D">
        <w:rPr>
          <w:bCs/>
          <w:lang w:val="x-none"/>
        </w:rPr>
        <w:t xml:space="preserve">uất đường, xử lý nước </w:t>
      </w:r>
      <w:r w:rsidR="004A5B9D" w:rsidRPr="0006587D">
        <w:rPr>
          <w:bCs/>
          <w:lang w:val="x-none"/>
        </w:rPr>
        <w:lastRenderedPageBreak/>
        <w:t>sinh hoạt</w:t>
      </w:r>
      <w:r w:rsidRPr="0006587D">
        <w:rPr>
          <w:bCs/>
          <w:lang w:val="x-none"/>
        </w:rPr>
        <w:t xml:space="preserve">… với mục đích phục vụ cho quá trình sản xuất và xử lý chất thải. Nhìn chung, công tác đảm bảo an toàn khi làm việc với hoá chất ngày càng được các doanh nghiệp </w:t>
      </w:r>
      <w:r w:rsidRPr="0006587D">
        <w:rPr>
          <w:bCs/>
        </w:rPr>
        <w:t xml:space="preserve">quan tâm, </w:t>
      </w:r>
      <w:r w:rsidRPr="0006587D">
        <w:rPr>
          <w:bCs/>
          <w:lang w:val="x-none"/>
        </w:rPr>
        <w:t xml:space="preserve">phổ biến đến cán bộ, nhân viên của đơn vị. Hầu hết các đơn vị đều tuân thủ các quy định của pháp luật trong lĩnh vực hóa chất như đã thực hiện chế độ báo cáo định kỳ qua Hệ thống cơ </w:t>
      </w:r>
      <w:r w:rsidR="004A5B9D" w:rsidRPr="0006587D">
        <w:rPr>
          <w:bCs/>
          <w:lang w:val="x-none"/>
        </w:rPr>
        <w:t xml:space="preserve">sở dữ liệu hóa chất quốc gia đã </w:t>
      </w:r>
      <w:r w:rsidRPr="0006587D">
        <w:rPr>
          <w:bCs/>
          <w:lang w:val="x-none"/>
        </w:rPr>
        <w:t>được Cục Hóa chất - Bộ Công Thương đưa vào vận hành tại địa chỉ</w:t>
      </w:r>
      <w:r w:rsidR="004A5B9D" w:rsidRPr="0006587D">
        <w:rPr>
          <w:bCs/>
          <w:lang w:val="x-none"/>
        </w:rPr>
        <w:t xml:space="preserve"> </w:t>
      </w:r>
      <w:hyperlink r:id="rId15" w:history="1">
        <w:r w:rsidRPr="0006587D">
          <w:rPr>
            <w:rStyle w:val="Hyperlink"/>
            <w:bCs/>
            <w:color w:val="auto"/>
            <w:u w:val="none"/>
            <w:lang w:val="x-none"/>
          </w:rPr>
          <w:t>http://www.chemicaldata.gov.vn</w:t>
        </w:r>
      </w:hyperlink>
      <w:r w:rsidRPr="0006587D">
        <w:rPr>
          <w:bCs/>
          <w:lang w:val="x-none"/>
        </w:rPr>
        <w:t xml:space="preserve">; xây dựng </w:t>
      </w:r>
      <w:r w:rsidRPr="0006587D">
        <w:rPr>
          <w:bCs/>
        </w:rPr>
        <w:t>b</w:t>
      </w:r>
      <w:r w:rsidRPr="0006587D">
        <w:rPr>
          <w:bCs/>
          <w:lang w:val="x-none"/>
        </w:rPr>
        <w:t>iện pháp phòng ngừa, ứng phó sự cố hóa chất; định kỳ tổ chức huấn luyện cho các nhóm đối tượng có liên quan theo quy định; lưu trữ đầy đủ hồ sơ liên quan đến việc mua bán, xuất nhập kho hóa chất, nhất là đối với hóa chất là tiền chất công nghiệp</w:t>
      </w:r>
      <w:r w:rsidRPr="0006587D">
        <w:rPr>
          <w:bCs/>
        </w:rPr>
        <w:t>.</w:t>
      </w:r>
    </w:p>
    <w:p w14:paraId="5D2B1919" w14:textId="77777777" w:rsidR="00DD2C70" w:rsidRPr="0006587D" w:rsidRDefault="00795ECA" w:rsidP="00DD2C70">
      <w:pPr>
        <w:spacing w:before="120" w:after="120"/>
        <w:ind w:firstLine="720"/>
        <w:jc w:val="both"/>
        <w:rPr>
          <w:b/>
          <w:bCs/>
          <w:lang w:val="vi-VN"/>
        </w:rPr>
      </w:pPr>
      <w:r w:rsidRPr="0006587D">
        <w:rPr>
          <w:b/>
          <w:bCs/>
        </w:rPr>
        <w:t xml:space="preserve">Bảng </w:t>
      </w:r>
      <w:r w:rsidR="009030BA" w:rsidRPr="0006587D">
        <w:rPr>
          <w:b/>
          <w:bCs/>
        </w:rPr>
        <w:t>2</w:t>
      </w:r>
      <w:r w:rsidR="00EB3221" w:rsidRPr="0006587D">
        <w:rPr>
          <w:b/>
          <w:bCs/>
        </w:rPr>
        <w:t>1</w:t>
      </w:r>
      <w:r w:rsidRPr="0006587D">
        <w:rPr>
          <w:b/>
          <w:bCs/>
        </w:rPr>
        <w:t xml:space="preserve">. </w:t>
      </w:r>
      <w:r w:rsidR="00DD2C70" w:rsidRPr="0006587D">
        <w:rPr>
          <w:b/>
          <w:bCs/>
          <w:lang w:val="vi-VN"/>
        </w:rPr>
        <w:t>Thực trạng quản lý sản xuất, kinh doanh, lưu trữ và sử dụng hóa chất công nghiệp trên địa bàn tỉnh giai đoạn 2018-2022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351"/>
        <w:gridCol w:w="1079"/>
        <w:gridCol w:w="916"/>
      </w:tblGrid>
      <w:tr w:rsidR="007A3A3E" w:rsidRPr="0006587D" w14:paraId="70E71C99" w14:textId="77777777" w:rsidTr="00D069F8">
        <w:trPr>
          <w:jc w:val="center"/>
        </w:trPr>
        <w:tc>
          <w:tcPr>
            <w:tcW w:w="689" w:type="dxa"/>
            <w:vAlign w:val="center"/>
          </w:tcPr>
          <w:p w14:paraId="596EB50A" w14:textId="77777777" w:rsidR="00DD2C70" w:rsidRPr="0006587D" w:rsidRDefault="00DD2C70" w:rsidP="00D069F8">
            <w:pPr>
              <w:jc w:val="center"/>
              <w:rPr>
                <w:b/>
                <w:bCs/>
                <w:sz w:val="24"/>
                <w:lang w:eastAsia="vi-VN"/>
              </w:rPr>
            </w:pPr>
            <w:r w:rsidRPr="0006587D">
              <w:rPr>
                <w:b/>
                <w:bCs/>
                <w:sz w:val="24"/>
                <w:lang w:eastAsia="vi-VN"/>
              </w:rPr>
              <w:t>STT</w:t>
            </w:r>
          </w:p>
        </w:tc>
        <w:tc>
          <w:tcPr>
            <w:tcW w:w="6351" w:type="dxa"/>
            <w:vAlign w:val="center"/>
            <w:hideMark/>
          </w:tcPr>
          <w:p w14:paraId="07241C20" w14:textId="77777777" w:rsidR="00DD2C70" w:rsidRPr="0006587D" w:rsidRDefault="00DD2C70" w:rsidP="00D069F8">
            <w:pPr>
              <w:jc w:val="center"/>
              <w:rPr>
                <w:b/>
                <w:bCs/>
                <w:sz w:val="24"/>
                <w:lang w:eastAsia="vi-VN"/>
              </w:rPr>
            </w:pPr>
            <w:r w:rsidRPr="0006587D">
              <w:rPr>
                <w:b/>
                <w:bCs/>
                <w:sz w:val="24"/>
                <w:lang w:eastAsia="vi-VN"/>
              </w:rPr>
              <w:t>Tình hình hoạt động và sử dụng hoá chất</w:t>
            </w:r>
          </w:p>
          <w:p w14:paraId="0F57A2C9" w14:textId="77777777" w:rsidR="00DD2C70" w:rsidRPr="0006587D" w:rsidRDefault="00DD2C70" w:rsidP="00D069F8">
            <w:pPr>
              <w:jc w:val="center"/>
              <w:rPr>
                <w:sz w:val="24"/>
                <w:lang w:eastAsia="vi-VN"/>
              </w:rPr>
            </w:pPr>
            <w:r w:rsidRPr="0006587D">
              <w:rPr>
                <w:b/>
                <w:bCs/>
                <w:sz w:val="24"/>
                <w:lang w:eastAsia="vi-VN"/>
              </w:rPr>
              <w:t xml:space="preserve"> trên địa bàn tỉnh</w:t>
            </w:r>
          </w:p>
        </w:tc>
        <w:tc>
          <w:tcPr>
            <w:tcW w:w="1079" w:type="dxa"/>
            <w:vAlign w:val="center"/>
            <w:hideMark/>
          </w:tcPr>
          <w:p w14:paraId="300CC479" w14:textId="77777777" w:rsidR="00DD2C70" w:rsidRPr="0006587D" w:rsidRDefault="00DD2C70" w:rsidP="00D069F8">
            <w:pPr>
              <w:jc w:val="center"/>
              <w:rPr>
                <w:sz w:val="24"/>
                <w:lang w:eastAsia="vi-VN"/>
              </w:rPr>
            </w:pPr>
            <w:r w:rsidRPr="0006587D">
              <w:rPr>
                <w:b/>
                <w:bCs/>
                <w:sz w:val="24"/>
                <w:lang w:eastAsia="vi-VN"/>
              </w:rPr>
              <w:t>Đơn vị</w:t>
            </w:r>
            <w:r w:rsidRPr="0006587D">
              <w:rPr>
                <w:b/>
                <w:bCs/>
                <w:sz w:val="24"/>
                <w:lang w:eastAsia="vi-VN"/>
              </w:rPr>
              <w:br/>
              <w:t>tính</w:t>
            </w:r>
          </w:p>
        </w:tc>
        <w:tc>
          <w:tcPr>
            <w:tcW w:w="916" w:type="dxa"/>
            <w:vAlign w:val="center"/>
            <w:hideMark/>
          </w:tcPr>
          <w:p w14:paraId="74DA2C6C" w14:textId="77777777" w:rsidR="00DD2C70" w:rsidRPr="0006587D" w:rsidRDefault="00DD2C70" w:rsidP="00D069F8">
            <w:pPr>
              <w:jc w:val="center"/>
              <w:rPr>
                <w:b/>
                <w:sz w:val="24"/>
                <w:lang w:eastAsia="vi-VN"/>
              </w:rPr>
            </w:pPr>
            <w:r w:rsidRPr="0006587D">
              <w:rPr>
                <w:b/>
                <w:bCs/>
                <w:sz w:val="24"/>
                <w:lang w:eastAsia="vi-VN"/>
              </w:rPr>
              <w:t>Số</w:t>
            </w:r>
            <w:r w:rsidRPr="0006587D">
              <w:rPr>
                <w:b/>
                <w:bCs/>
                <w:sz w:val="24"/>
                <w:lang w:eastAsia="vi-VN"/>
              </w:rPr>
              <w:br/>
              <w:t>lượng</w:t>
            </w:r>
          </w:p>
        </w:tc>
      </w:tr>
      <w:tr w:rsidR="007A3A3E" w:rsidRPr="0006587D" w14:paraId="16841D8E" w14:textId="77777777" w:rsidTr="00D069F8">
        <w:trPr>
          <w:jc w:val="center"/>
        </w:trPr>
        <w:tc>
          <w:tcPr>
            <w:tcW w:w="689" w:type="dxa"/>
            <w:vAlign w:val="center"/>
          </w:tcPr>
          <w:p w14:paraId="6D41130A" w14:textId="77777777" w:rsidR="00DD2C70" w:rsidRPr="0006587D" w:rsidRDefault="00DD2C70" w:rsidP="00D069F8">
            <w:pPr>
              <w:jc w:val="center"/>
              <w:rPr>
                <w:bCs/>
                <w:sz w:val="24"/>
                <w:lang w:eastAsia="vi-VN"/>
              </w:rPr>
            </w:pPr>
            <w:r w:rsidRPr="0006587D">
              <w:rPr>
                <w:bCs/>
                <w:sz w:val="24"/>
                <w:lang w:eastAsia="vi-VN"/>
              </w:rPr>
              <w:t>1</w:t>
            </w:r>
          </w:p>
        </w:tc>
        <w:tc>
          <w:tcPr>
            <w:tcW w:w="6351" w:type="dxa"/>
            <w:vAlign w:val="center"/>
            <w:hideMark/>
          </w:tcPr>
          <w:p w14:paraId="74845167" w14:textId="77777777" w:rsidR="00DD2C70" w:rsidRPr="0006587D" w:rsidRDefault="00DD2C70" w:rsidP="00D069F8">
            <w:pPr>
              <w:rPr>
                <w:sz w:val="24"/>
                <w:lang w:eastAsia="vi-VN"/>
              </w:rPr>
            </w:pPr>
            <w:r w:rsidRPr="0006587D">
              <w:rPr>
                <w:sz w:val="24"/>
                <w:lang w:eastAsia="vi-VN"/>
              </w:rPr>
              <w:t>Về công tác quản lý chung</w:t>
            </w:r>
          </w:p>
        </w:tc>
        <w:tc>
          <w:tcPr>
            <w:tcW w:w="1079" w:type="dxa"/>
            <w:vAlign w:val="center"/>
            <w:hideMark/>
          </w:tcPr>
          <w:p w14:paraId="1333D67B" w14:textId="77777777" w:rsidR="00DD2C70" w:rsidRPr="0006587D" w:rsidRDefault="00DD2C70" w:rsidP="00D069F8">
            <w:pPr>
              <w:jc w:val="center"/>
              <w:rPr>
                <w:sz w:val="24"/>
                <w:lang w:eastAsia="vi-VN"/>
              </w:rPr>
            </w:pPr>
          </w:p>
        </w:tc>
        <w:tc>
          <w:tcPr>
            <w:tcW w:w="916" w:type="dxa"/>
            <w:vAlign w:val="center"/>
            <w:hideMark/>
          </w:tcPr>
          <w:p w14:paraId="46B7DC1D" w14:textId="77777777" w:rsidR="00DD2C70" w:rsidRPr="0006587D" w:rsidRDefault="00DD2C70" w:rsidP="00D069F8">
            <w:pPr>
              <w:jc w:val="center"/>
              <w:rPr>
                <w:sz w:val="24"/>
                <w:lang w:eastAsia="vi-VN"/>
              </w:rPr>
            </w:pPr>
          </w:p>
        </w:tc>
      </w:tr>
      <w:tr w:rsidR="007A3A3E" w:rsidRPr="0006587D" w14:paraId="24D5B3E9" w14:textId="77777777" w:rsidTr="00D069F8">
        <w:trPr>
          <w:jc w:val="center"/>
        </w:trPr>
        <w:tc>
          <w:tcPr>
            <w:tcW w:w="689" w:type="dxa"/>
            <w:vAlign w:val="center"/>
          </w:tcPr>
          <w:p w14:paraId="656E7BF8" w14:textId="77777777" w:rsidR="00DD2C70" w:rsidRPr="0006587D" w:rsidRDefault="00DD2C70" w:rsidP="00D069F8">
            <w:pPr>
              <w:jc w:val="center"/>
              <w:rPr>
                <w:sz w:val="24"/>
                <w:lang w:eastAsia="vi-VN"/>
              </w:rPr>
            </w:pPr>
          </w:p>
        </w:tc>
        <w:tc>
          <w:tcPr>
            <w:tcW w:w="6351" w:type="dxa"/>
            <w:vAlign w:val="center"/>
            <w:hideMark/>
          </w:tcPr>
          <w:p w14:paraId="5A96B973" w14:textId="77777777" w:rsidR="00DD2C70" w:rsidRPr="0006587D" w:rsidRDefault="00DD2C70" w:rsidP="00D069F8">
            <w:pPr>
              <w:rPr>
                <w:sz w:val="24"/>
                <w:lang w:eastAsia="vi-VN"/>
              </w:rPr>
            </w:pPr>
            <w:r w:rsidRPr="0006587D">
              <w:rPr>
                <w:sz w:val="24"/>
                <w:lang w:eastAsia="vi-VN"/>
              </w:rPr>
              <w:t xml:space="preserve">Tổng số cơ sở/doanh nghiệp sản xuất, kinh doanh, lưu trữ và sử dụng hóa chất công nghiệp </w:t>
            </w:r>
          </w:p>
        </w:tc>
        <w:tc>
          <w:tcPr>
            <w:tcW w:w="1079" w:type="dxa"/>
            <w:vAlign w:val="center"/>
            <w:hideMark/>
          </w:tcPr>
          <w:p w14:paraId="6355613E" w14:textId="77777777" w:rsidR="00DD2C70" w:rsidRPr="0006587D" w:rsidRDefault="00DD2C70" w:rsidP="00D069F8">
            <w:pPr>
              <w:jc w:val="center"/>
              <w:rPr>
                <w:sz w:val="24"/>
                <w:lang w:eastAsia="vi-VN"/>
              </w:rPr>
            </w:pPr>
            <w:r w:rsidRPr="0006587D">
              <w:rPr>
                <w:sz w:val="24"/>
                <w:lang w:eastAsia="vi-VN"/>
              </w:rPr>
              <w:t>Cơ sở</w:t>
            </w:r>
          </w:p>
        </w:tc>
        <w:tc>
          <w:tcPr>
            <w:tcW w:w="916" w:type="dxa"/>
            <w:vAlign w:val="center"/>
            <w:hideMark/>
          </w:tcPr>
          <w:p w14:paraId="5D807A03" w14:textId="77777777" w:rsidR="00DD2C70" w:rsidRPr="0006587D" w:rsidRDefault="00DD2C70" w:rsidP="00D069F8">
            <w:pPr>
              <w:jc w:val="center"/>
              <w:rPr>
                <w:sz w:val="24"/>
                <w:lang w:eastAsia="vi-VN"/>
              </w:rPr>
            </w:pPr>
            <w:r w:rsidRPr="0006587D">
              <w:rPr>
                <w:sz w:val="24"/>
                <w:lang w:eastAsia="vi-VN"/>
              </w:rPr>
              <w:t>22</w:t>
            </w:r>
          </w:p>
        </w:tc>
      </w:tr>
      <w:tr w:rsidR="007A3A3E" w:rsidRPr="0006587D" w14:paraId="7B740D24" w14:textId="77777777" w:rsidTr="00D069F8">
        <w:trPr>
          <w:jc w:val="center"/>
        </w:trPr>
        <w:tc>
          <w:tcPr>
            <w:tcW w:w="689" w:type="dxa"/>
            <w:vAlign w:val="center"/>
          </w:tcPr>
          <w:p w14:paraId="3563BDEC" w14:textId="77777777" w:rsidR="00DD2C70" w:rsidRPr="0006587D" w:rsidRDefault="00DD2C70" w:rsidP="00D069F8">
            <w:pPr>
              <w:jc w:val="center"/>
              <w:rPr>
                <w:sz w:val="24"/>
                <w:lang w:eastAsia="vi-VN"/>
              </w:rPr>
            </w:pPr>
          </w:p>
        </w:tc>
        <w:tc>
          <w:tcPr>
            <w:tcW w:w="6351" w:type="dxa"/>
            <w:vAlign w:val="center"/>
            <w:hideMark/>
          </w:tcPr>
          <w:p w14:paraId="4E79DD20" w14:textId="77777777" w:rsidR="00DD2C70" w:rsidRPr="0006587D" w:rsidRDefault="00DD2C70" w:rsidP="00D069F8">
            <w:pPr>
              <w:rPr>
                <w:sz w:val="24"/>
                <w:lang w:eastAsia="vi-VN"/>
              </w:rPr>
            </w:pPr>
            <w:r w:rsidRPr="0006587D">
              <w:rPr>
                <w:sz w:val="24"/>
                <w:lang w:eastAsia="vi-VN"/>
              </w:rPr>
              <w:t>Trong đó:</w:t>
            </w:r>
          </w:p>
        </w:tc>
        <w:tc>
          <w:tcPr>
            <w:tcW w:w="1079" w:type="dxa"/>
            <w:vAlign w:val="center"/>
            <w:hideMark/>
          </w:tcPr>
          <w:p w14:paraId="3424FF06" w14:textId="77777777" w:rsidR="00DD2C70" w:rsidRPr="0006587D" w:rsidRDefault="00DD2C70" w:rsidP="00D069F8">
            <w:pPr>
              <w:jc w:val="center"/>
              <w:rPr>
                <w:sz w:val="24"/>
                <w:lang w:eastAsia="vi-VN"/>
              </w:rPr>
            </w:pPr>
          </w:p>
        </w:tc>
        <w:tc>
          <w:tcPr>
            <w:tcW w:w="916" w:type="dxa"/>
            <w:vAlign w:val="center"/>
            <w:hideMark/>
          </w:tcPr>
          <w:p w14:paraId="0A586053" w14:textId="77777777" w:rsidR="00DD2C70" w:rsidRPr="0006587D" w:rsidRDefault="00DD2C70" w:rsidP="00D069F8">
            <w:pPr>
              <w:jc w:val="center"/>
              <w:rPr>
                <w:sz w:val="24"/>
                <w:lang w:eastAsia="vi-VN"/>
              </w:rPr>
            </w:pPr>
          </w:p>
        </w:tc>
      </w:tr>
      <w:tr w:rsidR="007A3A3E" w:rsidRPr="0006587D" w14:paraId="20E30E61" w14:textId="77777777" w:rsidTr="00D069F8">
        <w:trPr>
          <w:jc w:val="center"/>
        </w:trPr>
        <w:tc>
          <w:tcPr>
            <w:tcW w:w="689" w:type="dxa"/>
            <w:vAlign w:val="center"/>
          </w:tcPr>
          <w:p w14:paraId="2E2918BD" w14:textId="77777777" w:rsidR="00DD2C70" w:rsidRPr="0006587D" w:rsidRDefault="00DD2C70" w:rsidP="00D069F8">
            <w:pPr>
              <w:jc w:val="center"/>
              <w:rPr>
                <w:sz w:val="24"/>
                <w:lang w:eastAsia="vi-VN"/>
              </w:rPr>
            </w:pPr>
          </w:p>
        </w:tc>
        <w:tc>
          <w:tcPr>
            <w:tcW w:w="6351" w:type="dxa"/>
            <w:vAlign w:val="center"/>
            <w:hideMark/>
          </w:tcPr>
          <w:p w14:paraId="79A6CB78" w14:textId="77777777" w:rsidR="00DD2C70" w:rsidRPr="0006587D" w:rsidRDefault="00DD2C70" w:rsidP="00D069F8">
            <w:pPr>
              <w:rPr>
                <w:sz w:val="24"/>
                <w:lang w:eastAsia="vi-VN"/>
              </w:rPr>
            </w:pPr>
            <w:r w:rsidRPr="0006587D">
              <w:rPr>
                <w:sz w:val="24"/>
                <w:lang w:eastAsia="vi-VN"/>
              </w:rPr>
              <w:t xml:space="preserve">+ Cơ sở/doanh nghiệp sản xuất </w:t>
            </w:r>
          </w:p>
        </w:tc>
        <w:tc>
          <w:tcPr>
            <w:tcW w:w="1079" w:type="dxa"/>
            <w:vAlign w:val="center"/>
            <w:hideMark/>
          </w:tcPr>
          <w:p w14:paraId="0ED8BF5F" w14:textId="77777777" w:rsidR="00DD2C70" w:rsidRPr="0006587D" w:rsidRDefault="00DD2C70" w:rsidP="00D069F8">
            <w:pPr>
              <w:jc w:val="center"/>
              <w:rPr>
                <w:sz w:val="24"/>
                <w:lang w:eastAsia="vi-VN"/>
              </w:rPr>
            </w:pPr>
            <w:r w:rsidRPr="0006587D">
              <w:rPr>
                <w:sz w:val="24"/>
                <w:lang w:eastAsia="vi-VN"/>
              </w:rPr>
              <w:t>Cơ sở</w:t>
            </w:r>
          </w:p>
        </w:tc>
        <w:tc>
          <w:tcPr>
            <w:tcW w:w="916" w:type="dxa"/>
            <w:vAlign w:val="center"/>
          </w:tcPr>
          <w:p w14:paraId="2C324DE5" w14:textId="77777777" w:rsidR="00DD2C70" w:rsidRPr="0006587D" w:rsidRDefault="00DD2C70" w:rsidP="00D069F8">
            <w:pPr>
              <w:jc w:val="center"/>
              <w:rPr>
                <w:sz w:val="24"/>
                <w:lang w:eastAsia="vi-VN"/>
              </w:rPr>
            </w:pPr>
            <w:r w:rsidRPr="0006587D">
              <w:rPr>
                <w:sz w:val="24"/>
                <w:lang w:eastAsia="vi-VN"/>
              </w:rPr>
              <w:t>0</w:t>
            </w:r>
          </w:p>
        </w:tc>
      </w:tr>
      <w:tr w:rsidR="007A3A3E" w:rsidRPr="0006587D" w14:paraId="6818A873" w14:textId="77777777" w:rsidTr="00D069F8">
        <w:trPr>
          <w:jc w:val="center"/>
        </w:trPr>
        <w:tc>
          <w:tcPr>
            <w:tcW w:w="689" w:type="dxa"/>
            <w:vAlign w:val="center"/>
          </w:tcPr>
          <w:p w14:paraId="41AB5DF4" w14:textId="77777777" w:rsidR="00DD2C70" w:rsidRPr="0006587D" w:rsidRDefault="00DD2C70" w:rsidP="00D069F8">
            <w:pPr>
              <w:jc w:val="center"/>
              <w:rPr>
                <w:sz w:val="24"/>
                <w:lang w:eastAsia="vi-VN"/>
              </w:rPr>
            </w:pPr>
          </w:p>
        </w:tc>
        <w:tc>
          <w:tcPr>
            <w:tcW w:w="6351" w:type="dxa"/>
            <w:vAlign w:val="center"/>
            <w:hideMark/>
          </w:tcPr>
          <w:p w14:paraId="664034C0" w14:textId="77777777" w:rsidR="00DD2C70" w:rsidRPr="0006587D" w:rsidRDefault="00DD2C70" w:rsidP="00D069F8">
            <w:pPr>
              <w:rPr>
                <w:sz w:val="24"/>
                <w:lang w:eastAsia="vi-VN"/>
              </w:rPr>
            </w:pPr>
            <w:r w:rsidRPr="0006587D">
              <w:rPr>
                <w:sz w:val="24"/>
                <w:lang w:eastAsia="vi-VN"/>
              </w:rPr>
              <w:t xml:space="preserve">+ Cơ sở/doanh nghiệp kinh doanh </w:t>
            </w:r>
          </w:p>
        </w:tc>
        <w:tc>
          <w:tcPr>
            <w:tcW w:w="1079" w:type="dxa"/>
            <w:vAlign w:val="center"/>
            <w:hideMark/>
          </w:tcPr>
          <w:p w14:paraId="4834A528" w14:textId="77777777" w:rsidR="00DD2C70" w:rsidRPr="0006587D" w:rsidRDefault="00DD2C70" w:rsidP="00D069F8">
            <w:pPr>
              <w:jc w:val="center"/>
              <w:rPr>
                <w:sz w:val="24"/>
                <w:lang w:eastAsia="vi-VN"/>
              </w:rPr>
            </w:pPr>
            <w:r w:rsidRPr="0006587D">
              <w:rPr>
                <w:sz w:val="24"/>
                <w:lang w:eastAsia="vi-VN"/>
              </w:rPr>
              <w:t>Cơ sở</w:t>
            </w:r>
          </w:p>
        </w:tc>
        <w:tc>
          <w:tcPr>
            <w:tcW w:w="916" w:type="dxa"/>
            <w:vAlign w:val="center"/>
          </w:tcPr>
          <w:p w14:paraId="26B0CF97" w14:textId="77777777" w:rsidR="00DD2C70" w:rsidRPr="0006587D" w:rsidRDefault="00DD2C70" w:rsidP="00D069F8">
            <w:pPr>
              <w:jc w:val="center"/>
              <w:rPr>
                <w:sz w:val="24"/>
                <w:lang w:eastAsia="vi-VN"/>
              </w:rPr>
            </w:pPr>
            <w:r w:rsidRPr="0006587D">
              <w:rPr>
                <w:sz w:val="24"/>
                <w:lang w:eastAsia="vi-VN"/>
              </w:rPr>
              <w:t>0</w:t>
            </w:r>
          </w:p>
        </w:tc>
      </w:tr>
      <w:tr w:rsidR="007A3A3E" w:rsidRPr="0006587D" w14:paraId="50C92F58" w14:textId="77777777" w:rsidTr="00D069F8">
        <w:trPr>
          <w:jc w:val="center"/>
        </w:trPr>
        <w:tc>
          <w:tcPr>
            <w:tcW w:w="689" w:type="dxa"/>
            <w:vAlign w:val="center"/>
          </w:tcPr>
          <w:p w14:paraId="15032064" w14:textId="77777777" w:rsidR="00DD2C70" w:rsidRPr="0006587D" w:rsidRDefault="00DD2C70" w:rsidP="00D069F8">
            <w:pPr>
              <w:jc w:val="center"/>
              <w:rPr>
                <w:sz w:val="24"/>
                <w:lang w:eastAsia="vi-VN"/>
              </w:rPr>
            </w:pPr>
          </w:p>
        </w:tc>
        <w:tc>
          <w:tcPr>
            <w:tcW w:w="6351" w:type="dxa"/>
            <w:vAlign w:val="center"/>
            <w:hideMark/>
          </w:tcPr>
          <w:p w14:paraId="33FE6349" w14:textId="77777777" w:rsidR="00DD2C70" w:rsidRPr="0006587D" w:rsidRDefault="00DD2C70" w:rsidP="00D069F8">
            <w:pPr>
              <w:rPr>
                <w:sz w:val="24"/>
                <w:lang w:eastAsia="vi-VN"/>
              </w:rPr>
            </w:pPr>
            <w:r w:rsidRPr="0006587D">
              <w:rPr>
                <w:sz w:val="24"/>
                <w:lang w:eastAsia="vi-VN"/>
              </w:rPr>
              <w:t xml:space="preserve">+ Cơ sở/doanh nghiệp thường xuyên sử dụng hóa chất công nghiệp </w:t>
            </w:r>
          </w:p>
        </w:tc>
        <w:tc>
          <w:tcPr>
            <w:tcW w:w="1079" w:type="dxa"/>
            <w:vAlign w:val="center"/>
            <w:hideMark/>
          </w:tcPr>
          <w:p w14:paraId="4133C1E2" w14:textId="77777777" w:rsidR="00DD2C70" w:rsidRPr="0006587D" w:rsidRDefault="00DD2C70" w:rsidP="00D069F8">
            <w:pPr>
              <w:jc w:val="center"/>
              <w:rPr>
                <w:sz w:val="24"/>
                <w:lang w:eastAsia="vi-VN"/>
              </w:rPr>
            </w:pPr>
            <w:r w:rsidRPr="0006587D">
              <w:rPr>
                <w:sz w:val="24"/>
                <w:lang w:eastAsia="vi-VN"/>
              </w:rPr>
              <w:t>Cơ sở</w:t>
            </w:r>
          </w:p>
        </w:tc>
        <w:tc>
          <w:tcPr>
            <w:tcW w:w="916" w:type="dxa"/>
            <w:vAlign w:val="center"/>
          </w:tcPr>
          <w:p w14:paraId="79A1D72F" w14:textId="77777777" w:rsidR="00DD2C70" w:rsidRPr="0006587D" w:rsidRDefault="00DD2C70" w:rsidP="00D069F8">
            <w:pPr>
              <w:jc w:val="center"/>
              <w:rPr>
                <w:sz w:val="24"/>
                <w:lang w:eastAsia="vi-VN"/>
              </w:rPr>
            </w:pPr>
            <w:r w:rsidRPr="0006587D">
              <w:rPr>
                <w:sz w:val="24"/>
                <w:lang w:eastAsia="vi-VN"/>
              </w:rPr>
              <w:t>22</w:t>
            </w:r>
          </w:p>
        </w:tc>
      </w:tr>
      <w:tr w:rsidR="007A3A3E" w:rsidRPr="0006587D" w14:paraId="2348286B" w14:textId="77777777" w:rsidTr="00D069F8">
        <w:trPr>
          <w:jc w:val="center"/>
        </w:trPr>
        <w:tc>
          <w:tcPr>
            <w:tcW w:w="689" w:type="dxa"/>
            <w:vAlign w:val="center"/>
          </w:tcPr>
          <w:p w14:paraId="512A13D1" w14:textId="77777777" w:rsidR="00DD2C70" w:rsidRPr="0006587D" w:rsidRDefault="00DD2C70" w:rsidP="00D069F8">
            <w:pPr>
              <w:jc w:val="center"/>
              <w:rPr>
                <w:sz w:val="24"/>
                <w:lang w:eastAsia="vi-VN"/>
              </w:rPr>
            </w:pPr>
            <w:r w:rsidRPr="0006587D">
              <w:rPr>
                <w:bCs/>
                <w:sz w:val="24"/>
                <w:lang w:eastAsia="vi-VN"/>
              </w:rPr>
              <w:t>2</w:t>
            </w:r>
          </w:p>
        </w:tc>
        <w:tc>
          <w:tcPr>
            <w:tcW w:w="6351" w:type="dxa"/>
            <w:vAlign w:val="center"/>
          </w:tcPr>
          <w:p w14:paraId="56471264" w14:textId="77777777" w:rsidR="00DD2C70" w:rsidRPr="0006587D" w:rsidRDefault="00DD2C70" w:rsidP="00D069F8">
            <w:pPr>
              <w:rPr>
                <w:sz w:val="24"/>
                <w:lang w:eastAsia="vi-VN"/>
              </w:rPr>
            </w:pPr>
            <w:r w:rsidRPr="0006587D">
              <w:rPr>
                <w:sz w:val="24"/>
                <w:lang w:eastAsia="vi-VN"/>
              </w:rPr>
              <w:t>Hoạt động chuyên ngành</w:t>
            </w:r>
          </w:p>
        </w:tc>
        <w:tc>
          <w:tcPr>
            <w:tcW w:w="1079" w:type="dxa"/>
            <w:vAlign w:val="center"/>
          </w:tcPr>
          <w:p w14:paraId="7F995B85" w14:textId="77777777" w:rsidR="00DD2C70" w:rsidRPr="0006587D" w:rsidRDefault="00DD2C70" w:rsidP="00D069F8">
            <w:pPr>
              <w:jc w:val="center"/>
              <w:rPr>
                <w:sz w:val="24"/>
                <w:lang w:eastAsia="vi-VN"/>
              </w:rPr>
            </w:pPr>
            <w:r w:rsidRPr="0006587D">
              <w:rPr>
                <w:sz w:val="24"/>
                <w:lang w:eastAsia="vi-VN"/>
              </w:rPr>
              <w:t>Cơ sở</w:t>
            </w:r>
          </w:p>
        </w:tc>
        <w:tc>
          <w:tcPr>
            <w:tcW w:w="916" w:type="dxa"/>
            <w:vAlign w:val="center"/>
          </w:tcPr>
          <w:p w14:paraId="3958EB50" w14:textId="77777777" w:rsidR="00DD2C70" w:rsidRPr="0006587D" w:rsidRDefault="00DD2C70" w:rsidP="00D069F8">
            <w:pPr>
              <w:jc w:val="center"/>
              <w:rPr>
                <w:sz w:val="24"/>
                <w:lang w:eastAsia="vi-VN"/>
              </w:rPr>
            </w:pPr>
          </w:p>
        </w:tc>
      </w:tr>
      <w:tr w:rsidR="007A3A3E" w:rsidRPr="0006587D" w14:paraId="70E674B3" w14:textId="77777777" w:rsidTr="00D069F8">
        <w:trPr>
          <w:jc w:val="center"/>
        </w:trPr>
        <w:tc>
          <w:tcPr>
            <w:tcW w:w="689" w:type="dxa"/>
            <w:vAlign w:val="center"/>
          </w:tcPr>
          <w:p w14:paraId="224347DF" w14:textId="77777777" w:rsidR="00DD2C70" w:rsidRPr="0006587D" w:rsidRDefault="00DD2C70" w:rsidP="00D069F8">
            <w:pPr>
              <w:jc w:val="center"/>
              <w:rPr>
                <w:sz w:val="24"/>
                <w:lang w:eastAsia="vi-VN"/>
              </w:rPr>
            </w:pPr>
            <w:r w:rsidRPr="0006587D">
              <w:rPr>
                <w:bCs/>
                <w:sz w:val="24"/>
                <w:lang w:eastAsia="vi-VN"/>
              </w:rPr>
              <w:t>2.1</w:t>
            </w:r>
          </w:p>
        </w:tc>
        <w:tc>
          <w:tcPr>
            <w:tcW w:w="6351" w:type="dxa"/>
            <w:vAlign w:val="center"/>
          </w:tcPr>
          <w:p w14:paraId="0A28F5EE" w14:textId="77777777" w:rsidR="00DD2C70" w:rsidRPr="0006587D" w:rsidRDefault="00DD2C70" w:rsidP="00D069F8">
            <w:pPr>
              <w:rPr>
                <w:sz w:val="24"/>
                <w:lang w:eastAsia="vi-VN"/>
              </w:rPr>
            </w:pPr>
            <w:r w:rsidRPr="0006587D">
              <w:rPr>
                <w:sz w:val="24"/>
                <w:lang w:eastAsia="vi-VN"/>
              </w:rPr>
              <w:t xml:space="preserve">Tổng số cơ sở được kiểm tra, giám sát </w:t>
            </w:r>
          </w:p>
        </w:tc>
        <w:tc>
          <w:tcPr>
            <w:tcW w:w="1079" w:type="dxa"/>
            <w:vAlign w:val="center"/>
          </w:tcPr>
          <w:p w14:paraId="606F5C9D" w14:textId="77777777" w:rsidR="00DD2C70" w:rsidRPr="0006587D" w:rsidRDefault="00DD2C70" w:rsidP="00D069F8">
            <w:pPr>
              <w:jc w:val="center"/>
              <w:rPr>
                <w:sz w:val="24"/>
                <w:lang w:eastAsia="vi-VN"/>
              </w:rPr>
            </w:pPr>
            <w:r w:rsidRPr="0006587D">
              <w:rPr>
                <w:sz w:val="24"/>
                <w:lang w:eastAsia="vi-VN"/>
              </w:rPr>
              <w:t>Cơ sở</w:t>
            </w:r>
          </w:p>
        </w:tc>
        <w:tc>
          <w:tcPr>
            <w:tcW w:w="916" w:type="dxa"/>
            <w:vAlign w:val="center"/>
          </w:tcPr>
          <w:p w14:paraId="2B40D2DF" w14:textId="77777777" w:rsidR="00DD2C70" w:rsidRPr="0006587D" w:rsidRDefault="00DD2C70" w:rsidP="00D069F8">
            <w:pPr>
              <w:jc w:val="center"/>
              <w:rPr>
                <w:sz w:val="24"/>
                <w:lang w:eastAsia="vi-VN"/>
              </w:rPr>
            </w:pPr>
            <w:r w:rsidRPr="0006587D">
              <w:rPr>
                <w:sz w:val="24"/>
                <w:lang w:eastAsia="vi-VN"/>
              </w:rPr>
              <w:t>22</w:t>
            </w:r>
          </w:p>
        </w:tc>
      </w:tr>
      <w:tr w:rsidR="007A3A3E" w:rsidRPr="0006587D" w14:paraId="75C566AD" w14:textId="77777777" w:rsidTr="00D069F8">
        <w:trPr>
          <w:jc w:val="center"/>
        </w:trPr>
        <w:tc>
          <w:tcPr>
            <w:tcW w:w="689" w:type="dxa"/>
            <w:vAlign w:val="center"/>
          </w:tcPr>
          <w:p w14:paraId="5417E000" w14:textId="77777777" w:rsidR="00DD2C70" w:rsidRPr="0006587D" w:rsidRDefault="00DD2C70" w:rsidP="00D069F8">
            <w:pPr>
              <w:jc w:val="center"/>
              <w:rPr>
                <w:sz w:val="24"/>
                <w:lang w:eastAsia="vi-VN"/>
              </w:rPr>
            </w:pPr>
          </w:p>
        </w:tc>
        <w:tc>
          <w:tcPr>
            <w:tcW w:w="6351" w:type="dxa"/>
            <w:vAlign w:val="center"/>
            <w:hideMark/>
          </w:tcPr>
          <w:p w14:paraId="32F94C46" w14:textId="77777777" w:rsidR="00DD2C70" w:rsidRPr="0006587D" w:rsidRDefault="00DD2C70" w:rsidP="00D069F8">
            <w:pPr>
              <w:rPr>
                <w:sz w:val="24"/>
                <w:lang w:eastAsia="vi-VN"/>
              </w:rPr>
            </w:pPr>
            <w:r w:rsidRPr="0006587D">
              <w:rPr>
                <w:sz w:val="24"/>
                <w:lang w:eastAsia="vi-VN"/>
              </w:rPr>
              <w:t xml:space="preserve">Trong đó: </w:t>
            </w:r>
          </w:p>
        </w:tc>
        <w:tc>
          <w:tcPr>
            <w:tcW w:w="1079" w:type="dxa"/>
            <w:vAlign w:val="center"/>
            <w:hideMark/>
          </w:tcPr>
          <w:p w14:paraId="20EFDEF7" w14:textId="77777777" w:rsidR="00DD2C70" w:rsidRPr="0006587D" w:rsidRDefault="00DD2C70" w:rsidP="00D069F8">
            <w:pPr>
              <w:jc w:val="center"/>
              <w:rPr>
                <w:sz w:val="24"/>
                <w:lang w:eastAsia="vi-VN"/>
              </w:rPr>
            </w:pPr>
          </w:p>
        </w:tc>
        <w:tc>
          <w:tcPr>
            <w:tcW w:w="916" w:type="dxa"/>
            <w:vAlign w:val="center"/>
          </w:tcPr>
          <w:p w14:paraId="2D4972C9" w14:textId="77777777" w:rsidR="00DD2C70" w:rsidRPr="0006587D" w:rsidRDefault="00DD2C70" w:rsidP="00D069F8">
            <w:pPr>
              <w:jc w:val="center"/>
              <w:rPr>
                <w:sz w:val="24"/>
                <w:lang w:eastAsia="vi-VN"/>
              </w:rPr>
            </w:pPr>
          </w:p>
        </w:tc>
      </w:tr>
      <w:tr w:rsidR="007A3A3E" w:rsidRPr="0006587D" w14:paraId="56E5AF1B" w14:textId="77777777" w:rsidTr="00D069F8">
        <w:trPr>
          <w:jc w:val="center"/>
        </w:trPr>
        <w:tc>
          <w:tcPr>
            <w:tcW w:w="689" w:type="dxa"/>
            <w:vAlign w:val="center"/>
          </w:tcPr>
          <w:p w14:paraId="3100FD00" w14:textId="77777777" w:rsidR="00DD2C70" w:rsidRPr="0006587D" w:rsidRDefault="00DD2C70" w:rsidP="00D069F8">
            <w:pPr>
              <w:jc w:val="center"/>
              <w:rPr>
                <w:sz w:val="24"/>
                <w:lang w:eastAsia="vi-VN"/>
              </w:rPr>
            </w:pPr>
          </w:p>
        </w:tc>
        <w:tc>
          <w:tcPr>
            <w:tcW w:w="6351" w:type="dxa"/>
            <w:vAlign w:val="center"/>
            <w:hideMark/>
          </w:tcPr>
          <w:p w14:paraId="0DF6B01C" w14:textId="77777777" w:rsidR="00DD2C70" w:rsidRPr="0006587D" w:rsidRDefault="00DD2C70" w:rsidP="00D069F8">
            <w:pPr>
              <w:rPr>
                <w:sz w:val="24"/>
                <w:lang w:eastAsia="vi-VN"/>
              </w:rPr>
            </w:pPr>
            <w:r w:rsidRPr="0006587D">
              <w:rPr>
                <w:sz w:val="24"/>
                <w:lang w:eastAsia="vi-VN"/>
              </w:rPr>
              <w:t xml:space="preserve">+ Số cơ sở đảm bảo các điều kiện theo quy định hiện hành </w:t>
            </w:r>
          </w:p>
        </w:tc>
        <w:tc>
          <w:tcPr>
            <w:tcW w:w="1079" w:type="dxa"/>
            <w:hideMark/>
          </w:tcPr>
          <w:p w14:paraId="4BCEE41C" w14:textId="77777777" w:rsidR="00DD2C70" w:rsidRPr="0006587D" w:rsidRDefault="00DD2C70" w:rsidP="00D069F8">
            <w:pPr>
              <w:jc w:val="center"/>
              <w:rPr>
                <w:sz w:val="24"/>
              </w:rPr>
            </w:pPr>
            <w:r w:rsidRPr="0006587D">
              <w:rPr>
                <w:sz w:val="24"/>
                <w:lang w:eastAsia="vi-VN"/>
              </w:rPr>
              <w:t>Cơ sở</w:t>
            </w:r>
          </w:p>
        </w:tc>
        <w:tc>
          <w:tcPr>
            <w:tcW w:w="916" w:type="dxa"/>
            <w:vAlign w:val="center"/>
          </w:tcPr>
          <w:p w14:paraId="5B11DA04" w14:textId="77777777" w:rsidR="00DD2C70" w:rsidRPr="0006587D" w:rsidRDefault="00DD2C70" w:rsidP="00D069F8">
            <w:pPr>
              <w:jc w:val="center"/>
              <w:rPr>
                <w:sz w:val="24"/>
                <w:lang w:eastAsia="vi-VN"/>
              </w:rPr>
            </w:pPr>
            <w:r w:rsidRPr="0006587D">
              <w:rPr>
                <w:sz w:val="24"/>
                <w:lang w:eastAsia="vi-VN"/>
              </w:rPr>
              <w:t>19</w:t>
            </w:r>
          </w:p>
        </w:tc>
      </w:tr>
      <w:tr w:rsidR="007A3A3E" w:rsidRPr="0006587D" w14:paraId="65A74C2E" w14:textId="77777777" w:rsidTr="00D069F8">
        <w:trPr>
          <w:jc w:val="center"/>
        </w:trPr>
        <w:tc>
          <w:tcPr>
            <w:tcW w:w="689" w:type="dxa"/>
            <w:vAlign w:val="center"/>
          </w:tcPr>
          <w:p w14:paraId="447B8EFA" w14:textId="77777777" w:rsidR="00DD2C70" w:rsidRPr="0006587D" w:rsidRDefault="00DD2C70" w:rsidP="00D069F8">
            <w:pPr>
              <w:jc w:val="center"/>
              <w:rPr>
                <w:sz w:val="24"/>
                <w:lang w:eastAsia="vi-VN"/>
              </w:rPr>
            </w:pPr>
          </w:p>
        </w:tc>
        <w:tc>
          <w:tcPr>
            <w:tcW w:w="6351" w:type="dxa"/>
            <w:vAlign w:val="center"/>
            <w:hideMark/>
          </w:tcPr>
          <w:p w14:paraId="5328E370" w14:textId="77777777" w:rsidR="00DD2C70" w:rsidRPr="0006587D" w:rsidRDefault="00DD2C70" w:rsidP="00D069F8">
            <w:pPr>
              <w:rPr>
                <w:sz w:val="24"/>
                <w:lang w:eastAsia="vi-VN"/>
              </w:rPr>
            </w:pPr>
            <w:r w:rsidRPr="0006587D">
              <w:rPr>
                <w:sz w:val="24"/>
                <w:lang w:eastAsia="vi-VN"/>
              </w:rPr>
              <w:t>+ Số cơ sở chưa đạt</w:t>
            </w:r>
          </w:p>
        </w:tc>
        <w:tc>
          <w:tcPr>
            <w:tcW w:w="1079" w:type="dxa"/>
            <w:hideMark/>
          </w:tcPr>
          <w:p w14:paraId="62AA18A0" w14:textId="77777777" w:rsidR="00DD2C70" w:rsidRPr="0006587D" w:rsidRDefault="00DD2C70" w:rsidP="00D069F8">
            <w:pPr>
              <w:jc w:val="center"/>
              <w:rPr>
                <w:sz w:val="24"/>
              </w:rPr>
            </w:pPr>
            <w:r w:rsidRPr="0006587D">
              <w:rPr>
                <w:sz w:val="24"/>
                <w:lang w:eastAsia="vi-VN"/>
              </w:rPr>
              <w:t>Cơ sở</w:t>
            </w:r>
          </w:p>
        </w:tc>
        <w:tc>
          <w:tcPr>
            <w:tcW w:w="916" w:type="dxa"/>
            <w:vAlign w:val="center"/>
          </w:tcPr>
          <w:p w14:paraId="327FA345" w14:textId="77777777" w:rsidR="00DD2C70" w:rsidRPr="0006587D" w:rsidRDefault="00DD2C70" w:rsidP="00D069F8">
            <w:pPr>
              <w:jc w:val="center"/>
              <w:rPr>
                <w:sz w:val="24"/>
                <w:lang w:eastAsia="vi-VN"/>
              </w:rPr>
            </w:pPr>
            <w:r w:rsidRPr="0006587D">
              <w:rPr>
                <w:sz w:val="24"/>
                <w:lang w:eastAsia="vi-VN"/>
              </w:rPr>
              <w:t>03</w:t>
            </w:r>
          </w:p>
        </w:tc>
      </w:tr>
      <w:tr w:rsidR="007A3A3E" w:rsidRPr="0006587D" w14:paraId="4D88D367" w14:textId="77777777" w:rsidTr="00D069F8">
        <w:trPr>
          <w:jc w:val="center"/>
        </w:trPr>
        <w:tc>
          <w:tcPr>
            <w:tcW w:w="689" w:type="dxa"/>
            <w:vAlign w:val="center"/>
          </w:tcPr>
          <w:p w14:paraId="5E2270CD" w14:textId="77777777" w:rsidR="00DD2C70" w:rsidRPr="0006587D" w:rsidRDefault="00DD2C70" w:rsidP="00D069F8">
            <w:pPr>
              <w:jc w:val="center"/>
              <w:rPr>
                <w:bCs/>
                <w:sz w:val="24"/>
                <w:lang w:eastAsia="vi-VN"/>
              </w:rPr>
            </w:pPr>
            <w:r w:rsidRPr="0006587D">
              <w:rPr>
                <w:bCs/>
                <w:sz w:val="24"/>
                <w:lang w:eastAsia="vi-VN"/>
              </w:rPr>
              <w:t>2.2</w:t>
            </w:r>
          </w:p>
        </w:tc>
        <w:tc>
          <w:tcPr>
            <w:tcW w:w="6351" w:type="dxa"/>
            <w:vAlign w:val="center"/>
            <w:hideMark/>
          </w:tcPr>
          <w:p w14:paraId="6A4E5E7C" w14:textId="77777777" w:rsidR="00DD2C70" w:rsidRPr="0006587D" w:rsidRDefault="00DD2C70" w:rsidP="00D069F8">
            <w:pPr>
              <w:rPr>
                <w:sz w:val="24"/>
                <w:lang w:eastAsia="vi-VN"/>
              </w:rPr>
            </w:pPr>
            <w:r w:rsidRPr="0006587D">
              <w:rPr>
                <w:sz w:val="24"/>
                <w:lang w:eastAsia="vi-VN"/>
              </w:rPr>
              <w:t>Tổ chức huấn luyện về kỹ thuật về an toàn hóa chất cho</w:t>
            </w:r>
            <w:r w:rsidRPr="0006587D">
              <w:rPr>
                <w:sz w:val="24"/>
                <w:lang w:eastAsia="vi-VN"/>
              </w:rPr>
              <w:br/>
              <w:t>những người làm việc có liên quan đến hoạt động hóa chất</w:t>
            </w:r>
          </w:p>
        </w:tc>
        <w:tc>
          <w:tcPr>
            <w:tcW w:w="1079" w:type="dxa"/>
            <w:vAlign w:val="center"/>
            <w:hideMark/>
          </w:tcPr>
          <w:p w14:paraId="5B8B981B" w14:textId="77777777" w:rsidR="00DD2C70" w:rsidRPr="0006587D" w:rsidRDefault="00DD2C70" w:rsidP="00D069F8">
            <w:pPr>
              <w:jc w:val="center"/>
              <w:rPr>
                <w:sz w:val="24"/>
                <w:lang w:eastAsia="vi-VN"/>
              </w:rPr>
            </w:pPr>
            <w:r w:rsidRPr="0006587D">
              <w:rPr>
                <w:sz w:val="24"/>
                <w:lang w:eastAsia="vi-VN"/>
              </w:rPr>
              <w:t>Lớp/</w:t>
            </w:r>
            <w:r w:rsidRPr="0006587D">
              <w:rPr>
                <w:sz w:val="24"/>
                <w:lang w:eastAsia="vi-VN"/>
              </w:rPr>
              <w:br/>
              <w:t>Khóa</w:t>
            </w:r>
          </w:p>
        </w:tc>
        <w:tc>
          <w:tcPr>
            <w:tcW w:w="916" w:type="dxa"/>
            <w:vAlign w:val="center"/>
          </w:tcPr>
          <w:p w14:paraId="15573494" w14:textId="77777777" w:rsidR="00DD2C70" w:rsidRPr="0006587D" w:rsidRDefault="00DD2C70" w:rsidP="00D069F8">
            <w:pPr>
              <w:jc w:val="center"/>
              <w:rPr>
                <w:sz w:val="24"/>
                <w:lang w:eastAsia="vi-VN"/>
              </w:rPr>
            </w:pPr>
          </w:p>
        </w:tc>
      </w:tr>
      <w:tr w:rsidR="007A3A3E" w:rsidRPr="0006587D" w14:paraId="577A5C97" w14:textId="77777777" w:rsidTr="00D069F8">
        <w:trPr>
          <w:jc w:val="center"/>
        </w:trPr>
        <w:tc>
          <w:tcPr>
            <w:tcW w:w="689" w:type="dxa"/>
            <w:vAlign w:val="center"/>
          </w:tcPr>
          <w:p w14:paraId="1522F4C1" w14:textId="77777777" w:rsidR="00DD2C70" w:rsidRPr="0006587D" w:rsidRDefault="00DD2C70" w:rsidP="00D069F8">
            <w:pPr>
              <w:jc w:val="center"/>
              <w:rPr>
                <w:sz w:val="24"/>
                <w:lang w:eastAsia="vi-VN"/>
              </w:rPr>
            </w:pPr>
          </w:p>
        </w:tc>
        <w:tc>
          <w:tcPr>
            <w:tcW w:w="6351" w:type="dxa"/>
            <w:vAlign w:val="center"/>
            <w:hideMark/>
          </w:tcPr>
          <w:p w14:paraId="79145DE3" w14:textId="77777777" w:rsidR="00DD2C70" w:rsidRPr="0006587D" w:rsidRDefault="00DD2C70" w:rsidP="00D069F8">
            <w:pPr>
              <w:rPr>
                <w:sz w:val="24"/>
                <w:lang w:eastAsia="vi-VN"/>
              </w:rPr>
            </w:pPr>
            <w:r w:rsidRPr="0006587D">
              <w:rPr>
                <w:sz w:val="24"/>
                <w:lang w:eastAsia="vi-VN"/>
              </w:rPr>
              <w:t xml:space="preserve">Số cơ sở tham gia </w:t>
            </w:r>
          </w:p>
        </w:tc>
        <w:tc>
          <w:tcPr>
            <w:tcW w:w="1079" w:type="dxa"/>
            <w:vAlign w:val="center"/>
            <w:hideMark/>
          </w:tcPr>
          <w:p w14:paraId="1D62BC23" w14:textId="77777777" w:rsidR="00DD2C70" w:rsidRPr="0006587D" w:rsidRDefault="00DD2C70" w:rsidP="00D069F8">
            <w:pPr>
              <w:jc w:val="center"/>
              <w:rPr>
                <w:sz w:val="24"/>
                <w:lang w:eastAsia="vi-VN"/>
              </w:rPr>
            </w:pPr>
            <w:r w:rsidRPr="0006587D">
              <w:rPr>
                <w:sz w:val="24"/>
                <w:lang w:eastAsia="vi-VN"/>
              </w:rPr>
              <w:t>Cơ sở</w:t>
            </w:r>
          </w:p>
        </w:tc>
        <w:tc>
          <w:tcPr>
            <w:tcW w:w="916" w:type="dxa"/>
            <w:vAlign w:val="center"/>
          </w:tcPr>
          <w:p w14:paraId="6FD84921" w14:textId="77777777" w:rsidR="00DD2C70" w:rsidRPr="0006587D" w:rsidRDefault="00DD2C70" w:rsidP="00D069F8">
            <w:pPr>
              <w:jc w:val="center"/>
              <w:rPr>
                <w:sz w:val="24"/>
                <w:lang w:eastAsia="vi-VN"/>
              </w:rPr>
            </w:pPr>
            <w:r w:rsidRPr="0006587D">
              <w:rPr>
                <w:sz w:val="24"/>
                <w:lang w:eastAsia="vi-VN"/>
              </w:rPr>
              <w:t>19</w:t>
            </w:r>
          </w:p>
        </w:tc>
      </w:tr>
      <w:tr w:rsidR="007A3A3E" w:rsidRPr="0006587D" w14:paraId="57C38195" w14:textId="77777777" w:rsidTr="00D069F8">
        <w:trPr>
          <w:jc w:val="center"/>
        </w:trPr>
        <w:tc>
          <w:tcPr>
            <w:tcW w:w="689" w:type="dxa"/>
            <w:vAlign w:val="center"/>
          </w:tcPr>
          <w:p w14:paraId="0C3EF263" w14:textId="77777777" w:rsidR="00DD2C70" w:rsidRPr="0006587D" w:rsidRDefault="00DD2C70" w:rsidP="00D069F8">
            <w:pPr>
              <w:jc w:val="center"/>
              <w:rPr>
                <w:sz w:val="24"/>
                <w:lang w:eastAsia="vi-VN"/>
              </w:rPr>
            </w:pPr>
          </w:p>
        </w:tc>
        <w:tc>
          <w:tcPr>
            <w:tcW w:w="6351" w:type="dxa"/>
            <w:vAlign w:val="center"/>
            <w:hideMark/>
          </w:tcPr>
          <w:p w14:paraId="65E57829" w14:textId="77777777" w:rsidR="00DD2C70" w:rsidRPr="0006587D" w:rsidRDefault="00DD2C70" w:rsidP="00D069F8">
            <w:pPr>
              <w:rPr>
                <w:sz w:val="24"/>
                <w:lang w:eastAsia="vi-VN"/>
              </w:rPr>
            </w:pPr>
            <w:r w:rsidRPr="0006587D">
              <w:rPr>
                <w:sz w:val="24"/>
                <w:lang w:eastAsia="vi-VN"/>
              </w:rPr>
              <w:t xml:space="preserve">Số người tham gia </w:t>
            </w:r>
          </w:p>
        </w:tc>
        <w:tc>
          <w:tcPr>
            <w:tcW w:w="1079" w:type="dxa"/>
            <w:vAlign w:val="center"/>
            <w:hideMark/>
          </w:tcPr>
          <w:p w14:paraId="2F3F9F94" w14:textId="77777777" w:rsidR="00DD2C70" w:rsidRPr="0006587D" w:rsidRDefault="00DD2C70" w:rsidP="00D069F8">
            <w:pPr>
              <w:jc w:val="center"/>
              <w:rPr>
                <w:sz w:val="24"/>
                <w:lang w:eastAsia="vi-VN"/>
              </w:rPr>
            </w:pPr>
            <w:r w:rsidRPr="0006587D">
              <w:rPr>
                <w:sz w:val="24"/>
                <w:lang w:eastAsia="vi-VN"/>
              </w:rPr>
              <w:t>Người</w:t>
            </w:r>
          </w:p>
        </w:tc>
        <w:tc>
          <w:tcPr>
            <w:tcW w:w="916" w:type="dxa"/>
            <w:vAlign w:val="center"/>
          </w:tcPr>
          <w:p w14:paraId="36D9ACB6" w14:textId="77777777" w:rsidR="00DD2C70" w:rsidRPr="0006587D" w:rsidRDefault="00DD2C70" w:rsidP="00D069F8">
            <w:pPr>
              <w:jc w:val="center"/>
              <w:rPr>
                <w:sz w:val="24"/>
                <w:lang w:eastAsia="vi-VN"/>
              </w:rPr>
            </w:pPr>
            <w:r w:rsidRPr="0006587D">
              <w:rPr>
                <w:sz w:val="24"/>
                <w:lang w:eastAsia="vi-VN"/>
              </w:rPr>
              <w:t>105</w:t>
            </w:r>
          </w:p>
        </w:tc>
      </w:tr>
      <w:tr w:rsidR="007A3A3E" w:rsidRPr="0006587D" w14:paraId="7057BC0C" w14:textId="77777777" w:rsidTr="00D069F8">
        <w:trPr>
          <w:jc w:val="center"/>
        </w:trPr>
        <w:tc>
          <w:tcPr>
            <w:tcW w:w="689" w:type="dxa"/>
            <w:vAlign w:val="center"/>
          </w:tcPr>
          <w:p w14:paraId="024F0534" w14:textId="77777777" w:rsidR="00DD2C70" w:rsidRPr="0006587D" w:rsidRDefault="00DD2C70" w:rsidP="00D069F8">
            <w:pPr>
              <w:jc w:val="center"/>
              <w:rPr>
                <w:bCs/>
                <w:sz w:val="24"/>
                <w:lang w:eastAsia="vi-VN"/>
              </w:rPr>
            </w:pPr>
            <w:r w:rsidRPr="0006587D">
              <w:rPr>
                <w:bCs/>
                <w:sz w:val="24"/>
                <w:lang w:eastAsia="vi-VN"/>
              </w:rPr>
              <w:t>2.3</w:t>
            </w:r>
          </w:p>
        </w:tc>
        <w:tc>
          <w:tcPr>
            <w:tcW w:w="6351" w:type="dxa"/>
            <w:vAlign w:val="center"/>
            <w:hideMark/>
          </w:tcPr>
          <w:p w14:paraId="2C8747BA" w14:textId="77777777" w:rsidR="00DD2C70" w:rsidRPr="0006587D" w:rsidRDefault="00DD2C70" w:rsidP="00D069F8">
            <w:pPr>
              <w:rPr>
                <w:sz w:val="24"/>
                <w:lang w:eastAsia="vi-VN"/>
              </w:rPr>
            </w:pPr>
            <w:r w:rsidRPr="0006587D">
              <w:rPr>
                <w:sz w:val="24"/>
                <w:lang w:eastAsia="vi-VN"/>
              </w:rPr>
              <w:t>Tình hình cấp Giấy phép, Giấy chứng nhận đủ điều kiện sản xuất, kinh doanh hoá chất trong lĩnh vực công nghiệp</w:t>
            </w:r>
          </w:p>
        </w:tc>
        <w:tc>
          <w:tcPr>
            <w:tcW w:w="1079" w:type="dxa"/>
            <w:vAlign w:val="center"/>
            <w:hideMark/>
          </w:tcPr>
          <w:p w14:paraId="5CD76803" w14:textId="77777777" w:rsidR="00DD2C70" w:rsidRPr="0006587D" w:rsidRDefault="00DD2C70" w:rsidP="00D069F8">
            <w:pPr>
              <w:jc w:val="center"/>
              <w:rPr>
                <w:sz w:val="24"/>
                <w:lang w:eastAsia="vi-VN"/>
              </w:rPr>
            </w:pPr>
          </w:p>
        </w:tc>
        <w:tc>
          <w:tcPr>
            <w:tcW w:w="916" w:type="dxa"/>
            <w:vAlign w:val="center"/>
          </w:tcPr>
          <w:p w14:paraId="4EBE29D5" w14:textId="77777777" w:rsidR="00DD2C70" w:rsidRPr="0006587D" w:rsidRDefault="00DD2C70" w:rsidP="00D069F8">
            <w:pPr>
              <w:jc w:val="center"/>
              <w:rPr>
                <w:sz w:val="24"/>
                <w:lang w:eastAsia="vi-VN"/>
              </w:rPr>
            </w:pPr>
          </w:p>
        </w:tc>
      </w:tr>
      <w:tr w:rsidR="007A3A3E" w:rsidRPr="0006587D" w14:paraId="66EE4879" w14:textId="77777777" w:rsidTr="00D069F8">
        <w:trPr>
          <w:jc w:val="center"/>
        </w:trPr>
        <w:tc>
          <w:tcPr>
            <w:tcW w:w="689" w:type="dxa"/>
            <w:vAlign w:val="center"/>
          </w:tcPr>
          <w:p w14:paraId="70D6193C" w14:textId="77777777" w:rsidR="00DD2C70" w:rsidRPr="0006587D" w:rsidRDefault="00DD2C70" w:rsidP="00D069F8">
            <w:pPr>
              <w:jc w:val="center"/>
              <w:rPr>
                <w:sz w:val="24"/>
                <w:lang w:eastAsia="vi-VN"/>
              </w:rPr>
            </w:pPr>
          </w:p>
        </w:tc>
        <w:tc>
          <w:tcPr>
            <w:tcW w:w="6351" w:type="dxa"/>
            <w:vAlign w:val="center"/>
            <w:hideMark/>
          </w:tcPr>
          <w:p w14:paraId="6092FCD2" w14:textId="77777777" w:rsidR="00DD2C70" w:rsidRPr="0006587D" w:rsidRDefault="00DD2C70" w:rsidP="00D069F8">
            <w:pPr>
              <w:rPr>
                <w:sz w:val="24"/>
                <w:lang w:eastAsia="vi-VN"/>
              </w:rPr>
            </w:pPr>
            <w:r w:rsidRPr="0006587D">
              <w:rPr>
                <w:sz w:val="24"/>
                <w:lang w:eastAsia="vi-VN"/>
              </w:rPr>
              <w:t xml:space="preserve">- Tổng số cơ sở/doanh nghiệp </w:t>
            </w:r>
          </w:p>
        </w:tc>
        <w:tc>
          <w:tcPr>
            <w:tcW w:w="1079" w:type="dxa"/>
            <w:vAlign w:val="center"/>
            <w:hideMark/>
          </w:tcPr>
          <w:p w14:paraId="01F9DF08" w14:textId="77777777" w:rsidR="00DD2C70" w:rsidRPr="0006587D" w:rsidRDefault="00DD2C70" w:rsidP="00D069F8">
            <w:pPr>
              <w:jc w:val="center"/>
              <w:rPr>
                <w:sz w:val="24"/>
                <w:lang w:eastAsia="vi-VN"/>
              </w:rPr>
            </w:pPr>
            <w:r w:rsidRPr="0006587D">
              <w:rPr>
                <w:sz w:val="24"/>
                <w:lang w:eastAsia="vi-VN"/>
              </w:rPr>
              <w:t>Cơ sở</w:t>
            </w:r>
          </w:p>
        </w:tc>
        <w:tc>
          <w:tcPr>
            <w:tcW w:w="916" w:type="dxa"/>
            <w:vAlign w:val="center"/>
          </w:tcPr>
          <w:p w14:paraId="69EDE81B" w14:textId="77777777" w:rsidR="00DD2C70" w:rsidRPr="0006587D" w:rsidRDefault="00DD2C70" w:rsidP="00D069F8">
            <w:pPr>
              <w:jc w:val="center"/>
              <w:rPr>
                <w:sz w:val="24"/>
                <w:lang w:eastAsia="vi-VN"/>
              </w:rPr>
            </w:pPr>
            <w:r w:rsidRPr="0006587D">
              <w:rPr>
                <w:sz w:val="24"/>
                <w:lang w:eastAsia="vi-VN"/>
              </w:rPr>
              <w:t>0</w:t>
            </w:r>
          </w:p>
        </w:tc>
      </w:tr>
      <w:tr w:rsidR="007A3A3E" w:rsidRPr="0006587D" w14:paraId="7019F678" w14:textId="77777777" w:rsidTr="00D069F8">
        <w:trPr>
          <w:jc w:val="center"/>
        </w:trPr>
        <w:tc>
          <w:tcPr>
            <w:tcW w:w="689" w:type="dxa"/>
            <w:vAlign w:val="center"/>
          </w:tcPr>
          <w:p w14:paraId="5E5F33AE" w14:textId="77777777" w:rsidR="00DD2C70" w:rsidRPr="0006587D" w:rsidRDefault="00DD2C70" w:rsidP="00D069F8">
            <w:pPr>
              <w:jc w:val="center"/>
              <w:rPr>
                <w:sz w:val="24"/>
                <w:lang w:eastAsia="vi-VN"/>
              </w:rPr>
            </w:pPr>
          </w:p>
        </w:tc>
        <w:tc>
          <w:tcPr>
            <w:tcW w:w="6351" w:type="dxa"/>
            <w:vAlign w:val="center"/>
            <w:hideMark/>
          </w:tcPr>
          <w:p w14:paraId="054E7F5E" w14:textId="77777777" w:rsidR="00DD2C70" w:rsidRPr="0006587D" w:rsidRDefault="00DD2C70" w:rsidP="00D069F8">
            <w:pPr>
              <w:rPr>
                <w:sz w:val="24"/>
                <w:lang w:eastAsia="vi-VN"/>
              </w:rPr>
            </w:pPr>
            <w:r w:rsidRPr="0006587D">
              <w:rPr>
                <w:sz w:val="24"/>
                <w:lang w:eastAsia="vi-VN"/>
              </w:rPr>
              <w:t xml:space="preserve">- Tổng số cơ sở/doanh nghiệp thu hồi, đình chỉ </w:t>
            </w:r>
          </w:p>
        </w:tc>
        <w:tc>
          <w:tcPr>
            <w:tcW w:w="1079" w:type="dxa"/>
            <w:vAlign w:val="center"/>
            <w:hideMark/>
          </w:tcPr>
          <w:p w14:paraId="2F78F4DE" w14:textId="77777777" w:rsidR="00DD2C70" w:rsidRPr="0006587D" w:rsidRDefault="00DD2C70" w:rsidP="00D069F8">
            <w:pPr>
              <w:jc w:val="center"/>
              <w:rPr>
                <w:sz w:val="24"/>
                <w:lang w:eastAsia="vi-VN"/>
              </w:rPr>
            </w:pPr>
            <w:r w:rsidRPr="0006587D">
              <w:rPr>
                <w:sz w:val="24"/>
                <w:lang w:eastAsia="vi-VN"/>
              </w:rPr>
              <w:t>Cơ sở</w:t>
            </w:r>
          </w:p>
        </w:tc>
        <w:tc>
          <w:tcPr>
            <w:tcW w:w="916" w:type="dxa"/>
            <w:vAlign w:val="center"/>
          </w:tcPr>
          <w:p w14:paraId="4E56B992" w14:textId="77777777" w:rsidR="00DD2C70" w:rsidRPr="0006587D" w:rsidRDefault="00DD2C70" w:rsidP="00D069F8">
            <w:pPr>
              <w:jc w:val="center"/>
              <w:rPr>
                <w:sz w:val="24"/>
                <w:lang w:eastAsia="vi-VN"/>
              </w:rPr>
            </w:pPr>
            <w:r w:rsidRPr="0006587D">
              <w:rPr>
                <w:sz w:val="24"/>
                <w:lang w:eastAsia="vi-VN"/>
              </w:rPr>
              <w:t>0</w:t>
            </w:r>
          </w:p>
        </w:tc>
      </w:tr>
    </w:tbl>
    <w:p w14:paraId="2F115108" w14:textId="77777777" w:rsidR="002219EC" w:rsidRPr="0006587D" w:rsidRDefault="002219EC" w:rsidP="00B64E72">
      <w:pPr>
        <w:spacing w:before="120" w:after="120"/>
        <w:ind w:firstLine="720"/>
        <w:jc w:val="both"/>
        <w:rPr>
          <w:bCs/>
        </w:rPr>
      </w:pPr>
      <w:r w:rsidRPr="0006587D">
        <w:rPr>
          <w:bCs/>
        </w:rPr>
        <w:t>(Nguồn: Sở Công Thương)</w:t>
      </w:r>
    </w:p>
    <w:p w14:paraId="465E6810" w14:textId="77777777" w:rsidR="00BC3428" w:rsidRPr="0006587D" w:rsidRDefault="00BC3428" w:rsidP="00B64E72">
      <w:pPr>
        <w:spacing w:before="120" w:after="120"/>
        <w:ind w:firstLine="720"/>
        <w:jc w:val="both"/>
        <w:rPr>
          <w:b/>
          <w:bCs/>
        </w:rPr>
      </w:pPr>
      <w:r w:rsidRPr="0006587D">
        <w:rPr>
          <w:b/>
          <w:bCs/>
        </w:rPr>
        <w:t xml:space="preserve">Bảng </w:t>
      </w:r>
      <w:r w:rsidR="009030BA" w:rsidRPr="0006587D">
        <w:rPr>
          <w:b/>
          <w:bCs/>
        </w:rPr>
        <w:t>2</w:t>
      </w:r>
      <w:r w:rsidR="00EB3221" w:rsidRPr="0006587D">
        <w:rPr>
          <w:b/>
          <w:bCs/>
        </w:rPr>
        <w:t>2.</w:t>
      </w:r>
      <w:r w:rsidRPr="0006587D">
        <w:rPr>
          <w:b/>
          <w:bCs/>
        </w:rPr>
        <w:t xml:space="preserve"> </w:t>
      </w:r>
      <w:r w:rsidRPr="0006587D">
        <w:rPr>
          <w:b/>
          <w:bCs/>
          <w:lang w:val="nl-NL"/>
        </w:rPr>
        <w:t xml:space="preserve">Số liệu </w:t>
      </w:r>
      <w:r w:rsidRPr="0006587D">
        <w:rPr>
          <w:b/>
          <w:bCs/>
        </w:rPr>
        <w:t xml:space="preserve">hóa chất sử dụng trong lĩnh vực công nghiệp trên bàn tỉnh Kon Tum từ </w:t>
      </w:r>
      <w:r w:rsidR="0024078D" w:rsidRPr="0006587D">
        <w:rPr>
          <w:b/>
          <w:bCs/>
        </w:rPr>
        <w:t xml:space="preserve">năm </w:t>
      </w:r>
      <w:r w:rsidRPr="0006587D">
        <w:rPr>
          <w:b/>
          <w:bCs/>
        </w:rPr>
        <w:t>2018-2022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233"/>
        <w:gridCol w:w="3293"/>
        <w:gridCol w:w="2797"/>
      </w:tblGrid>
      <w:tr w:rsidR="00BC3428" w:rsidRPr="0006587D" w14:paraId="4B11F798" w14:textId="77777777" w:rsidTr="004A5B9D">
        <w:trPr>
          <w:trHeight w:val="283"/>
          <w:tblHeader/>
          <w:jc w:val="center"/>
        </w:trPr>
        <w:tc>
          <w:tcPr>
            <w:tcW w:w="408" w:type="pct"/>
            <w:shd w:val="clear" w:color="auto" w:fill="auto"/>
            <w:noWrap/>
            <w:vAlign w:val="center"/>
          </w:tcPr>
          <w:p w14:paraId="2ECB0495" w14:textId="77777777" w:rsidR="00BC3428" w:rsidRPr="0006587D" w:rsidRDefault="00BC3428" w:rsidP="003220C7">
            <w:pPr>
              <w:jc w:val="center"/>
              <w:rPr>
                <w:b/>
                <w:bCs/>
                <w:sz w:val="24"/>
              </w:rPr>
            </w:pPr>
            <w:r w:rsidRPr="0006587D">
              <w:rPr>
                <w:b/>
                <w:bCs/>
                <w:sz w:val="24"/>
              </w:rPr>
              <w:t>STT</w:t>
            </w:r>
          </w:p>
        </w:tc>
        <w:tc>
          <w:tcPr>
            <w:tcW w:w="1232" w:type="pct"/>
            <w:shd w:val="clear" w:color="auto" w:fill="auto"/>
            <w:vAlign w:val="center"/>
          </w:tcPr>
          <w:p w14:paraId="3D7B88A5" w14:textId="77777777" w:rsidR="00BC3428" w:rsidRPr="0006587D" w:rsidRDefault="00BC3428" w:rsidP="003220C7">
            <w:pPr>
              <w:jc w:val="center"/>
              <w:rPr>
                <w:b/>
                <w:bCs/>
                <w:sz w:val="24"/>
              </w:rPr>
            </w:pPr>
            <w:r w:rsidRPr="0006587D">
              <w:rPr>
                <w:b/>
                <w:bCs/>
                <w:sz w:val="24"/>
              </w:rPr>
              <w:t>Tên hóa chất</w:t>
            </w:r>
          </w:p>
        </w:tc>
        <w:tc>
          <w:tcPr>
            <w:tcW w:w="1817" w:type="pct"/>
            <w:shd w:val="clear" w:color="auto" w:fill="auto"/>
            <w:vAlign w:val="center"/>
          </w:tcPr>
          <w:p w14:paraId="4735E47A" w14:textId="77777777" w:rsidR="00BC3428" w:rsidRPr="0006587D" w:rsidRDefault="00BC3428" w:rsidP="003220C7">
            <w:pPr>
              <w:jc w:val="center"/>
              <w:rPr>
                <w:b/>
                <w:bCs/>
                <w:sz w:val="24"/>
              </w:rPr>
            </w:pPr>
            <w:r w:rsidRPr="0006587D">
              <w:rPr>
                <w:b/>
                <w:bCs/>
                <w:sz w:val="24"/>
              </w:rPr>
              <w:t>Tên thương mại</w:t>
            </w:r>
          </w:p>
        </w:tc>
        <w:tc>
          <w:tcPr>
            <w:tcW w:w="1543" w:type="pct"/>
            <w:shd w:val="clear" w:color="auto" w:fill="auto"/>
            <w:vAlign w:val="center"/>
          </w:tcPr>
          <w:p w14:paraId="798B018C" w14:textId="77777777" w:rsidR="00BC3428" w:rsidRPr="0006587D" w:rsidRDefault="00BC3428" w:rsidP="003220C7">
            <w:pPr>
              <w:jc w:val="center"/>
              <w:rPr>
                <w:b/>
                <w:bCs/>
                <w:sz w:val="24"/>
              </w:rPr>
            </w:pPr>
            <w:r w:rsidRPr="0006587D">
              <w:rPr>
                <w:b/>
                <w:bCs/>
                <w:sz w:val="24"/>
              </w:rPr>
              <w:t>Tên thông số trong</w:t>
            </w:r>
          </w:p>
          <w:p w14:paraId="64C740E8" w14:textId="77777777" w:rsidR="00BC3428" w:rsidRPr="0006587D" w:rsidRDefault="00BC3428" w:rsidP="003220C7">
            <w:pPr>
              <w:jc w:val="center"/>
              <w:rPr>
                <w:b/>
                <w:bCs/>
                <w:sz w:val="24"/>
              </w:rPr>
            </w:pPr>
            <w:r w:rsidRPr="0006587D">
              <w:rPr>
                <w:b/>
                <w:bCs/>
                <w:sz w:val="24"/>
              </w:rPr>
              <w:t>QCVN 01-1:2018/BYT</w:t>
            </w:r>
          </w:p>
        </w:tc>
      </w:tr>
      <w:tr w:rsidR="00BC3428" w:rsidRPr="0006587D" w14:paraId="7BE837E4" w14:textId="77777777" w:rsidTr="004A5B9D">
        <w:trPr>
          <w:trHeight w:val="283"/>
          <w:jc w:val="center"/>
        </w:trPr>
        <w:tc>
          <w:tcPr>
            <w:tcW w:w="408" w:type="pct"/>
            <w:shd w:val="clear" w:color="auto" w:fill="auto"/>
            <w:noWrap/>
            <w:vAlign w:val="center"/>
          </w:tcPr>
          <w:p w14:paraId="0B5470F7" w14:textId="77777777" w:rsidR="00BC3428" w:rsidRPr="0006587D" w:rsidRDefault="00BC3428" w:rsidP="003220C7">
            <w:pPr>
              <w:jc w:val="center"/>
              <w:rPr>
                <w:bCs/>
                <w:sz w:val="24"/>
              </w:rPr>
            </w:pPr>
            <w:r w:rsidRPr="0006587D">
              <w:rPr>
                <w:bCs/>
                <w:sz w:val="24"/>
              </w:rPr>
              <w:t>1</w:t>
            </w:r>
          </w:p>
        </w:tc>
        <w:tc>
          <w:tcPr>
            <w:tcW w:w="1232" w:type="pct"/>
            <w:shd w:val="clear" w:color="auto" w:fill="auto"/>
            <w:vAlign w:val="center"/>
          </w:tcPr>
          <w:p w14:paraId="417E790A" w14:textId="77777777" w:rsidR="00BC3428" w:rsidRPr="0006587D" w:rsidRDefault="00BC3428" w:rsidP="003220C7">
            <w:pPr>
              <w:rPr>
                <w:bCs/>
                <w:sz w:val="24"/>
              </w:rPr>
            </w:pPr>
            <w:r w:rsidRPr="0006587D">
              <w:rPr>
                <w:bCs/>
                <w:sz w:val="24"/>
              </w:rPr>
              <w:t>Clo</w:t>
            </w:r>
          </w:p>
        </w:tc>
        <w:tc>
          <w:tcPr>
            <w:tcW w:w="1817" w:type="pct"/>
            <w:shd w:val="clear" w:color="auto" w:fill="auto"/>
            <w:vAlign w:val="center"/>
          </w:tcPr>
          <w:p w14:paraId="2BF64F26" w14:textId="77777777" w:rsidR="00BC3428" w:rsidRPr="0006587D" w:rsidRDefault="00BC3428" w:rsidP="003220C7">
            <w:pPr>
              <w:jc w:val="center"/>
              <w:rPr>
                <w:bCs/>
                <w:sz w:val="24"/>
              </w:rPr>
            </w:pPr>
            <w:r w:rsidRPr="0006587D">
              <w:rPr>
                <w:bCs/>
                <w:sz w:val="24"/>
              </w:rPr>
              <w:t>Clo</w:t>
            </w:r>
          </w:p>
        </w:tc>
        <w:tc>
          <w:tcPr>
            <w:tcW w:w="1543" w:type="pct"/>
            <w:shd w:val="clear" w:color="auto" w:fill="auto"/>
            <w:vAlign w:val="center"/>
          </w:tcPr>
          <w:p w14:paraId="23472878" w14:textId="77777777" w:rsidR="00BC3428" w:rsidRPr="0006587D" w:rsidRDefault="00BC3428" w:rsidP="003220C7">
            <w:pPr>
              <w:jc w:val="center"/>
              <w:rPr>
                <w:bCs/>
                <w:sz w:val="24"/>
              </w:rPr>
            </w:pPr>
            <w:r w:rsidRPr="0006587D">
              <w:rPr>
                <w:bCs/>
                <w:sz w:val="24"/>
                <w:lang w:val="pt-BR"/>
              </w:rPr>
              <w:t>Clo dư tự do</w:t>
            </w:r>
          </w:p>
        </w:tc>
      </w:tr>
      <w:tr w:rsidR="00BC3428" w:rsidRPr="0006587D" w14:paraId="3BB558D8" w14:textId="77777777" w:rsidTr="004A5B9D">
        <w:trPr>
          <w:trHeight w:val="283"/>
          <w:jc w:val="center"/>
        </w:trPr>
        <w:tc>
          <w:tcPr>
            <w:tcW w:w="408" w:type="pct"/>
            <w:shd w:val="clear" w:color="auto" w:fill="auto"/>
            <w:noWrap/>
            <w:vAlign w:val="center"/>
          </w:tcPr>
          <w:p w14:paraId="16B51DCB" w14:textId="77777777" w:rsidR="00BC3428" w:rsidRPr="0006587D" w:rsidRDefault="00BC3428" w:rsidP="003220C7">
            <w:pPr>
              <w:jc w:val="center"/>
              <w:rPr>
                <w:bCs/>
                <w:sz w:val="24"/>
              </w:rPr>
            </w:pPr>
            <w:r w:rsidRPr="0006587D">
              <w:rPr>
                <w:bCs/>
                <w:sz w:val="24"/>
              </w:rPr>
              <w:t>2</w:t>
            </w:r>
          </w:p>
        </w:tc>
        <w:tc>
          <w:tcPr>
            <w:tcW w:w="1232" w:type="pct"/>
            <w:shd w:val="clear" w:color="auto" w:fill="auto"/>
            <w:vAlign w:val="center"/>
          </w:tcPr>
          <w:p w14:paraId="3D44A0E1" w14:textId="77777777" w:rsidR="00BC3428" w:rsidRPr="0006587D" w:rsidRDefault="00BC3428" w:rsidP="003220C7">
            <w:pPr>
              <w:rPr>
                <w:bCs/>
                <w:sz w:val="24"/>
              </w:rPr>
            </w:pPr>
            <w:r w:rsidRPr="0006587D">
              <w:rPr>
                <w:bCs/>
                <w:sz w:val="24"/>
              </w:rPr>
              <w:t>Natri hidroxit</w:t>
            </w:r>
          </w:p>
        </w:tc>
        <w:tc>
          <w:tcPr>
            <w:tcW w:w="1817" w:type="pct"/>
            <w:shd w:val="clear" w:color="auto" w:fill="auto"/>
            <w:vAlign w:val="center"/>
          </w:tcPr>
          <w:p w14:paraId="0CDCB10E" w14:textId="77777777" w:rsidR="00BC3428" w:rsidRPr="0006587D" w:rsidRDefault="00BC3428" w:rsidP="003220C7">
            <w:pPr>
              <w:jc w:val="center"/>
              <w:rPr>
                <w:bCs/>
                <w:sz w:val="24"/>
              </w:rPr>
            </w:pPr>
            <w:r w:rsidRPr="0006587D">
              <w:rPr>
                <w:bCs/>
                <w:sz w:val="24"/>
              </w:rPr>
              <w:t>Caustic soda flakes</w:t>
            </w:r>
          </w:p>
        </w:tc>
        <w:tc>
          <w:tcPr>
            <w:tcW w:w="1543" w:type="pct"/>
            <w:shd w:val="clear" w:color="auto" w:fill="auto"/>
            <w:vAlign w:val="center"/>
          </w:tcPr>
          <w:p w14:paraId="09812D59" w14:textId="77777777" w:rsidR="00BC3428" w:rsidRPr="0006587D" w:rsidRDefault="00BC3428" w:rsidP="003220C7">
            <w:pPr>
              <w:jc w:val="center"/>
              <w:rPr>
                <w:sz w:val="24"/>
              </w:rPr>
            </w:pPr>
            <w:r w:rsidRPr="0006587D">
              <w:rPr>
                <w:bCs/>
                <w:sz w:val="24"/>
              </w:rPr>
              <w:t>Natri</w:t>
            </w:r>
          </w:p>
        </w:tc>
      </w:tr>
      <w:tr w:rsidR="00BC3428" w:rsidRPr="0006587D" w14:paraId="7369B015" w14:textId="77777777" w:rsidTr="004A5B9D">
        <w:trPr>
          <w:trHeight w:val="283"/>
          <w:jc w:val="center"/>
        </w:trPr>
        <w:tc>
          <w:tcPr>
            <w:tcW w:w="408" w:type="pct"/>
            <w:shd w:val="clear" w:color="auto" w:fill="auto"/>
            <w:noWrap/>
            <w:vAlign w:val="center"/>
          </w:tcPr>
          <w:p w14:paraId="371E2213" w14:textId="77777777" w:rsidR="00BC3428" w:rsidRPr="0006587D" w:rsidRDefault="00BC3428" w:rsidP="003220C7">
            <w:pPr>
              <w:jc w:val="center"/>
              <w:rPr>
                <w:bCs/>
                <w:sz w:val="24"/>
              </w:rPr>
            </w:pPr>
            <w:r w:rsidRPr="0006587D">
              <w:rPr>
                <w:bCs/>
                <w:sz w:val="24"/>
              </w:rPr>
              <w:t>3</w:t>
            </w:r>
          </w:p>
        </w:tc>
        <w:tc>
          <w:tcPr>
            <w:tcW w:w="1232" w:type="pct"/>
            <w:shd w:val="clear" w:color="auto" w:fill="auto"/>
            <w:vAlign w:val="center"/>
          </w:tcPr>
          <w:p w14:paraId="1A0DF0F2" w14:textId="77777777" w:rsidR="00BC3428" w:rsidRPr="0006587D" w:rsidRDefault="00BC3428" w:rsidP="003220C7">
            <w:pPr>
              <w:rPr>
                <w:bCs/>
                <w:sz w:val="24"/>
              </w:rPr>
            </w:pPr>
            <w:r w:rsidRPr="0006587D">
              <w:rPr>
                <w:bCs/>
                <w:sz w:val="24"/>
              </w:rPr>
              <w:t>Natri metabisulfit</w:t>
            </w:r>
          </w:p>
        </w:tc>
        <w:tc>
          <w:tcPr>
            <w:tcW w:w="1817" w:type="pct"/>
            <w:shd w:val="clear" w:color="auto" w:fill="auto"/>
            <w:vAlign w:val="center"/>
          </w:tcPr>
          <w:p w14:paraId="23E136AD" w14:textId="77777777" w:rsidR="00BC3428" w:rsidRPr="0006587D" w:rsidRDefault="00BC3428" w:rsidP="003220C7">
            <w:pPr>
              <w:jc w:val="center"/>
              <w:rPr>
                <w:bCs/>
                <w:sz w:val="24"/>
              </w:rPr>
            </w:pPr>
            <w:r w:rsidRPr="0006587D">
              <w:rPr>
                <w:bCs/>
                <w:sz w:val="24"/>
              </w:rPr>
              <w:t>Sodium metaisulphite</w:t>
            </w:r>
          </w:p>
        </w:tc>
        <w:tc>
          <w:tcPr>
            <w:tcW w:w="1543" w:type="pct"/>
            <w:shd w:val="clear" w:color="auto" w:fill="auto"/>
            <w:vAlign w:val="center"/>
          </w:tcPr>
          <w:p w14:paraId="11FB5E9F" w14:textId="77777777" w:rsidR="00BC3428" w:rsidRPr="0006587D" w:rsidRDefault="00BC3428" w:rsidP="003220C7">
            <w:pPr>
              <w:jc w:val="center"/>
              <w:rPr>
                <w:sz w:val="24"/>
              </w:rPr>
            </w:pPr>
            <w:r w:rsidRPr="0006587D">
              <w:rPr>
                <w:bCs/>
                <w:sz w:val="24"/>
              </w:rPr>
              <w:t>Natri</w:t>
            </w:r>
          </w:p>
        </w:tc>
      </w:tr>
      <w:tr w:rsidR="00BC3428" w:rsidRPr="0006587D" w14:paraId="4D0E10EC" w14:textId="77777777" w:rsidTr="004A5B9D">
        <w:trPr>
          <w:trHeight w:val="283"/>
          <w:jc w:val="center"/>
        </w:trPr>
        <w:tc>
          <w:tcPr>
            <w:tcW w:w="408" w:type="pct"/>
            <w:shd w:val="clear" w:color="auto" w:fill="auto"/>
            <w:noWrap/>
            <w:vAlign w:val="center"/>
          </w:tcPr>
          <w:p w14:paraId="389509EB" w14:textId="77777777" w:rsidR="00BC3428" w:rsidRPr="0006587D" w:rsidRDefault="00BC3428" w:rsidP="003220C7">
            <w:pPr>
              <w:jc w:val="center"/>
              <w:rPr>
                <w:bCs/>
                <w:sz w:val="24"/>
              </w:rPr>
            </w:pPr>
            <w:r w:rsidRPr="0006587D">
              <w:rPr>
                <w:bCs/>
                <w:sz w:val="24"/>
              </w:rPr>
              <w:t>4</w:t>
            </w:r>
          </w:p>
        </w:tc>
        <w:tc>
          <w:tcPr>
            <w:tcW w:w="1232" w:type="pct"/>
            <w:shd w:val="clear" w:color="auto" w:fill="auto"/>
            <w:vAlign w:val="center"/>
          </w:tcPr>
          <w:p w14:paraId="48AA529D" w14:textId="77777777" w:rsidR="00BC3428" w:rsidRPr="0006587D" w:rsidRDefault="00BC3428" w:rsidP="003220C7">
            <w:pPr>
              <w:rPr>
                <w:bCs/>
                <w:sz w:val="24"/>
              </w:rPr>
            </w:pPr>
            <w:r w:rsidRPr="0006587D">
              <w:rPr>
                <w:bCs/>
                <w:sz w:val="24"/>
              </w:rPr>
              <w:t>Axit formic</w:t>
            </w:r>
          </w:p>
        </w:tc>
        <w:tc>
          <w:tcPr>
            <w:tcW w:w="1817" w:type="pct"/>
            <w:shd w:val="clear" w:color="auto" w:fill="auto"/>
            <w:vAlign w:val="center"/>
          </w:tcPr>
          <w:p w14:paraId="49302D7F" w14:textId="77777777" w:rsidR="00BC3428" w:rsidRPr="0006587D" w:rsidRDefault="00BC3428" w:rsidP="003220C7">
            <w:pPr>
              <w:jc w:val="center"/>
              <w:rPr>
                <w:bCs/>
                <w:sz w:val="24"/>
              </w:rPr>
            </w:pPr>
            <w:r w:rsidRPr="0006587D">
              <w:rPr>
                <w:bCs/>
                <w:sz w:val="24"/>
              </w:rPr>
              <w:t>Formic acid</w:t>
            </w:r>
          </w:p>
        </w:tc>
        <w:tc>
          <w:tcPr>
            <w:tcW w:w="1543" w:type="pct"/>
            <w:shd w:val="clear" w:color="auto" w:fill="auto"/>
            <w:vAlign w:val="center"/>
          </w:tcPr>
          <w:p w14:paraId="584E4085" w14:textId="77777777" w:rsidR="00BC3428" w:rsidRPr="0006587D" w:rsidRDefault="00BC3428" w:rsidP="003220C7">
            <w:pPr>
              <w:jc w:val="center"/>
              <w:rPr>
                <w:sz w:val="24"/>
              </w:rPr>
            </w:pPr>
            <w:r w:rsidRPr="0006587D">
              <w:rPr>
                <w:bCs/>
                <w:sz w:val="24"/>
              </w:rPr>
              <w:t>Không có trong danh mục</w:t>
            </w:r>
          </w:p>
        </w:tc>
      </w:tr>
      <w:tr w:rsidR="00BC3428" w:rsidRPr="0006587D" w14:paraId="4B4655F6" w14:textId="77777777" w:rsidTr="004A5B9D">
        <w:trPr>
          <w:trHeight w:val="283"/>
          <w:jc w:val="center"/>
        </w:trPr>
        <w:tc>
          <w:tcPr>
            <w:tcW w:w="408" w:type="pct"/>
            <w:shd w:val="clear" w:color="auto" w:fill="auto"/>
            <w:noWrap/>
            <w:vAlign w:val="center"/>
          </w:tcPr>
          <w:p w14:paraId="2FAC0913" w14:textId="77777777" w:rsidR="00BC3428" w:rsidRPr="0006587D" w:rsidRDefault="00BC3428" w:rsidP="003220C7">
            <w:pPr>
              <w:jc w:val="center"/>
              <w:rPr>
                <w:bCs/>
                <w:sz w:val="24"/>
              </w:rPr>
            </w:pPr>
            <w:r w:rsidRPr="0006587D">
              <w:rPr>
                <w:bCs/>
                <w:sz w:val="24"/>
              </w:rPr>
              <w:t>5</w:t>
            </w:r>
          </w:p>
        </w:tc>
        <w:tc>
          <w:tcPr>
            <w:tcW w:w="1232" w:type="pct"/>
            <w:shd w:val="clear" w:color="auto" w:fill="auto"/>
            <w:vAlign w:val="center"/>
          </w:tcPr>
          <w:p w14:paraId="75E4E17C" w14:textId="77777777" w:rsidR="00BC3428" w:rsidRPr="0006587D" w:rsidRDefault="00BC3428" w:rsidP="003220C7">
            <w:pPr>
              <w:rPr>
                <w:bCs/>
                <w:sz w:val="24"/>
              </w:rPr>
            </w:pPr>
            <w:r w:rsidRPr="0006587D">
              <w:rPr>
                <w:bCs/>
                <w:sz w:val="24"/>
              </w:rPr>
              <w:t>Axit acetic</w:t>
            </w:r>
          </w:p>
        </w:tc>
        <w:tc>
          <w:tcPr>
            <w:tcW w:w="1817" w:type="pct"/>
            <w:shd w:val="clear" w:color="auto" w:fill="auto"/>
            <w:vAlign w:val="center"/>
          </w:tcPr>
          <w:p w14:paraId="68AB4C1A" w14:textId="77777777" w:rsidR="00BC3428" w:rsidRPr="0006587D" w:rsidRDefault="00BC3428" w:rsidP="003220C7">
            <w:pPr>
              <w:jc w:val="center"/>
              <w:rPr>
                <w:bCs/>
                <w:sz w:val="24"/>
              </w:rPr>
            </w:pPr>
            <w:r w:rsidRPr="0006587D">
              <w:rPr>
                <w:bCs/>
                <w:sz w:val="24"/>
              </w:rPr>
              <w:t>Acetic acid</w:t>
            </w:r>
          </w:p>
        </w:tc>
        <w:tc>
          <w:tcPr>
            <w:tcW w:w="1543" w:type="pct"/>
            <w:shd w:val="clear" w:color="auto" w:fill="auto"/>
            <w:vAlign w:val="center"/>
          </w:tcPr>
          <w:p w14:paraId="0E937D9B" w14:textId="77777777" w:rsidR="00BC3428" w:rsidRPr="0006587D" w:rsidRDefault="00BC3428" w:rsidP="003220C7">
            <w:pPr>
              <w:jc w:val="center"/>
              <w:rPr>
                <w:sz w:val="24"/>
              </w:rPr>
            </w:pPr>
            <w:r w:rsidRPr="0006587D">
              <w:rPr>
                <w:bCs/>
                <w:sz w:val="24"/>
              </w:rPr>
              <w:t>Không có trong danh mục</w:t>
            </w:r>
          </w:p>
        </w:tc>
      </w:tr>
      <w:tr w:rsidR="00BC3428" w:rsidRPr="0006587D" w14:paraId="1E6F091E" w14:textId="77777777" w:rsidTr="004A5B9D">
        <w:trPr>
          <w:trHeight w:val="283"/>
          <w:jc w:val="center"/>
        </w:trPr>
        <w:tc>
          <w:tcPr>
            <w:tcW w:w="408" w:type="pct"/>
            <w:shd w:val="clear" w:color="auto" w:fill="auto"/>
            <w:noWrap/>
            <w:vAlign w:val="center"/>
          </w:tcPr>
          <w:p w14:paraId="645C901D" w14:textId="77777777" w:rsidR="00BC3428" w:rsidRPr="0006587D" w:rsidRDefault="00BC3428" w:rsidP="003220C7">
            <w:pPr>
              <w:jc w:val="center"/>
              <w:rPr>
                <w:bCs/>
                <w:sz w:val="24"/>
              </w:rPr>
            </w:pPr>
            <w:r w:rsidRPr="0006587D">
              <w:rPr>
                <w:bCs/>
                <w:sz w:val="24"/>
              </w:rPr>
              <w:t>6</w:t>
            </w:r>
          </w:p>
        </w:tc>
        <w:tc>
          <w:tcPr>
            <w:tcW w:w="1232" w:type="pct"/>
            <w:shd w:val="clear" w:color="auto" w:fill="auto"/>
            <w:vAlign w:val="center"/>
          </w:tcPr>
          <w:p w14:paraId="4E1188E4" w14:textId="77777777" w:rsidR="00BC3428" w:rsidRPr="0006587D" w:rsidRDefault="00BC3428" w:rsidP="003220C7">
            <w:pPr>
              <w:rPr>
                <w:bCs/>
                <w:sz w:val="24"/>
              </w:rPr>
            </w:pPr>
            <w:r w:rsidRPr="0006587D">
              <w:rPr>
                <w:bCs/>
                <w:sz w:val="24"/>
              </w:rPr>
              <w:t>Axit oxalic</w:t>
            </w:r>
          </w:p>
        </w:tc>
        <w:tc>
          <w:tcPr>
            <w:tcW w:w="1817" w:type="pct"/>
            <w:shd w:val="clear" w:color="auto" w:fill="auto"/>
            <w:vAlign w:val="center"/>
          </w:tcPr>
          <w:p w14:paraId="11BD834C" w14:textId="77777777" w:rsidR="00BC3428" w:rsidRPr="0006587D" w:rsidRDefault="00BC3428" w:rsidP="003220C7">
            <w:pPr>
              <w:jc w:val="center"/>
              <w:rPr>
                <w:bCs/>
                <w:sz w:val="24"/>
              </w:rPr>
            </w:pPr>
            <w:r w:rsidRPr="0006587D">
              <w:rPr>
                <w:bCs/>
                <w:sz w:val="24"/>
              </w:rPr>
              <w:t>Oxalic acid</w:t>
            </w:r>
          </w:p>
        </w:tc>
        <w:tc>
          <w:tcPr>
            <w:tcW w:w="1543" w:type="pct"/>
            <w:shd w:val="clear" w:color="auto" w:fill="auto"/>
            <w:vAlign w:val="center"/>
          </w:tcPr>
          <w:p w14:paraId="2E62C6BD" w14:textId="77777777" w:rsidR="00BC3428" w:rsidRPr="0006587D" w:rsidRDefault="00BC3428" w:rsidP="003220C7">
            <w:pPr>
              <w:jc w:val="center"/>
              <w:rPr>
                <w:sz w:val="24"/>
              </w:rPr>
            </w:pPr>
            <w:r w:rsidRPr="0006587D">
              <w:rPr>
                <w:bCs/>
                <w:sz w:val="24"/>
              </w:rPr>
              <w:t>Không có trong danh mục</w:t>
            </w:r>
          </w:p>
        </w:tc>
      </w:tr>
      <w:tr w:rsidR="00BC3428" w:rsidRPr="0006587D" w14:paraId="0800DB37" w14:textId="77777777" w:rsidTr="004A5B9D">
        <w:trPr>
          <w:trHeight w:val="283"/>
          <w:jc w:val="center"/>
        </w:trPr>
        <w:tc>
          <w:tcPr>
            <w:tcW w:w="408" w:type="pct"/>
            <w:shd w:val="clear" w:color="auto" w:fill="auto"/>
            <w:noWrap/>
            <w:vAlign w:val="center"/>
          </w:tcPr>
          <w:p w14:paraId="24BD902D" w14:textId="77777777" w:rsidR="00BC3428" w:rsidRPr="0006587D" w:rsidRDefault="00BC3428" w:rsidP="003220C7">
            <w:pPr>
              <w:jc w:val="center"/>
              <w:rPr>
                <w:bCs/>
                <w:sz w:val="24"/>
              </w:rPr>
            </w:pPr>
            <w:r w:rsidRPr="0006587D">
              <w:rPr>
                <w:bCs/>
                <w:sz w:val="24"/>
              </w:rPr>
              <w:lastRenderedPageBreak/>
              <w:t>7</w:t>
            </w:r>
          </w:p>
        </w:tc>
        <w:tc>
          <w:tcPr>
            <w:tcW w:w="1232" w:type="pct"/>
            <w:shd w:val="clear" w:color="auto" w:fill="auto"/>
            <w:vAlign w:val="center"/>
          </w:tcPr>
          <w:p w14:paraId="1750E4BE" w14:textId="77777777" w:rsidR="00BC3428" w:rsidRPr="0006587D" w:rsidRDefault="00BC3428" w:rsidP="003220C7">
            <w:pPr>
              <w:rPr>
                <w:bCs/>
                <w:sz w:val="24"/>
              </w:rPr>
            </w:pPr>
            <w:r w:rsidRPr="0006587D">
              <w:rPr>
                <w:bCs/>
                <w:sz w:val="24"/>
              </w:rPr>
              <w:t>Kali pemanganat</w:t>
            </w:r>
          </w:p>
        </w:tc>
        <w:tc>
          <w:tcPr>
            <w:tcW w:w="1817" w:type="pct"/>
            <w:shd w:val="clear" w:color="auto" w:fill="auto"/>
            <w:vAlign w:val="center"/>
          </w:tcPr>
          <w:p w14:paraId="15641110" w14:textId="77777777" w:rsidR="00BC3428" w:rsidRPr="0006587D" w:rsidRDefault="00BC3428" w:rsidP="003220C7">
            <w:pPr>
              <w:jc w:val="center"/>
              <w:rPr>
                <w:bCs/>
                <w:sz w:val="24"/>
              </w:rPr>
            </w:pPr>
            <w:r w:rsidRPr="0006587D">
              <w:rPr>
                <w:bCs/>
                <w:sz w:val="24"/>
              </w:rPr>
              <w:t>Potassium permanganate</w:t>
            </w:r>
          </w:p>
        </w:tc>
        <w:tc>
          <w:tcPr>
            <w:tcW w:w="1543" w:type="pct"/>
            <w:shd w:val="clear" w:color="auto" w:fill="auto"/>
            <w:vAlign w:val="center"/>
          </w:tcPr>
          <w:p w14:paraId="3AEF4397" w14:textId="77777777" w:rsidR="00BC3428" w:rsidRPr="0006587D" w:rsidRDefault="00BC3428" w:rsidP="003220C7">
            <w:pPr>
              <w:jc w:val="center"/>
              <w:rPr>
                <w:sz w:val="24"/>
              </w:rPr>
            </w:pPr>
            <w:r w:rsidRPr="0006587D">
              <w:rPr>
                <w:sz w:val="24"/>
              </w:rPr>
              <w:t xml:space="preserve">Chỉ số </w:t>
            </w:r>
            <w:r w:rsidRPr="0006587D">
              <w:rPr>
                <w:bCs/>
                <w:sz w:val="24"/>
              </w:rPr>
              <w:t>pe</w:t>
            </w:r>
            <w:r w:rsidR="003A5838" w:rsidRPr="0006587D">
              <w:rPr>
                <w:bCs/>
                <w:sz w:val="24"/>
              </w:rPr>
              <w:t>c</w:t>
            </w:r>
            <w:r w:rsidRPr="0006587D">
              <w:rPr>
                <w:bCs/>
                <w:sz w:val="24"/>
              </w:rPr>
              <w:t>manganat</w:t>
            </w:r>
          </w:p>
        </w:tc>
      </w:tr>
      <w:tr w:rsidR="00BC3428" w:rsidRPr="0006587D" w14:paraId="03D40011" w14:textId="77777777" w:rsidTr="004A5B9D">
        <w:trPr>
          <w:trHeight w:val="283"/>
          <w:jc w:val="center"/>
        </w:trPr>
        <w:tc>
          <w:tcPr>
            <w:tcW w:w="408" w:type="pct"/>
            <w:shd w:val="clear" w:color="auto" w:fill="auto"/>
            <w:noWrap/>
            <w:vAlign w:val="center"/>
          </w:tcPr>
          <w:p w14:paraId="23E67AEA" w14:textId="77777777" w:rsidR="00BC3428" w:rsidRPr="0006587D" w:rsidRDefault="00BC3428" w:rsidP="003220C7">
            <w:pPr>
              <w:jc w:val="center"/>
              <w:rPr>
                <w:bCs/>
                <w:sz w:val="24"/>
              </w:rPr>
            </w:pPr>
            <w:r w:rsidRPr="0006587D">
              <w:rPr>
                <w:bCs/>
                <w:sz w:val="24"/>
              </w:rPr>
              <w:t>8</w:t>
            </w:r>
          </w:p>
        </w:tc>
        <w:tc>
          <w:tcPr>
            <w:tcW w:w="1232" w:type="pct"/>
            <w:shd w:val="clear" w:color="auto" w:fill="auto"/>
            <w:vAlign w:val="center"/>
          </w:tcPr>
          <w:p w14:paraId="5C0623BF" w14:textId="77777777" w:rsidR="00BC3428" w:rsidRPr="0006587D" w:rsidRDefault="00BC3428" w:rsidP="003220C7">
            <w:pPr>
              <w:rPr>
                <w:bCs/>
                <w:sz w:val="24"/>
              </w:rPr>
            </w:pPr>
            <w:r w:rsidRPr="0006587D">
              <w:rPr>
                <w:bCs/>
                <w:sz w:val="24"/>
              </w:rPr>
              <w:t>Canxi hypoclorit</w:t>
            </w:r>
          </w:p>
        </w:tc>
        <w:tc>
          <w:tcPr>
            <w:tcW w:w="1817" w:type="pct"/>
            <w:shd w:val="clear" w:color="auto" w:fill="auto"/>
            <w:vAlign w:val="center"/>
          </w:tcPr>
          <w:p w14:paraId="72962DD3" w14:textId="77777777" w:rsidR="00BC3428" w:rsidRPr="0006587D" w:rsidRDefault="00BC3428" w:rsidP="003220C7">
            <w:pPr>
              <w:jc w:val="center"/>
              <w:rPr>
                <w:bCs/>
                <w:sz w:val="24"/>
              </w:rPr>
            </w:pPr>
            <w:r w:rsidRPr="0006587D">
              <w:rPr>
                <w:bCs/>
                <w:sz w:val="24"/>
              </w:rPr>
              <w:t>Calcium dihypochlorite</w:t>
            </w:r>
          </w:p>
        </w:tc>
        <w:tc>
          <w:tcPr>
            <w:tcW w:w="1543" w:type="pct"/>
            <w:shd w:val="clear" w:color="auto" w:fill="auto"/>
            <w:vAlign w:val="center"/>
          </w:tcPr>
          <w:p w14:paraId="0668F6E2" w14:textId="77777777" w:rsidR="00BC3428" w:rsidRPr="0006587D" w:rsidRDefault="00BC3428" w:rsidP="003220C7">
            <w:pPr>
              <w:jc w:val="center"/>
              <w:rPr>
                <w:sz w:val="24"/>
              </w:rPr>
            </w:pPr>
            <w:r w:rsidRPr="0006587D">
              <w:rPr>
                <w:bCs/>
                <w:sz w:val="24"/>
              </w:rPr>
              <w:t>Không có trong danh mục</w:t>
            </w:r>
          </w:p>
        </w:tc>
      </w:tr>
      <w:tr w:rsidR="00BC3428" w:rsidRPr="0006587D" w14:paraId="1D415A55" w14:textId="77777777" w:rsidTr="004A5B9D">
        <w:trPr>
          <w:trHeight w:val="283"/>
          <w:jc w:val="center"/>
        </w:trPr>
        <w:tc>
          <w:tcPr>
            <w:tcW w:w="408" w:type="pct"/>
            <w:shd w:val="clear" w:color="auto" w:fill="auto"/>
            <w:noWrap/>
            <w:vAlign w:val="center"/>
          </w:tcPr>
          <w:p w14:paraId="771335FC" w14:textId="77777777" w:rsidR="00BC3428" w:rsidRPr="0006587D" w:rsidRDefault="00BC3428" w:rsidP="003220C7">
            <w:pPr>
              <w:jc w:val="center"/>
              <w:rPr>
                <w:bCs/>
                <w:sz w:val="24"/>
              </w:rPr>
            </w:pPr>
            <w:r w:rsidRPr="0006587D">
              <w:rPr>
                <w:bCs/>
                <w:sz w:val="24"/>
              </w:rPr>
              <w:t>9</w:t>
            </w:r>
          </w:p>
        </w:tc>
        <w:tc>
          <w:tcPr>
            <w:tcW w:w="1232" w:type="pct"/>
            <w:shd w:val="clear" w:color="auto" w:fill="auto"/>
            <w:vAlign w:val="center"/>
          </w:tcPr>
          <w:p w14:paraId="370AEC06" w14:textId="77777777" w:rsidR="00BC3428" w:rsidRPr="0006587D" w:rsidRDefault="00BC3428" w:rsidP="003220C7">
            <w:pPr>
              <w:rPr>
                <w:bCs/>
                <w:sz w:val="24"/>
              </w:rPr>
            </w:pPr>
            <w:r w:rsidRPr="0006587D">
              <w:rPr>
                <w:bCs/>
                <w:sz w:val="24"/>
              </w:rPr>
              <w:t>PAC</w:t>
            </w:r>
          </w:p>
        </w:tc>
        <w:tc>
          <w:tcPr>
            <w:tcW w:w="1817" w:type="pct"/>
            <w:shd w:val="clear" w:color="auto" w:fill="auto"/>
            <w:vAlign w:val="center"/>
          </w:tcPr>
          <w:p w14:paraId="390D762D" w14:textId="77777777" w:rsidR="00BC3428" w:rsidRPr="0006587D" w:rsidRDefault="00BC3428" w:rsidP="003220C7">
            <w:pPr>
              <w:jc w:val="center"/>
              <w:rPr>
                <w:bCs/>
                <w:sz w:val="24"/>
              </w:rPr>
            </w:pPr>
            <w:r w:rsidRPr="0006587D">
              <w:rPr>
                <w:bCs/>
                <w:sz w:val="24"/>
              </w:rPr>
              <w:t>Poly Aluminium Chloride</w:t>
            </w:r>
          </w:p>
        </w:tc>
        <w:tc>
          <w:tcPr>
            <w:tcW w:w="1543" w:type="pct"/>
            <w:shd w:val="clear" w:color="auto" w:fill="auto"/>
            <w:vAlign w:val="center"/>
          </w:tcPr>
          <w:p w14:paraId="547B6793" w14:textId="77777777" w:rsidR="00BC3428" w:rsidRPr="0006587D" w:rsidRDefault="00BC3428" w:rsidP="003220C7">
            <w:pPr>
              <w:jc w:val="center"/>
              <w:rPr>
                <w:sz w:val="24"/>
              </w:rPr>
            </w:pPr>
            <w:r w:rsidRPr="0006587D">
              <w:rPr>
                <w:bCs/>
                <w:sz w:val="24"/>
              </w:rPr>
              <w:t>Không có trong danh mục</w:t>
            </w:r>
          </w:p>
        </w:tc>
      </w:tr>
      <w:tr w:rsidR="00BC3428" w:rsidRPr="0006587D" w14:paraId="10509EB5" w14:textId="77777777" w:rsidTr="004A5B9D">
        <w:trPr>
          <w:trHeight w:val="283"/>
          <w:jc w:val="center"/>
        </w:trPr>
        <w:tc>
          <w:tcPr>
            <w:tcW w:w="408" w:type="pct"/>
            <w:shd w:val="clear" w:color="auto" w:fill="auto"/>
            <w:noWrap/>
            <w:vAlign w:val="center"/>
          </w:tcPr>
          <w:p w14:paraId="6F331FE1" w14:textId="77777777" w:rsidR="00BC3428" w:rsidRPr="0006587D" w:rsidRDefault="00BC3428" w:rsidP="003220C7">
            <w:pPr>
              <w:jc w:val="center"/>
              <w:rPr>
                <w:bCs/>
                <w:sz w:val="24"/>
              </w:rPr>
            </w:pPr>
            <w:r w:rsidRPr="0006587D">
              <w:rPr>
                <w:bCs/>
                <w:sz w:val="24"/>
              </w:rPr>
              <w:t>10</w:t>
            </w:r>
          </w:p>
        </w:tc>
        <w:tc>
          <w:tcPr>
            <w:tcW w:w="1232" w:type="pct"/>
            <w:shd w:val="clear" w:color="auto" w:fill="auto"/>
            <w:vAlign w:val="center"/>
          </w:tcPr>
          <w:p w14:paraId="175AF300" w14:textId="77777777" w:rsidR="00BC3428" w:rsidRPr="0006587D" w:rsidRDefault="00BC3428" w:rsidP="003220C7">
            <w:pPr>
              <w:rPr>
                <w:bCs/>
                <w:sz w:val="24"/>
              </w:rPr>
            </w:pPr>
            <w:r w:rsidRPr="0006587D">
              <w:rPr>
                <w:bCs/>
                <w:sz w:val="24"/>
              </w:rPr>
              <w:t>Amoniac</w:t>
            </w:r>
          </w:p>
        </w:tc>
        <w:tc>
          <w:tcPr>
            <w:tcW w:w="1817" w:type="pct"/>
            <w:shd w:val="clear" w:color="auto" w:fill="auto"/>
            <w:vAlign w:val="center"/>
          </w:tcPr>
          <w:p w14:paraId="17290F02" w14:textId="77777777" w:rsidR="00BC3428" w:rsidRPr="0006587D" w:rsidRDefault="00BC3428" w:rsidP="003220C7">
            <w:pPr>
              <w:jc w:val="center"/>
              <w:rPr>
                <w:bCs/>
                <w:sz w:val="24"/>
              </w:rPr>
            </w:pPr>
            <w:r w:rsidRPr="0006587D">
              <w:rPr>
                <w:bCs/>
                <w:sz w:val="24"/>
              </w:rPr>
              <w:t>Amoniac</w:t>
            </w:r>
          </w:p>
        </w:tc>
        <w:tc>
          <w:tcPr>
            <w:tcW w:w="1543" w:type="pct"/>
            <w:shd w:val="clear" w:color="auto" w:fill="auto"/>
            <w:vAlign w:val="center"/>
          </w:tcPr>
          <w:p w14:paraId="1D31888F" w14:textId="77777777" w:rsidR="00BC3428" w:rsidRPr="0006587D" w:rsidRDefault="00BC3428" w:rsidP="003220C7">
            <w:pPr>
              <w:jc w:val="center"/>
              <w:rPr>
                <w:bCs/>
                <w:sz w:val="24"/>
              </w:rPr>
            </w:pPr>
            <w:r w:rsidRPr="0006587D">
              <w:rPr>
                <w:sz w:val="24"/>
                <w:lang w:val="vi-VN" w:eastAsia="vi-VN"/>
              </w:rPr>
              <w:t>Amoni (NH</w:t>
            </w:r>
            <w:r w:rsidRPr="0006587D">
              <w:rPr>
                <w:sz w:val="24"/>
                <w:vertAlign w:val="subscript"/>
                <w:lang w:val="vi-VN" w:eastAsia="vi-VN"/>
              </w:rPr>
              <w:t>3</w:t>
            </w:r>
            <w:r w:rsidRPr="0006587D">
              <w:rPr>
                <w:sz w:val="24"/>
                <w:lang w:val="vi-VN" w:eastAsia="vi-VN"/>
              </w:rPr>
              <w:t xml:space="preserve"> và NH</w:t>
            </w:r>
            <w:r w:rsidRPr="0006587D">
              <w:rPr>
                <w:sz w:val="24"/>
                <w:vertAlign w:val="subscript"/>
                <w:lang w:val="vi-VN" w:eastAsia="vi-VN"/>
              </w:rPr>
              <w:t>4</w:t>
            </w:r>
            <w:r w:rsidRPr="0006587D">
              <w:rPr>
                <w:sz w:val="24"/>
                <w:vertAlign w:val="superscript"/>
                <w:lang w:val="vi-VN" w:eastAsia="vi-VN"/>
              </w:rPr>
              <w:t>+</w:t>
            </w:r>
            <w:r w:rsidRPr="0006587D">
              <w:rPr>
                <w:sz w:val="24"/>
                <w:lang w:val="vi-VN" w:eastAsia="vi-VN"/>
              </w:rPr>
              <w:t xml:space="preserve"> tính theo N)</w:t>
            </w:r>
          </w:p>
        </w:tc>
      </w:tr>
      <w:tr w:rsidR="00BC3428" w:rsidRPr="0006587D" w14:paraId="71A5DE3B" w14:textId="77777777" w:rsidTr="004A5B9D">
        <w:trPr>
          <w:trHeight w:val="283"/>
          <w:jc w:val="center"/>
        </w:trPr>
        <w:tc>
          <w:tcPr>
            <w:tcW w:w="408" w:type="pct"/>
            <w:shd w:val="clear" w:color="auto" w:fill="auto"/>
            <w:noWrap/>
            <w:vAlign w:val="center"/>
          </w:tcPr>
          <w:p w14:paraId="7FE5478A" w14:textId="77777777" w:rsidR="00BC3428" w:rsidRPr="0006587D" w:rsidRDefault="00BC3428" w:rsidP="003220C7">
            <w:pPr>
              <w:jc w:val="center"/>
              <w:rPr>
                <w:bCs/>
                <w:sz w:val="24"/>
              </w:rPr>
            </w:pPr>
            <w:r w:rsidRPr="0006587D">
              <w:rPr>
                <w:bCs/>
                <w:sz w:val="24"/>
              </w:rPr>
              <w:t>11</w:t>
            </w:r>
          </w:p>
        </w:tc>
        <w:tc>
          <w:tcPr>
            <w:tcW w:w="1232" w:type="pct"/>
            <w:shd w:val="clear" w:color="auto" w:fill="auto"/>
            <w:vAlign w:val="center"/>
          </w:tcPr>
          <w:p w14:paraId="19F66568" w14:textId="77777777" w:rsidR="00BC3428" w:rsidRPr="0006587D" w:rsidRDefault="00BC3428" w:rsidP="003220C7">
            <w:pPr>
              <w:rPr>
                <w:bCs/>
                <w:sz w:val="24"/>
              </w:rPr>
            </w:pPr>
            <w:r w:rsidRPr="0006587D">
              <w:rPr>
                <w:bCs/>
                <w:sz w:val="24"/>
              </w:rPr>
              <w:t>Dung dịch amôn</w:t>
            </w:r>
          </w:p>
        </w:tc>
        <w:tc>
          <w:tcPr>
            <w:tcW w:w="1817" w:type="pct"/>
            <w:shd w:val="clear" w:color="auto" w:fill="auto"/>
            <w:vAlign w:val="center"/>
          </w:tcPr>
          <w:p w14:paraId="1C9D0C64" w14:textId="77777777" w:rsidR="00BC3428" w:rsidRPr="0006587D" w:rsidRDefault="00BC3428" w:rsidP="003220C7">
            <w:pPr>
              <w:jc w:val="center"/>
              <w:rPr>
                <w:bCs/>
                <w:sz w:val="24"/>
              </w:rPr>
            </w:pPr>
          </w:p>
        </w:tc>
        <w:tc>
          <w:tcPr>
            <w:tcW w:w="1543" w:type="pct"/>
            <w:shd w:val="clear" w:color="auto" w:fill="auto"/>
            <w:vAlign w:val="center"/>
          </w:tcPr>
          <w:p w14:paraId="4FF1285A" w14:textId="77777777" w:rsidR="00BC3428" w:rsidRPr="0006587D" w:rsidRDefault="00BC3428" w:rsidP="003220C7">
            <w:pPr>
              <w:jc w:val="center"/>
              <w:rPr>
                <w:sz w:val="24"/>
              </w:rPr>
            </w:pPr>
            <w:r w:rsidRPr="0006587D">
              <w:rPr>
                <w:sz w:val="24"/>
                <w:lang w:val="vi-VN" w:eastAsia="vi-VN"/>
              </w:rPr>
              <w:t>Amoni (NH</w:t>
            </w:r>
            <w:r w:rsidRPr="0006587D">
              <w:rPr>
                <w:sz w:val="24"/>
                <w:vertAlign w:val="subscript"/>
                <w:lang w:val="vi-VN" w:eastAsia="vi-VN"/>
              </w:rPr>
              <w:t>3</w:t>
            </w:r>
            <w:r w:rsidRPr="0006587D">
              <w:rPr>
                <w:sz w:val="24"/>
                <w:lang w:val="vi-VN" w:eastAsia="vi-VN"/>
              </w:rPr>
              <w:t xml:space="preserve"> và NH</w:t>
            </w:r>
            <w:r w:rsidRPr="0006587D">
              <w:rPr>
                <w:sz w:val="24"/>
                <w:vertAlign w:val="subscript"/>
                <w:lang w:val="vi-VN" w:eastAsia="vi-VN"/>
              </w:rPr>
              <w:t>4</w:t>
            </w:r>
            <w:r w:rsidRPr="0006587D">
              <w:rPr>
                <w:sz w:val="24"/>
                <w:vertAlign w:val="superscript"/>
                <w:lang w:val="vi-VN" w:eastAsia="vi-VN"/>
              </w:rPr>
              <w:t>+</w:t>
            </w:r>
            <w:r w:rsidRPr="0006587D">
              <w:rPr>
                <w:sz w:val="24"/>
                <w:lang w:val="vi-VN" w:eastAsia="vi-VN"/>
              </w:rPr>
              <w:t xml:space="preserve"> tính theo N)</w:t>
            </w:r>
          </w:p>
        </w:tc>
      </w:tr>
      <w:tr w:rsidR="00BC3428" w:rsidRPr="0006587D" w14:paraId="55E7750E" w14:textId="77777777" w:rsidTr="004A5B9D">
        <w:trPr>
          <w:trHeight w:val="283"/>
          <w:jc w:val="center"/>
        </w:trPr>
        <w:tc>
          <w:tcPr>
            <w:tcW w:w="408" w:type="pct"/>
            <w:shd w:val="clear" w:color="auto" w:fill="auto"/>
            <w:noWrap/>
            <w:vAlign w:val="center"/>
          </w:tcPr>
          <w:p w14:paraId="034B7FF6" w14:textId="77777777" w:rsidR="00BC3428" w:rsidRPr="0006587D" w:rsidRDefault="00BC3428" w:rsidP="003220C7">
            <w:pPr>
              <w:jc w:val="center"/>
              <w:rPr>
                <w:bCs/>
                <w:sz w:val="24"/>
              </w:rPr>
            </w:pPr>
            <w:r w:rsidRPr="0006587D">
              <w:rPr>
                <w:bCs/>
                <w:sz w:val="24"/>
              </w:rPr>
              <w:t>12</w:t>
            </w:r>
          </w:p>
        </w:tc>
        <w:tc>
          <w:tcPr>
            <w:tcW w:w="1232" w:type="pct"/>
            <w:shd w:val="clear" w:color="auto" w:fill="auto"/>
            <w:vAlign w:val="center"/>
          </w:tcPr>
          <w:p w14:paraId="0278C408" w14:textId="77777777" w:rsidR="00BC3428" w:rsidRPr="0006587D" w:rsidRDefault="00BC3428" w:rsidP="003220C7">
            <w:pPr>
              <w:rPr>
                <w:bCs/>
                <w:sz w:val="24"/>
              </w:rPr>
            </w:pPr>
          </w:p>
        </w:tc>
        <w:tc>
          <w:tcPr>
            <w:tcW w:w="1817" w:type="pct"/>
            <w:shd w:val="clear" w:color="auto" w:fill="auto"/>
            <w:vAlign w:val="center"/>
          </w:tcPr>
          <w:p w14:paraId="6E051B35" w14:textId="77777777" w:rsidR="00BC3428" w:rsidRPr="0006587D" w:rsidRDefault="00BC3428" w:rsidP="003220C7">
            <w:pPr>
              <w:jc w:val="center"/>
              <w:rPr>
                <w:bCs/>
                <w:sz w:val="24"/>
              </w:rPr>
            </w:pPr>
            <w:r w:rsidRPr="0006587D">
              <w:rPr>
                <w:bCs/>
                <w:sz w:val="24"/>
              </w:rPr>
              <w:t>Polymer Anion</w:t>
            </w:r>
          </w:p>
        </w:tc>
        <w:tc>
          <w:tcPr>
            <w:tcW w:w="1543" w:type="pct"/>
            <w:shd w:val="clear" w:color="auto" w:fill="auto"/>
            <w:vAlign w:val="center"/>
          </w:tcPr>
          <w:p w14:paraId="54F1A8D9" w14:textId="77777777" w:rsidR="00BC3428" w:rsidRPr="0006587D" w:rsidRDefault="00BC3428" w:rsidP="003220C7">
            <w:pPr>
              <w:jc w:val="center"/>
              <w:rPr>
                <w:sz w:val="24"/>
              </w:rPr>
            </w:pPr>
            <w:r w:rsidRPr="0006587D">
              <w:rPr>
                <w:bCs/>
                <w:sz w:val="24"/>
              </w:rPr>
              <w:t>Không có trong danh mục</w:t>
            </w:r>
          </w:p>
        </w:tc>
      </w:tr>
      <w:tr w:rsidR="00BC3428" w:rsidRPr="0006587D" w14:paraId="1596805A" w14:textId="77777777" w:rsidTr="004A5B9D">
        <w:trPr>
          <w:trHeight w:val="283"/>
          <w:jc w:val="center"/>
        </w:trPr>
        <w:tc>
          <w:tcPr>
            <w:tcW w:w="408" w:type="pct"/>
            <w:shd w:val="clear" w:color="auto" w:fill="auto"/>
            <w:noWrap/>
            <w:vAlign w:val="center"/>
          </w:tcPr>
          <w:p w14:paraId="2B828D54" w14:textId="77777777" w:rsidR="00BC3428" w:rsidRPr="0006587D" w:rsidRDefault="00BC3428" w:rsidP="003220C7">
            <w:pPr>
              <w:jc w:val="center"/>
              <w:rPr>
                <w:bCs/>
                <w:sz w:val="24"/>
              </w:rPr>
            </w:pPr>
            <w:r w:rsidRPr="0006587D">
              <w:rPr>
                <w:bCs/>
                <w:sz w:val="24"/>
              </w:rPr>
              <w:t>13</w:t>
            </w:r>
          </w:p>
        </w:tc>
        <w:tc>
          <w:tcPr>
            <w:tcW w:w="1232" w:type="pct"/>
            <w:shd w:val="clear" w:color="auto" w:fill="auto"/>
            <w:vAlign w:val="center"/>
          </w:tcPr>
          <w:p w14:paraId="4A7490ED" w14:textId="77777777" w:rsidR="00BC3428" w:rsidRPr="0006587D" w:rsidRDefault="00BC3428" w:rsidP="003220C7">
            <w:pPr>
              <w:rPr>
                <w:bCs/>
                <w:sz w:val="24"/>
              </w:rPr>
            </w:pPr>
          </w:p>
        </w:tc>
        <w:tc>
          <w:tcPr>
            <w:tcW w:w="1817" w:type="pct"/>
            <w:shd w:val="clear" w:color="auto" w:fill="auto"/>
            <w:vAlign w:val="center"/>
          </w:tcPr>
          <w:p w14:paraId="74E8C3E3" w14:textId="77777777" w:rsidR="00BC3428" w:rsidRPr="0006587D" w:rsidRDefault="00BC3428" w:rsidP="003220C7">
            <w:pPr>
              <w:jc w:val="center"/>
              <w:rPr>
                <w:bCs/>
                <w:sz w:val="24"/>
              </w:rPr>
            </w:pPr>
            <w:r w:rsidRPr="0006587D">
              <w:rPr>
                <w:bCs/>
                <w:sz w:val="24"/>
              </w:rPr>
              <w:t>Polymer Cation</w:t>
            </w:r>
          </w:p>
        </w:tc>
        <w:tc>
          <w:tcPr>
            <w:tcW w:w="1543" w:type="pct"/>
            <w:shd w:val="clear" w:color="auto" w:fill="auto"/>
            <w:vAlign w:val="center"/>
          </w:tcPr>
          <w:p w14:paraId="20AFDBF8" w14:textId="77777777" w:rsidR="00BC3428" w:rsidRPr="0006587D" w:rsidRDefault="00BC3428" w:rsidP="003220C7">
            <w:pPr>
              <w:jc w:val="center"/>
              <w:rPr>
                <w:sz w:val="24"/>
              </w:rPr>
            </w:pPr>
            <w:r w:rsidRPr="0006587D">
              <w:rPr>
                <w:bCs/>
                <w:sz w:val="24"/>
              </w:rPr>
              <w:t>Không có trong danh mục</w:t>
            </w:r>
          </w:p>
        </w:tc>
      </w:tr>
      <w:tr w:rsidR="00BC3428" w:rsidRPr="0006587D" w14:paraId="580AAF78" w14:textId="77777777" w:rsidTr="004A5B9D">
        <w:trPr>
          <w:trHeight w:val="283"/>
          <w:jc w:val="center"/>
        </w:trPr>
        <w:tc>
          <w:tcPr>
            <w:tcW w:w="408" w:type="pct"/>
            <w:shd w:val="clear" w:color="auto" w:fill="auto"/>
            <w:noWrap/>
            <w:vAlign w:val="center"/>
          </w:tcPr>
          <w:p w14:paraId="49C6CC92" w14:textId="77777777" w:rsidR="00BC3428" w:rsidRPr="0006587D" w:rsidRDefault="00BC3428" w:rsidP="003220C7">
            <w:pPr>
              <w:jc w:val="center"/>
              <w:rPr>
                <w:bCs/>
                <w:sz w:val="24"/>
              </w:rPr>
            </w:pPr>
            <w:r w:rsidRPr="0006587D">
              <w:rPr>
                <w:bCs/>
                <w:sz w:val="24"/>
              </w:rPr>
              <w:t>14</w:t>
            </w:r>
          </w:p>
        </w:tc>
        <w:tc>
          <w:tcPr>
            <w:tcW w:w="1232" w:type="pct"/>
            <w:shd w:val="clear" w:color="auto" w:fill="auto"/>
            <w:vAlign w:val="center"/>
          </w:tcPr>
          <w:p w14:paraId="6AA2C8A4" w14:textId="77777777" w:rsidR="00BC3428" w:rsidRPr="0006587D" w:rsidRDefault="00BC3428" w:rsidP="003220C7">
            <w:pPr>
              <w:rPr>
                <w:bCs/>
                <w:sz w:val="24"/>
              </w:rPr>
            </w:pPr>
            <w:r w:rsidRPr="0006587D">
              <w:rPr>
                <w:bCs/>
                <w:sz w:val="24"/>
              </w:rPr>
              <w:t>Axit photphoric</w:t>
            </w:r>
          </w:p>
        </w:tc>
        <w:tc>
          <w:tcPr>
            <w:tcW w:w="1817" w:type="pct"/>
            <w:shd w:val="clear" w:color="auto" w:fill="auto"/>
            <w:vAlign w:val="center"/>
          </w:tcPr>
          <w:p w14:paraId="01F81FFC" w14:textId="77777777" w:rsidR="00BC3428" w:rsidRPr="0006587D" w:rsidRDefault="00BC3428" w:rsidP="003220C7">
            <w:pPr>
              <w:jc w:val="center"/>
              <w:rPr>
                <w:bCs/>
                <w:sz w:val="24"/>
              </w:rPr>
            </w:pPr>
            <w:r w:rsidRPr="0006587D">
              <w:rPr>
                <w:bCs/>
                <w:sz w:val="24"/>
              </w:rPr>
              <w:t>Acid Phosphoric</w:t>
            </w:r>
          </w:p>
        </w:tc>
        <w:tc>
          <w:tcPr>
            <w:tcW w:w="1543" w:type="pct"/>
            <w:shd w:val="clear" w:color="auto" w:fill="auto"/>
            <w:vAlign w:val="center"/>
          </w:tcPr>
          <w:p w14:paraId="26EFC94F" w14:textId="77777777" w:rsidR="00BC3428" w:rsidRPr="0006587D" w:rsidRDefault="00BC3428" w:rsidP="003220C7">
            <w:pPr>
              <w:jc w:val="center"/>
              <w:rPr>
                <w:sz w:val="24"/>
              </w:rPr>
            </w:pPr>
            <w:r w:rsidRPr="0006587D">
              <w:rPr>
                <w:bCs/>
                <w:sz w:val="24"/>
              </w:rPr>
              <w:t>Không có trong danh mục</w:t>
            </w:r>
          </w:p>
        </w:tc>
      </w:tr>
      <w:tr w:rsidR="00BC3428" w:rsidRPr="0006587D" w14:paraId="34EA78A0" w14:textId="77777777" w:rsidTr="004A5B9D">
        <w:trPr>
          <w:trHeight w:val="283"/>
          <w:jc w:val="center"/>
        </w:trPr>
        <w:tc>
          <w:tcPr>
            <w:tcW w:w="408" w:type="pct"/>
            <w:shd w:val="clear" w:color="auto" w:fill="auto"/>
            <w:noWrap/>
            <w:vAlign w:val="center"/>
          </w:tcPr>
          <w:p w14:paraId="2CFA8249" w14:textId="77777777" w:rsidR="00BC3428" w:rsidRPr="0006587D" w:rsidRDefault="00BC3428" w:rsidP="003220C7">
            <w:pPr>
              <w:jc w:val="center"/>
              <w:rPr>
                <w:bCs/>
                <w:sz w:val="24"/>
              </w:rPr>
            </w:pPr>
            <w:r w:rsidRPr="0006587D">
              <w:rPr>
                <w:bCs/>
                <w:sz w:val="24"/>
              </w:rPr>
              <w:t>15</w:t>
            </w:r>
          </w:p>
        </w:tc>
        <w:tc>
          <w:tcPr>
            <w:tcW w:w="1232" w:type="pct"/>
            <w:shd w:val="clear" w:color="auto" w:fill="auto"/>
            <w:vAlign w:val="center"/>
          </w:tcPr>
          <w:p w14:paraId="2164EF61" w14:textId="77777777" w:rsidR="00BC3428" w:rsidRPr="0006587D" w:rsidRDefault="00BC3428" w:rsidP="003220C7">
            <w:pPr>
              <w:rPr>
                <w:bCs/>
                <w:sz w:val="24"/>
              </w:rPr>
            </w:pPr>
            <w:r w:rsidRPr="0006587D">
              <w:rPr>
                <w:bCs/>
                <w:sz w:val="24"/>
              </w:rPr>
              <w:t>Axit adipic</w:t>
            </w:r>
          </w:p>
        </w:tc>
        <w:tc>
          <w:tcPr>
            <w:tcW w:w="1817" w:type="pct"/>
            <w:shd w:val="clear" w:color="auto" w:fill="auto"/>
            <w:vAlign w:val="center"/>
          </w:tcPr>
          <w:p w14:paraId="3840334E" w14:textId="77777777" w:rsidR="00BC3428" w:rsidRPr="0006587D" w:rsidRDefault="00BC3428" w:rsidP="003220C7">
            <w:pPr>
              <w:jc w:val="center"/>
              <w:rPr>
                <w:bCs/>
                <w:sz w:val="24"/>
              </w:rPr>
            </w:pPr>
            <w:r w:rsidRPr="0006587D">
              <w:rPr>
                <w:bCs/>
                <w:sz w:val="24"/>
              </w:rPr>
              <w:t>Adipic Acid</w:t>
            </w:r>
          </w:p>
        </w:tc>
        <w:tc>
          <w:tcPr>
            <w:tcW w:w="1543" w:type="pct"/>
            <w:shd w:val="clear" w:color="auto" w:fill="auto"/>
            <w:vAlign w:val="center"/>
          </w:tcPr>
          <w:p w14:paraId="11FD13BA" w14:textId="77777777" w:rsidR="00BC3428" w:rsidRPr="0006587D" w:rsidRDefault="00BC3428" w:rsidP="003220C7">
            <w:pPr>
              <w:jc w:val="center"/>
              <w:rPr>
                <w:sz w:val="24"/>
              </w:rPr>
            </w:pPr>
            <w:r w:rsidRPr="0006587D">
              <w:rPr>
                <w:bCs/>
                <w:sz w:val="24"/>
              </w:rPr>
              <w:t>Không có trong danh mục</w:t>
            </w:r>
          </w:p>
        </w:tc>
      </w:tr>
      <w:tr w:rsidR="00BC3428" w:rsidRPr="0006587D" w14:paraId="2CA0CAE5" w14:textId="77777777" w:rsidTr="004A5B9D">
        <w:trPr>
          <w:trHeight w:val="283"/>
          <w:jc w:val="center"/>
        </w:trPr>
        <w:tc>
          <w:tcPr>
            <w:tcW w:w="408" w:type="pct"/>
            <w:shd w:val="clear" w:color="auto" w:fill="auto"/>
            <w:noWrap/>
            <w:vAlign w:val="center"/>
          </w:tcPr>
          <w:p w14:paraId="2222527E" w14:textId="77777777" w:rsidR="00BC3428" w:rsidRPr="0006587D" w:rsidRDefault="00BC3428" w:rsidP="003220C7">
            <w:pPr>
              <w:jc w:val="center"/>
              <w:rPr>
                <w:bCs/>
                <w:sz w:val="24"/>
              </w:rPr>
            </w:pPr>
            <w:r w:rsidRPr="0006587D">
              <w:rPr>
                <w:bCs/>
                <w:sz w:val="24"/>
              </w:rPr>
              <w:t>16</w:t>
            </w:r>
          </w:p>
        </w:tc>
        <w:tc>
          <w:tcPr>
            <w:tcW w:w="1232" w:type="pct"/>
            <w:shd w:val="clear" w:color="auto" w:fill="auto"/>
            <w:vAlign w:val="center"/>
          </w:tcPr>
          <w:p w14:paraId="19C36060" w14:textId="77777777" w:rsidR="00BC3428" w:rsidRPr="0006587D" w:rsidRDefault="00BC3428" w:rsidP="003220C7">
            <w:pPr>
              <w:rPr>
                <w:bCs/>
                <w:sz w:val="24"/>
              </w:rPr>
            </w:pPr>
            <w:r w:rsidRPr="0006587D">
              <w:rPr>
                <w:bCs/>
                <w:sz w:val="24"/>
              </w:rPr>
              <w:t>Kali hidroxit</w:t>
            </w:r>
          </w:p>
        </w:tc>
        <w:tc>
          <w:tcPr>
            <w:tcW w:w="1817" w:type="pct"/>
            <w:shd w:val="clear" w:color="auto" w:fill="auto"/>
            <w:vAlign w:val="center"/>
          </w:tcPr>
          <w:p w14:paraId="775509FB" w14:textId="77777777" w:rsidR="00BC3428" w:rsidRPr="0006587D" w:rsidRDefault="00BC3428" w:rsidP="003220C7">
            <w:pPr>
              <w:jc w:val="center"/>
              <w:rPr>
                <w:bCs/>
                <w:sz w:val="24"/>
              </w:rPr>
            </w:pPr>
            <w:r w:rsidRPr="0006587D">
              <w:rPr>
                <w:sz w:val="24"/>
                <w:shd w:val="clear" w:color="auto" w:fill="FFFFFF"/>
              </w:rPr>
              <w:t>Potassium hydroxide</w:t>
            </w:r>
          </w:p>
        </w:tc>
        <w:tc>
          <w:tcPr>
            <w:tcW w:w="1543" w:type="pct"/>
            <w:shd w:val="clear" w:color="auto" w:fill="auto"/>
            <w:vAlign w:val="center"/>
          </w:tcPr>
          <w:p w14:paraId="146CCA7D" w14:textId="77777777" w:rsidR="00BC3428" w:rsidRPr="0006587D" w:rsidRDefault="00BC3428" w:rsidP="003220C7">
            <w:pPr>
              <w:jc w:val="center"/>
              <w:rPr>
                <w:sz w:val="24"/>
              </w:rPr>
            </w:pPr>
            <w:r w:rsidRPr="0006587D">
              <w:rPr>
                <w:bCs/>
                <w:sz w:val="24"/>
              </w:rPr>
              <w:t>Không có trong danh mục</w:t>
            </w:r>
          </w:p>
        </w:tc>
      </w:tr>
      <w:tr w:rsidR="00BC3428" w:rsidRPr="0006587D" w14:paraId="44F922A4" w14:textId="77777777" w:rsidTr="004A5B9D">
        <w:trPr>
          <w:trHeight w:val="283"/>
          <w:jc w:val="center"/>
        </w:trPr>
        <w:tc>
          <w:tcPr>
            <w:tcW w:w="408" w:type="pct"/>
            <w:shd w:val="clear" w:color="auto" w:fill="auto"/>
            <w:noWrap/>
            <w:vAlign w:val="center"/>
          </w:tcPr>
          <w:p w14:paraId="2F94707C" w14:textId="77777777" w:rsidR="00BC3428" w:rsidRPr="0006587D" w:rsidRDefault="00BC3428" w:rsidP="003220C7">
            <w:pPr>
              <w:jc w:val="center"/>
              <w:rPr>
                <w:bCs/>
                <w:sz w:val="24"/>
              </w:rPr>
            </w:pPr>
            <w:r w:rsidRPr="0006587D">
              <w:rPr>
                <w:bCs/>
                <w:sz w:val="24"/>
              </w:rPr>
              <w:t>17</w:t>
            </w:r>
          </w:p>
        </w:tc>
        <w:tc>
          <w:tcPr>
            <w:tcW w:w="1232" w:type="pct"/>
            <w:shd w:val="clear" w:color="auto" w:fill="auto"/>
            <w:vAlign w:val="center"/>
          </w:tcPr>
          <w:p w14:paraId="6CAC0ED9" w14:textId="77777777" w:rsidR="00BC3428" w:rsidRPr="0006587D" w:rsidRDefault="00BC3428" w:rsidP="003220C7">
            <w:pPr>
              <w:rPr>
                <w:bCs/>
                <w:sz w:val="24"/>
              </w:rPr>
            </w:pPr>
            <w:r w:rsidRPr="0006587D">
              <w:rPr>
                <w:bCs/>
                <w:sz w:val="24"/>
              </w:rPr>
              <w:t>Nước oxy già</w:t>
            </w:r>
          </w:p>
        </w:tc>
        <w:tc>
          <w:tcPr>
            <w:tcW w:w="1817" w:type="pct"/>
            <w:shd w:val="clear" w:color="auto" w:fill="auto"/>
            <w:vAlign w:val="center"/>
          </w:tcPr>
          <w:p w14:paraId="1FC297D1" w14:textId="77777777" w:rsidR="00BC3428" w:rsidRPr="0006587D" w:rsidRDefault="00BC3428" w:rsidP="003220C7">
            <w:pPr>
              <w:jc w:val="center"/>
              <w:rPr>
                <w:bCs/>
                <w:sz w:val="24"/>
              </w:rPr>
            </w:pPr>
            <w:r w:rsidRPr="0006587D">
              <w:rPr>
                <w:bCs/>
                <w:sz w:val="24"/>
              </w:rPr>
              <w:t>Hydrogen peroxide</w:t>
            </w:r>
          </w:p>
        </w:tc>
        <w:tc>
          <w:tcPr>
            <w:tcW w:w="1543" w:type="pct"/>
            <w:shd w:val="clear" w:color="auto" w:fill="auto"/>
            <w:vAlign w:val="center"/>
          </w:tcPr>
          <w:p w14:paraId="0746DF82" w14:textId="77777777" w:rsidR="00BC3428" w:rsidRPr="0006587D" w:rsidRDefault="00BC3428" w:rsidP="003220C7">
            <w:pPr>
              <w:jc w:val="center"/>
              <w:rPr>
                <w:sz w:val="24"/>
              </w:rPr>
            </w:pPr>
            <w:r w:rsidRPr="0006587D">
              <w:rPr>
                <w:bCs/>
                <w:sz w:val="24"/>
              </w:rPr>
              <w:t>Không có trong danh mục</w:t>
            </w:r>
          </w:p>
        </w:tc>
      </w:tr>
      <w:tr w:rsidR="00BC3428" w:rsidRPr="0006587D" w14:paraId="5C9F8052" w14:textId="77777777" w:rsidTr="004A5B9D">
        <w:trPr>
          <w:trHeight w:val="283"/>
          <w:jc w:val="center"/>
        </w:trPr>
        <w:tc>
          <w:tcPr>
            <w:tcW w:w="408" w:type="pct"/>
            <w:shd w:val="clear" w:color="auto" w:fill="auto"/>
            <w:noWrap/>
            <w:vAlign w:val="center"/>
          </w:tcPr>
          <w:p w14:paraId="24B2D20F" w14:textId="77777777" w:rsidR="00BC3428" w:rsidRPr="0006587D" w:rsidRDefault="00BC3428" w:rsidP="003220C7">
            <w:pPr>
              <w:jc w:val="center"/>
              <w:rPr>
                <w:bCs/>
                <w:sz w:val="24"/>
              </w:rPr>
            </w:pPr>
            <w:r w:rsidRPr="0006587D">
              <w:rPr>
                <w:bCs/>
                <w:sz w:val="24"/>
              </w:rPr>
              <w:t>18</w:t>
            </w:r>
          </w:p>
        </w:tc>
        <w:tc>
          <w:tcPr>
            <w:tcW w:w="1232" w:type="pct"/>
            <w:shd w:val="clear" w:color="auto" w:fill="auto"/>
            <w:vAlign w:val="center"/>
          </w:tcPr>
          <w:p w14:paraId="7B31532D" w14:textId="77777777" w:rsidR="00BC3428" w:rsidRPr="0006587D" w:rsidRDefault="00BC3428" w:rsidP="003220C7">
            <w:pPr>
              <w:rPr>
                <w:bCs/>
                <w:sz w:val="24"/>
              </w:rPr>
            </w:pPr>
            <w:r w:rsidRPr="0006587D">
              <w:rPr>
                <w:bCs/>
                <w:sz w:val="24"/>
              </w:rPr>
              <w:t>Axit sunfuric</w:t>
            </w:r>
          </w:p>
        </w:tc>
        <w:tc>
          <w:tcPr>
            <w:tcW w:w="1817" w:type="pct"/>
            <w:shd w:val="clear" w:color="auto" w:fill="auto"/>
            <w:vAlign w:val="center"/>
          </w:tcPr>
          <w:p w14:paraId="2E50DB5C" w14:textId="77777777" w:rsidR="00BC3428" w:rsidRPr="0006587D" w:rsidRDefault="00BC3428" w:rsidP="003220C7">
            <w:pPr>
              <w:jc w:val="center"/>
              <w:rPr>
                <w:bCs/>
                <w:sz w:val="24"/>
              </w:rPr>
            </w:pPr>
            <w:r w:rsidRPr="0006587D">
              <w:rPr>
                <w:bCs/>
                <w:sz w:val="24"/>
              </w:rPr>
              <w:t>Sunfuric acid</w:t>
            </w:r>
          </w:p>
        </w:tc>
        <w:tc>
          <w:tcPr>
            <w:tcW w:w="1543" w:type="pct"/>
            <w:shd w:val="clear" w:color="auto" w:fill="auto"/>
            <w:vAlign w:val="center"/>
          </w:tcPr>
          <w:p w14:paraId="6EFC358E" w14:textId="77777777" w:rsidR="00BC3428" w:rsidRPr="0006587D" w:rsidRDefault="00BC3428" w:rsidP="003220C7">
            <w:pPr>
              <w:jc w:val="center"/>
              <w:rPr>
                <w:sz w:val="24"/>
              </w:rPr>
            </w:pPr>
            <w:r w:rsidRPr="0006587D">
              <w:rPr>
                <w:sz w:val="24"/>
              </w:rPr>
              <w:t>Sunphat (SO</w:t>
            </w:r>
            <w:r w:rsidRPr="0006587D">
              <w:rPr>
                <w:sz w:val="24"/>
                <w:vertAlign w:val="subscript"/>
              </w:rPr>
              <w:t>4</w:t>
            </w:r>
            <w:r w:rsidRPr="0006587D">
              <w:rPr>
                <w:sz w:val="24"/>
                <w:vertAlign w:val="superscript"/>
              </w:rPr>
              <w:t>2-</w:t>
            </w:r>
            <w:r w:rsidRPr="0006587D">
              <w:rPr>
                <w:sz w:val="24"/>
              </w:rPr>
              <w:t>)</w:t>
            </w:r>
          </w:p>
        </w:tc>
      </w:tr>
      <w:tr w:rsidR="00BC3428" w:rsidRPr="0006587D" w14:paraId="7D78EA1A" w14:textId="77777777" w:rsidTr="004A5B9D">
        <w:trPr>
          <w:trHeight w:val="283"/>
          <w:jc w:val="center"/>
        </w:trPr>
        <w:tc>
          <w:tcPr>
            <w:tcW w:w="408" w:type="pct"/>
            <w:shd w:val="clear" w:color="auto" w:fill="auto"/>
            <w:noWrap/>
            <w:vAlign w:val="center"/>
          </w:tcPr>
          <w:p w14:paraId="6E0AADD1" w14:textId="77777777" w:rsidR="00BC3428" w:rsidRPr="0006587D" w:rsidRDefault="00BC3428" w:rsidP="003220C7">
            <w:pPr>
              <w:jc w:val="center"/>
              <w:rPr>
                <w:bCs/>
                <w:sz w:val="24"/>
              </w:rPr>
            </w:pPr>
            <w:r w:rsidRPr="0006587D">
              <w:rPr>
                <w:bCs/>
                <w:sz w:val="24"/>
              </w:rPr>
              <w:t>19</w:t>
            </w:r>
          </w:p>
        </w:tc>
        <w:tc>
          <w:tcPr>
            <w:tcW w:w="1232" w:type="pct"/>
            <w:shd w:val="clear" w:color="auto" w:fill="auto"/>
            <w:vAlign w:val="center"/>
          </w:tcPr>
          <w:p w14:paraId="2ABB1793" w14:textId="77777777" w:rsidR="00BC3428" w:rsidRPr="0006587D" w:rsidRDefault="00BC3428" w:rsidP="003220C7">
            <w:pPr>
              <w:rPr>
                <w:bCs/>
                <w:sz w:val="24"/>
              </w:rPr>
            </w:pPr>
            <w:r w:rsidRPr="0006587D">
              <w:rPr>
                <w:sz w:val="24"/>
                <w:shd w:val="clear" w:color="auto" w:fill="FFFFFF"/>
              </w:rPr>
              <w:t>Cồn (etylic)</w:t>
            </w:r>
          </w:p>
        </w:tc>
        <w:tc>
          <w:tcPr>
            <w:tcW w:w="1817" w:type="pct"/>
            <w:shd w:val="clear" w:color="auto" w:fill="auto"/>
            <w:vAlign w:val="center"/>
          </w:tcPr>
          <w:p w14:paraId="66842490" w14:textId="77777777" w:rsidR="00BC3428" w:rsidRPr="0006587D" w:rsidRDefault="00BC3428" w:rsidP="003220C7">
            <w:pPr>
              <w:jc w:val="center"/>
              <w:rPr>
                <w:bCs/>
                <w:sz w:val="24"/>
              </w:rPr>
            </w:pPr>
            <w:r w:rsidRPr="0006587D">
              <w:rPr>
                <w:bCs/>
                <w:sz w:val="24"/>
              </w:rPr>
              <w:t>Ethanol</w:t>
            </w:r>
          </w:p>
        </w:tc>
        <w:tc>
          <w:tcPr>
            <w:tcW w:w="1543" w:type="pct"/>
            <w:shd w:val="clear" w:color="auto" w:fill="auto"/>
            <w:vAlign w:val="center"/>
          </w:tcPr>
          <w:p w14:paraId="767B910F" w14:textId="77777777" w:rsidR="00BC3428" w:rsidRPr="0006587D" w:rsidRDefault="00BC3428" w:rsidP="003220C7">
            <w:pPr>
              <w:jc w:val="center"/>
              <w:rPr>
                <w:sz w:val="24"/>
              </w:rPr>
            </w:pPr>
            <w:r w:rsidRPr="0006587D">
              <w:rPr>
                <w:bCs/>
                <w:sz w:val="24"/>
              </w:rPr>
              <w:t>Không có trong danh mục</w:t>
            </w:r>
          </w:p>
        </w:tc>
      </w:tr>
      <w:tr w:rsidR="00BC3428" w:rsidRPr="0006587D" w14:paraId="00F3F45E" w14:textId="77777777" w:rsidTr="004A5B9D">
        <w:trPr>
          <w:trHeight w:val="283"/>
          <w:jc w:val="center"/>
        </w:trPr>
        <w:tc>
          <w:tcPr>
            <w:tcW w:w="408" w:type="pct"/>
            <w:shd w:val="clear" w:color="auto" w:fill="auto"/>
            <w:noWrap/>
            <w:vAlign w:val="center"/>
          </w:tcPr>
          <w:p w14:paraId="22B9D8D0" w14:textId="77777777" w:rsidR="00BC3428" w:rsidRPr="0006587D" w:rsidRDefault="00BC3428" w:rsidP="003220C7">
            <w:pPr>
              <w:jc w:val="center"/>
              <w:rPr>
                <w:bCs/>
                <w:sz w:val="24"/>
              </w:rPr>
            </w:pPr>
            <w:r w:rsidRPr="0006587D">
              <w:rPr>
                <w:bCs/>
                <w:sz w:val="24"/>
              </w:rPr>
              <w:t>20</w:t>
            </w:r>
          </w:p>
        </w:tc>
        <w:tc>
          <w:tcPr>
            <w:tcW w:w="1232" w:type="pct"/>
            <w:shd w:val="clear" w:color="auto" w:fill="auto"/>
            <w:vAlign w:val="center"/>
          </w:tcPr>
          <w:p w14:paraId="4EBF76A8" w14:textId="77777777" w:rsidR="00BC3428" w:rsidRPr="0006587D" w:rsidRDefault="00BC3428" w:rsidP="003220C7">
            <w:pPr>
              <w:rPr>
                <w:bCs/>
                <w:sz w:val="24"/>
              </w:rPr>
            </w:pPr>
            <w:r w:rsidRPr="0006587D">
              <w:rPr>
                <w:bCs/>
                <w:sz w:val="24"/>
              </w:rPr>
              <w:t>Kẽm oxit</w:t>
            </w:r>
          </w:p>
        </w:tc>
        <w:tc>
          <w:tcPr>
            <w:tcW w:w="1817" w:type="pct"/>
            <w:shd w:val="clear" w:color="auto" w:fill="auto"/>
            <w:vAlign w:val="center"/>
          </w:tcPr>
          <w:p w14:paraId="2237F5BB" w14:textId="77777777" w:rsidR="00BC3428" w:rsidRPr="0006587D" w:rsidRDefault="00BC3428" w:rsidP="003220C7">
            <w:pPr>
              <w:jc w:val="center"/>
              <w:rPr>
                <w:bCs/>
                <w:sz w:val="24"/>
              </w:rPr>
            </w:pPr>
            <w:r w:rsidRPr="0006587D">
              <w:rPr>
                <w:bCs/>
                <w:sz w:val="24"/>
              </w:rPr>
              <w:t>Zinc oxide</w:t>
            </w:r>
          </w:p>
        </w:tc>
        <w:tc>
          <w:tcPr>
            <w:tcW w:w="1543" w:type="pct"/>
            <w:shd w:val="clear" w:color="auto" w:fill="auto"/>
            <w:vAlign w:val="center"/>
          </w:tcPr>
          <w:p w14:paraId="57DAD396" w14:textId="77777777" w:rsidR="00BC3428" w:rsidRPr="0006587D" w:rsidRDefault="00BC3428" w:rsidP="003220C7">
            <w:pPr>
              <w:jc w:val="center"/>
              <w:rPr>
                <w:sz w:val="24"/>
              </w:rPr>
            </w:pPr>
            <w:r w:rsidRPr="0006587D">
              <w:rPr>
                <w:sz w:val="24"/>
              </w:rPr>
              <w:t>Kẽm</w:t>
            </w:r>
          </w:p>
        </w:tc>
      </w:tr>
      <w:tr w:rsidR="00BC3428" w:rsidRPr="0006587D" w14:paraId="26A7AE8D" w14:textId="77777777" w:rsidTr="004A5B9D">
        <w:trPr>
          <w:trHeight w:val="283"/>
          <w:jc w:val="center"/>
        </w:trPr>
        <w:tc>
          <w:tcPr>
            <w:tcW w:w="408" w:type="pct"/>
            <w:shd w:val="clear" w:color="auto" w:fill="auto"/>
            <w:noWrap/>
            <w:vAlign w:val="center"/>
          </w:tcPr>
          <w:p w14:paraId="29F26994" w14:textId="77777777" w:rsidR="00BC3428" w:rsidRPr="0006587D" w:rsidRDefault="00BC3428" w:rsidP="003220C7">
            <w:pPr>
              <w:jc w:val="center"/>
              <w:rPr>
                <w:bCs/>
                <w:sz w:val="24"/>
              </w:rPr>
            </w:pPr>
            <w:r w:rsidRPr="0006587D">
              <w:rPr>
                <w:bCs/>
                <w:sz w:val="24"/>
              </w:rPr>
              <w:t>21</w:t>
            </w:r>
          </w:p>
        </w:tc>
        <w:tc>
          <w:tcPr>
            <w:tcW w:w="1232" w:type="pct"/>
            <w:shd w:val="clear" w:color="auto" w:fill="auto"/>
            <w:vAlign w:val="center"/>
          </w:tcPr>
          <w:p w14:paraId="53C92BC8" w14:textId="77777777" w:rsidR="00BC3428" w:rsidRPr="0006587D" w:rsidRDefault="00BC3428" w:rsidP="003220C7">
            <w:pPr>
              <w:rPr>
                <w:bCs/>
                <w:sz w:val="24"/>
              </w:rPr>
            </w:pPr>
            <w:r w:rsidRPr="0006587D">
              <w:rPr>
                <w:bCs/>
                <w:sz w:val="24"/>
              </w:rPr>
              <w:t>Silic đioxit</w:t>
            </w:r>
          </w:p>
        </w:tc>
        <w:tc>
          <w:tcPr>
            <w:tcW w:w="1817" w:type="pct"/>
            <w:shd w:val="clear" w:color="auto" w:fill="auto"/>
            <w:vAlign w:val="center"/>
          </w:tcPr>
          <w:p w14:paraId="67A174E7" w14:textId="77777777" w:rsidR="00BC3428" w:rsidRPr="0006587D" w:rsidRDefault="00BC3428" w:rsidP="003220C7">
            <w:pPr>
              <w:jc w:val="center"/>
              <w:rPr>
                <w:sz w:val="24"/>
              </w:rPr>
            </w:pPr>
            <w:r w:rsidRPr="0006587D">
              <w:rPr>
                <w:sz w:val="24"/>
              </w:rPr>
              <w:t>Silicon dioxide</w:t>
            </w:r>
          </w:p>
        </w:tc>
        <w:tc>
          <w:tcPr>
            <w:tcW w:w="1543" w:type="pct"/>
            <w:shd w:val="clear" w:color="auto" w:fill="auto"/>
            <w:vAlign w:val="center"/>
          </w:tcPr>
          <w:p w14:paraId="380EB0F6" w14:textId="77777777" w:rsidR="00BC3428" w:rsidRPr="0006587D" w:rsidRDefault="00BC3428" w:rsidP="003220C7">
            <w:pPr>
              <w:jc w:val="center"/>
              <w:rPr>
                <w:sz w:val="24"/>
              </w:rPr>
            </w:pPr>
            <w:r w:rsidRPr="0006587D">
              <w:rPr>
                <w:bCs/>
                <w:sz w:val="24"/>
              </w:rPr>
              <w:t>Không có trong danh mục</w:t>
            </w:r>
          </w:p>
        </w:tc>
      </w:tr>
      <w:tr w:rsidR="00BC3428" w:rsidRPr="0006587D" w14:paraId="178E09A5" w14:textId="77777777" w:rsidTr="004A5B9D">
        <w:trPr>
          <w:trHeight w:val="283"/>
          <w:jc w:val="center"/>
        </w:trPr>
        <w:tc>
          <w:tcPr>
            <w:tcW w:w="408" w:type="pct"/>
            <w:shd w:val="clear" w:color="auto" w:fill="auto"/>
            <w:noWrap/>
            <w:vAlign w:val="center"/>
          </w:tcPr>
          <w:p w14:paraId="09E02141" w14:textId="77777777" w:rsidR="00BC3428" w:rsidRPr="0006587D" w:rsidRDefault="00BC3428" w:rsidP="003220C7">
            <w:pPr>
              <w:jc w:val="center"/>
              <w:rPr>
                <w:bCs/>
                <w:sz w:val="24"/>
              </w:rPr>
            </w:pPr>
            <w:r w:rsidRPr="0006587D">
              <w:rPr>
                <w:bCs/>
                <w:sz w:val="24"/>
              </w:rPr>
              <w:t>22</w:t>
            </w:r>
          </w:p>
        </w:tc>
        <w:tc>
          <w:tcPr>
            <w:tcW w:w="1232" w:type="pct"/>
            <w:shd w:val="clear" w:color="auto" w:fill="auto"/>
            <w:vAlign w:val="center"/>
          </w:tcPr>
          <w:p w14:paraId="76687FC5" w14:textId="77777777" w:rsidR="00BC3428" w:rsidRPr="0006587D" w:rsidRDefault="00BC3428" w:rsidP="003220C7">
            <w:pPr>
              <w:rPr>
                <w:bCs/>
                <w:sz w:val="24"/>
              </w:rPr>
            </w:pPr>
          </w:p>
        </w:tc>
        <w:tc>
          <w:tcPr>
            <w:tcW w:w="1817" w:type="pct"/>
            <w:shd w:val="clear" w:color="auto" w:fill="auto"/>
            <w:vAlign w:val="center"/>
          </w:tcPr>
          <w:p w14:paraId="21FA9B82" w14:textId="77777777" w:rsidR="00BC3428" w:rsidRPr="0006587D" w:rsidRDefault="00BC3428" w:rsidP="003220C7">
            <w:pPr>
              <w:jc w:val="center"/>
              <w:rPr>
                <w:sz w:val="24"/>
              </w:rPr>
            </w:pPr>
            <w:r w:rsidRPr="0006587D">
              <w:rPr>
                <w:sz w:val="24"/>
              </w:rPr>
              <w:t>1,3-Diphenylguanidine</w:t>
            </w:r>
          </w:p>
        </w:tc>
        <w:tc>
          <w:tcPr>
            <w:tcW w:w="1543" w:type="pct"/>
            <w:shd w:val="clear" w:color="auto" w:fill="auto"/>
            <w:vAlign w:val="center"/>
          </w:tcPr>
          <w:p w14:paraId="262C9648" w14:textId="77777777" w:rsidR="00BC3428" w:rsidRPr="0006587D" w:rsidRDefault="00BC3428" w:rsidP="003220C7">
            <w:pPr>
              <w:jc w:val="center"/>
              <w:rPr>
                <w:sz w:val="24"/>
              </w:rPr>
            </w:pPr>
            <w:r w:rsidRPr="0006587D">
              <w:rPr>
                <w:bCs/>
                <w:sz w:val="24"/>
              </w:rPr>
              <w:t>Không có trong danh mục</w:t>
            </w:r>
          </w:p>
        </w:tc>
      </w:tr>
      <w:tr w:rsidR="00BC3428" w:rsidRPr="0006587D" w14:paraId="7D67C17B" w14:textId="77777777" w:rsidTr="004A5B9D">
        <w:trPr>
          <w:trHeight w:val="283"/>
          <w:jc w:val="center"/>
        </w:trPr>
        <w:tc>
          <w:tcPr>
            <w:tcW w:w="408" w:type="pct"/>
            <w:shd w:val="clear" w:color="auto" w:fill="auto"/>
            <w:noWrap/>
            <w:vAlign w:val="center"/>
          </w:tcPr>
          <w:p w14:paraId="3F14CF57" w14:textId="77777777" w:rsidR="00BC3428" w:rsidRPr="0006587D" w:rsidRDefault="00BC3428" w:rsidP="003220C7">
            <w:pPr>
              <w:jc w:val="center"/>
              <w:rPr>
                <w:bCs/>
                <w:sz w:val="24"/>
              </w:rPr>
            </w:pPr>
            <w:r w:rsidRPr="0006587D">
              <w:rPr>
                <w:bCs/>
                <w:sz w:val="24"/>
              </w:rPr>
              <w:t>23</w:t>
            </w:r>
          </w:p>
        </w:tc>
        <w:tc>
          <w:tcPr>
            <w:tcW w:w="1232" w:type="pct"/>
            <w:shd w:val="clear" w:color="auto" w:fill="auto"/>
            <w:vAlign w:val="center"/>
          </w:tcPr>
          <w:p w14:paraId="1C6312A0" w14:textId="77777777" w:rsidR="00BC3428" w:rsidRPr="0006587D" w:rsidRDefault="00BC3428" w:rsidP="003220C7">
            <w:pPr>
              <w:rPr>
                <w:bCs/>
                <w:sz w:val="24"/>
              </w:rPr>
            </w:pPr>
            <w:r w:rsidRPr="0006587D">
              <w:rPr>
                <w:bCs/>
                <w:sz w:val="24"/>
              </w:rPr>
              <w:t>Lưu huỳnh</w:t>
            </w:r>
          </w:p>
        </w:tc>
        <w:tc>
          <w:tcPr>
            <w:tcW w:w="1817" w:type="pct"/>
            <w:shd w:val="clear" w:color="auto" w:fill="auto"/>
            <w:vAlign w:val="center"/>
          </w:tcPr>
          <w:p w14:paraId="1FCE4BAF" w14:textId="77777777" w:rsidR="00BC3428" w:rsidRPr="0006587D" w:rsidRDefault="00BC3428" w:rsidP="003220C7">
            <w:pPr>
              <w:jc w:val="center"/>
              <w:rPr>
                <w:sz w:val="24"/>
              </w:rPr>
            </w:pPr>
            <w:r w:rsidRPr="0006587D">
              <w:rPr>
                <w:sz w:val="24"/>
              </w:rPr>
              <w:t>Sulphur Flakes</w:t>
            </w:r>
          </w:p>
        </w:tc>
        <w:tc>
          <w:tcPr>
            <w:tcW w:w="1543" w:type="pct"/>
            <w:shd w:val="clear" w:color="auto" w:fill="auto"/>
            <w:vAlign w:val="center"/>
          </w:tcPr>
          <w:p w14:paraId="483A3DF5" w14:textId="77777777" w:rsidR="00BC3428" w:rsidRPr="0006587D" w:rsidRDefault="00BC3428" w:rsidP="003220C7">
            <w:pPr>
              <w:jc w:val="center"/>
              <w:rPr>
                <w:sz w:val="24"/>
              </w:rPr>
            </w:pPr>
            <w:r w:rsidRPr="0006587D">
              <w:rPr>
                <w:sz w:val="24"/>
              </w:rPr>
              <w:t>Sunfua</w:t>
            </w:r>
          </w:p>
        </w:tc>
      </w:tr>
      <w:tr w:rsidR="00BC3428" w:rsidRPr="0006587D" w14:paraId="246C4A82" w14:textId="77777777" w:rsidTr="004A5B9D">
        <w:trPr>
          <w:trHeight w:val="283"/>
          <w:jc w:val="center"/>
        </w:trPr>
        <w:tc>
          <w:tcPr>
            <w:tcW w:w="408" w:type="pct"/>
            <w:shd w:val="clear" w:color="auto" w:fill="auto"/>
            <w:noWrap/>
            <w:vAlign w:val="center"/>
          </w:tcPr>
          <w:p w14:paraId="107697F4" w14:textId="77777777" w:rsidR="00BC3428" w:rsidRPr="0006587D" w:rsidRDefault="00BC3428" w:rsidP="003220C7">
            <w:pPr>
              <w:jc w:val="center"/>
              <w:rPr>
                <w:bCs/>
                <w:sz w:val="24"/>
              </w:rPr>
            </w:pPr>
            <w:r w:rsidRPr="0006587D">
              <w:rPr>
                <w:bCs/>
                <w:sz w:val="24"/>
              </w:rPr>
              <w:t>24</w:t>
            </w:r>
          </w:p>
        </w:tc>
        <w:tc>
          <w:tcPr>
            <w:tcW w:w="1232" w:type="pct"/>
            <w:shd w:val="clear" w:color="auto" w:fill="auto"/>
            <w:vAlign w:val="center"/>
          </w:tcPr>
          <w:p w14:paraId="30B02051" w14:textId="77777777" w:rsidR="00BC3428" w:rsidRPr="0006587D" w:rsidRDefault="00BC3428" w:rsidP="003220C7">
            <w:pPr>
              <w:rPr>
                <w:sz w:val="24"/>
              </w:rPr>
            </w:pPr>
            <w:r w:rsidRPr="0006587D">
              <w:rPr>
                <w:sz w:val="24"/>
              </w:rPr>
              <w:t>Axit clohidric</w:t>
            </w:r>
          </w:p>
        </w:tc>
        <w:tc>
          <w:tcPr>
            <w:tcW w:w="1817" w:type="pct"/>
            <w:shd w:val="clear" w:color="auto" w:fill="auto"/>
            <w:vAlign w:val="center"/>
          </w:tcPr>
          <w:p w14:paraId="6FD49180" w14:textId="77777777" w:rsidR="00BC3428" w:rsidRPr="0006587D" w:rsidRDefault="00BC3428" w:rsidP="003220C7">
            <w:pPr>
              <w:jc w:val="center"/>
              <w:rPr>
                <w:sz w:val="24"/>
              </w:rPr>
            </w:pPr>
          </w:p>
        </w:tc>
        <w:tc>
          <w:tcPr>
            <w:tcW w:w="1543" w:type="pct"/>
            <w:shd w:val="clear" w:color="auto" w:fill="auto"/>
            <w:vAlign w:val="center"/>
          </w:tcPr>
          <w:p w14:paraId="48DEBFAE" w14:textId="77777777" w:rsidR="00BC3428" w:rsidRPr="0006587D" w:rsidRDefault="00BC3428" w:rsidP="003220C7">
            <w:pPr>
              <w:jc w:val="center"/>
              <w:rPr>
                <w:sz w:val="24"/>
                <w:vertAlign w:val="subscript"/>
              </w:rPr>
            </w:pPr>
            <w:r w:rsidRPr="0006587D">
              <w:rPr>
                <w:bCs/>
                <w:sz w:val="24"/>
              </w:rPr>
              <w:t>Cl</w:t>
            </w:r>
            <w:r w:rsidRPr="0006587D">
              <w:rPr>
                <w:bCs/>
                <w:sz w:val="24"/>
                <w:vertAlign w:val="superscript"/>
              </w:rPr>
              <w:t xml:space="preserve">- </w:t>
            </w:r>
          </w:p>
        </w:tc>
      </w:tr>
      <w:tr w:rsidR="00BC3428" w:rsidRPr="0006587D" w14:paraId="68B25459" w14:textId="77777777" w:rsidTr="004A5B9D">
        <w:trPr>
          <w:trHeight w:val="283"/>
          <w:jc w:val="center"/>
        </w:trPr>
        <w:tc>
          <w:tcPr>
            <w:tcW w:w="408" w:type="pct"/>
            <w:shd w:val="clear" w:color="auto" w:fill="auto"/>
            <w:noWrap/>
            <w:vAlign w:val="center"/>
          </w:tcPr>
          <w:p w14:paraId="69731DF6" w14:textId="77777777" w:rsidR="00BC3428" w:rsidRPr="0006587D" w:rsidRDefault="00BC3428" w:rsidP="003220C7">
            <w:pPr>
              <w:jc w:val="center"/>
              <w:rPr>
                <w:bCs/>
                <w:sz w:val="24"/>
              </w:rPr>
            </w:pPr>
            <w:r w:rsidRPr="0006587D">
              <w:rPr>
                <w:bCs/>
                <w:sz w:val="24"/>
              </w:rPr>
              <w:t>25</w:t>
            </w:r>
          </w:p>
        </w:tc>
        <w:tc>
          <w:tcPr>
            <w:tcW w:w="1232" w:type="pct"/>
            <w:shd w:val="clear" w:color="auto" w:fill="auto"/>
            <w:vAlign w:val="center"/>
          </w:tcPr>
          <w:p w14:paraId="0051642D" w14:textId="77777777" w:rsidR="00BC3428" w:rsidRPr="0006587D" w:rsidRDefault="00BC3428" w:rsidP="003220C7">
            <w:pPr>
              <w:rPr>
                <w:bCs/>
                <w:sz w:val="24"/>
              </w:rPr>
            </w:pPr>
            <w:r w:rsidRPr="0006587D">
              <w:rPr>
                <w:bCs/>
                <w:sz w:val="24"/>
              </w:rPr>
              <w:t>Natribisulfit</w:t>
            </w:r>
          </w:p>
        </w:tc>
        <w:tc>
          <w:tcPr>
            <w:tcW w:w="1817" w:type="pct"/>
            <w:shd w:val="clear" w:color="auto" w:fill="auto"/>
            <w:vAlign w:val="center"/>
          </w:tcPr>
          <w:p w14:paraId="4D7CC4D9" w14:textId="77777777" w:rsidR="00BC3428" w:rsidRPr="0006587D" w:rsidRDefault="00BC3428" w:rsidP="003220C7">
            <w:pPr>
              <w:jc w:val="center"/>
              <w:rPr>
                <w:sz w:val="24"/>
              </w:rPr>
            </w:pPr>
            <w:r w:rsidRPr="0006587D">
              <w:rPr>
                <w:sz w:val="24"/>
              </w:rPr>
              <w:t>Sodium bisulfit</w:t>
            </w:r>
          </w:p>
        </w:tc>
        <w:tc>
          <w:tcPr>
            <w:tcW w:w="1543" w:type="pct"/>
            <w:shd w:val="clear" w:color="auto" w:fill="auto"/>
            <w:vAlign w:val="center"/>
          </w:tcPr>
          <w:p w14:paraId="4698A302" w14:textId="77777777" w:rsidR="00BC3428" w:rsidRPr="0006587D" w:rsidRDefault="00BC3428" w:rsidP="003220C7">
            <w:pPr>
              <w:jc w:val="center"/>
              <w:rPr>
                <w:sz w:val="24"/>
              </w:rPr>
            </w:pPr>
            <w:r w:rsidRPr="0006587D">
              <w:rPr>
                <w:bCs/>
                <w:sz w:val="24"/>
              </w:rPr>
              <w:t>Natri</w:t>
            </w:r>
          </w:p>
        </w:tc>
      </w:tr>
      <w:tr w:rsidR="00BC3428" w:rsidRPr="0006587D" w14:paraId="679EEAC0" w14:textId="77777777" w:rsidTr="004A5B9D">
        <w:trPr>
          <w:trHeight w:val="283"/>
          <w:jc w:val="center"/>
        </w:trPr>
        <w:tc>
          <w:tcPr>
            <w:tcW w:w="408" w:type="pct"/>
            <w:shd w:val="clear" w:color="auto" w:fill="auto"/>
            <w:noWrap/>
            <w:vAlign w:val="center"/>
          </w:tcPr>
          <w:p w14:paraId="1C5AC542" w14:textId="77777777" w:rsidR="00BC3428" w:rsidRPr="0006587D" w:rsidRDefault="00BC3428" w:rsidP="003220C7">
            <w:pPr>
              <w:jc w:val="center"/>
              <w:rPr>
                <w:bCs/>
                <w:sz w:val="24"/>
              </w:rPr>
            </w:pPr>
            <w:r w:rsidRPr="0006587D">
              <w:rPr>
                <w:bCs/>
                <w:sz w:val="24"/>
              </w:rPr>
              <w:t>26</w:t>
            </w:r>
          </w:p>
        </w:tc>
        <w:tc>
          <w:tcPr>
            <w:tcW w:w="1232" w:type="pct"/>
            <w:shd w:val="clear" w:color="auto" w:fill="auto"/>
            <w:vAlign w:val="center"/>
          </w:tcPr>
          <w:p w14:paraId="614E302B" w14:textId="77777777" w:rsidR="00BC3428" w:rsidRPr="0006587D" w:rsidRDefault="00BC3428" w:rsidP="003220C7">
            <w:pPr>
              <w:rPr>
                <w:bCs/>
                <w:sz w:val="24"/>
              </w:rPr>
            </w:pPr>
          </w:p>
        </w:tc>
        <w:tc>
          <w:tcPr>
            <w:tcW w:w="1817" w:type="pct"/>
            <w:shd w:val="clear" w:color="auto" w:fill="auto"/>
            <w:vAlign w:val="center"/>
          </w:tcPr>
          <w:p w14:paraId="0F9ACE7F" w14:textId="77777777" w:rsidR="00BC3428" w:rsidRPr="0006587D" w:rsidRDefault="00BC3428" w:rsidP="003220C7">
            <w:pPr>
              <w:jc w:val="center"/>
              <w:rPr>
                <w:sz w:val="24"/>
              </w:rPr>
            </w:pPr>
            <w:r w:rsidRPr="0006587D">
              <w:rPr>
                <w:sz w:val="24"/>
              </w:rPr>
              <w:t>2,2-Dithiobis[benzothiazole]</w:t>
            </w:r>
          </w:p>
        </w:tc>
        <w:tc>
          <w:tcPr>
            <w:tcW w:w="1543" w:type="pct"/>
            <w:shd w:val="clear" w:color="auto" w:fill="auto"/>
            <w:vAlign w:val="center"/>
          </w:tcPr>
          <w:p w14:paraId="40F08EB1" w14:textId="77777777" w:rsidR="00BC3428" w:rsidRPr="0006587D" w:rsidRDefault="00BC3428" w:rsidP="003220C7">
            <w:pPr>
              <w:jc w:val="center"/>
              <w:rPr>
                <w:sz w:val="24"/>
              </w:rPr>
            </w:pPr>
            <w:r w:rsidRPr="0006587D">
              <w:rPr>
                <w:bCs/>
                <w:sz w:val="24"/>
              </w:rPr>
              <w:t>Không có trong danh mục</w:t>
            </w:r>
          </w:p>
        </w:tc>
      </w:tr>
    </w:tbl>
    <w:p w14:paraId="56A0A868" w14:textId="77777777" w:rsidR="002219EC" w:rsidRPr="0006587D" w:rsidRDefault="002219EC" w:rsidP="002219EC">
      <w:pPr>
        <w:spacing w:before="120" w:after="120"/>
        <w:ind w:firstLine="720"/>
        <w:jc w:val="both"/>
        <w:rPr>
          <w:bCs/>
        </w:rPr>
      </w:pPr>
      <w:r w:rsidRPr="0006587D">
        <w:rPr>
          <w:bCs/>
        </w:rPr>
        <w:t>(Nguồn: Sở Công Thương)</w:t>
      </w:r>
    </w:p>
    <w:p w14:paraId="6C6983C2" w14:textId="77777777" w:rsidR="00F679CC" w:rsidRPr="0006587D" w:rsidRDefault="00F679CC" w:rsidP="00F679CC">
      <w:pPr>
        <w:spacing w:before="120"/>
        <w:ind w:firstLine="720"/>
        <w:jc w:val="both"/>
        <w:rPr>
          <w:bCs/>
          <w:lang w:val="nl-NL"/>
        </w:rPr>
      </w:pPr>
      <w:r w:rsidRPr="0006587D">
        <w:rPr>
          <w:bCs/>
          <w:lang w:val="nl-NL"/>
        </w:rPr>
        <w:t xml:space="preserve">Trong danh mục </w:t>
      </w:r>
      <w:r w:rsidRPr="0006587D">
        <w:rPr>
          <w:bCs/>
        </w:rPr>
        <w:t>hóa chất sử dụng trong lĩnh vực công nghiệp</w:t>
      </w:r>
      <w:r w:rsidRPr="0006587D">
        <w:rPr>
          <w:b/>
          <w:bCs/>
        </w:rPr>
        <w:t xml:space="preserve"> </w:t>
      </w:r>
      <w:r w:rsidRPr="0006587D">
        <w:rPr>
          <w:bCs/>
          <w:lang w:val="nl-NL"/>
        </w:rPr>
        <w:t xml:space="preserve">hiện đang sử dụng trên địa bàn tỉnh Kon Tum do Sở Công Thương cung cấp, có 26 hóa chất, khi đối chiếu với QCVN 01-1:2018/BYT, thì chỉ có 08 hóa chất (08 thông số) là: </w:t>
      </w:r>
      <w:r w:rsidRPr="0006587D">
        <w:rPr>
          <w:bCs/>
        </w:rPr>
        <w:t xml:space="preserve">Clo dư tự do, Natri, Chỉ số pemanganat, </w:t>
      </w:r>
      <w:r w:rsidR="004A5B9D" w:rsidRPr="0006587D">
        <w:rPr>
          <w:bCs/>
          <w:lang w:val="vi-VN"/>
        </w:rPr>
        <w:t>Amoni</w:t>
      </w:r>
      <w:r w:rsidRPr="0006587D">
        <w:rPr>
          <w:bCs/>
        </w:rPr>
        <w:t>, Sunphat (SO</w:t>
      </w:r>
      <w:r w:rsidRPr="0006587D">
        <w:rPr>
          <w:bCs/>
          <w:vertAlign w:val="subscript"/>
        </w:rPr>
        <w:t>4</w:t>
      </w:r>
      <w:r w:rsidRPr="0006587D">
        <w:rPr>
          <w:bCs/>
          <w:vertAlign w:val="superscript"/>
        </w:rPr>
        <w:t>2-</w:t>
      </w:r>
      <w:r w:rsidRPr="0006587D">
        <w:rPr>
          <w:bCs/>
        </w:rPr>
        <w:t>), Kẽm, Sunfua và Cl</w:t>
      </w:r>
      <w:r w:rsidRPr="0006587D">
        <w:rPr>
          <w:bCs/>
          <w:vertAlign w:val="superscript"/>
        </w:rPr>
        <w:t xml:space="preserve">- </w:t>
      </w:r>
      <w:r w:rsidRPr="0006587D">
        <w:rPr>
          <w:bCs/>
        </w:rPr>
        <w:t xml:space="preserve">có trong danh mục các thông số của </w:t>
      </w:r>
      <w:r w:rsidRPr="0006587D">
        <w:rPr>
          <w:bCs/>
          <w:lang w:val="nl-NL"/>
        </w:rPr>
        <w:t>QCVN 01-1:2018/BYT.</w:t>
      </w:r>
    </w:p>
    <w:p w14:paraId="26F08B7C" w14:textId="77777777" w:rsidR="00BC3428" w:rsidRPr="0006587D" w:rsidRDefault="00F679CC" w:rsidP="00FD6255">
      <w:pPr>
        <w:spacing w:before="120"/>
        <w:ind w:firstLine="720"/>
        <w:jc w:val="both"/>
        <w:rPr>
          <w:b/>
          <w:bCs/>
          <w:lang w:val="nl-BE"/>
        </w:rPr>
      </w:pPr>
      <w:r w:rsidRPr="0006587D">
        <w:rPr>
          <w:b/>
          <w:bCs/>
        </w:rPr>
        <w:t>* Các khu công nghiệp, cụm công nghiệp</w:t>
      </w:r>
      <w:r w:rsidR="00A056FE" w:rsidRPr="0006587D">
        <w:rPr>
          <w:b/>
          <w:bCs/>
        </w:rPr>
        <w:t xml:space="preserve">, </w:t>
      </w:r>
      <w:r w:rsidRPr="0006587D">
        <w:rPr>
          <w:b/>
          <w:bCs/>
        </w:rPr>
        <w:t xml:space="preserve">làng nghề </w:t>
      </w:r>
    </w:p>
    <w:p w14:paraId="7523DE00" w14:textId="1581477A" w:rsidR="00CF057E" w:rsidRPr="0006587D" w:rsidRDefault="00CF057E" w:rsidP="000B06DF">
      <w:pPr>
        <w:spacing w:before="120"/>
        <w:ind w:firstLine="720"/>
        <w:jc w:val="both"/>
        <w:rPr>
          <w:bCs/>
        </w:rPr>
      </w:pPr>
      <w:r w:rsidRPr="0006587D">
        <w:rPr>
          <w:bCs/>
        </w:rPr>
        <w:t>Trên địa bàn tỉnh, hiện có 01 Khu kinh tế (</w:t>
      </w:r>
      <w:r w:rsidRPr="0006587D">
        <w:rPr>
          <w:bCs/>
          <w:iCs/>
        </w:rPr>
        <w:t>Khu kinh tế Cửa khẩu Quốc tế</w:t>
      </w:r>
      <w:r w:rsidRPr="0006587D">
        <w:rPr>
          <w:bCs/>
          <w:iCs/>
        </w:rPr>
        <w:br/>
        <w:t>Bờ Y, huyện Ngọc Hồi có diện tích 70.438 ha</w:t>
      </w:r>
      <w:r w:rsidRPr="0006587D">
        <w:rPr>
          <w:bCs/>
        </w:rPr>
        <w:t>), 03 KCN (</w:t>
      </w:r>
      <w:r w:rsidRPr="0006587D">
        <w:rPr>
          <w:bCs/>
          <w:iCs/>
        </w:rPr>
        <w:t>KCN Đăk Tô quy mô</w:t>
      </w:r>
      <w:r w:rsidRPr="0006587D">
        <w:rPr>
          <w:bCs/>
          <w:iCs/>
        </w:rPr>
        <w:br/>
        <w:t>146,76 ha; KCN Sao Mai quy mô 150 ha; KCN Hòa Bình quy mô 60 ha</w:t>
      </w:r>
      <w:r w:rsidRPr="0006587D">
        <w:rPr>
          <w:bCs/>
        </w:rPr>
        <w:t xml:space="preserve">) và </w:t>
      </w:r>
      <w:r w:rsidR="000B06DF" w:rsidRPr="0006587D">
        <w:rPr>
          <w:bCs/>
        </w:rPr>
        <w:t>14 CCN được thành lập và đã được phê duyệt quy hoạch chi tiết (trong đó, có 08 CNN đã đi vào hoạt động với tổng diện tích thành lập là 275,075 ha; 06 CCN đã thành lập nhưng chưa hoạt động).... CCN Đăk La, huyện Đăk Hà đã đầu tư hệ thống xử lý nước thải tập trung (công suất 500 m</w:t>
      </w:r>
      <w:r w:rsidR="000B06DF" w:rsidRPr="0006587D">
        <w:rPr>
          <w:bCs/>
          <w:vertAlign w:val="superscript"/>
        </w:rPr>
        <w:t>3</w:t>
      </w:r>
      <w:r w:rsidR="000B06DF" w:rsidRPr="0006587D">
        <w:rPr>
          <w:bCs/>
        </w:rPr>
        <w:t xml:space="preserve">/ngày đêm, hoạt động không thường xuyên). Tuy nhiên, do điều kiện </w:t>
      </w:r>
      <w:r w:rsidRPr="0006587D">
        <w:rPr>
          <w:bCs/>
        </w:rPr>
        <w:t>tỉnh còn nghèo nên việc bố trí kinh phí để đầu tư</w:t>
      </w:r>
      <w:r w:rsidR="000B06DF" w:rsidRPr="0006587D">
        <w:rPr>
          <w:bCs/>
        </w:rPr>
        <w:t xml:space="preserve"> cơ sở hạ tầng, đặc biệt là các </w:t>
      </w:r>
      <w:r w:rsidRPr="0006587D">
        <w:rPr>
          <w:bCs/>
        </w:rPr>
        <w:t>hạng m</w:t>
      </w:r>
      <w:r w:rsidR="000B06DF" w:rsidRPr="0006587D">
        <w:rPr>
          <w:bCs/>
        </w:rPr>
        <w:t xml:space="preserve">ục xử lý chất thải cho các khu, </w:t>
      </w:r>
      <w:r w:rsidRPr="0006587D">
        <w:rPr>
          <w:bCs/>
        </w:rPr>
        <w:t xml:space="preserve">CCN, làng nghề này còn nhiều hạn chế. Đến thời điểm hiện nay chỉ có KCN Hòa Bình là đã đi vào hoạt động được đầu tư hoàn chỉnh các công trình </w:t>
      </w:r>
      <w:r w:rsidR="00961FBA" w:rsidRPr="0006587D">
        <w:rPr>
          <w:bCs/>
        </w:rPr>
        <w:t>bảo vệ môi trường</w:t>
      </w:r>
      <w:r w:rsidRPr="0006587D">
        <w:rPr>
          <w:bCs/>
        </w:rPr>
        <w:t xml:space="preserve">, KCN Sao Mai đã đầu tư hệ thống xử lý nước thải tập trung (chưa hoạt động), CCN Đăk La đã đầu tư hệ thống xử lý nước thải tập trung (chưa hoạt động). </w:t>
      </w:r>
    </w:p>
    <w:p w14:paraId="7C088A8D" w14:textId="388AFD29" w:rsidR="00961FBA" w:rsidRPr="0006587D" w:rsidRDefault="00961FBA" w:rsidP="002505A8">
      <w:pPr>
        <w:spacing w:before="120"/>
        <w:ind w:firstLine="720"/>
        <w:jc w:val="both"/>
        <w:rPr>
          <w:bCs/>
        </w:rPr>
      </w:pPr>
      <w:r w:rsidRPr="0006587D">
        <w:rPr>
          <w:bCs/>
        </w:rPr>
        <w:lastRenderedPageBreak/>
        <w:t>Theo số liệu thống kê năm 2022</w:t>
      </w:r>
      <w:r w:rsidR="002505A8" w:rsidRPr="0006587D">
        <w:rPr>
          <w:bCs/>
        </w:rPr>
        <w:t xml:space="preserve"> </w:t>
      </w:r>
      <w:r w:rsidRPr="0006587D">
        <w:rPr>
          <w:bCs/>
        </w:rPr>
        <w:t>từ KCN Hòa Bình, chất thải rắn công nghiệp thông thường phát sinh và được thu gom với khối lượ</w:t>
      </w:r>
      <w:r w:rsidR="002505A8" w:rsidRPr="0006587D">
        <w:rPr>
          <w:bCs/>
        </w:rPr>
        <w:t>ng khoảng 1298,3</w:t>
      </w:r>
      <w:r w:rsidR="000B06DF" w:rsidRPr="0006587D">
        <w:rPr>
          <w:bCs/>
        </w:rPr>
        <w:t xml:space="preserve"> </w:t>
      </w:r>
      <w:r w:rsidR="002505A8" w:rsidRPr="0006587D">
        <w:rPr>
          <w:bCs/>
        </w:rPr>
        <w:t>tấn/năm; c</w:t>
      </w:r>
      <w:r w:rsidRPr="0006587D">
        <w:rPr>
          <w:bCs/>
        </w:rPr>
        <w:t>hất thải rắn công nghiệp phát sinh từ các cơ sở sản xuất, các</w:t>
      </w:r>
      <w:r w:rsidRPr="0006587D">
        <w:rPr>
          <w:bCs/>
        </w:rPr>
        <w:br/>
        <w:t>KCN/CCN được xử lý bằng phương pháp tái chế tại chỗ, thành phần chất thải</w:t>
      </w:r>
      <w:r w:rsidRPr="0006587D">
        <w:rPr>
          <w:bCs/>
        </w:rPr>
        <w:br/>
        <w:t>rắn công nghiệp còn lại sẽ được các cơ sở sản xuất hợp đồng với đơn vị thu gom</w:t>
      </w:r>
      <w:r w:rsidRPr="0006587D">
        <w:rPr>
          <w:bCs/>
        </w:rPr>
        <w:br/>
        <w:t>vận chuyển đến các nhà máy xử lý, bãi chôn lấp chất thải rắn sinh hoạt để xử lý.</w:t>
      </w:r>
      <w:r w:rsidRPr="0006587D">
        <w:rPr>
          <w:bCs/>
        </w:rPr>
        <w:br/>
        <w:t>Việc thu gom, vận chuyển và xử lý chất thải rắn công nghiệp tại các cơ sở công</w:t>
      </w:r>
      <w:r w:rsidRPr="0006587D">
        <w:rPr>
          <w:bCs/>
        </w:rPr>
        <w:br/>
        <w:t xml:space="preserve">nghiệp, KCN/CCN vẫn còn diễn ra tự phát, chưa được quản lý chung. </w:t>
      </w:r>
    </w:p>
    <w:p w14:paraId="6EB83A6E" w14:textId="77777777" w:rsidR="00CF057E" w:rsidRPr="0006587D" w:rsidRDefault="007E2D10" w:rsidP="00A056FE">
      <w:pPr>
        <w:spacing w:before="120" w:after="120"/>
        <w:ind w:firstLine="720"/>
        <w:jc w:val="both"/>
        <w:rPr>
          <w:b/>
        </w:rPr>
      </w:pPr>
      <w:r w:rsidRPr="0006587D">
        <w:rPr>
          <w:b/>
        </w:rPr>
        <w:t>2.5.3.</w:t>
      </w:r>
      <w:r w:rsidR="00CF057E" w:rsidRPr="0006587D">
        <w:rPr>
          <w:b/>
        </w:rPr>
        <w:t xml:space="preserve"> Khu đô thị, khu dân cư tập trung</w:t>
      </w:r>
    </w:p>
    <w:p w14:paraId="2CA68DDD" w14:textId="77777777" w:rsidR="00961FBA" w:rsidRPr="0006587D" w:rsidRDefault="0063114A" w:rsidP="00CF057E">
      <w:pPr>
        <w:spacing w:before="120" w:after="120"/>
        <w:ind w:firstLine="720"/>
        <w:jc w:val="both"/>
        <w:rPr>
          <w:rFonts w:asciiTheme="majorHAnsi" w:hAnsiTheme="majorHAnsi" w:cstheme="majorHAnsi"/>
        </w:rPr>
      </w:pPr>
      <w:r w:rsidRPr="0006587D">
        <w:rPr>
          <w:rFonts w:asciiTheme="majorHAnsi" w:hAnsiTheme="majorHAnsi" w:cstheme="majorHAnsi"/>
        </w:rPr>
        <w:t>T</w:t>
      </w:r>
      <w:r w:rsidR="00CB0B0A" w:rsidRPr="0006587D">
        <w:rPr>
          <w:rFonts w:asciiTheme="majorHAnsi" w:hAnsiTheme="majorHAnsi" w:cstheme="majorHAnsi"/>
        </w:rPr>
        <w:t xml:space="preserve">rên địa bàn tỉnh có 08 đô thị đã được công nhận và phân loại, bao gồm: 01 đô thị loại II </w:t>
      </w:r>
      <w:r w:rsidR="00CB0B0A" w:rsidRPr="0006587D">
        <w:rPr>
          <w:rFonts w:asciiTheme="majorHAnsi" w:hAnsiTheme="majorHAnsi" w:cstheme="majorHAnsi"/>
          <w:iCs/>
        </w:rPr>
        <w:t>(thành phố Kon Tum)</w:t>
      </w:r>
      <w:r w:rsidR="00CB0B0A" w:rsidRPr="0006587D">
        <w:rPr>
          <w:rFonts w:asciiTheme="majorHAnsi" w:hAnsiTheme="majorHAnsi" w:cstheme="majorHAnsi"/>
        </w:rPr>
        <w:t xml:space="preserve">, 01 đô thị loại IV </w:t>
      </w:r>
      <w:r w:rsidR="00CB0B0A" w:rsidRPr="0006587D">
        <w:rPr>
          <w:rFonts w:asciiTheme="majorHAnsi" w:hAnsiTheme="majorHAnsi" w:cstheme="majorHAnsi"/>
          <w:iCs/>
        </w:rPr>
        <w:t xml:space="preserve">(thị trấn Plei Kần, huyện Ngọc Hồi) </w:t>
      </w:r>
      <w:r w:rsidR="00CB0B0A" w:rsidRPr="0006587D">
        <w:rPr>
          <w:rFonts w:asciiTheme="majorHAnsi" w:hAnsiTheme="majorHAnsi" w:cstheme="majorHAnsi"/>
        </w:rPr>
        <w:t xml:space="preserve">vâ 06 đô thị loại V </w:t>
      </w:r>
      <w:r w:rsidR="00CB0B0A" w:rsidRPr="0006587D">
        <w:rPr>
          <w:rFonts w:asciiTheme="majorHAnsi" w:hAnsiTheme="majorHAnsi" w:cstheme="majorHAnsi"/>
          <w:iCs/>
        </w:rPr>
        <w:t>(thị trấn Đăk Glei, huyện Đăk Glei; thị trấn Đăk Tô, huyện Đăk Tô; thị trấn Đăk Hà, huyện Đăk Hà; thị trấn Sa Thầy, huyện Sa Thầy; thị trấn Đăk Rve, huyện Kon Rẫy; thị trấn Măng Đen, huyện Kon Plông)</w:t>
      </w:r>
      <w:r w:rsidR="00CB0B0A" w:rsidRPr="0006587D">
        <w:rPr>
          <w:rFonts w:asciiTheme="majorHAnsi" w:hAnsiTheme="majorHAnsi" w:cstheme="majorHAnsi"/>
        </w:rPr>
        <w:t>. Ngoài ra còn có 03 trung tâm huyện bao gồm: Khu vực Trung tâm huyện Tu Mơ R</w:t>
      </w:r>
      <w:r w:rsidR="00EC4CAD" w:rsidRPr="0006587D">
        <w:rPr>
          <w:rFonts w:asciiTheme="majorHAnsi" w:hAnsiTheme="majorHAnsi" w:cstheme="majorHAnsi"/>
        </w:rPr>
        <w:t>ô</w:t>
      </w:r>
      <w:r w:rsidR="00CB0B0A" w:rsidRPr="0006587D">
        <w:rPr>
          <w:rFonts w:asciiTheme="majorHAnsi" w:hAnsiTheme="majorHAnsi" w:cstheme="majorHAnsi"/>
        </w:rPr>
        <w:t>ng; khu vực Đăk Ruồng - Tân Lập thuộc huyện Kon Rẫy; khu vực trung tâm huyện Ia H’Drai đang đầu tư xãy dựng để dần đảm bảo các tiêu chí đ</w:t>
      </w:r>
      <w:r w:rsidRPr="0006587D">
        <w:rPr>
          <w:rFonts w:asciiTheme="majorHAnsi" w:hAnsiTheme="majorHAnsi" w:cstheme="majorHAnsi"/>
        </w:rPr>
        <w:t>ô</w:t>
      </w:r>
      <w:r w:rsidR="00CB0B0A" w:rsidRPr="0006587D">
        <w:rPr>
          <w:rFonts w:asciiTheme="majorHAnsi" w:hAnsiTheme="majorHAnsi" w:cstheme="majorHAnsi"/>
        </w:rPr>
        <w:t xml:space="preserve"> thị loại V và thực hiện các thủ tục để xem xét công nhận loại đ</w:t>
      </w:r>
      <w:r w:rsidR="00AA3096" w:rsidRPr="0006587D">
        <w:rPr>
          <w:rFonts w:asciiTheme="majorHAnsi" w:hAnsiTheme="majorHAnsi" w:cstheme="majorHAnsi"/>
        </w:rPr>
        <w:t>ô</w:t>
      </w:r>
      <w:r w:rsidR="00CB0B0A" w:rsidRPr="0006587D">
        <w:rPr>
          <w:rFonts w:asciiTheme="majorHAnsi" w:hAnsiTheme="majorHAnsi" w:cstheme="majorHAnsi"/>
        </w:rPr>
        <w:t xml:space="preserve"> thị theo quy định. </w:t>
      </w:r>
    </w:p>
    <w:p w14:paraId="0C9D3386" w14:textId="77777777" w:rsidR="00961FBA" w:rsidRPr="0006587D" w:rsidRDefault="00961FBA" w:rsidP="00961FBA">
      <w:pPr>
        <w:spacing w:before="120" w:after="120"/>
        <w:ind w:firstLine="720"/>
        <w:jc w:val="both"/>
        <w:rPr>
          <w:rFonts w:asciiTheme="majorHAnsi" w:hAnsiTheme="majorHAnsi" w:cstheme="majorHAnsi"/>
        </w:rPr>
      </w:pPr>
      <w:r w:rsidRPr="0006587D">
        <w:rPr>
          <w:rFonts w:asciiTheme="majorHAnsi" w:hAnsiTheme="majorHAnsi" w:cstheme="majorHAnsi"/>
        </w:rPr>
        <w:t>- Về xử lý nước thải:</w:t>
      </w:r>
    </w:p>
    <w:p w14:paraId="05CE662A" w14:textId="77777777" w:rsidR="00961FBA" w:rsidRPr="0006587D" w:rsidRDefault="00CB0B0A" w:rsidP="00961FBA">
      <w:pPr>
        <w:spacing w:before="120" w:after="120"/>
        <w:ind w:firstLine="720"/>
        <w:jc w:val="both"/>
        <w:rPr>
          <w:lang w:val="nl-NL"/>
        </w:rPr>
      </w:pPr>
      <w:r w:rsidRPr="0006587D">
        <w:rPr>
          <w:rFonts w:asciiTheme="majorHAnsi" w:hAnsiTheme="majorHAnsi" w:cstheme="majorHAnsi"/>
        </w:rPr>
        <w:t>Hầu hết các đ</w:t>
      </w:r>
      <w:r w:rsidR="00016948" w:rsidRPr="0006587D">
        <w:rPr>
          <w:rFonts w:asciiTheme="majorHAnsi" w:hAnsiTheme="majorHAnsi" w:cstheme="majorHAnsi"/>
        </w:rPr>
        <w:t>ô</w:t>
      </w:r>
      <w:r w:rsidRPr="0006587D">
        <w:rPr>
          <w:rFonts w:asciiTheme="majorHAnsi" w:hAnsiTheme="majorHAnsi" w:cstheme="majorHAnsi"/>
        </w:rPr>
        <w:t xml:space="preserve"> thị, trung tâm huyện chưa được đầu tư hệ thống thu gom xử lý nước thải tập trung. Hiện nay chỉ có thành phố Kon Tum đang lập hồ sơ đề xuất chủ trương đầu tư dự án Cải thiện cơ sở hạ tầng m</w:t>
      </w:r>
      <w:r w:rsidR="00016948" w:rsidRPr="0006587D">
        <w:rPr>
          <w:rFonts w:asciiTheme="majorHAnsi" w:hAnsiTheme="majorHAnsi" w:cstheme="majorHAnsi"/>
        </w:rPr>
        <w:t>ô</w:t>
      </w:r>
      <w:r w:rsidRPr="0006587D">
        <w:rPr>
          <w:rFonts w:asciiTheme="majorHAnsi" w:hAnsiTheme="majorHAnsi" w:cstheme="majorHAnsi"/>
        </w:rPr>
        <w:t>i trường đ</w:t>
      </w:r>
      <w:r w:rsidR="0063114A" w:rsidRPr="0006587D">
        <w:rPr>
          <w:rFonts w:asciiTheme="majorHAnsi" w:hAnsiTheme="majorHAnsi" w:cstheme="majorHAnsi"/>
        </w:rPr>
        <w:t>ô</w:t>
      </w:r>
      <w:r w:rsidRPr="0006587D">
        <w:rPr>
          <w:rFonts w:asciiTheme="majorHAnsi" w:hAnsiTheme="majorHAnsi" w:cstheme="majorHAnsi"/>
        </w:rPr>
        <w:t xml:space="preserve"> thị giảm thiểu tác động biến đổi khí hậu thành phố Kon Tum, hợp phần: </w:t>
      </w:r>
      <w:r w:rsidR="00016948" w:rsidRPr="0006587D">
        <w:rPr>
          <w:rFonts w:asciiTheme="majorHAnsi" w:hAnsiTheme="majorHAnsi" w:cstheme="majorHAnsi"/>
        </w:rPr>
        <w:t>H</w:t>
      </w:r>
      <w:r w:rsidRPr="0006587D">
        <w:rPr>
          <w:rFonts w:asciiTheme="majorHAnsi" w:hAnsiTheme="majorHAnsi" w:cstheme="majorHAnsi"/>
        </w:rPr>
        <w:t xml:space="preserve">ệ thống thoát nước và xử lý nước thải thành phố Kon Tum; từ vốn ODA </w:t>
      </w:r>
      <w:r w:rsidRPr="0006587D">
        <w:rPr>
          <w:rFonts w:asciiTheme="majorHAnsi" w:hAnsiTheme="majorHAnsi" w:cstheme="majorHAnsi"/>
          <w:iCs/>
        </w:rPr>
        <w:t xml:space="preserve">(chính phủ Phần Lan) </w:t>
      </w:r>
      <w:r w:rsidRPr="0006587D">
        <w:rPr>
          <w:rFonts w:asciiTheme="majorHAnsi" w:hAnsiTheme="majorHAnsi" w:cstheme="majorHAnsi"/>
        </w:rPr>
        <w:t>và vốn đối ứng.</w:t>
      </w:r>
      <w:r w:rsidR="00961FBA" w:rsidRPr="0006587D">
        <w:rPr>
          <w:rFonts w:asciiTheme="majorHAnsi" w:hAnsiTheme="majorHAnsi" w:cstheme="majorHAnsi"/>
        </w:rPr>
        <w:t xml:space="preserve"> </w:t>
      </w:r>
    </w:p>
    <w:p w14:paraId="5A31FB80" w14:textId="77777777" w:rsidR="00961FBA" w:rsidRPr="0006587D" w:rsidRDefault="00961FBA" w:rsidP="00961FBA">
      <w:pPr>
        <w:spacing w:before="120" w:after="120"/>
        <w:ind w:firstLine="720"/>
        <w:jc w:val="both"/>
        <w:rPr>
          <w:lang w:val="nl-NL"/>
        </w:rPr>
      </w:pPr>
      <w:r w:rsidRPr="0006587D">
        <w:rPr>
          <w:lang w:val="nl-NL"/>
        </w:rPr>
        <w:t xml:space="preserve">- Về xử lý chất thải rắn sinh hoạt: </w:t>
      </w:r>
    </w:p>
    <w:p w14:paraId="4A8A37B7" w14:textId="77777777" w:rsidR="00961FBA" w:rsidRPr="0006587D" w:rsidRDefault="007E2D10" w:rsidP="00961FBA">
      <w:pPr>
        <w:spacing w:before="120" w:after="120"/>
        <w:ind w:firstLine="720"/>
        <w:jc w:val="both"/>
      </w:pPr>
      <w:r w:rsidRPr="0006587D">
        <w:rPr>
          <w:lang w:val="nl-NL"/>
        </w:rPr>
        <w:t>Năm 2022, t</w:t>
      </w:r>
      <w:r w:rsidR="00961FBA" w:rsidRPr="0006587D">
        <w:t>ổng khối lượng chất thải rắn sinh hoạt trên địa bàn tỉnh ước tính khoảng 290 tấn/ngày. Tỷ lệ thu gom rác thải sinh hoạt được thu gom và xử lý địa bàn tỉnh khoảng 86%. Tuy nhiên hình thức xử lý tại một số bãi chôn lấp chưa đảm đảm yêu cầu về môi trường. Ngoài ra tại một số khu vực nông thôn ở vùng sâu, vùng xa chưa có đội thu gom hoặc thu gom chưa thường xuyên, hầu hết lượng chất thải này được người dân tự thu gom xử lý nên dẫn đến rác thải gây ô nhiễm môi trường cục bộ và làm ảnh hưởng đến mỹ quan khu vực</w:t>
      </w:r>
      <w:r w:rsidRPr="0006587D">
        <w:t>.</w:t>
      </w:r>
    </w:p>
    <w:p w14:paraId="338835A2" w14:textId="77777777" w:rsidR="00A056FE" w:rsidRPr="0006587D" w:rsidRDefault="00A056FE" w:rsidP="00A056FE">
      <w:pPr>
        <w:spacing w:before="120" w:after="120"/>
        <w:ind w:firstLine="720"/>
        <w:jc w:val="both"/>
        <w:rPr>
          <w:b/>
        </w:rPr>
      </w:pPr>
      <w:r w:rsidRPr="0006587D">
        <w:rPr>
          <w:b/>
        </w:rPr>
        <w:t>2.5.</w:t>
      </w:r>
      <w:r w:rsidR="007E2D10" w:rsidRPr="0006587D">
        <w:rPr>
          <w:b/>
        </w:rPr>
        <w:t>4</w:t>
      </w:r>
      <w:r w:rsidRPr="0006587D">
        <w:rPr>
          <w:b/>
        </w:rPr>
        <w:t>. Nước thải y tế</w:t>
      </w:r>
    </w:p>
    <w:p w14:paraId="0B7E4CA4" w14:textId="77777777" w:rsidR="00A056FE" w:rsidRPr="0006587D" w:rsidRDefault="00A056FE" w:rsidP="00A056FE">
      <w:pPr>
        <w:spacing w:before="120" w:after="120"/>
        <w:ind w:firstLine="720"/>
        <w:jc w:val="both"/>
        <w:rPr>
          <w:lang w:val="vi-VN"/>
        </w:rPr>
      </w:pPr>
      <w:r w:rsidRPr="0006587D">
        <w:rPr>
          <w:lang w:val="vi-VN"/>
        </w:rPr>
        <w:t xml:space="preserve">Nước thải y tế là dung dịch thải từ các cơ sở khám, chữa bệnh. Nguồn tiếp nhận nước thải là các nguồn: </w:t>
      </w:r>
      <w:r w:rsidRPr="0006587D">
        <w:t>N</w:t>
      </w:r>
      <w:r w:rsidRPr="0006587D">
        <w:rPr>
          <w:lang w:val="vi-VN"/>
        </w:rPr>
        <w:t>ước mặt, hệ thống thoát nước, nơi mà nước thả</w:t>
      </w:r>
      <w:r w:rsidRPr="0006587D">
        <w:t>i</w:t>
      </w:r>
      <w:r w:rsidRPr="0006587D">
        <w:rPr>
          <w:lang w:val="vi-VN"/>
        </w:rPr>
        <w:t xml:space="preserve"> y tế thải vào.</w:t>
      </w:r>
      <w:r w:rsidRPr="0006587D">
        <w:t xml:space="preserve"> Trong nước thải y tế</w:t>
      </w:r>
      <w:r w:rsidRPr="0006587D">
        <w:rPr>
          <w:lang w:val="vi-VN"/>
        </w:rPr>
        <w:t xml:space="preserve"> ngoài các yếu tố ô nhiễm thông thường như chất hữu cơ, dầu mỡ động thực vật, vi khuẩn, còn có những chất bẩn khoáng và hữu cơ đặc thù như các phế phẩm thuốc, các chất khử trùng, các dung môi hóa học, dư lượng thuốc kháng sinh, các đồng vị phóng xạ được sử dụng trong quá trình chẩn đoán và điều trị bệnh.</w:t>
      </w:r>
    </w:p>
    <w:p w14:paraId="074ED951" w14:textId="6227765A" w:rsidR="001318AE" w:rsidRPr="0006587D" w:rsidRDefault="001318AE" w:rsidP="001318AE">
      <w:pPr>
        <w:spacing w:before="120" w:after="120"/>
        <w:ind w:firstLine="720"/>
        <w:jc w:val="both"/>
        <w:rPr>
          <w:b/>
          <w:bCs/>
        </w:rPr>
      </w:pPr>
      <w:r w:rsidRPr="0006587D">
        <w:rPr>
          <w:b/>
        </w:rPr>
        <w:lastRenderedPageBreak/>
        <w:t xml:space="preserve">Bảng </w:t>
      </w:r>
      <w:r w:rsidR="009030BA" w:rsidRPr="0006587D">
        <w:rPr>
          <w:b/>
        </w:rPr>
        <w:t>2</w:t>
      </w:r>
      <w:r w:rsidR="00EB3221" w:rsidRPr="0006587D">
        <w:rPr>
          <w:b/>
        </w:rPr>
        <w:t>3.</w:t>
      </w:r>
      <w:r w:rsidRPr="0006587D">
        <w:rPr>
          <w:b/>
        </w:rPr>
        <w:t xml:space="preserve"> Tổng hợp các thông số </w:t>
      </w:r>
      <w:r w:rsidR="004E4FF7" w:rsidRPr="0006587D">
        <w:rPr>
          <w:b/>
        </w:rPr>
        <w:t xml:space="preserve">trong nước thải sau xử lý </w:t>
      </w:r>
      <w:r w:rsidRPr="0006587D">
        <w:rPr>
          <w:b/>
          <w:bCs/>
        </w:rPr>
        <w:t xml:space="preserve">vượt </w:t>
      </w:r>
      <w:r w:rsidR="003C31CF">
        <w:rPr>
          <w:b/>
          <w:bCs/>
        </w:rPr>
        <w:t xml:space="preserve">ngưỡng </w:t>
      </w:r>
      <w:r w:rsidRPr="0006587D">
        <w:rPr>
          <w:b/>
          <w:bCs/>
        </w:rPr>
        <w:t>giới hạn cho phép tại các cơ sở y tế</w:t>
      </w:r>
      <w:r w:rsidR="00F00340" w:rsidRPr="0006587D">
        <w:rPr>
          <w:b/>
          <w:bCs/>
        </w:rPr>
        <w:t xml:space="preserve"> từ</w:t>
      </w:r>
      <w:r w:rsidRPr="0006587D">
        <w:rPr>
          <w:b/>
          <w:bCs/>
        </w:rPr>
        <w:t xml:space="preserve"> năm 2018-2022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1028"/>
        <w:gridCol w:w="1390"/>
        <w:gridCol w:w="1390"/>
        <w:gridCol w:w="2996"/>
        <w:gridCol w:w="1428"/>
      </w:tblGrid>
      <w:tr w:rsidR="00BD4533" w:rsidRPr="0006587D" w14:paraId="7C71771F" w14:textId="77777777" w:rsidTr="00BD4533">
        <w:trPr>
          <w:trHeight w:val="170"/>
          <w:tblHeader/>
          <w:jc w:val="center"/>
        </w:trPr>
        <w:tc>
          <w:tcPr>
            <w:tcW w:w="458" w:type="pct"/>
            <w:vMerge w:val="restart"/>
            <w:shd w:val="clear" w:color="auto" w:fill="auto"/>
            <w:noWrap/>
            <w:vAlign w:val="center"/>
            <w:hideMark/>
          </w:tcPr>
          <w:p w14:paraId="76F3B291" w14:textId="77777777" w:rsidR="00BD4533" w:rsidRPr="0006587D" w:rsidRDefault="00BD4533" w:rsidP="003220C7">
            <w:pPr>
              <w:jc w:val="center"/>
              <w:rPr>
                <w:b/>
                <w:bCs/>
                <w:sz w:val="24"/>
                <w:lang w:val="vi-VN" w:eastAsia="vi-VN"/>
              </w:rPr>
            </w:pPr>
            <w:r w:rsidRPr="0006587D">
              <w:rPr>
                <w:b/>
                <w:bCs/>
                <w:sz w:val="24"/>
                <w:lang w:eastAsia="vi-VN"/>
              </w:rPr>
              <w:t>S</w:t>
            </w:r>
            <w:r w:rsidRPr="0006587D">
              <w:rPr>
                <w:b/>
                <w:bCs/>
                <w:sz w:val="24"/>
                <w:lang w:val="vi-VN" w:eastAsia="vi-VN"/>
              </w:rPr>
              <w:t>TT</w:t>
            </w:r>
          </w:p>
        </w:tc>
        <w:tc>
          <w:tcPr>
            <w:tcW w:w="567" w:type="pct"/>
            <w:vMerge w:val="restart"/>
            <w:shd w:val="clear" w:color="auto" w:fill="auto"/>
            <w:vAlign w:val="center"/>
            <w:hideMark/>
          </w:tcPr>
          <w:p w14:paraId="7E166314" w14:textId="77777777" w:rsidR="00BD4533" w:rsidRPr="0006587D" w:rsidRDefault="00BD4533" w:rsidP="003220C7">
            <w:pPr>
              <w:jc w:val="center"/>
              <w:rPr>
                <w:b/>
                <w:bCs/>
                <w:sz w:val="24"/>
                <w:lang w:eastAsia="vi-VN"/>
              </w:rPr>
            </w:pPr>
            <w:r w:rsidRPr="0006587D">
              <w:rPr>
                <w:b/>
                <w:bCs/>
                <w:sz w:val="24"/>
                <w:lang w:eastAsia="vi-VN"/>
              </w:rPr>
              <w:t>Năm</w:t>
            </w:r>
          </w:p>
        </w:tc>
        <w:tc>
          <w:tcPr>
            <w:tcW w:w="767" w:type="pct"/>
            <w:vMerge w:val="restart"/>
            <w:vAlign w:val="center"/>
          </w:tcPr>
          <w:p w14:paraId="3BE3E097" w14:textId="77777777" w:rsidR="00BD4533" w:rsidRPr="0006587D" w:rsidRDefault="00BD4533" w:rsidP="00BD4533">
            <w:pPr>
              <w:jc w:val="center"/>
              <w:rPr>
                <w:b/>
                <w:bCs/>
                <w:sz w:val="24"/>
                <w:lang w:val="vi-VN" w:eastAsia="vi-VN"/>
              </w:rPr>
            </w:pPr>
            <w:r w:rsidRPr="0006587D">
              <w:rPr>
                <w:b/>
                <w:bCs/>
                <w:sz w:val="24"/>
                <w:lang w:eastAsia="vi-VN"/>
              </w:rPr>
              <w:t>Tổng số mẫu</w:t>
            </w:r>
          </w:p>
        </w:tc>
        <w:tc>
          <w:tcPr>
            <w:tcW w:w="767" w:type="pct"/>
            <w:vMerge w:val="restart"/>
          </w:tcPr>
          <w:p w14:paraId="302BD11B" w14:textId="77777777" w:rsidR="00BD4533" w:rsidRPr="0006587D" w:rsidRDefault="00BD4533" w:rsidP="00825AE0">
            <w:pPr>
              <w:jc w:val="center"/>
              <w:rPr>
                <w:b/>
                <w:bCs/>
                <w:sz w:val="24"/>
                <w:lang w:val="vi-VN" w:eastAsia="vi-VN"/>
              </w:rPr>
            </w:pPr>
            <w:r w:rsidRPr="0006587D">
              <w:rPr>
                <w:b/>
                <w:bCs/>
                <w:sz w:val="24"/>
                <w:lang w:val="vi-VN" w:eastAsia="vi-VN"/>
              </w:rPr>
              <w:t xml:space="preserve">Số mẫu </w:t>
            </w:r>
          </w:p>
          <w:p w14:paraId="1C01C0E4" w14:textId="77777777" w:rsidR="00BD4533" w:rsidRPr="0006587D" w:rsidRDefault="00BD4533" w:rsidP="00825AE0">
            <w:pPr>
              <w:jc w:val="center"/>
              <w:rPr>
                <w:b/>
                <w:bCs/>
                <w:sz w:val="24"/>
                <w:lang w:eastAsia="vi-VN"/>
              </w:rPr>
            </w:pPr>
            <w:r w:rsidRPr="0006587D">
              <w:rPr>
                <w:b/>
                <w:bCs/>
                <w:sz w:val="24"/>
                <w:lang w:val="vi-VN" w:eastAsia="vi-VN"/>
              </w:rPr>
              <w:t>có thử nghiệm</w:t>
            </w:r>
          </w:p>
        </w:tc>
        <w:tc>
          <w:tcPr>
            <w:tcW w:w="2441" w:type="pct"/>
            <w:gridSpan w:val="2"/>
          </w:tcPr>
          <w:p w14:paraId="0A51BAA1" w14:textId="11252092" w:rsidR="00BD4533" w:rsidRPr="0006587D" w:rsidRDefault="00BD4533" w:rsidP="00DC5C6B">
            <w:pPr>
              <w:jc w:val="center"/>
              <w:rPr>
                <w:b/>
                <w:bCs/>
                <w:sz w:val="24"/>
                <w:lang w:eastAsia="vi-VN"/>
              </w:rPr>
            </w:pPr>
            <w:r w:rsidRPr="0006587D">
              <w:rPr>
                <w:b/>
                <w:bCs/>
                <w:sz w:val="24"/>
                <w:lang w:eastAsia="vi-VN"/>
              </w:rPr>
              <w:t xml:space="preserve">Thông số, số mẫu vượt </w:t>
            </w:r>
            <w:r w:rsidR="003C31CF">
              <w:rPr>
                <w:b/>
                <w:bCs/>
                <w:sz w:val="24"/>
                <w:lang w:eastAsia="vi-VN"/>
              </w:rPr>
              <w:t>GHCP</w:t>
            </w:r>
          </w:p>
        </w:tc>
      </w:tr>
      <w:tr w:rsidR="00BD4533" w:rsidRPr="0006587D" w14:paraId="73E71FDA" w14:textId="77777777" w:rsidTr="00BD4533">
        <w:trPr>
          <w:trHeight w:val="170"/>
          <w:tblHeader/>
          <w:jc w:val="center"/>
        </w:trPr>
        <w:tc>
          <w:tcPr>
            <w:tcW w:w="458" w:type="pct"/>
            <w:vMerge/>
            <w:shd w:val="clear" w:color="auto" w:fill="auto"/>
            <w:noWrap/>
            <w:vAlign w:val="center"/>
          </w:tcPr>
          <w:p w14:paraId="27F3C8CA" w14:textId="77777777" w:rsidR="00BD4533" w:rsidRPr="0006587D" w:rsidRDefault="00BD4533" w:rsidP="003220C7">
            <w:pPr>
              <w:jc w:val="center"/>
              <w:rPr>
                <w:b/>
                <w:bCs/>
                <w:sz w:val="24"/>
                <w:lang w:eastAsia="vi-VN"/>
              </w:rPr>
            </w:pPr>
          </w:p>
        </w:tc>
        <w:tc>
          <w:tcPr>
            <w:tcW w:w="567" w:type="pct"/>
            <w:vMerge/>
            <w:shd w:val="clear" w:color="auto" w:fill="auto"/>
            <w:vAlign w:val="center"/>
          </w:tcPr>
          <w:p w14:paraId="4E6AAFD8" w14:textId="77777777" w:rsidR="00BD4533" w:rsidRPr="0006587D" w:rsidRDefault="00BD4533" w:rsidP="003220C7">
            <w:pPr>
              <w:jc w:val="center"/>
              <w:rPr>
                <w:b/>
                <w:bCs/>
                <w:sz w:val="24"/>
                <w:lang w:eastAsia="vi-VN"/>
              </w:rPr>
            </w:pPr>
          </w:p>
        </w:tc>
        <w:tc>
          <w:tcPr>
            <w:tcW w:w="767" w:type="pct"/>
            <w:vMerge/>
            <w:vAlign w:val="center"/>
          </w:tcPr>
          <w:p w14:paraId="6DE8CFBA" w14:textId="77777777" w:rsidR="00BD4533" w:rsidRPr="0006587D" w:rsidRDefault="00BD4533" w:rsidP="00BD4533">
            <w:pPr>
              <w:jc w:val="center"/>
              <w:rPr>
                <w:b/>
                <w:bCs/>
                <w:sz w:val="24"/>
                <w:lang w:eastAsia="vi-VN"/>
              </w:rPr>
            </w:pPr>
          </w:p>
        </w:tc>
        <w:tc>
          <w:tcPr>
            <w:tcW w:w="767" w:type="pct"/>
            <w:vMerge/>
          </w:tcPr>
          <w:p w14:paraId="1775FFBE" w14:textId="77777777" w:rsidR="00BD4533" w:rsidRPr="0006587D" w:rsidRDefault="00BD4533" w:rsidP="00825AE0">
            <w:pPr>
              <w:jc w:val="center"/>
              <w:rPr>
                <w:b/>
                <w:bCs/>
                <w:sz w:val="24"/>
                <w:lang w:eastAsia="vi-VN"/>
              </w:rPr>
            </w:pPr>
          </w:p>
        </w:tc>
        <w:tc>
          <w:tcPr>
            <w:tcW w:w="1653" w:type="pct"/>
            <w:vAlign w:val="center"/>
          </w:tcPr>
          <w:p w14:paraId="24E0E887" w14:textId="77777777" w:rsidR="00BD4533" w:rsidRPr="0006587D" w:rsidRDefault="00BD4533" w:rsidP="00BD4533">
            <w:pPr>
              <w:jc w:val="center"/>
              <w:rPr>
                <w:b/>
                <w:bCs/>
                <w:sz w:val="24"/>
                <w:lang w:eastAsia="vi-VN"/>
              </w:rPr>
            </w:pPr>
            <w:r w:rsidRPr="0006587D">
              <w:rPr>
                <w:b/>
                <w:bCs/>
                <w:sz w:val="24"/>
                <w:lang w:eastAsia="vi-VN"/>
              </w:rPr>
              <w:t>Thông số</w:t>
            </w:r>
          </w:p>
        </w:tc>
        <w:tc>
          <w:tcPr>
            <w:tcW w:w="788" w:type="pct"/>
            <w:vAlign w:val="center"/>
          </w:tcPr>
          <w:p w14:paraId="634547FA" w14:textId="77777777" w:rsidR="00BD4533" w:rsidRPr="0006587D" w:rsidRDefault="00BD4533" w:rsidP="00BD4533">
            <w:pPr>
              <w:jc w:val="center"/>
              <w:rPr>
                <w:b/>
                <w:bCs/>
                <w:sz w:val="24"/>
                <w:lang w:eastAsia="vi-VN"/>
              </w:rPr>
            </w:pPr>
            <w:r w:rsidRPr="0006587D">
              <w:rPr>
                <w:b/>
                <w:bCs/>
                <w:sz w:val="24"/>
                <w:lang w:eastAsia="vi-VN"/>
              </w:rPr>
              <w:t>Số mẫu</w:t>
            </w:r>
          </w:p>
        </w:tc>
      </w:tr>
      <w:tr w:rsidR="00BD4533" w:rsidRPr="0006587D" w14:paraId="0F28F2DB" w14:textId="77777777" w:rsidTr="00BD4533">
        <w:trPr>
          <w:trHeight w:val="170"/>
          <w:jc w:val="center"/>
        </w:trPr>
        <w:tc>
          <w:tcPr>
            <w:tcW w:w="458" w:type="pct"/>
            <w:vMerge w:val="restart"/>
            <w:noWrap/>
            <w:vAlign w:val="center"/>
            <w:hideMark/>
          </w:tcPr>
          <w:p w14:paraId="04BDECD4" w14:textId="77777777" w:rsidR="00BD4533" w:rsidRPr="0006587D" w:rsidRDefault="00BD4533" w:rsidP="00BD4533">
            <w:pPr>
              <w:jc w:val="center"/>
              <w:rPr>
                <w:sz w:val="24"/>
                <w:lang w:val="vi-VN" w:eastAsia="vi-VN"/>
              </w:rPr>
            </w:pPr>
            <w:r w:rsidRPr="0006587D">
              <w:rPr>
                <w:sz w:val="24"/>
                <w:lang w:val="vi-VN" w:eastAsia="vi-VN"/>
              </w:rPr>
              <w:t>1</w:t>
            </w:r>
          </w:p>
        </w:tc>
        <w:tc>
          <w:tcPr>
            <w:tcW w:w="567" w:type="pct"/>
            <w:vMerge w:val="restart"/>
            <w:vAlign w:val="center"/>
          </w:tcPr>
          <w:p w14:paraId="05333399" w14:textId="77777777" w:rsidR="00BD4533" w:rsidRPr="0006587D" w:rsidRDefault="00BD4533" w:rsidP="00BD4533">
            <w:pPr>
              <w:jc w:val="center"/>
              <w:rPr>
                <w:sz w:val="24"/>
                <w:lang w:eastAsia="vi-VN"/>
              </w:rPr>
            </w:pPr>
            <w:r w:rsidRPr="0006587D">
              <w:rPr>
                <w:sz w:val="24"/>
                <w:lang w:eastAsia="vi-VN"/>
              </w:rPr>
              <w:t>2018</w:t>
            </w:r>
          </w:p>
        </w:tc>
        <w:tc>
          <w:tcPr>
            <w:tcW w:w="767" w:type="pct"/>
            <w:vAlign w:val="center"/>
          </w:tcPr>
          <w:p w14:paraId="184F1900" w14:textId="77777777" w:rsidR="00BD4533" w:rsidRPr="0006587D" w:rsidRDefault="00BD4533" w:rsidP="00BD4533">
            <w:pPr>
              <w:jc w:val="center"/>
            </w:pPr>
            <w:r w:rsidRPr="0006587D">
              <w:rPr>
                <w:sz w:val="24"/>
                <w:lang w:eastAsia="vi-VN"/>
              </w:rPr>
              <w:t>18</w:t>
            </w:r>
          </w:p>
        </w:tc>
        <w:tc>
          <w:tcPr>
            <w:tcW w:w="767" w:type="pct"/>
          </w:tcPr>
          <w:p w14:paraId="2D7ED31E" w14:textId="77777777" w:rsidR="00BD4533" w:rsidRPr="0006587D" w:rsidRDefault="00BD4533" w:rsidP="00BD4533">
            <w:pPr>
              <w:jc w:val="center"/>
              <w:rPr>
                <w:sz w:val="24"/>
                <w:lang w:eastAsia="vi-VN"/>
              </w:rPr>
            </w:pPr>
            <w:r w:rsidRPr="0006587D">
              <w:rPr>
                <w:sz w:val="24"/>
                <w:lang w:eastAsia="vi-VN"/>
              </w:rPr>
              <w:t>18</w:t>
            </w:r>
          </w:p>
        </w:tc>
        <w:tc>
          <w:tcPr>
            <w:tcW w:w="1653" w:type="pct"/>
          </w:tcPr>
          <w:p w14:paraId="7575EFA0" w14:textId="77777777" w:rsidR="00BD4533" w:rsidRPr="0006587D" w:rsidRDefault="00BD4533" w:rsidP="00BD4533">
            <w:pPr>
              <w:jc w:val="both"/>
              <w:rPr>
                <w:sz w:val="24"/>
                <w:lang w:eastAsia="vi-VN"/>
              </w:rPr>
            </w:pPr>
            <w:r w:rsidRPr="0006587D">
              <w:rPr>
                <w:sz w:val="24"/>
                <w:lang w:eastAsia="vi-VN"/>
              </w:rPr>
              <w:t>pH</w:t>
            </w:r>
          </w:p>
        </w:tc>
        <w:tc>
          <w:tcPr>
            <w:tcW w:w="788" w:type="pct"/>
          </w:tcPr>
          <w:p w14:paraId="4876C323" w14:textId="77777777" w:rsidR="00BD4533" w:rsidRPr="0006587D" w:rsidRDefault="00BD4533" w:rsidP="00BD4533">
            <w:pPr>
              <w:jc w:val="center"/>
              <w:rPr>
                <w:sz w:val="24"/>
                <w:lang w:eastAsia="vi-VN"/>
              </w:rPr>
            </w:pPr>
            <w:r w:rsidRPr="0006587D">
              <w:rPr>
                <w:sz w:val="24"/>
                <w:lang w:eastAsia="vi-VN"/>
              </w:rPr>
              <w:t>3</w:t>
            </w:r>
          </w:p>
        </w:tc>
      </w:tr>
      <w:tr w:rsidR="00BD4533" w:rsidRPr="0006587D" w14:paraId="25EA5EAC" w14:textId="77777777" w:rsidTr="00BD4533">
        <w:trPr>
          <w:trHeight w:val="170"/>
          <w:jc w:val="center"/>
        </w:trPr>
        <w:tc>
          <w:tcPr>
            <w:tcW w:w="458" w:type="pct"/>
            <w:vMerge/>
            <w:noWrap/>
            <w:vAlign w:val="center"/>
          </w:tcPr>
          <w:p w14:paraId="30F96692" w14:textId="77777777" w:rsidR="00BD4533" w:rsidRPr="0006587D" w:rsidRDefault="00BD4533" w:rsidP="00BD4533">
            <w:pPr>
              <w:jc w:val="center"/>
              <w:rPr>
                <w:sz w:val="24"/>
                <w:lang w:val="vi-VN" w:eastAsia="vi-VN"/>
              </w:rPr>
            </w:pPr>
          </w:p>
        </w:tc>
        <w:tc>
          <w:tcPr>
            <w:tcW w:w="567" w:type="pct"/>
            <w:vMerge/>
            <w:vAlign w:val="center"/>
          </w:tcPr>
          <w:p w14:paraId="6AE0AC8E" w14:textId="77777777" w:rsidR="00BD4533" w:rsidRPr="0006587D" w:rsidRDefault="00BD4533" w:rsidP="00BD4533">
            <w:pPr>
              <w:jc w:val="center"/>
              <w:rPr>
                <w:sz w:val="24"/>
                <w:lang w:eastAsia="vi-VN"/>
              </w:rPr>
            </w:pPr>
          </w:p>
        </w:tc>
        <w:tc>
          <w:tcPr>
            <w:tcW w:w="767" w:type="pct"/>
            <w:vAlign w:val="center"/>
          </w:tcPr>
          <w:p w14:paraId="4848A24C" w14:textId="77777777" w:rsidR="00BD4533" w:rsidRPr="0006587D" w:rsidRDefault="00BD4533" w:rsidP="00BD4533">
            <w:pPr>
              <w:jc w:val="center"/>
            </w:pPr>
            <w:r w:rsidRPr="0006587D">
              <w:rPr>
                <w:sz w:val="24"/>
                <w:lang w:eastAsia="vi-VN"/>
              </w:rPr>
              <w:t>18</w:t>
            </w:r>
          </w:p>
        </w:tc>
        <w:tc>
          <w:tcPr>
            <w:tcW w:w="767" w:type="pct"/>
          </w:tcPr>
          <w:p w14:paraId="258707DE" w14:textId="77777777" w:rsidR="00BD4533" w:rsidRPr="0006587D" w:rsidRDefault="00BD4533" w:rsidP="00BD4533">
            <w:pPr>
              <w:jc w:val="center"/>
              <w:rPr>
                <w:sz w:val="24"/>
                <w:lang w:eastAsia="vi-VN"/>
              </w:rPr>
            </w:pPr>
            <w:r w:rsidRPr="0006587D">
              <w:rPr>
                <w:sz w:val="24"/>
                <w:lang w:eastAsia="vi-VN"/>
              </w:rPr>
              <w:t>18</w:t>
            </w:r>
          </w:p>
        </w:tc>
        <w:tc>
          <w:tcPr>
            <w:tcW w:w="1653" w:type="pct"/>
          </w:tcPr>
          <w:p w14:paraId="48458359" w14:textId="77777777" w:rsidR="00BD4533" w:rsidRPr="0006587D" w:rsidRDefault="003626F9" w:rsidP="00BD4533">
            <w:pPr>
              <w:jc w:val="both"/>
              <w:rPr>
                <w:sz w:val="24"/>
                <w:lang w:eastAsia="vi-VN"/>
              </w:rPr>
            </w:pPr>
            <w:r w:rsidRPr="0006587D">
              <w:rPr>
                <w:sz w:val="24"/>
                <w:lang w:val="vi-VN" w:eastAsia="vi-VN"/>
              </w:rPr>
              <w:t>BOD</w:t>
            </w:r>
            <w:r w:rsidRPr="0006587D">
              <w:rPr>
                <w:sz w:val="24"/>
                <w:vertAlign w:val="subscript"/>
                <w:lang w:val="vi-VN" w:eastAsia="vi-VN"/>
              </w:rPr>
              <w:t xml:space="preserve">5 </w:t>
            </w:r>
            <w:r w:rsidRPr="0006587D">
              <w:rPr>
                <w:sz w:val="24"/>
                <w:lang w:val="vi-VN" w:eastAsia="vi-VN"/>
              </w:rPr>
              <w:t>(20°C)</w:t>
            </w:r>
          </w:p>
        </w:tc>
        <w:tc>
          <w:tcPr>
            <w:tcW w:w="788" w:type="pct"/>
          </w:tcPr>
          <w:p w14:paraId="2DCCD3E9" w14:textId="77777777" w:rsidR="00BD4533" w:rsidRPr="0006587D" w:rsidRDefault="00BD4533" w:rsidP="00BD4533">
            <w:pPr>
              <w:jc w:val="center"/>
              <w:rPr>
                <w:sz w:val="24"/>
                <w:lang w:eastAsia="vi-VN"/>
              </w:rPr>
            </w:pPr>
            <w:r w:rsidRPr="0006587D">
              <w:rPr>
                <w:sz w:val="24"/>
                <w:lang w:eastAsia="vi-VN"/>
              </w:rPr>
              <w:t>1</w:t>
            </w:r>
          </w:p>
        </w:tc>
      </w:tr>
      <w:tr w:rsidR="00BD4533" w:rsidRPr="0006587D" w14:paraId="43DDC0BA" w14:textId="77777777" w:rsidTr="00BD4533">
        <w:trPr>
          <w:trHeight w:val="170"/>
          <w:jc w:val="center"/>
        </w:trPr>
        <w:tc>
          <w:tcPr>
            <w:tcW w:w="458" w:type="pct"/>
            <w:vMerge/>
            <w:noWrap/>
            <w:vAlign w:val="center"/>
          </w:tcPr>
          <w:p w14:paraId="2B3EBBD6" w14:textId="77777777" w:rsidR="00BD4533" w:rsidRPr="0006587D" w:rsidRDefault="00BD4533" w:rsidP="00BD4533">
            <w:pPr>
              <w:jc w:val="center"/>
              <w:rPr>
                <w:sz w:val="24"/>
                <w:lang w:val="vi-VN" w:eastAsia="vi-VN"/>
              </w:rPr>
            </w:pPr>
          </w:p>
        </w:tc>
        <w:tc>
          <w:tcPr>
            <w:tcW w:w="567" w:type="pct"/>
            <w:vMerge/>
            <w:vAlign w:val="center"/>
          </w:tcPr>
          <w:p w14:paraId="20B8C1EF" w14:textId="77777777" w:rsidR="00BD4533" w:rsidRPr="0006587D" w:rsidRDefault="00BD4533" w:rsidP="00BD4533">
            <w:pPr>
              <w:jc w:val="center"/>
              <w:rPr>
                <w:sz w:val="24"/>
                <w:lang w:eastAsia="vi-VN"/>
              </w:rPr>
            </w:pPr>
          </w:p>
        </w:tc>
        <w:tc>
          <w:tcPr>
            <w:tcW w:w="767" w:type="pct"/>
            <w:vAlign w:val="center"/>
          </w:tcPr>
          <w:p w14:paraId="6AF4A259" w14:textId="77777777" w:rsidR="00BD4533" w:rsidRPr="0006587D" w:rsidRDefault="00BD4533" w:rsidP="00BD4533">
            <w:pPr>
              <w:jc w:val="center"/>
            </w:pPr>
            <w:r w:rsidRPr="0006587D">
              <w:rPr>
                <w:sz w:val="24"/>
                <w:lang w:eastAsia="vi-VN"/>
              </w:rPr>
              <w:t>18</w:t>
            </w:r>
          </w:p>
        </w:tc>
        <w:tc>
          <w:tcPr>
            <w:tcW w:w="767" w:type="pct"/>
          </w:tcPr>
          <w:p w14:paraId="460516D5" w14:textId="77777777" w:rsidR="00BD4533" w:rsidRPr="0006587D" w:rsidRDefault="00BD4533" w:rsidP="00BD4533">
            <w:pPr>
              <w:jc w:val="center"/>
              <w:rPr>
                <w:sz w:val="24"/>
                <w:lang w:eastAsia="vi-VN"/>
              </w:rPr>
            </w:pPr>
            <w:r w:rsidRPr="0006587D">
              <w:rPr>
                <w:sz w:val="24"/>
                <w:lang w:eastAsia="vi-VN"/>
              </w:rPr>
              <w:t>16</w:t>
            </w:r>
          </w:p>
        </w:tc>
        <w:tc>
          <w:tcPr>
            <w:tcW w:w="1653" w:type="pct"/>
          </w:tcPr>
          <w:p w14:paraId="4C49D5CD" w14:textId="77777777" w:rsidR="00BD4533" w:rsidRPr="0006587D" w:rsidRDefault="00BD4533" w:rsidP="00BD4533">
            <w:pPr>
              <w:jc w:val="both"/>
              <w:rPr>
                <w:sz w:val="24"/>
                <w:lang w:eastAsia="vi-VN"/>
              </w:rPr>
            </w:pPr>
            <w:r w:rsidRPr="0006587D">
              <w:rPr>
                <w:sz w:val="24"/>
                <w:lang w:val="vi-VN" w:eastAsia="vi-VN"/>
              </w:rPr>
              <w:t>COD</w:t>
            </w:r>
          </w:p>
        </w:tc>
        <w:tc>
          <w:tcPr>
            <w:tcW w:w="788" w:type="pct"/>
          </w:tcPr>
          <w:p w14:paraId="479BECF1" w14:textId="77777777" w:rsidR="00BD4533" w:rsidRPr="0006587D" w:rsidRDefault="00BD4533" w:rsidP="00BD4533">
            <w:pPr>
              <w:jc w:val="center"/>
              <w:rPr>
                <w:sz w:val="24"/>
                <w:lang w:eastAsia="vi-VN"/>
              </w:rPr>
            </w:pPr>
            <w:r w:rsidRPr="0006587D">
              <w:rPr>
                <w:sz w:val="24"/>
                <w:lang w:eastAsia="vi-VN"/>
              </w:rPr>
              <w:t>4</w:t>
            </w:r>
          </w:p>
        </w:tc>
      </w:tr>
      <w:tr w:rsidR="00BD4533" w:rsidRPr="0006587D" w14:paraId="3C61FCEC" w14:textId="77777777" w:rsidTr="00BD4533">
        <w:trPr>
          <w:trHeight w:val="170"/>
          <w:jc w:val="center"/>
        </w:trPr>
        <w:tc>
          <w:tcPr>
            <w:tcW w:w="458" w:type="pct"/>
            <w:vMerge/>
            <w:noWrap/>
            <w:vAlign w:val="center"/>
          </w:tcPr>
          <w:p w14:paraId="2D377DFB" w14:textId="77777777" w:rsidR="00BD4533" w:rsidRPr="0006587D" w:rsidRDefault="00BD4533" w:rsidP="00BD4533">
            <w:pPr>
              <w:jc w:val="center"/>
              <w:rPr>
                <w:sz w:val="24"/>
                <w:lang w:val="vi-VN" w:eastAsia="vi-VN"/>
              </w:rPr>
            </w:pPr>
          </w:p>
        </w:tc>
        <w:tc>
          <w:tcPr>
            <w:tcW w:w="567" w:type="pct"/>
            <w:vMerge/>
            <w:vAlign w:val="center"/>
          </w:tcPr>
          <w:p w14:paraId="44E8DAED" w14:textId="77777777" w:rsidR="00BD4533" w:rsidRPr="0006587D" w:rsidRDefault="00BD4533" w:rsidP="00BD4533">
            <w:pPr>
              <w:jc w:val="center"/>
              <w:rPr>
                <w:sz w:val="24"/>
                <w:lang w:eastAsia="vi-VN"/>
              </w:rPr>
            </w:pPr>
          </w:p>
        </w:tc>
        <w:tc>
          <w:tcPr>
            <w:tcW w:w="767" w:type="pct"/>
            <w:vAlign w:val="center"/>
          </w:tcPr>
          <w:p w14:paraId="3423A0A6" w14:textId="77777777" w:rsidR="00BD4533" w:rsidRPr="0006587D" w:rsidRDefault="00BD4533" w:rsidP="00BD4533">
            <w:pPr>
              <w:jc w:val="center"/>
            </w:pPr>
            <w:r w:rsidRPr="0006587D">
              <w:rPr>
                <w:sz w:val="24"/>
                <w:lang w:eastAsia="vi-VN"/>
              </w:rPr>
              <w:t>18</w:t>
            </w:r>
          </w:p>
        </w:tc>
        <w:tc>
          <w:tcPr>
            <w:tcW w:w="767" w:type="pct"/>
          </w:tcPr>
          <w:p w14:paraId="55D6BF05" w14:textId="77777777" w:rsidR="00BD4533" w:rsidRPr="0006587D" w:rsidRDefault="00BD4533" w:rsidP="00BD4533">
            <w:pPr>
              <w:jc w:val="center"/>
              <w:rPr>
                <w:sz w:val="24"/>
                <w:lang w:eastAsia="vi-VN"/>
              </w:rPr>
            </w:pPr>
            <w:r w:rsidRPr="0006587D">
              <w:rPr>
                <w:sz w:val="24"/>
                <w:lang w:eastAsia="vi-VN"/>
              </w:rPr>
              <w:t>18</w:t>
            </w:r>
          </w:p>
        </w:tc>
        <w:tc>
          <w:tcPr>
            <w:tcW w:w="1653" w:type="pct"/>
          </w:tcPr>
          <w:p w14:paraId="2A6AFDEE" w14:textId="77777777" w:rsidR="00BD4533" w:rsidRPr="0006587D" w:rsidRDefault="00BD4533" w:rsidP="00BD4533">
            <w:pPr>
              <w:jc w:val="both"/>
              <w:rPr>
                <w:sz w:val="24"/>
                <w:lang w:eastAsia="vi-VN"/>
              </w:rPr>
            </w:pPr>
            <w:r w:rsidRPr="0006587D">
              <w:rPr>
                <w:sz w:val="24"/>
                <w:lang w:eastAsia="vi-VN"/>
              </w:rPr>
              <w:t>Amoni</w:t>
            </w:r>
          </w:p>
        </w:tc>
        <w:tc>
          <w:tcPr>
            <w:tcW w:w="788" w:type="pct"/>
          </w:tcPr>
          <w:p w14:paraId="659C6881" w14:textId="77777777" w:rsidR="00BD4533" w:rsidRPr="0006587D" w:rsidRDefault="00BD4533" w:rsidP="00BD4533">
            <w:pPr>
              <w:jc w:val="center"/>
              <w:rPr>
                <w:sz w:val="24"/>
                <w:lang w:eastAsia="vi-VN"/>
              </w:rPr>
            </w:pPr>
            <w:r w:rsidRPr="0006587D">
              <w:rPr>
                <w:sz w:val="24"/>
                <w:lang w:eastAsia="vi-VN"/>
              </w:rPr>
              <w:t>3</w:t>
            </w:r>
          </w:p>
        </w:tc>
      </w:tr>
      <w:tr w:rsidR="00BD4533" w:rsidRPr="0006587D" w14:paraId="0D3006CB" w14:textId="77777777" w:rsidTr="00BD4533">
        <w:trPr>
          <w:trHeight w:val="170"/>
          <w:jc w:val="center"/>
        </w:trPr>
        <w:tc>
          <w:tcPr>
            <w:tcW w:w="458" w:type="pct"/>
            <w:vMerge/>
            <w:noWrap/>
            <w:vAlign w:val="center"/>
          </w:tcPr>
          <w:p w14:paraId="1630BE55" w14:textId="77777777" w:rsidR="00BD4533" w:rsidRPr="0006587D" w:rsidRDefault="00BD4533" w:rsidP="00BD4533">
            <w:pPr>
              <w:jc w:val="center"/>
              <w:rPr>
                <w:sz w:val="24"/>
                <w:lang w:val="vi-VN" w:eastAsia="vi-VN"/>
              </w:rPr>
            </w:pPr>
          </w:p>
        </w:tc>
        <w:tc>
          <w:tcPr>
            <w:tcW w:w="567" w:type="pct"/>
            <w:vMerge/>
            <w:vAlign w:val="center"/>
          </w:tcPr>
          <w:p w14:paraId="67027920" w14:textId="77777777" w:rsidR="00BD4533" w:rsidRPr="0006587D" w:rsidRDefault="00BD4533" w:rsidP="00BD4533">
            <w:pPr>
              <w:jc w:val="center"/>
              <w:rPr>
                <w:sz w:val="24"/>
                <w:lang w:eastAsia="vi-VN"/>
              </w:rPr>
            </w:pPr>
          </w:p>
        </w:tc>
        <w:tc>
          <w:tcPr>
            <w:tcW w:w="767" w:type="pct"/>
            <w:vAlign w:val="center"/>
          </w:tcPr>
          <w:p w14:paraId="64EDADF2" w14:textId="77777777" w:rsidR="00BD4533" w:rsidRPr="0006587D" w:rsidRDefault="00BD4533" w:rsidP="00BD4533">
            <w:pPr>
              <w:jc w:val="center"/>
            </w:pPr>
            <w:r w:rsidRPr="0006587D">
              <w:rPr>
                <w:sz w:val="24"/>
                <w:lang w:eastAsia="vi-VN"/>
              </w:rPr>
              <w:t>18</w:t>
            </w:r>
          </w:p>
        </w:tc>
        <w:tc>
          <w:tcPr>
            <w:tcW w:w="767" w:type="pct"/>
          </w:tcPr>
          <w:p w14:paraId="0D36F748" w14:textId="77777777" w:rsidR="00BD4533" w:rsidRPr="0006587D" w:rsidRDefault="00BD4533" w:rsidP="00BD4533">
            <w:pPr>
              <w:jc w:val="center"/>
              <w:rPr>
                <w:sz w:val="24"/>
                <w:lang w:eastAsia="vi-VN"/>
              </w:rPr>
            </w:pPr>
            <w:r w:rsidRPr="0006587D">
              <w:rPr>
                <w:sz w:val="24"/>
                <w:lang w:eastAsia="vi-VN"/>
              </w:rPr>
              <w:t>18</w:t>
            </w:r>
          </w:p>
        </w:tc>
        <w:tc>
          <w:tcPr>
            <w:tcW w:w="1653" w:type="pct"/>
          </w:tcPr>
          <w:p w14:paraId="10B93AE2" w14:textId="77777777" w:rsidR="00BD4533" w:rsidRPr="0006587D" w:rsidRDefault="00BD4533" w:rsidP="00BD4533">
            <w:pPr>
              <w:jc w:val="both"/>
              <w:rPr>
                <w:sz w:val="24"/>
                <w:lang w:eastAsia="vi-VN"/>
              </w:rPr>
            </w:pPr>
            <w:r w:rsidRPr="0006587D">
              <w:rPr>
                <w:sz w:val="24"/>
                <w:lang w:val="vi-VN" w:eastAsia="vi-VN"/>
              </w:rPr>
              <w:t>Phospha</w:t>
            </w:r>
            <w:r w:rsidRPr="0006587D">
              <w:rPr>
                <w:sz w:val="24"/>
                <w:lang w:eastAsia="vi-VN"/>
              </w:rPr>
              <w:t>t</w:t>
            </w:r>
          </w:p>
        </w:tc>
        <w:tc>
          <w:tcPr>
            <w:tcW w:w="788" w:type="pct"/>
          </w:tcPr>
          <w:p w14:paraId="2D14ACA5" w14:textId="77777777" w:rsidR="00BD4533" w:rsidRPr="0006587D" w:rsidRDefault="00BD4533" w:rsidP="00BD4533">
            <w:pPr>
              <w:jc w:val="center"/>
              <w:rPr>
                <w:sz w:val="24"/>
                <w:lang w:eastAsia="vi-VN"/>
              </w:rPr>
            </w:pPr>
            <w:r w:rsidRPr="0006587D">
              <w:rPr>
                <w:sz w:val="24"/>
                <w:lang w:eastAsia="vi-VN"/>
              </w:rPr>
              <w:t>1</w:t>
            </w:r>
          </w:p>
        </w:tc>
      </w:tr>
      <w:tr w:rsidR="00BD4533" w:rsidRPr="0006587D" w14:paraId="6EAD8C14" w14:textId="77777777" w:rsidTr="00BD4533">
        <w:trPr>
          <w:trHeight w:val="170"/>
          <w:jc w:val="center"/>
        </w:trPr>
        <w:tc>
          <w:tcPr>
            <w:tcW w:w="458" w:type="pct"/>
            <w:vMerge/>
            <w:noWrap/>
            <w:vAlign w:val="center"/>
          </w:tcPr>
          <w:p w14:paraId="06814CDA" w14:textId="77777777" w:rsidR="00BD4533" w:rsidRPr="0006587D" w:rsidRDefault="00BD4533" w:rsidP="00BD4533">
            <w:pPr>
              <w:jc w:val="center"/>
              <w:rPr>
                <w:sz w:val="24"/>
                <w:lang w:val="vi-VN" w:eastAsia="vi-VN"/>
              </w:rPr>
            </w:pPr>
          </w:p>
        </w:tc>
        <w:tc>
          <w:tcPr>
            <w:tcW w:w="567" w:type="pct"/>
            <w:vMerge/>
            <w:vAlign w:val="center"/>
          </w:tcPr>
          <w:p w14:paraId="296DF607" w14:textId="77777777" w:rsidR="00BD4533" w:rsidRPr="0006587D" w:rsidRDefault="00BD4533" w:rsidP="00BD4533">
            <w:pPr>
              <w:jc w:val="center"/>
              <w:rPr>
                <w:sz w:val="24"/>
                <w:lang w:eastAsia="vi-VN"/>
              </w:rPr>
            </w:pPr>
          </w:p>
        </w:tc>
        <w:tc>
          <w:tcPr>
            <w:tcW w:w="767" w:type="pct"/>
            <w:vAlign w:val="center"/>
          </w:tcPr>
          <w:p w14:paraId="7A84322C" w14:textId="77777777" w:rsidR="00BD4533" w:rsidRPr="0006587D" w:rsidRDefault="00BD4533" w:rsidP="00BD4533">
            <w:pPr>
              <w:jc w:val="center"/>
            </w:pPr>
            <w:r w:rsidRPr="0006587D">
              <w:rPr>
                <w:sz w:val="24"/>
                <w:lang w:eastAsia="vi-VN"/>
              </w:rPr>
              <w:t>18</w:t>
            </w:r>
          </w:p>
        </w:tc>
        <w:tc>
          <w:tcPr>
            <w:tcW w:w="767" w:type="pct"/>
          </w:tcPr>
          <w:p w14:paraId="3C85B4B3" w14:textId="77777777" w:rsidR="00BD4533" w:rsidRPr="0006587D" w:rsidRDefault="00BD4533" w:rsidP="00BD4533">
            <w:pPr>
              <w:jc w:val="center"/>
              <w:rPr>
                <w:sz w:val="24"/>
                <w:lang w:eastAsia="vi-VN"/>
              </w:rPr>
            </w:pPr>
            <w:r w:rsidRPr="0006587D">
              <w:rPr>
                <w:sz w:val="24"/>
                <w:lang w:eastAsia="vi-VN"/>
              </w:rPr>
              <w:t>12</w:t>
            </w:r>
          </w:p>
        </w:tc>
        <w:tc>
          <w:tcPr>
            <w:tcW w:w="1653" w:type="pct"/>
          </w:tcPr>
          <w:p w14:paraId="70721476" w14:textId="77777777" w:rsidR="00BD4533" w:rsidRPr="0006587D" w:rsidRDefault="00BD4533" w:rsidP="00BD4533">
            <w:pPr>
              <w:jc w:val="both"/>
              <w:rPr>
                <w:sz w:val="24"/>
                <w:lang w:eastAsia="vi-VN"/>
              </w:rPr>
            </w:pPr>
            <w:r w:rsidRPr="0006587D">
              <w:rPr>
                <w:sz w:val="24"/>
                <w:lang w:val="vi-VN" w:eastAsia="vi-VN"/>
              </w:rPr>
              <w:t>Salmonella</w:t>
            </w:r>
          </w:p>
        </w:tc>
        <w:tc>
          <w:tcPr>
            <w:tcW w:w="788" w:type="pct"/>
          </w:tcPr>
          <w:p w14:paraId="6387E01C" w14:textId="77777777" w:rsidR="00BD4533" w:rsidRPr="0006587D" w:rsidRDefault="00BD4533" w:rsidP="00BD4533">
            <w:pPr>
              <w:jc w:val="center"/>
              <w:rPr>
                <w:sz w:val="24"/>
                <w:lang w:eastAsia="vi-VN"/>
              </w:rPr>
            </w:pPr>
            <w:r w:rsidRPr="0006587D">
              <w:rPr>
                <w:sz w:val="24"/>
                <w:lang w:eastAsia="vi-VN"/>
              </w:rPr>
              <w:t>3</w:t>
            </w:r>
          </w:p>
        </w:tc>
      </w:tr>
      <w:tr w:rsidR="00BD4533" w:rsidRPr="0006587D" w14:paraId="7E0097A0" w14:textId="77777777" w:rsidTr="00BD4533">
        <w:trPr>
          <w:trHeight w:val="170"/>
          <w:jc w:val="center"/>
        </w:trPr>
        <w:tc>
          <w:tcPr>
            <w:tcW w:w="458" w:type="pct"/>
            <w:vMerge/>
            <w:noWrap/>
            <w:vAlign w:val="center"/>
          </w:tcPr>
          <w:p w14:paraId="12E3C96A" w14:textId="77777777" w:rsidR="00BD4533" w:rsidRPr="0006587D" w:rsidRDefault="00BD4533" w:rsidP="00BD4533">
            <w:pPr>
              <w:jc w:val="center"/>
              <w:rPr>
                <w:sz w:val="24"/>
                <w:lang w:val="vi-VN" w:eastAsia="vi-VN"/>
              </w:rPr>
            </w:pPr>
          </w:p>
        </w:tc>
        <w:tc>
          <w:tcPr>
            <w:tcW w:w="567" w:type="pct"/>
            <w:vMerge/>
            <w:vAlign w:val="center"/>
          </w:tcPr>
          <w:p w14:paraId="47B29B95" w14:textId="77777777" w:rsidR="00BD4533" w:rsidRPr="0006587D" w:rsidRDefault="00BD4533" w:rsidP="00BD4533">
            <w:pPr>
              <w:jc w:val="center"/>
              <w:rPr>
                <w:sz w:val="24"/>
                <w:lang w:eastAsia="vi-VN"/>
              </w:rPr>
            </w:pPr>
          </w:p>
        </w:tc>
        <w:tc>
          <w:tcPr>
            <w:tcW w:w="767" w:type="pct"/>
            <w:vAlign w:val="center"/>
          </w:tcPr>
          <w:p w14:paraId="2A078630" w14:textId="77777777" w:rsidR="00BD4533" w:rsidRPr="0006587D" w:rsidRDefault="00BD4533" w:rsidP="00BD4533">
            <w:pPr>
              <w:jc w:val="center"/>
            </w:pPr>
            <w:r w:rsidRPr="0006587D">
              <w:rPr>
                <w:sz w:val="24"/>
                <w:lang w:eastAsia="vi-VN"/>
              </w:rPr>
              <w:t>18</w:t>
            </w:r>
          </w:p>
        </w:tc>
        <w:tc>
          <w:tcPr>
            <w:tcW w:w="767" w:type="pct"/>
          </w:tcPr>
          <w:p w14:paraId="7DB397DB" w14:textId="77777777" w:rsidR="00BD4533" w:rsidRPr="0006587D" w:rsidRDefault="00BD4533" w:rsidP="00BD4533">
            <w:pPr>
              <w:jc w:val="center"/>
              <w:rPr>
                <w:sz w:val="24"/>
                <w:lang w:eastAsia="vi-VN"/>
              </w:rPr>
            </w:pPr>
            <w:r w:rsidRPr="0006587D">
              <w:rPr>
                <w:sz w:val="24"/>
                <w:lang w:eastAsia="vi-VN"/>
              </w:rPr>
              <w:t>12</w:t>
            </w:r>
          </w:p>
        </w:tc>
        <w:tc>
          <w:tcPr>
            <w:tcW w:w="1653" w:type="pct"/>
          </w:tcPr>
          <w:p w14:paraId="6DD5A424" w14:textId="77777777" w:rsidR="00BD4533" w:rsidRPr="0006587D" w:rsidRDefault="00BD4533" w:rsidP="00BD4533">
            <w:pPr>
              <w:jc w:val="both"/>
              <w:rPr>
                <w:sz w:val="24"/>
                <w:lang w:eastAsia="vi-VN"/>
              </w:rPr>
            </w:pPr>
            <w:r w:rsidRPr="0006587D">
              <w:rPr>
                <w:sz w:val="24"/>
                <w:lang w:val="vi-VN" w:eastAsia="vi-VN"/>
              </w:rPr>
              <w:t>Shigella</w:t>
            </w:r>
          </w:p>
        </w:tc>
        <w:tc>
          <w:tcPr>
            <w:tcW w:w="788" w:type="pct"/>
          </w:tcPr>
          <w:p w14:paraId="3806F563" w14:textId="77777777" w:rsidR="00BD4533" w:rsidRPr="0006587D" w:rsidRDefault="00BD4533" w:rsidP="00BD4533">
            <w:pPr>
              <w:jc w:val="center"/>
              <w:rPr>
                <w:sz w:val="24"/>
                <w:lang w:eastAsia="vi-VN"/>
              </w:rPr>
            </w:pPr>
            <w:r w:rsidRPr="0006587D">
              <w:rPr>
                <w:sz w:val="24"/>
                <w:lang w:eastAsia="vi-VN"/>
              </w:rPr>
              <w:t>3</w:t>
            </w:r>
          </w:p>
        </w:tc>
      </w:tr>
      <w:tr w:rsidR="00BD4533" w:rsidRPr="0006587D" w14:paraId="61B4F799" w14:textId="77777777" w:rsidTr="00BD4533">
        <w:trPr>
          <w:trHeight w:val="170"/>
          <w:jc w:val="center"/>
        </w:trPr>
        <w:tc>
          <w:tcPr>
            <w:tcW w:w="458" w:type="pct"/>
            <w:vMerge/>
            <w:noWrap/>
            <w:vAlign w:val="center"/>
          </w:tcPr>
          <w:p w14:paraId="77C5CBF5" w14:textId="77777777" w:rsidR="00BD4533" w:rsidRPr="0006587D" w:rsidRDefault="00BD4533" w:rsidP="00BD4533">
            <w:pPr>
              <w:jc w:val="center"/>
              <w:rPr>
                <w:sz w:val="24"/>
                <w:lang w:val="vi-VN" w:eastAsia="vi-VN"/>
              </w:rPr>
            </w:pPr>
          </w:p>
        </w:tc>
        <w:tc>
          <w:tcPr>
            <w:tcW w:w="567" w:type="pct"/>
            <w:vMerge/>
            <w:vAlign w:val="center"/>
          </w:tcPr>
          <w:p w14:paraId="7A2E7980" w14:textId="77777777" w:rsidR="00BD4533" w:rsidRPr="0006587D" w:rsidRDefault="00BD4533" w:rsidP="00BD4533">
            <w:pPr>
              <w:jc w:val="center"/>
              <w:rPr>
                <w:sz w:val="24"/>
                <w:lang w:eastAsia="vi-VN"/>
              </w:rPr>
            </w:pPr>
          </w:p>
        </w:tc>
        <w:tc>
          <w:tcPr>
            <w:tcW w:w="767" w:type="pct"/>
            <w:vAlign w:val="center"/>
          </w:tcPr>
          <w:p w14:paraId="63F81B4F" w14:textId="77777777" w:rsidR="00BD4533" w:rsidRPr="0006587D" w:rsidRDefault="00BD4533" w:rsidP="00BD4533">
            <w:pPr>
              <w:jc w:val="center"/>
            </w:pPr>
            <w:r w:rsidRPr="0006587D">
              <w:rPr>
                <w:sz w:val="24"/>
                <w:lang w:eastAsia="vi-VN"/>
              </w:rPr>
              <w:t>18</w:t>
            </w:r>
          </w:p>
        </w:tc>
        <w:tc>
          <w:tcPr>
            <w:tcW w:w="767" w:type="pct"/>
          </w:tcPr>
          <w:p w14:paraId="403C909F" w14:textId="77777777" w:rsidR="00BD4533" w:rsidRPr="0006587D" w:rsidRDefault="00BD4533" w:rsidP="00BD4533">
            <w:pPr>
              <w:jc w:val="center"/>
              <w:rPr>
                <w:sz w:val="24"/>
                <w:lang w:eastAsia="vi-VN"/>
              </w:rPr>
            </w:pPr>
            <w:r w:rsidRPr="0006587D">
              <w:rPr>
                <w:sz w:val="24"/>
                <w:lang w:eastAsia="vi-VN"/>
              </w:rPr>
              <w:t>16</w:t>
            </w:r>
          </w:p>
        </w:tc>
        <w:tc>
          <w:tcPr>
            <w:tcW w:w="1653" w:type="pct"/>
          </w:tcPr>
          <w:p w14:paraId="6E850551" w14:textId="77777777" w:rsidR="00BD4533" w:rsidRPr="0006587D" w:rsidRDefault="00BD4533" w:rsidP="00BD4533">
            <w:pPr>
              <w:jc w:val="both"/>
              <w:rPr>
                <w:sz w:val="24"/>
                <w:lang w:val="vi-VN" w:eastAsia="vi-VN"/>
              </w:rPr>
            </w:pPr>
            <w:r w:rsidRPr="0006587D">
              <w:rPr>
                <w:sz w:val="24"/>
                <w:lang w:val="vi-VN" w:eastAsia="vi-VN"/>
              </w:rPr>
              <w:t>Vibrio cholerae</w:t>
            </w:r>
            <w:r w:rsidRPr="0006587D">
              <w:rPr>
                <w:sz w:val="24"/>
                <w:lang w:eastAsia="vi-VN"/>
              </w:rPr>
              <w:t xml:space="preserve"> </w:t>
            </w:r>
          </w:p>
        </w:tc>
        <w:tc>
          <w:tcPr>
            <w:tcW w:w="788" w:type="pct"/>
          </w:tcPr>
          <w:p w14:paraId="0029E14D" w14:textId="77777777" w:rsidR="00BD4533" w:rsidRPr="0006587D" w:rsidRDefault="00BD4533" w:rsidP="00BD4533">
            <w:pPr>
              <w:jc w:val="center"/>
              <w:rPr>
                <w:sz w:val="24"/>
                <w:lang w:eastAsia="vi-VN"/>
              </w:rPr>
            </w:pPr>
            <w:r w:rsidRPr="0006587D">
              <w:rPr>
                <w:sz w:val="24"/>
                <w:lang w:eastAsia="vi-VN"/>
              </w:rPr>
              <w:t>3</w:t>
            </w:r>
          </w:p>
        </w:tc>
      </w:tr>
      <w:tr w:rsidR="00BD4533" w:rsidRPr="0006587D" w14:paraId="671E63F2" w14:textId="77777777" w:rsidTr="00BD4533">
        <w:trPr>
          <w:trHeight w:val="170"/>
          <w:jc w:val="center"/>
        </w:trPr>
        <w:tc>
          <w:tcPr>
            <w:tcW w:w="458" w:type="pct"/>
            <w:vMerge w:val="restart"/>
            <w:noWrap/>
            <w:vAlign w:val="center"/>
            <w:hideMark/>
          </w:tcPr>
          <w:p w14:paraId="768BA45D" w14:textId="77777777" w:rsidR="00BD4533" w:rsidRPr="0006587D" w:rsidRDefault="00BD4533" w:rsidP="00BD4533">
            <w:pPr>
              <w:jc w:val="center"/>
              <w:rPr>
                <w:sz w:val="24"/>
                <w:lang w:val="vi-VN" w:eastAsia="vi-VN"/>
              </w:rPr>
            </w:pPr>
            <w:r w:rsidRPr="0006587D">
              <w:rPr>
                <w:sz w:val="24"/>
                <w:lang w:val="vi-VN" w:eastAsia="vi-VN"/>
              </w:rPr>
              <w:t>2</w:t>
            </w:r>
          </w:p>
        </w:tc>
        <w:tc>
          <w:tcPr>
            <w:tcW w:w="567" w:type="pct"/>
            <w:vMerge w:val="restart"/>
            <w:vAlign w:val="center"/>
          </w:tcPr>
          <w:p w14:paraId="662D6EB5" w14:textId="77777777" w:rsidR="00BD4533" w:rsidRPr="0006587D" w:rsidRDefault="00BD4533" w:rsidP="00BD4533">
            <w:pPr>
              <w:jc w:val="center"/>
              <w:rPr>
                <w:sz w:val="24"/>
                <w:lang w:eastAsia="vi-VN"/>
              </w:rPr>
            </w:pPr>
            <w:r w:rsidRPr="0006587D">
              <w:rPr>
                <w:sz w:val="24"/>
                <w:lang w:eastAsia="vi-VN"/>
              </w:rPr>
              <w:t>2019</w:t>
            </w:r>
          </w:p>
        </w:tc>
        <w:tc>
          <w:tcPr>
            <w:tcW w:w="767" w:type="pct"/>
            <w:vAlign w:val="center"/>
          </w:tcPr>
          <w:p w14:paraId="77FCF762" w14:textId="77777777" w:rsidR="00BD4533" w:rsidRPr="0006587D" w:rsidRDefault="00BD4533" w:rsidP="00BD4533">
            <w:pPr>
              <w:jc w:val="center"/>
            </w:pPr>
            <w:r w:rsidRPr="0006587D">
              <w:rPr>
                <w:sz w:val="24"/>
                <w:lang w:eastAsia="vi-VN"/>
              </w:rPr>
              <w:t>19</w:t>
            </w:r>
          </w:p>
        </w:tc>
        <w:tc>
          <w:tcPr>
            <w:tcW w:w="767" w:type="pct"/>
          </w:tcPr>
          <w:p w14:paraId="3EAB5E71" w14:textId="77777777" w:rsidR="00BD4533" w:rsidRPr="0006587D" w:rsidRDefault="00BD4533" w:rsidP="00BD4533">
            <w:pPr>
              <w:jc w:val="center"/>
              <w:rPr>
                <w:sz w:val="24"/>
                <w:lang w:eastAsia="vi-VN"/>
              </w:rPr>
            </w:pPr>
            <w:r w:rsidRPr="0006587D">
              <w:rPr>
                <w:sz w:val="24"/>
                <w:lang w:eastAsia="vi-VN"/>
              </w:rPr>
              <w:t>19</w:t>
            </w:r>
          </w:p>
        </w:tc>
        <w:tc>
          <w:tcPr>
            <w:tcW w:w="1653" w:type="pct"/>
          </w:tcPr>
          <w:p w14:paraId="4F52E7FF" w14:textId="77777777" w:rsidR="00BD4533" w:rsidRPr="0006587D" w:rsidRDefault="00BD4533" w:rsidP="00BD4533">
            <w:pPr>
              <w:jc w:val="both"/>
              <w:rPr>
                <w:sz w:val="24"/>
                <w:lang w:eastAsia="vi-VN"/>
              </w:rPr>
            </w:pPr>
            <w:r w:rsidRPr="0006587D">
              <w:rPr>
                <w:sz w:val="24"/>
                <w:lang w:eastAsia="vi-VN"/>
              </w:rPr>
              <w:t>pH</w:t>
            </w:r>
          </w:p>
        </w:tc>
        <w:tc>
          <w:tcPr>
            <w:tcW w:w="788" w:type="pct"/>
          </w:tcPr>
          <w:p w14:paraId="3A9AFE66" w14:textId="77777777" w:rsidR="00BD4533" w:rsidRPr="0006587D" w:rsidRDefault="00BD4533" w:rsidP="00BD4533">
            <w:pPr>
              <w:jc w:val="center"/>
              <w:rPr>
                <w:sz w:val="24"/>
                <w:lang w:eastAsia="vi-VN"/>
              </w:rPr>
            </w:pPr>
            <w:r w:rsidRPr="0006587D">
              <w:rPr>
                <w:sz w:val="24"/>
                <w:lang w:eastAsia="vi-VN"/>
              </w:rPr>
              <w:t>1</w:t>
            </w:r>
          </w:p>
        </w:tc>
      </w:tr>
      <w:tr w:rsidR="00BD4533" w:rsidRPr="0006587D" w14:paraId="65894828" w14:textId="77777777" w:rsidTr="00BD4533">
        <w:trPr>
          <w:trHeight w:val="170"/>
          <w:jc w:val="center"/>
        </w:trPr>
        <w:tc>
          <w:tcPr>
            <w:tcW w:w="458" w:type="pct"/>
            <w:vMerge/>
            <w:noWrap/>
            <w:vAlign w:val="center"/>
          </w:tcPr>
          <w:p w14:paraId="13ED3367" w14:textId="77777777" w:rsidR="00BD4533" w:rsidRPr="0006587D" w:rsidRDefault="00BD4533" w:rsidP="00BD4533">
            <w:pPr>
              <w:jc w:val="center"/>
              <w:rPr>
                <w:sz w:val="24"/>
                <w:lang w:val="vi-VN" w:eastAsia="vi-VN"/>
              </w:rPr>
            </w:pPr>
          </w:p>
        </w:tc>
        <w:tc>
          <w:tcPr>
            <w:tcW w:w="567" w:type="pct"/>
            <w:vMerge/>
            <w:vAlign w:val="center"/>
          </w:tcPr>
          <w:p w14:paraId="0DD9ACE5" w14:textId="77777777" w:rsidR="00BD4533" w:rsidRPr="0006587D" w:rsidRDefault="00BD4533" w:rsidP="00BD4533">
            <w:pPr>
              <w:jc w:val="center"/>
              <w:rPr>
                <w:sz w:val="24"/>
                <w:lang w:eastAsia="vi-VN"/>
              </w:rPr>
            </w:pPr>
          </w:p>
        </w:tc>
        <w:tc>
          <w:tcPr>
            <w:tcW w:w="767" w:type="pct"/>
            <w:vAlign w:val="center"/>
          </w:tcPr>
          <w:p w14:paraId="72CA82B0" w14:textId="77777777" w:rsidR="00BD4533" w:rsidRPr="0006587D" w:rsidRDefault="00BD4533" w:rsidP="00BD4533">
            <w:pPr>
              <w:jc w:val="center"/>
            </w:pPr>
            <w:r w:rsidRPr="0006587D">
              <w:rPr>
                <w:sz w:val="24"/>
                <w:lang w:eastAsia="vi-VN"/>
              </w:rPr>
              <w:t>19</w:t>
            </w:r>
          </w:p>
        </w:tc>
        <w:tc>
          <w:tcPr>
            <w:tcW w:w="767" w:type="pct"/>
          </w:tcPr>
          <w:p w14:paraId="5E048E4D" w14:textId="77777777" w:rsidR="00BD4533" w:rsidRPr="0006587D" w:rsidRDefault="00BD4533" w:rsidP="00BD4533">
            <w:pPr>
              <w:jc w:val="center"/>
              <w:rPr>
                <w:sz w:val="24"/>
                <w:lang w:eastAsia="vi-VN"/>
              </w:rPr>
            </w:pPr>
            <w:r w:rsidRPr="0006587D">
              <w:rPr>
                <w:sz w:val="24"/>
                <w:lang w:eastAsia="vi-VN"/>
              </w:rPr>
              <w:t>13</w:t>
            </w:r>
          </w:p>
        </w:tc>
        <w:tc>
          <w:tcPr>
            <w:tcW w:w="1653" w:type="pct"/>
          </w:tcPr>
          <w:p w14:paraId="6FD3FD41" w14:textId="77777777" w:rsidR="00BD4533" w:rsidRPr="0006587D" w:rsidRDefault="00BD4533" w:rsidP="00BD4533">
            <w:pPr>
              <w:jc w:val="both"/>
              <w:rPr>
                <w:sz w:val="24"/>
                <w:lang w:eastAsia="vi-VN"/>
              </w:rPr>
            </w:pPr>
            <w:r w:rsidRPr="0006587D">
              <w:rPr>
                <w:sz w:val="24"/>
                <w:lang w:val="vi-VN" w:eastAsia="vi-VN"/>
              </w:rPr>
              <w:t>Salmonella</w:t>
            </w:r>
          </w:p>
        </w:tc>
        <w:tc>
          <w:tcPr>
            <w:tcW w:w="788" w:type="pct"/>
          </w:tcPr>
          <w:p w14:paraId="32A7AC49" w14:textId="77777777" w:rsidR="00BD4533" w:rsidRPr="0006587D" w:rsidRDefault="00BD4533" w:rsidP="00BD4533">
            <w:pPr>
              <w:jc w:val="center"/>
              <w:rPr>
                <w:sz w:val="24"/>
                <w:lang w:eastAsia="vi-VN"/>
              </w:rPr>
            </w:pPr>
            <w:r w:rsidRPr="0006587D">
              <w:rPr>
                <w:sz w:val="24"/>
                <w:lang w:eastAsia="vi-VN"/>
              </w:rPr>
              <w:t>4</w:t>
            </w:r>
          </w:p>
        </w:tc>
      </w:tr>
      <w:tr w:rsidR="00BD4533" w:rsidRPr="0006587D" w14:paraId="7E674CD8" w14:textId="77777777" w:rsidTr="00BD4533">
        <w:trPr>
          <w:trHeight w:val="170"/>
          <w:jc w:val="center"/>
        </w:trPr>
        <w:tc>
          <w:tcPr>
            <w:tcW w:w="458" w:type="pct"/>
            <w:vMerge/>
            <w:noWrap/>
            <w:vAlign w:val="center"/>
          </w:tcPr>
          <w:p w14:paraId="5EA205FD" w14:textId="77777777" w:rsidR="00BD4533" w:rsidRPr="0006587D" w:rsidRDefault="00BD4533" w:rsidP="00BD4533">
            <w:pPr>
              <w:jc w:val="center"/>
              <w:rPr>
                <w:sz w:val="24"/>
                <w:lang w:val="vi-VN" w:eastAsia="vi-VN"/>
              </w:rPr>
            </w:pPr>
          </w:p>
        </w:tc>
        <w:tc>
          <w:tcPr>
            <w:tcW w:w="567" w:type="pct"/>
            <w:vMerge/>
            <w:vAlign w:val="center"/>
          </w:tcPr>
          <w:p w14:paraId="08CCA47D" w14:textId="77777777" w:rsidR="00BD4533" w:rsidRPr="0006587D" w:rsidRDefault="00BD4533" w:rsidP="00BD4533">
            <w:pPr>
              <w:jc w:val="center"/>
              <w:rPr>
                <w:sz w:val="24"/>
                <w:lang w:eastAsia="vi-VN"/>
              </w:rPr>
            </w:pPr>
          </w:p>
        </w:tc>
        <w:tc>
          <w:tcPr>
            <w:tcW w:w="767" w:type="pct"/>
            <w:vAlign w:val="center"/>
          </w:tcPr>
          <w:p w14:paraId="2DCF0044" w14:textId="77777777" w:rsidR="00BD4533" w:rsidRPr="0006587D" w:rsidRDefault="00BD4533" w:rsidP="00BD4533">
            <w:pPr>
              <w:jc w:val="center"/>
            </w:pPr>
            <w:r w:rsidRPr="0006587D">
              <w:rPr>
                <w:sz w:val="24"/>
                <w:lang w:eastAsia="vi-VN"/>
              </w:rPr>
              <w:t>19</w:t>
            </w:r>
          </w:p>
        </w:tc>
        <w:tc>
          <w:tcPr>
            <w:tcW w:w="767" w:type="pct"/>
          </w:tcPr>
          <w:p w14:paraId="7949F4A9" w14:textId="77777777" w:rsidR="00BD4533" w:rsidRPr="0006587D" w:rsidRDefault="00BD4533" w:rsidP="00BD4533">
            <w:pPr>
              <w:jc w:val="center"/>
              <w:rPr>
                <w:sz w:val="24"/>
                <w:lang w:eastAsia="vi-VN"/>
              </w:rPr>
            </w:pPr>
            <w:r w:rsidRPr="0006587D">
              <w:rPr>
                <w:sz w:val="24"/>
                <w:lang w:eastAsia="vi-VN"/>
              </w:rPr>
              <w:t>13</w:t>
            </w:r>
          </w:p>
        </w:tc>
        <w:tc>
          <w:tcPr>
            <w:tcW w:w="1653" w:type="pct"/>
          </w:tcPr>
          <w:p w14:paraId="253BEDEF" w14:textId="77777777" w:rsidR="00BD4533" w:rsidRPr="0006587D" w:rsidRDefault="00BD4533" w:rsidP="00BD4533">
            <w:pPr>
              <w:jc w:val="both"/>
              <w:rPr>
                <w:sz w:val="24"/>
                <w:lang w:eastAsia="vi-VN"/>
              </w:rPr>
            </w:pPr>
            <w:r w:rsidRPr="0006587D">
              <w:rPr>
                <w:sz w:val="24"/>
                <w:lang w:val="vi-VN" w:eastAsia="vi-VN"/>
              </w:rPr>
              <w:t>Shigella</w:t>
            </w:r>
            <w:r w:rsidRPr="0006587D">
              <w:rPr>
                <w:sz w:val="24"/>
                <w:lang w:eastAsia="vi-VN"/>
              </w:rPr>
              <w:t xml:space="preserve"> </w:t>
            </w:r>
          </w:p>
        </w:tc>
        <w:tc>
          <w:tcPr>
            <w:tcW w:w="788" w:type="pct"/>
          </w:tcPr>
          <w:p w14:paraId="0723AB17" w14:textId="77777777" w:rsidR="00BD4533" w:rsidRPr="0006587D" w:rsidRDefault="00BD4533" w:rsidP="00BD4533">
            <w:pPr>
              <w:jc w:val="center"/>
              <w:rPr>
                <w:sz w:val="24"/>
                <w:lang w:eastAsia="vi-VN"/>
              </w:rPr>
            </w:pPr>
            <w:r w:rsidRPr="0006587D">
              <w:rPr>
                <w:sz w:val="24"/>
                <w:lang w:eastAsia="vi-VN"/>
              </w:rPr>
              <w:t>4</w:t>
            </w:r>
          </w:p>
        </w:tc>
      </w:tr>
      <w:tr w:rsidR="00BD4533" w:rsidRPr="0006587D" w14:paraId="461A178F" w14:textId="77777777" w:rsidTr="00BD4533">
        <w:trPr>
          <w:trHeight w:val="170"/>
          <w:jc w:val="center"/>
        </w:trPr>
        <w:tc>
          <w:tcPr>
            <w:tcW w:w="458" w:type="pct"/>
            <w:vMerge/>
            <w:noWrap/>
            <w:vAlign w:val="center"/>
          </w:tcPr>
          <w:p w14:paraId="5BFC0336" w14:textId="77777777" w:rsidR="00BD4533" w:rsidRPr="0006587D" w:rsidRDefault="00BD4533" w:rsidP="00BD4533">
            <w:pPr>
              <w:jc w:val="center"/>
              <w:rPr>
                <w:sz w:val="24"/>
                <w:lang w:val="vi-VN" w:eastAsia="vi-VN"/>
              </w:rPr>
            </w:pPr>
          </w:p>
        </w:tc>
        <w:tc>
          <w:tcPr>
            <w:tcW w:w="567" w:type="pct"/>
            <w:vMerge/>
            <w:vAlign w:val="center"/>
          </w:tcPr>
          <w:p w14:paraId="6E141B7C" w14:textId="77777777" w:rsidR="00BD4533" w:rsidRPr="0006587D" w:rsidRDefault="00BD4533" w:rsidP="00BD4533">
            <w:pPr>
              <w:jc w:val="center"/>
              <w:rPr>
                <w:sz w:val="24"/>
                <w:lang w:eastAsia="vi-VN"/>
              </w:rPr>
            </w:pPr>
          </w:p>
        </w:tc>
        <w:tc>
          <w:tcPr>
            <w:tcW w:w="767" w:type="pct"/>
            <w:vAlign w:val="center"/>
          </w:tcPr>
          <w:p w14:paraId="146F6154" w14:textId="77777777" w:rsidR="00BD4533" w:rsidRPr="0006587D" w:rsidRDefault="00BD4533" w:rsidP="00BD4533">
            <w:pPr>
              <w:jc w:val="center"/>
            </w:pPr>
            <w:r w:rsidRPr="0006587D">
              <w:rPr>
                <w:sz w:val="24"/>
                <w:lang w:eastAsia="vi-VN"/>
              </w:rPr>
              <w:t>19</w:t>
            </w:r>
          </w:p>
        </w:tc>
        <w:tc>
          <w:tcPr>
            <w:tcW w:w="767" w:type="pct"/>
          </w:tcPr>
          <w:p w14:paraId="0FF5A1F8" w14:textId="77777777" w:rsidR="00BD4533" w:rsidRPr="0006587D" w:rsidRDefault="00BD4533" w:rsidP="00BD4533">
            <w:pPr>
              <w:jc w:val="center"/>
              <w:rPr>
                <w:sz w:val="24"/>
                <w:lang w:eastAsia="vi-VN"/>
              </w:rPr>
            </w:pPr>
            <w:r w:rsidRPr="0006587D">
              <w:rPr>
                <w:sz w:val="24"/>
                <w:lang w:eastAsia="vi-VN"/>
              </w:rPr>
              <w:t>13</w:t>
            </w:r>
          </w:p>
        </w:tc>
        <w:tc>
          <w:tcPr>
            <w:tcW w:w="1653" w:type="pct"/>
          </w:tcPr>
          <w:p w14:paraId="5D536163" w14:textId="77777777" w:rsidR="00BD4533" w:rsidRPr="0006587D" w:rsidRDefault="00BD4533" w:rsidP="00BD4533">
            <w:pPr>
              <w:jc w:val="both"/>
              <w:rPr>
                <w:sz w:val="24"/>
                <w:lang w:eastAsia="vi-VN"/>
              </w:rPr>
            </w:pPr>
            <w:r w:rsidRPr="0006587D">
              <w:rPr>
                <w:sz w:val="24"/>
                <w:lang w:val="vi-VN" w:eastAsia="vi-VN"/>
              </w:rPr>
              <w:t>Vibrio cholerae</w:t>
            </w:r>
            <w:r w:rsidRPr="0006587D">
              <w:rPr>
                <w:sz w:val="24"/>
                <w:lang w:eastAsia="vi-VN"/>
              </w:rPr>
              <w:t xml:space="preserve"> </w:t>
            </w:r>
          </w:p>
        </w:tc>
        <w:tc>
          <w:tcPr>
            <w:tcW w:w="788" w:type="pct"/>
          </w:tcPr>
          <w:p w14:paraId="62CBF8F1" w14:textId="77777777" w:rsidR="00BD4533" w:rsidRPr="0006587D" w:rsidRDefault="00BD4533" w:rsidP="00BD4533">
            <w:pPr>
              <w:jc w:val="center"/>
              <w:rPr>
                <w:sz w:val="24"/>
                <w:lang w:eastAsia="vi-VN"/>
              </w:rPr>
            </w:pPr>
            <w:r w:rsidRPr="0006587D">
              <w:rPr>
                <w:sz w:val="24"/>
                <w:lang w:eastAsia="vi-VN"/>
              </w:rPr>
              <w:t>4</w:t>
            </w:r>
          </w:p>
        </w:tc>
      </w:tr>
      <w:tr w:rsidR="00BD4533" w:rsidRPr="0006587D" w14:paraId="45D6E550" w14:textId="77777777" w:rsidTr="00BD4533">
        <w:trPr>
          <w:trHeight w:val="170"/>
          <w:jc w:val="center"/>
        </w:trPr>
        <w:tc>
          <w:tcPr>
            <w:tcW w:w="458" w:type="pct"/>
            <w:vMerge w:val="restart"/>
            <w:noWrap/>
            <w:vAlign w:val="center"/>
            <w:hideMark/>
          </w:tcPr>
          <w:p w14:paraId="720692E7" w14:textId="77777777" w:rsidR="00BD4533" w:rsidRPr="0006587D" w:rsidRDefault="00BD4533" w:rsidP="00BD4533">
            <w:pPr>
              <w:jc w:val="center"/>
              <w:rPr>
                <w:sz w:val="24"/>
                <w:lang w:val="vi-VN" w:eastAsia="vi-VN"/>
              </w:rPr>
            </w:pPr>
            <w:r w:rsidRPr="0006587D">
              <w:rPr>
                <w:sz w:val="24"/>
                <w:lang w:val="vi-VN" w:eastAsia="vi-VN"/>
              </w:rPr>
              <w:t>3</w:t>
            </w:r>
          </w:p>
        </w:tc>
        <w:tc>
          <w:tcPr>
            <w:tcW w:w="567" w:type="pct"/>
            <w:vMerge w:val="restart"/>
            <w:vAlign w:val="center"/>
          </w:tcPr>
          <w:p w14:paraId="013E8C7A" w14:textId="77777777" w:rsidR="00BD4533" w:rsidRPr="0006587D" w:rsidRDefault="00BD4533" w:rsidP="00BD4533">
            <w:pPr>
              <w:jc w:val="center"/>
              <w:rPr>
                <w:sz w:val="24"/>
                <w:lang w:eastAsia="vi-VN"/>
              </w:rPr>
            </w:pPr>
            <w:r w:rsidRPr="0006587D">
              <w:rPr>
                <w:sz w:val="24"/>
                <w:lang w:eastAsia="vi-VN"/>
              </w:rPr>
              <w:t>2020</w:t>
            </w:r>
          </w:p>
        </w:tc>
        <w:tc>
          <w:tcPr>
            <w:tcW w:w="767" w:type="pct"/>
            <w:vAlign w:val="center"/>
          </w:tcPr>
          <w:p w14:paraId="579FCECE" w14:textId="77777777" w:rsidR="00BD4533" w:rsidRPr="0006587D" w:rsidRDefault="00BD4533" w:rsidP="00BD4533">
            <w:pPr>
              <w:jc w:val="center"/>
            </w:pPr>
            <w:r w:rsidRPr="0006587D">
              <w:rPr>
                <w:sz w:val="24"/>
                <w:lang w:eastAsia="vi-VN"/>
              </w:rPr>
              <w:t>21</w:t>
            </w:r>
          </w:p>
        </w:tc>
        <w:tc>
          <w:tcPr>
            <w:tcW w:w="767" w:type="pct"/>
          </w:tcPr>
          <w:p w14:paraId="28CD8E4E" w14:textId="77777777" w:rsidR="00BD4533" w:rsidRPr="0006587D" w:rsidRDefault="00BD4533" w:rsidP="00BD4533">
            <w:pPr>
              <w:jc w:val="center"/>
              <w:rPr>
                <w:sz w:val="24"/>
                <w:lang w:eastAsia="vi-VN"/>
              </w:rPr>
            </w:pPr>
            <w:r w:rsidRPr="0006587D">
              <w:rPr>
                <w:sz w:val="24"/>
                <w:lang w:eastAsia="vi-VN"/>
              </w:rPr>
              <w:t>21</w:t>
            </w:r>
          </w:p>
        </w:tc>
        <w:tc>
          <w:tcPr>
            <w:tcW w:w="1653" w:type="pct"/>
          </w:tcPr>
          <w:p w14:paraId="70D900A1" w14:textId="77777777" w:rsidR="00BD4533" w:rsidRPr="0006587D" w:rsidRDefault="00BD4533" w:rsidP="00BD4533">
            <w:pPr>
              <w:jc w:val="both"/>
              <w:rPr>
                <w:sz w:val="24"/>
                <w:lang w:eastAsia="vi-VN"/>
              </w:rPr>
            </w:pPr>
            <w:r w:rsidRPr="0006587D">
              <w:rPr>
                <w:sz w:val="24"/>
                <w:lang w:eastAsia="vi-VN"/>
              </w:rPr>
              <w:t>pH</w:t>
            </w:r>
          </w:p>
        </w:tc>
        <w:tc>
          <w:tcPr>
            <w:tcW w:w="788" w:type="pct"/>
          </w:tcPr>
          <w:p w14:paraId="4FFA0677" w14:textId="77777777" w:rsidR="00BD4533" w:rsidRPr="0006587D" w:rsidRDefault="00BD4533" w:rsidP="00BD4533">
            <w:pPr>
              <w:jc w:val="center"/>
              <w:rPr>
                <w:sz w:val="24"/>
                <w:lang w:eastAsia="vi-VN"/>
              </w:rPr>
            </w:pPr>
            <w:r w:rsidRPr="0006587D">
              <w:rPr>
                <w:sz w:val="24"/>
                <w:lang w:eastAsia="vi-VN"/>
              </w:rPr>
              <w:t>3</w:t>
            </w:r>
          </w:p>
        </w:tc>
      </w:tr>
      <w:tr w:rsidR="00BD4533" w:rsidRPr="0006587D" w14:paraId="151DCBD5" w14:textId="77777777" w:rsidTr="00BD4533">
        <w:trPr>
          <w:trHeight w:val="170"/>
          <w:jc w:val="center"/>
        </w:trPr>
        <w:tc>
          <w:tcPr>
            <w:tcW w:w="458" w:type="pct"/>
            <w:vMerge/>
            <w:noWrap/>
            <w:vAlign w:val="center"/>
          </w:tcPr>
          <w:p w14:paraId="6027FEFC" w14:textId="77777777" w:rsidR="00BD4533" w:rsidRPr="0006587D" w:rsidRDefault="00BD4533" w:rsidP="00BD4533">
            <w:pPr>
              <w:jc w:val="center"/>
              <w:rPr>
                <w:sz w:val="24"/>
                <w:lang w:val="vi-VN" w:eastAsia="vi-VN"/>
              </w:rPr>
            </w:pPr>
          </w:p>
        </w:tc>
        <w:tc>
          <w:tcPr>
            <w:tcW w:w="567" w:type="pct"/>
            <w:vMerge/>
            <w:vAlign w:val="center"/>
          </w:tcPr>
          <w:p w14:paraId="796DE9FA" w14:textId="77777777" w:rsidR="00BD4533" w:rsidRPr="0006587D" w:rsidRDefault="00BD4533" w:rsidP="00BD4533">
            <w:pPr>
              <w:jc w:val="center"/>
              <w:rPr>
                <w:sz w:val="24"/>
                <w:lang w:eastAsia="vi-VN"/>
              </w:rPr>
            </w:pPr>
          </w:p>
        </w:tc>
        <w:tc>
          <w:tcPr>
            <w:tcW w:w="767" w:type="pct"/>
            <w:vAlign w:val="center"/>
          </w:tcPr>
          <w:p w14:paraId="08B61342" w14:textId="77777777" w:rsidR="00BD4533" w:rsidRPr="0006587D" w:rsidRDefault="00BD4533" w:rsidP="00BD4533">
            <w:pPr>
              <w:jc w:val="center"/>
            </w:pPr>
            <w:r w:rsidRPr="0006587D">
              <w:rPr>
                <w:sz w:val="24"/>
                <w:lang w:eastAsia="vi-VN"/>
              </w:rPr>
              <w:t>21</w:t>
            </w:r>
          </w:p>
        </w:tc>
        <w:tc>
          <w:tcPr>
            <w:tcW w:w="767" w:type="pct"/>
          </w:tcPr>
          <w:p w14:paraId="4C0D9322" w14:textId="77777777" w:rsidR="00BD4533" w:rsidRPr="0006587D" w:rsidRDefault="00BD4533" w:rsidP="00BD4533">
            <w:pPr>
              <w:jc w:val="center"/>
              <w:rPr>
                <w:sz w:val="24"/>
                <w:lang w:eastAsia="vi-VN"/>
              </w:rPr>
            </w:pPr>
            <w:r w:rsidRPr="0006587D">
              <w:rPr>
                <w:sz w:val="24"/>
                <w:lang w:eastAsia="vi-VN"/>
              </w:rPr>
              <w:t>15</w:t>
            </w:r>
          </w:p>
        </w:tc>
        <w:tc>
          <w:tcPr>
            <w:tcW w:w="1653" w:type="pct"/>
          </w:tcPr>
          <w:p w14:paraId="3FD2561E" w14:textId="77777777" w:rsidR="00BD4533" w:rsidRPr="0006587D" w:rsidRDefault="00BD4533" w:rsidP="00BD4533">
            <w:pPr>
              <w:jc w:val="both"/>
              <w:rPr>
                <w:sz w:val="24"/>
                <w:lang w:eastAsia="vi-VN"/>
              </w:rPr>
            </w:pPr>
            <w:r w:rsidRPr="0006587D">
              <w:rPr>
                <w:sz w:val="24"/>
                <w:lang w:val="vi-VN" w:eastAsia="vi-VN"/>
              </w:rPr>
              <w:t>Salmonella</w:t>
            </w:r>
          </w:p>
        </w:tc>
        <w:tc>
          <w:tcPr>
            <w:tcW w:w="788" w:type="pct"/>
          </w:tcPr>
          <w:p w14:paraId="033EA3C7" w14:textId="77777777" w:rsidR="00BD4533" w:rsidRPr="0006587D" w:rsidRDefault="00BD4533" w:rsidP="00BD4533">
            <w:pPr>
              <w:jc w:val="center"/>
              <w:rPr>
                <w:sz w:val="24"/>
                <w:lang w:eastAsia="vi-VN"/>
              </w:rPr>
            </w:pPr>
            <w:r w:rsidRPr="0006587D">
              <w:rPr>
                <w:sz w:val="24"/>
                <w:lang w:eastAsia="vi-VN"/>
              </w:rPr>
              <w:t>4</w:t>
            </w:r>
          </w:p>
        </w:tc>
      </w:tr>
      <w:tr w:rsidR="00BD4533" w:rsidRPr="0006587D" w14:paraId="74127662" w14:textId="77777777" w:rsidTr="00BD4533">
        <w:trPr>
          <w:trHeight w:val="170"/>
          <w:jc w:val="center"/>
        </w:trPr>
        <w:tc>
          <w:tcPr>
            <w:tcW w:w="458" w:type="pct"/>
            <w:vMerge/>
            <w:noWrap/>
            <w:vAlign w:val="center"/>
          </w:tcPr>
          <w:p w14:paraId="3321693F" w14:textId="77777777" w:rsidR="00BD4533" w:rsidRPr="0006587D" w:rsidRDefault="00BD4533" w:rsidP="00BD4533">
            <w:pPr>
              <w:jc w:val="center"/>
              <w:rPr>
                <w:sz w:val="24"/>
                <w:lang w:val="vi-VN" w:eastAsia="vi-VN"/>
              </w:rPr>
            </w:pPr>
          </w:p>
        </w:tc>
        <w:tc>
          <w:tcPr>
            <w:tcW w:w="567" w:type="pct"/>
            <w:vMerge/>
            <w:vAlign w:val="center"/>
          </w:tcPr>
          <w:p w14:paraId="23CF6F94" w14:textId="77777777" w:rsidR="00BD4533" w:rsidRPr="0006587D" w:rsidRDefault="00BD4533" w:rsidP="00BD4533">
            <w:pPr>
              <w:jc w:val="center"/>
              <w:rPr>
                <w:sz w:val="24"/>
                <w:lang w:eastAsia="vi-VN"/>
              </w:rPr>
            </w:pPr>
          </w:p>
        </w:tc>
        <w:tc>
          <w:tcPr>
            <w:tcW w:w="767" w:type="pct"/>
            <w:vAlign w:val="center"/>
          </w:tcPr>
          <w:p w14:paraId="67F84480" w14:textId="77777777" w:rsidR="00BD4533" w:rsidRPr="0006587D" w:rsidRDefault="00BD4533" w:rsidP="00BD4533">
            <w:pPr>
              <w:jc w:val="center"/>
            </w:pPr>
            <w:r w:rsidRPr="0006587D">
              <w:rPr>
                <w:sz w:val="24"/>
                <w:lang w:eastAsia="vi-VN"/>
              </w:rPr>
              <w:t>21</w:t>
            </w:r>
          </w:p>
        </w:tc>
        <w:tc>
          <w:tcPr>
            <w:tcW w:w="767" w:type="pct"/>
          </w:tcPr>
          <w:p w14:paraId="3A68C422" w14:textId="77777777" w:rsidR="00BD4533" w:rsidRPr="0006587D" w:rsidRDefault="00BD4533" w:rsidP="00BD4533">
            <w:pPr>
              <w:jc w:val="center"/>
              <w:rPr>
                <w:sz w:val="24"/>
                <w:lang w:eastAsia="vi-VN"/>
              </w:rPr>
            </w:pPr>
            <w:r w:rsidRPr="0006587D">
              <w:rPr>
                <w:sz w:val="24"/>
                <w:lang w:eastAsia="vi-VN"/>
              </w:rPr>
              <w:t>15</w:t>
            </w:r>
          </w:p>
        </w:tc>
        <w:tc>
          <w:tcPr>
            <w:tcW w:w="1653" w:type="pct"/>
          </w:tcPr>
          <w:p w14:paraId="603919D3" w14:textId="77777777" w:rsidR="00BD4533" w:rsidRPr="0006587D" w:rsidRDefault="00BD4533" w:rsidP="00BD4533">
            <w:pPr>
              <w:jc w:val="both"/>
              <w:rPr>
                <w:sz w:val="24"/>
                <w:lang w:val="vi-VN" w:eastAsia="vi-VN"/>
              </w:rPr>
            </w:pPr>
            <w:r w:rsidRPr="0006587D">
              <w:rPr>
                <w:sz w:val="24"/>
                <w:lang w:val="vi-VN" w:eastAsia="vi-VN"/>
              </w:rPr>
              <w:t>Shigella</w:t>
            </w:r>
          </w:p>
        </w:tc>
        <w:tc>
          <w:tcPr>
            <w:tcW w:w="788" w:type="pct"/>
          </w:tcPr>
          <w:p w14:paraId="09A0ACD1" w14:textId="77777777" w:rsidR="00BD4533" w:rsidRPr="0006587D" w:rsidRDefault="00BD4533" w:rsidP="00BD4533">
            <w:pPr>
              <w:jc w:val="center"/>
              <w:rPr>
                <w:sz w:val="24"/>
                <w:lang w:eastAsia="vi-VN"/>
              </w:rPr>
            </w:pPr>
            <w:r w:rsidRPr="0006587D">
              <w:rPr>
                <w:sz w:val="24"/>
                <w:lang w:eastAsia="vi-VN"/>
              </w:rPr>
              <w:t>4</w:t>
            </w:r>
          </w:p>
        </w:tc>
      </w:tr>
      <w:tr w:rsidR="00BD4533" w:rsidRPr="0006587D" w14:paraId="6AD09942" w14:textId="77777777" w:rsidTr="00BD4533">
        <w:trPr>
          <w:trHeight w:val="170"/>
          <w:jc w:val="center"/>
        </w:trPr>
        <w:tc>
          <w:tcPr>
            <w:tcW w:w="458" w:type="pct"/>
            <w:vMerge/>
            <w:noWrap/>
            <w:vAlign w:val="center"/>
          </w:tcPr>
          <w:p w14:paraId="0354911B" w14:textId="77777777" w:rsidR="00BD4533" w:rsidRPr="0006587D" w:rsidRDefault="00BD4533" w:rsidP="00BD4533">
            <w:pPr>
              <w:jc w:val="center"/>
              <w:rPr>
                <w:sz w:val="24"/>
                <w:lang w:val="vi-VN" w:eastAsia="vi-VN"/>
              </w:rPr>
            </w:pPr>
          </w:p>
        </w:tc>
        <w:tc>
          <w:tcPr>
            <w:tcW w:w="567" w:type="pct"/>
            <w:vMerge/>
            <w:vAlign w:val="center"/>
          </w:tcPr>
          <w:p w14:paraId="5E4F63E4" w14:textId="77777777" w:rsidR="00BD4533" w:rsidRPr="0006587D" w:rsidRDefault="00BD4533" w:rsidP="00BD4533">
            <w:pPr>
              <w:jc w:val="center"/>
              <w:rPr>
                <w:sz w:val="24"/>
                <w:lang w:eastAsia="vi-VN"/>
              </w:rPr>
            </w:pPr>
          </w:p>
        </w:tc>
        <w:tc>
          <w:tcPr>
            <w:tcW w:w="767" w:type="pct"/>
            <w:vAlign w:val="center"/>
          </w:tcPr>
          <w:p w14:paraId="26B80CAE" w14:textId="77777777" w:rsidR="00BD4533" w:rsidRPr="0006587D" w:rsidRDefault="00BD4533" w:rsidP="00BD4533">
            <w:pPr>
              <w:jc w:val="center"/>
            </w:pPr>
            <w:r w:rsidRPr="0006587D">
              <w:rPr>
                <w:sz w:val="24"/>
                <w:lang w:eastAsia="vi-VN"/>
              </w:rPr>
              <w:t>21</w:t>
            </w:r>
          </w:p>
        </w:tc>
        <w:tc>
          <w:tcPr>
            <w:tcW w:w="767" w:type="pct"/>
          </w:tcPr>
          <w:p w14:paraId="7DCB3A6F" w14:textId="77777777" w:rsidR="00BD4533" w:rsidRPr="0006587D" w:rsidRDefault="00BD4533" w:rsidP="00BD4533">
            <w:pPr>
              <w:jc w:val="center"/>
              <w:rPr>
                <w:sz w:val="24"/>
                <w:lang w:eastAsia="vi-VN"/>
              </w:rPr>
            </w:pPr>
            <w:r w:rsidRPr="0006587D">
              <w:rPr>
                <w:sz w:val="24"/>
                <w:lang w:eastAsia="vi-VN"/>
              </w:rPr>
              <w:t>17</w:t>
            </w:r>
          </w:p>
        </w:tc>
        <w:tc>
          <w:tcPr>
            <w:tcW w:w="1653" w:type="pct"/>
          </w:tcPr>
          <w:p w14:paraId="788DC29C" w14:textId="77777777" w:rsidR="00BD4533" w:rsidRPr="0006587D" w:rsidRDefault="00BD4533" w:rsidP="00BD4533">
            <w:pPr>
              <w:jc w:val="both"/>
              <w:rPr>
                <w:sz w:val="24"/>
                <w:lang w:val="vi-VN" w:eastAsia="vi-VN"/>
              </w:rPr>
            </w:pPr>
            <w:r w:rsidRPr="0006587D">
              <w:rPr>
                <w:sz w:val="24"/>
                <w:lang w:val="vi-VN" w:eastAsia="vi-VN"/>
              </w:rPr>
              <w:t>Vibrio cholerae</w:t>
            </w:r>
            <w:r w:rsidRPr="0006587D">
              <w:rPr>
                <w:sz w:val="24"/>
                <w:lang w:eastAsia="vi-VN"/>
              </w:rPr>
              <w:t xml:space="preserve"> </w:t>
            </w:r>
          </w:p>
        </w:tc>
        <w:tc>
          <w:tcPr>
            <w:tcW w:w="788" w:type="pct"/>
          </w:tcPr>
          <w:p w14:paraId="716FD879" w14:textId="77777777" w:rsidR="00BD4533" w:rsidRPr="0006587D" w:rsidRDefault="00BD4533" w:rsidP="00BD4533">
            <w:pPr>
              <w:jc w:val="center"/>
              <w:rPr>
                <w:sz w:val="24"/>
                <w:lang w:eastAsia="vi-VN"/>
              </w:rPr>
            </w:pPr>
            <w:r w:rsidRPr="0006587D">
              <w:rPr>
                <w:sz w:val="24"/>
                <w:lang w:eastAsia="vi-VN"/>
              </w:rPr>
              <w:t>4</w:t>
            </w:r>
          </w:p>
        </w:tc>
      </w:tr>
      <w:tr w:rsidR="00BD4533" w:rsidRPr="0006587D" w14:paraId="60DE61C0" w14:textId="77777777" w:rsidTr="00BD4533">
        <w:trPr>
          <w:trHeight w:val="170"/>
          <w:jc w:val="center"/>
        </w:trPr>
        <w:tc>
          <w:tcPr>
            <w:tcW w:w="458" w:type="pct"/>
            <w:vMerge w:val="restart"/>
            <w:noWrap/>
            <w:vAlign w:val="center"/>
            <w:hideMark/>
          </w:tcPr>
          <w:p w14:paraId="5F946A31" w14:textId="77777777" w:rsidR="00BD4533" w:rsidRPr="0006587D" w:rsidRDefault="00BD4533" w:rsidP="00BD4533">
            <w:pPr>
              <w:jc w:val="center"/>
              <w:rPr>
                <w:sz w:val="24"/>
                <w:lang w:val="vi-VN" w:eastAsia="vi-VN"/>
              </w:rPr>
            </w:pPr>
            <w:r w:rsidRPr="0006587D">
              <w:rPr>
                <w:sz w:val="24"/>
                <w:lang w:val="vi-VN" w:eastAsia="vi-VN"/>
              </w:rPr>
              <w:t>4</w:t>
            </w:r>
          </w:p>
        </w:tc>
        <w:tc>
          <w:tcPr>
            <w:tcW w:w="567" w:type="pct"/>
            <w:vMerge w:val="restart"/>
            <w:vAlign w:val="center"/>
          </w:tcPr>
          <w:p w14:paraId="5BBAC552" w14:textId="77777777" w:rsidR="00BD4533" w:rsidRPr="0006587D" w:rsidRDefault="00BD4533" w:rsidP="00BD4533">
            <w:pPr>
              <w:jc w:val="center"/>
              <w:rPr>
                <w:sz w:val="24"/>
                <w:lang w:eastAsia="vi-VN"/>
              </w:rPr>
            </w:pPr>
            <w:r w:rsidRPr="0006587D">
              <w:rPr>
                <w:sz w:val="24"/>
                <w:lang w:eastAsia="vi-VN"/>
              </w:rPr>
              <w:t>2021</w:t>
            </w:r>
          </w:p>
        </w:tc>
        <w:tc>
          <w:tcPr>
            <w:tcW w:w="767" w:type="pct"/>
            <w:vAlign w:val="center"/>
          </w:tcPr>
          <w:p w14:paraId="2730CDBB" w14:textId="77777777" w:rsidR="00BD4533" w:rsidRPr="0006587D" w:rsidRDefault="00BD4533" w:rsidP="00BD4533">
            <w:pPr>
              <w:jc w:val="center"/>
            </w:pPr>
            <w:r w:rsidRPr="0006587D">
              <w:rPr>
                <w:sz w:val="24"/>
                <w:lang w:eastAsia="vi-VN"/>
              </w:rPr>
              <w:t>29</w:t>
            </w:r>
          </w:p>
        </w:tc>
        <w:tc>
          <w:tcPr>
            <w:tcW w:w="767" w:type="pct"/>
          </w:tcPr>
          <w:p w14:paraId="16514AD7" w14:textId="77777777" w:rsidR="00BD4533" w:rsidRPr="0006587D" w:rsidRDefault="00BD4533" w:rsidP="00BD4533">
            <w:pPr>
              <w:jc w:val="center"/>
              <w:rPr>
                <w:sz w:val="24"/>
                <w:lang w:eastAsia="vi-VN"/>
              </w:rPr>
            </w:pPr>
            <w:r w:rsidRPr="0006587D">
              <w:rPr>
                <w:sz w:val="24"/>
                <w:lang w:eastAsia="vi-VN"/>
              </w:rPr>
              <w:t>29</w:t>
            </w:r>
          </w:p>
        </w:tc>
        <w:tc>
          <w:tcPr>
            <w:tcW w:w="1653" w:type="pct"/>
          </w:tcPr>
          <w:p w14:paraId="47B0CDA8" w14:textId="77777777" w:rsidR="00BD4533" w:rsidRPr="0006587D" w:rsidRDefault="00BD4533" w:rsidP="00BD4533">
            <w:pPr>
              <w:jc w:val="both"/>
              <w:rPr>
                <w:sz w:val="24"/>
                <w:lang w:eastAsia="vi-VN"/>
              </w:rPr>
            </w:pPr>
            <w:r w:rsidRPr="0006587D">
              <w:rPr>
                <w:sz w:val="24"/>
                <w:lang w:eastAsia="vi-VN"/>
              </w:rPr>
              <w:t>pH</w:t>
            </w:r>
          </w:p>
        </w:tc>
        <w:tc>
          <w:tcPr>
            <w:tcW w:w="788" w:type="pct"/>
          </w:tcPr>
          <w:p w14:paraId="64CE7EAB" w14:textId="77777777" w:rsidR="00BD4533" w:rsidRPr="0006587D" w:rsidRDefault="00BD4533" w:rsidP="00BD4533">
            <w:pPr>
              <w:jc w:val="center"/>
              <w:rPr>
                <w:sz w:val="24"/>
                <w:lang w:eastAsia="vi-VN"/>
              </w:rPr>
            </w:pPr>
            <w:r w:rsidRPr="0006587D">
              <w:rPr>
                <w:sz w:val="24"/>
                <w:lang w:eastAsia="vi-VN"/>
              </w:rPr>
              <w:t>6</w:t>
            </w:r>
          </w:p>
        </w:tc>
      </w:tr>
      <w:tr w:rsidR="00BD4533" w:rsidRPr="0006587D" w14:paraId="5C12CEAF" w14:textId="77777777" w:rsidTr="00BD4533">
        <w:trPr>
          <w:trHeight w:val="170"/>
          <w:jc w:val="center"/>
        </w:trPr>
        <w:tc>
          <w:tcPr>
            <w:tcW w:w="458" w:type="pct"/>
            <w:vMerge/>
            <w:noWrap/>
            <w:vAlign w:val="center"/>
          </w:tcPr>
          <w:p w14:paraId="4E58F7B6" w14:textId="77777777" w:rsidR="00BD4533" w:rsidRPr="0006587D" w:rsidRDefault="00BD4533" w:rsidP="00BD4533">
            <w:pPr>
              <w:jc w:val="center"/>
              <w:rPr>
                <w:sz w:val="24"/>
                <w:lang w:val="vi-VN" w:eastAsia="vi-VN"/>
              </w:rPr>
            </w:pPr>
          </w:p>
        </w:tc>
        <w:tc>
          <w:tcPr>
            <w:tcW w:w="567" w:type="pct"/>
            <w:vMerge/>
            <w:vAlign w:val="center"/>
          </w:tcPr>
          <w:p w14:paraId="4623EFB6" w14:textId="77777777" w:rsidR="00BD4533" w:rsidRPr="0006587D" w:rsidRDefault="00BD4533" w:rsidP="00BD4533">
            <w:pPr>
              <w:jc w:val="center"/>
              <w:rPr>
                <w:sz w:val="24"/>
                <w:lang w:eastAsia="vi-VN"/>
              </w:rPr>
            </w:pPr>
          </w:p>
        </w:tc>
        <w:tc>
          <w:tcPr>
            <w:tcW w:w="767" w:type="pct"/>
            <w:vAlign w:val="center"/>
          </w:tcPr>
          <w:p w14:paraId="6BAFF6DA" w14:textId="77777777" w:rsidR="00BD4533" w:rsidRPr="0006587D" w:rsidRDefault="00BD4533" w:rsidP="00BD4533">
            <w:pPr>
              <w:jc w:val="center"/>
            </w:pPr>
            <w:r w:rsidRPr="0006587D">
              <w:rPr>
                <w:sz w:val="24"/>
                <w:lang w:eastAsia="vi-VN"/>
              </w:rPr>
              <w:t>29</w:t>
            </w:r>
          </w:p>
        </w:tc>
        <w:tc>
          <w:tcPr>
            <w:tcW w:w="767" w:type="pct"/>
          </w:tcPr>
          <w:p w14:paraId="589DEBF3" w14:textId="77777777" w:rsidR="00BD4533" w:rsidRPr="0006587D" w:rsidRDefault="00BD4533" w:rsidP="00BD4533">
            <w:pPr>
              <w:jc w:val="center"/>
              <w:rPr>
                <w:sz w:val="24"/>
                <w:lang w:eastAsia="vi-VN"/>
              </w:rPr>
            </w:pPr>
            <w:r w:rsidRPr="0006587D">
              <w:rPr>
                <w:sz w:val="24"/>
                <w:lang w:eastAsia="vi-VN"/>
              </w:rPr>
              <w:t>14</w:t>
            </w:r>
          </w:p>
        </w:tc>
        <w:tc>
          <w:tcPr>
            <w:tcW w:w="1653" w:type="pct"/>
          </w:tcPr>
          <w:p w14:paraId="3D71B2B4" w14:textId="77777777" w:rsidR="00BD4533" w:rsidRPr="0006587D" w:rsidRDefault="00BD4533" w:rsidP="00BD4533">
            <w:pPr>
              <w:jc w:val="both"/>
              <w:rPr>
                <w:sz w:val="24"/>
                <w:lang w:eastAsia="vi-VN"/>
              </w:rPr>
            </w:pPr>
            <w:r w:rsidRPr="0006587D">
              <w:rPr>
                <w:sz w:val="24"/>
                <w:lang w:val="vi-VN" w:eastAsia="vi-VN"/>
              </w:rPr>
              <w:t>Salmonella</w:t>
            </w:r>
          </w:p>
        </w:tc>
        <w:tc>
          <w:tcPr>
            <w:tcW w:w="788" w:type="pct"/>
          </w:tcPr>
          <w:p w14:paraId="4DE16CAC" w14:textId="77777777" w:rsidR="00BD4533" w:rsidRPr="0006587D" w:rsidRDefault="00BD4533" w:rsidP="00BD4533">
            <w:pPr>
              <w:jc w:val="center"/>
              <w:rPr>
                <w:sz w:val="24"/>
                <w:lang w:eastAsia="vi-VN"/>
              </w:rPr>
            </w:pPr>
            <w:r w:rsidRPr="0006587D">
              <w:rPr>
                <w:sz w:val="24"/>
                <w:lang w:eastAsia="vi-VN"/>
              </w:rPr>
              <w:t>4</w:t>
            </w:r>
          </w:p>
        </w:tc>
      </w:tr>
      <w:tr w:rsidR="00BD4533" w:rsidRPr="0006587D" w14:paraId="54476581" w14:textId="77777777" w:rsidTr="00BD4533">
        <w:trPr>
          <w:trHeight w:val="170"/>
          <w:jc w:val="center"/>
        </w:trPr>
        <w:tc>
          <w:tcPr>
            <w:tcW w:w="458" w:type="pct"/>
            <w:vMerge/>
            <w:noWrap/>
            <w:vAlign w:val="center"/>
          </w:tcPr>
          <w:p w14:paraId="5890055C" w14:textId="77777777" w:rsidR="00BD4533" w:rsidRPr="0006587D" w:rsidRDefault="00BD4533" w:rsidP="00BD4533">
            <w:pPr>
              <w:jc w:val="center"/>
              <w:rPr>
                <w:sz w:val="24"/>
                <w:lang w:val="vi-VN" w:eastAsia="vi-VN"/>
              </w:rPr>
            </w:pPr>
          </w:p>
        </w:tc>
        <w:tc>
          <w:tcPr>
            <w:tcW w:w="567" w:type="pct"/>
            <w:vMerge/>
            <w:vAlign w:val="center"/>
          </w:tcPr>
          <w:p w14:paraId="282A88F1" w14:textId="77777777" w:rsidR="00BD4533" w:rsidRPr="0006587D" w:rsidRDefault="00BD4533" w:rsidP="00BD4533">
            <w:pPr>
              <w:jc w:val="center"/>
              <w:rPr>
                <w:sz w:val="24"/>
                <w:lang w:eastAsia="vi-VN"/>
              </w:rPr>
            </w:pPr>
          </w:p>
        </w:tc>
        <w:tc>
          <w:tcPr>
            <w:tcW w:w="767" w:type="pct"/>
            <w:vAlign w:val="center"/>
          </w:tcPr>
          <w:p w14:paraId="02D45C52" w14:textId="77777777" w:rsidR="00BD4533" w:rsidRPr="0006587D" w:rsidRDefault="00BD4533" w:rsidP="00BD4533">
            <w:pPr>
              <w:jc w:val="center"/>
            </w:pPr>
            <w:r w:rsidRPr="0006587D">
              <w:rPr>
                <w:sz w:val="24"/>
                <w:lang w:eastAsia="vi-VN"/>
              </w:rPr>
              <w:t>29</w:t>
            </w:r>
          </w:p>
        </w:tc>
        <w:tc>
          <w:tcPr>
            <w:tcW w:w="767" w:type="pct"/>
          </w:tcPr>
          <w:p w14:paraId="27E6764E" w14:textId="77777777" w:rsidR="00BD4533" w:rsidRPr="0006587D" w:rsidRDefault="00BD4533" w:rsidP="00BD4533">
            <w:pPr>
              <w:jc w:val="center"/>
              <w:rPr>
                <w:sz w:val="24"/>
                <w:lang w:eastAsia="vi-VN"/>
              </w:rPr>
            </w:pPr>
            <w:r w:rsidRPr="0006587D">
              <w:rPr>
                <w:sz w:val="24"/>
                <w:lang w:eastAsia="vi-VN"/>
              </w:rPr>
              <w:t>14</w:t>
            </w:r>
          </w:p>
        </w:tc>
        <w:tc>
          <w:tcPr>
            <w:tcW w:w="1653" w:type="pct"/>
          </w:tcPr>
          <w:p w14:paraId="4F5550E0" w14:textId="77777777" w:rsidR="00BD4533" w:rsidRPr="0006587D" w:rsidRDefault="00BD4533" w:rsidP="00BD4533">
            <w:pPr>
              <w:jc w:val="both"/>
              <w:rPr>
                <w:sz w:val="24"/>
                <w:lang w:val="vi-VN" w:eastAsia="vi-VN"/>
              </w:rPr>
            </w:pPr>
            <w:r w:rsidRPr="0006587D">
              <w:rPr>
                <w:sz w:val="24"/>
                <w:lang w:val="vi-VN" w:eastAsia="vi-VN"/>
              </w:rPr>
              <w:t>Shigella</w:t>
            </w:r>
          </w:p>
        </w:tc>
        <w:tc>
          <w:tcPr>
            <w:tcW w:w="788" w:type="pct"/>
          </w:tcPr>
          <w:p w14:paraId="170C773F" w14:textId="77777777" w:rsidR="00BD4533" w:rsidRPr="0006587D" w:rsidRDefault="00BD4533" w:rsidP="00BD4533">
            <w:pPr>
              <w:jc w:val="center"/>
              <w:rPr>
                <w:sz w:val="24"/>
                <w:lang w:eastAsia="vi-VN"/>
              </w:rPr>
            </w:pPr>
            <w:r w:rsidRPr="0006587D">
              <w:rPr>
                <w:sz w:val="24"/>
                <w:lang w:eastAsia="vi-VN"/>
              </w:rPr>
              <w:t>4</w:t>
            </w:r>
          </w:p>
        </w:tc>
      </w:tr>
      <w:tr w:rsidR="00BD4533" w:rsidRPr="0006587D" w14:paraId="6F56B735" w14:textId="77777777" w:rsidTr="00BD4533">
        <w:trPr>
          <w:trHeight w:val="170"/>
          <w:jc w:val="center"/>
        </w:trPr>
        <w:tc>
          <w:tcPr>
            <w:tcW w:w="458" w:type="pct"/>
            <w:vMerge/>
            <w:noWrap/>
            <w:vAlign w:val="center"/>
          </w:tcPr>
          <w:p w14:paraId="520DF9DA" w14:textId="77777777" w:rsidR="00BD4533" w:rsidRPr="0006587D" w:rsidRDefault="00BD4533" w:rsidP="00BD4533">
            <w:pPr>
              <w:jc w:val="center"/>
              <w:rPr>
                <w:sz w:val="24"/>
                <w:lang w:val="vi-VN" w:eastAsia="vi-VN"/>
              </w:rPr>
            </w:pPr>
          </w:p>
        </w:tc>
        <w:tc>
          <w:tcPr>
            <w:tcW w:w="567" w:type="pct"/>
            <w:vMerge/>
            <w:vAlign w:val="center"/>
          </w:tcPr>
          <w:p w14:paraId="7D3700ED" w14:textId="77777777" w:rsidR="00BD4533" w:rsidRPr="0006587D" w:rsidRDefault="00BD4533" w:rsidP="00BD4533">
            <w:pPr>
              <w:jc w:val="center"/>
              <w:rPr>
                <w:sz w:val="24"/>
                <w:lang w:eastAsia="vi-VN"/>
              </w:rPr>
            </w:pPr>
          </w:p>
        </w:tc>
        <w:tc>
          <w:tcPr>
            <w:tcW w:w="767" w:type="pct"/>
            <w:vAlign w:val="center"/>
          </w:tcPr>
          <w:p w14:paraId="422B710B" w14:textId="77777777" w:rsidR="00BD4533" w:rsidRPr="0006587D" w:rsidRDefault="00BD4533" w:rsidP="00BD4533">
            <w:pPr>
              <w:jc w:val="center"/>
            </w:pPr>
            <w:r w:rsidRPr="0006587D">
              <w:rPr>
                <w:sz w:val="24"/>
                <w:lang w:eastAsia="vi-VN"/>
              </w:rPr>
              <w:t>29</w:t>
            </w:r>
          </w:p>
        </w:tc>
        <w:tc>
          <w:tcPr>
            <w:tcW w:w="767" w:type="pct"/>
          </w:tcPr>
          <w:p w14:paraId="179C9109" w14:textId="77777777" w:rsidR="00BD4533" w:rsidRPr="0006587D" w:rsidRDefault="00BD4533" w:rsidP="00BD4533">
            <w:pPr>
              <w:jc w:val="center"/>
              <w:rPr>
                <w:sz w:val="24"/>
                <w:lang w:eastAsia="vi-VN"/>
              </w:rPr>
            </w:pPr>
            <w:r w:rsidRPr="0006587D">
              <w:rPr>
                <w:sz w:val="24"/>
                <w:lang w:eastAsia="vi-VN"/>
              </w:rPr>
              <w:t>18</w:t>
            </w:r>
          </w:p>
        </w:tc>
        <w:tc>
          <w:tcPr>
            <w:tcW w:w="1653" w:type="pct"/>
          </w:tcPr>
          <w:p w14:paraId="6C74B82B" w14:textId="77777777" w:rsidR="00BD4533" w:rsidRPr="0006587D" w:rsidRDefault="00BD4533" w:rsidP="00BD4533">
            <w:pPr>
              <w:jc w:val="both"/>
              <w:rPr>
                <w:sz w:val="24"/>
                <w:lang w:val="vi-VN" w:eastAsia="vi-VN"/>
              </w:rPr>
            </w:pPr>
            <w:r w:rsidRPr="0006587D">
              <w:rPr>
                <w:sz w:val="24"/>
                <w:lang w:val="vi-VN" w:eastAsia="vi-VN"/>
              </w:rPr>
              <w:t>Vibrio cholerae</w:t>
            </w:r>
            <w:r w:rsidRPr="0006587D">
              <w:rPr>
                <w:sz w:val="24"/>
                <w:lang w:eastAsia="vi-VN"/>
              </w:rPr>
              <w:t xml:space="preserve"> </w:t>
            </w:r>
          </w:p>
        </w:tc>
        <w:tc>
          <w:tcPr>
            <w:tcW w:w="788" w:type="pct"/>
          </w:tcPr>
          <w:p w14:paraId="54CA48C6" w14:textId="77777777" w:rsidR="00BD4533" w:rsidRPr="0006587D" w:rsidRDefault="00BD4533" w:rsidP="00BD4533">
            <w:pPr>
              <w:jc w:val="center"/>
              <w:rPr>
                <w:sz w:val="24"/>
                <w:lang w:eastAsia="vi-VN"/>
              </w:rPr>
            </w:pPr>
            <w:r w:rsidRPr="0006587D">
              <w:rPr>
                <w:sz w:val="24"/>
                <w:lang w:eastAsia="vi-VN"/>
              </w:rPr>
              <w:t>4</w:t>
            </w:r>
          </w:p>
        </w:tc>
      </w:tr>
      <w:tr w:rsidR="00BD4533" w:rsidRPr="0006587D" w14:paraId="23842D40" w14:textId="77777777" w:rsidTr="00BD4533">
        <w:trPr>
          <w:trHeight w:val="170"/>
          <w:jc w:val="center"/>
        </w:trPr>
        <w:tc>
          <w:tcPr>
            <w:tcW w:w="458" w:type="pct"/>
            <w:vMerge w:val="restart"/>
            <w:noWrap/>
            <w:vAlign w:val="center"/>
            <w:hideMark/>
          </w:tcPr>
          <w:p w14:paraId="6CBF5FF1" w14:textId="77777777" w:rsidR="00BD4533" w:rsidRPr="0006587D" w:rsidRDefault="00BD4533" w:rsidP="00BD4533">
            <w:pPr>
              <w:jc w:val="center"/>
              <w:rPr>
                <w:sz w:val="24"/>
                <w:lang w:val="vi-VN" w:eastAsia="vi-VN"/>
              </w:rPr>
            </w:pPr>
            <w:r w:rsidRPr="0006587D">
              <w:rPr>
                <w:sz w:val="24"/>
                <w:lang w:val="vi-VN" w:eastAsia="vi-VN"/>
              </w:rPr>
              <w:t>5</w:t>
            </w:r>
          </w:p>
        </w:tc>
        <w:tc>
          <w:tcPr>
            <w:tcW w:w="567" w:type="pct"/>
            <w:vMerge w:val="restart"/>
            <w:vAlign w:val="center"/>
          </w:tcPr>
          <w:p w14:paraId="04D08BC7" w14:textId="77777777" w:rsidR="00BD4533" w:rsidRPr="0006587D" w:rsidRDefault="00BD4533" w:rsidP="00BD4533">
            <w:pPr>
              <w:jc w:val="center"/>
              <w:rPr>
                <w:sz w:val="24"/>
                <w:lang w:eastAsia="vi-VN"/>
              </w:rPr>
            </w:pPr>
            <w:r w:rsidRPr="0006587D">
              <w:rPr>
                <w:sz w:val="24"/>
                <w:lang w:eastAsia="vi-VN"/>
              </w:rPr>
              <w:t>2022</w:t>
            </w:r>
          </w:p>
        </w:tc>
        <w:tc>
          <w:tcPr>
            <w:tcW w:w="767" w:type="pct"/>
            <w:vAlign w:val="center"/>
          </w:tcPr>
          <w:p w14:paraId="4F8F0212" w14:textId="77777777" w:rsidR="00BD4533" w:rsidRPr="0006587D" w:rsidRDefault="00BD4533" w:rsidP="00BD4533">
            <w:pPr>
              <w:jc w:val="center"/>
            </w:pPr>
            <w:r w:rsidRPr="0006587D">
              <w:rPr>
                <w:sz w:val="24"/>
                <w:lang w:eastAsia="vi-VN"/>
              </w:rPr>
              <w:t>35</w:t>
            </w:r>
          </w:p>
        </w:tc>
        <w:tc>
          <w:tcPr>
            <w:tcW w:w="767" w:type="pct"/>
          </w:tcPr>
          <w:p w14:paraId="3C4F4FE5" w14:textId="77777777" w:rsidR="00BD4533" w:rsidRPr="0006587D" w:rsidRDefault="00BD4533" w:rsidP="00BD4533">
            <w:pPr>
              <w:jc w:val="center"/>
              <w:rPr>
                <w:sz w:val="24"/>
                <w:lang w:eastAsia="vi-VN"/>
              </w:rPr>
            </w:pPr>
            <w:r w:rsidRPr="0006587D">
              <w:rPr>
                <w:sz w:val="24"/>
                <w:lang w:eastAsia="vi-VN"/>
              </w:rPr>
              <w:t>35</w:t>
            </w:r>
          </w:p>
        </w:tc>
        <w:tc>
          <w:tcPr>
            <w:tcW w:w="1653" w:type="pct"/>
          </w:tcPr>
          <w:p w14:paraId="49B8D87C" w14:textId="77777777" w:rsidR="00BD4533" w:rsidRPr="0006587D" w:rsidRDefault="00BD4533" w:rsidP="00BD4533">
            <w:pPr>
              <w:jc w:val="both"/>
              <w:rPr>
                <w:sz w:val="24"/>
                <w:lang w:eastAsia="vi-VN"/>
              </w:rPr>
            </w:pPr>
            <w:r w:rsidRPr="0006587D">
              <w:rPr>
                <w:sz w:val="24"/>
                <w:lang w:eastAsia="vi-VN"/>
              </w:rPr>
              <w:t>pH</w:t>
            </w:r>
          </w:p>
        </w:tc>
        <w:tc>
          <w:tcPr>
            <w:tcW w:w="788" w:type="pct"/>
          </w:tcPr>
          <w:p w14:paraId="5355F426" w14:textId="77777777" w:rsidR="00BD4533" w:rsidRPr="0006587D" w:rsidRDefault="00BD4533" w:rsidP="00BD4533">
            <w:pPr>
              <w:jc w:val="center"/>
              <w:rPr>
                <w:sz w:val="24"/>
                <w:lang w:eastAsia="vi-VN"/>
              </w:rPr>
            </w:pPr>
            <w:r w:rsidRPr="0006587D">
              <w:rPr>
                <w:sz w:val="24"/>
                <w:lang w:eastAsia="vi-VN"/>
              </w:rPr>
              <w:t>1</w:t>
            </w:r>
          </w:p>
        </w:tc>
      </w:tr>
      <w:tr w:rsidR="00BD4533" w:rsidRPr="0006587D" w14:paraId="6C066366" w14:textId="77777777" w:rsidTr="00BD4533">
        <w:trPr>
          <w:trHeight w:val="170"/>
          <w:jc w:val="center"/>
        </w:trPr>
        <w:tc>
          <w:tcPr>
            <w:tcW w:w="458" w:type="pct"/>
            <w:vMerge/>
            <w:noWrap/>
            <w:vAlign w:val="center"/>
          </w:tcPr>
          <w:p w14:paraId="20C8A2C1" w14:textId="77777777" w:rsidR="00BD4533" w:rsidRPr="0006587D" w:rsidRDefault="00BD4533" w:rsidP="00BD4533">
            <w:pPr>
              <w:jc w:val="center"/>
              <w:rPr>
                <w:sz w:val="24"/>
                <w:lang w:val="vi-VN" w:eastAsia="vi-VN"/>
              </w:rPr>
            </w:pPr>
          </w:p>
        </w:tc>
        <w:tc>
          <w:tcPr>
            <w:tcW w:w="567" w:type="pct"/>
            <w:vMerge/>
            <w:vAlign w:val="center"/>
          </w:tcPr>
          <w:p w14:paraId="4C1889EC" w14:textId="77777777" w:rsidR="00BD4533" w:rsidRPr="0006587D" w:rsidRDefault="00BD4533" w:rsidP="00BD4533">
            <w:pPr>
              <w:jc w:val="center"/>
              <w:rPr>
                <w:sz w:val="24"/>
                <w:lang w:eastAsia="vi-VN"/>
              </w:rPr>
            </w:pPr>
          </w:p>
        </w:tc>
        <w:tc>
          <w:tcPr>
            <w:tcW w:w="767" w:type="pct"/>
            <w:vAlign w:val="center"/>
          </w:tcPr>
          <w:p w14:paraId="64700B55" w14:textId="77777777" w:rsidR="00BD4533" w:rsidRPr="0006587D" w:rsidRDefault="00BD4533" w:rsidP="00BD4533">
            <w:pPr>
              <w:jc w:val="center"/>
            </w:pPr>
            <w:r w:rsidRPr="0006587D">
              <w:rPr>
                <w:sz w:val="24"/>
                <w:lang w:eastAsia="vi-VN"/>
              </w:rPr>
              <w:t>35</w:t>
            </w:r>
          </w:p>
        </w:tc>
        <w:tc>
          <w:tcPr>
            <w:tcW w:w="767" w:type="pct"/>
          </w:tcPr>
          <w:p w14:paraId="396FAB99" w14:textId="77777777" w:rsidR="00BD4533" w:rsidRPr="0006587D" w:rsidRDefault="00BD4533" w:rsidP="00BD4533">
            <w:pPr>
              <w:jc w:val="center"/>
              <w:rPr>
                <w:sz w:val="24"/>
                <w:lang w:eastAsia="vi-VN"/>
              </w:rPr>
            </w:pPr>
            <w:r w:rsidRPr="0006587D">
              <w:rPr>
                <w:sz w:val="24"/>
                <w:lang w:eastAsia="vi-VN"/>
              </w:rPr>
              <w:t>35</w:t>
            </w:r>
          </w:p>
        </w:tc>
        <w:tc>
          <w:tcPr>
            <w:tcW w:w="1653" w:type="pct"/>
          </w:tcPr>
          <w:p w14:paraId="0C16DFC2" w14:textId="77777777" w:rsidR="00BD4533" w:rsidRPr="0006587D" w:rsidRDefault="003626F9" w:rsidP="00BD4533">
            <w:pPr>
              <w:jc w:val="both"/>
              <w:rPr>
                <w:sz w:val="24"/>
                <w:lang w:eastAsia="vi-VN"/>
              </w:rPr>
            </w:pPr>
            <w:r w:rsidRPr="0006587D">
              <w:rPr>
                <w:sz w:val="24"/>
                <w:lang w:val="vi-VN" w:eastAsia="vi-VN"/>
              </w:rPr>
              <w:t>BOD</w:t>
            </w:r>
            <w:r w:rsidRPr="0006587D">
              <w:rPr>
                <w:sz w:val="24"/>
                <w:vertAlign w:val="subscript"/>
                <w:lang w:val="vi-VN" w:eastAsia="vi-VN"/>
              </w:rPr>
              <w:t xml:space="preserve">5 </w:t>
            </w:r>
            <w:r w:rsidRPr="0006587D">
              <w:rPr>
                <w:sz w:val="24"/>
                <w:lang w:val="vi-VN" w:eastAsia="vi-VN"/>
              </w:rPr>
              <w:t>(20°C)</w:t>
            </w:r>
          </w:p>
        </w:tc>
        <w:tc>
          <w:tcPr>
            <w:tcW w:w="788" w:type="pct"/>
          </w:tcPr>
          <w:p w14:paraId="6492BA6A" w14:textId="77777777" w:rsidR="00BD4533" w:rsidRPr="0006587D" w:rsidRDefault="00BD4533" w:rsidP="00BD4533">
            <w:pPr>
              <w:jc w:val="center"/>
              <w:rPr>
                <w:sz w:val="24"/>
                <w:lang w:eastAsia="vi-VN"/>
              </w:rPr>
            </w:pPr>
            <w:r w:rsidRPr="0006587D">
              <w:rPr>
                <w:sz w:val="24"/>
                <w:lang w:eastAsia="vi-VN"/>
              </w:rPr>
              <w:t>1</w:t>
            </w:r>
          </w:p>
        </w:tc>
      </w:tr>
      <w:tr w:rsidR="00BD4533" w:rsidRPr="0006587D" w14:paraId="42BD2401" w14:textId="77777777" w:rsidTr="00BD4533">
        <w:trPr>
          <w:trHeight w:val="170"/>
          <w:jc w:val="center"/>
        </w:trPr>
        <w:tc>
          <w:tcPr>
            <w:tcW w:w="458" w:type="pct"/>
            <w:vMerge/>
            <w:noWrap/>
            <w:vAlign w:val="center"/>
          </w:tcPr>
          <w:p w14:paraId="4C2039AA" w14:textId="77777777" w:rsidR="00BD4533" w:rsidRPr="0006587D" w:rsidRDefault="00BD4533" w:rsidP="00BD4533">
            <w:pPr>
              <w:jc w:val="center"/>
              <w:rPr>
                <w:sz w:val="24"/>
                <w:lang w:val="vi-VN" w:eastAsia="vi-VN"/>
              </w:rPr>
            </w:pPr>
          </w:p>
        </w:tc>
        <w:tc>
          <w:tcPr>
            <w:tcW w:w="567" w:type="pct"/>
            <w:vMerge/>
            <w:vAlign w:val="center"/>
          </w:tcPr>
          <w:p w14:paraId="0B51011C" w14:textId="77777777" w:rsidR="00BD4533" w:rsidRPr="0006587D" w:rsidRDefault="00BD4533" w:rsidP="00BD4533">
            <w:pPr>
              <w:jc w:val="center"/>
              <w:rPr>
                <w:sz w:val="24"/>
                <w:lang w:eastAsia="vi-VN"/>
              </w:rPr>
            </w:pPr>
          </w:p>
        </w:tc>
        <w:tc>
          <w:tcPr>
            <w:tcW w:w="767" w:type="pct"/>
            <w:vAlign w:val="center"/>
          </w:tcPr>
          <w:p w14:paraId="3DA43430" w14:textId="77777777" w:rsidR="00BD4533" w:rsidRPr="0006587D" w:rsidRDefault="00BD4533" w:rsidP="00BD4533">
            <w:pPr>
              <w:jc w:val="center"/>
            </w:pPr>
            <w:r w:rsidRPr="0006587D">
              <w:rPr>
                <w:sz w:val="24"/>
                <w:lang w:eastAsia="vi-VN"/>
              </w:rPr>
              <w:t>35</w:t>
            </w:r>
          </w:p>
        </w:tc>
        <w:tc>
          <w:tcPr>
            <w:tcW w:w="767" w:type="pct"/>
          </w:tcPr>
          <w:p w14:paraId="5F72E4EF" w14:textId="77777777" w:rsidR="00BD4533" w:rsidRPr="0006587D" w:rsidRDefault="00BD4533" w:rsidP="00BD4533">
            <w:pPr>
              <w:jc w:val="center"/>
              <w:rPr>
                <w:sz w:val="24"/>
                <w:lang w:eastAsia="vi-VN"/>
              </w:rPr>
            </w:pPr>
            <w:r w:rsidRPr="0006587D">
              <w:rPr>
                <w:sz w:val="24"/>
                <w:lang w:eastAsia="vi-VN"/>
              </w:rPr>
              <w:t>35</w:t>
            </w:r>
          </w:p>
        </w:tc>
        <w:tc>
          <w:tcPr>
            <w:tcW w:w="1653" w:type="pct"/>
          </w:tcPr>
          <w:p w14:paraId="55C59A50" w14:textId="77777777" w:rsidR="00BD4533" w:rsidRPr="0006587D" w:rsidRDefault="00BD4533" w:rsidP="00BD4533">
            <w:pPr>
              <w:jc w:val="both"/>
              <w:rPr>
                <w:sz w:val="24"/>
                <w:lang w:eastAsia="vi-VN"/>
              </w:rPr>
            </w:pPr>
            <w:r w:rsidRPr="0006587D">
              <w:rPr>
                <w:sz w:val="24"/>
                <w:lang w:val="vi-VN" w:eastAsia="vi-VN"/>
              </w:rPr>
              <w:t>COD</w:t>
            </w:r>
          </w:p>
        </w:tc>
        <w:tc>
          <w:tcPr>
            <w:tcW w:w="788" w:type="pct"/>
          </w:tcPr>
          <w:p w14:paraId="18BDC1B6" w14:textId="77777777" w:rsidR="00BD4533" w:rsidRPr="0006587D" w:rsidRDefault="00BD4533" w:rsidP="00BD4533">
            <w:pPr>
              <w:jc w:val="center"/>
              <w:rPr>
                <w:sz w:val="24"/>
                <w:lang w:eastAsia="vi-VN"/>
              </w:rPr>
            </w:pPr>
            <w:r w:rsidRPr="0006587D">
              <w:rPr>
                <w:sz w:val="24"/>
                <w:lang w:eastAsia="vi-VN"/>
              </w:rPr>
              <w:t>2</w:t>
            </w:r>
          </w:p>
        </w:tc>
      </w:tr>
      <w:tr w:rsidR="00BD4533" w:rsidRPr="0006587D" w14:paraId="29EEACE5" w14:textId="77777777" w:rsidTr="00BD4533">
        <w:trPr>
          <w:trHeight w:val="170"/>
          <w:jc w:val="center"/>
        </w:trPr>
        <w:tc>
          <w:tcPr>
            <w:tcW w:w="458" w:type="pct"/>
            <w:vMerge/>
            <w:noWrap/>
            <w:vAlign w:val="center"/>
          </w:tcPr>
          <w:p w14:paraId="6D1B1FBD" w14:textId="77777777" w:rsidR="00BD4533" w:rsidRPr="0006587D" w:rsidRDefault="00BD4533" w:rsidP="00BD4533">
            <w:pPr>
              <w:jc w:val="center"/>
              <w:rPr>
                <w:sz w:val="24"/>
                <w:lang w:val="vi-VN" w:eastAsia="vi-VN"/>
              </w:rPr>
            </w:pPr>
          </w:p>
        </w:tc>
        <w:tc>
          <w:tcPr>
            <w:tcW w:w="567" w:type="pct"/>
            <w:vMerge/>
            <w:vAlign w:val="center"/>
          </w:tcPr>
          <w:p w14:paraId="449D8CA5" w14:textId="77777777" w:rsidR="00BD4533" w:rsidRPr="0006587D" w:rsidRDefault="00BD4533" w:rsidP="00BD4533">
            <w:pPr>
              <w:jc w:val="center"/>
              <w:rPr>
                <w:sz w:val="24"/>
                <w:lang w:eastAsia="vi-VN"/>
              </w:rPr>
            </w:pPr>
          </w:p>
        </w:tc>
        <w:tc>
          <w:tcPr>
            <w:tcW w:w="767" w:type="pct"/>
            <w:vAlign w:val="center"/>
          </w:tcPr>
          <w:p w14:paraId="6B2980DD" w14:textId="77777777" w:rsidR="00BD4533" w:rsidRPr="0006587D" w:rsidRDefault="00BD4533" w:rsidP="00BD4533">
            <w:pPr>
              <w:jc w:val="center"/>
            </w:pPr>
            <w:r w:rsidRPr="0006587D">
              <w:rPr>
                <w:sz w:val="24"/>
                <w:lang w:eastAsia="vi-VN"/>
              </w:rPr>
              <w:t>35</w:t>
            </w:r>
          </w:p>
        </w:tc>
        <w:tc>
          <w:tcPr>
            <w:tcW w:w="767" w:type="pct"/>
          </w:tcPr>
          <w:p w14:paraId="32417FD8" w14:textId="77777777" w:rsidR="00BD4533" w:rsidRPr="0006587D" w:rsidRDefault="00BD4533" w:rsidP="00BD4533">
            <w:pPr>
              <w:jc w:val="center"/>
              <w:rPr>
                <w:sz w:val="24"/>
                <w:lang w:eastAsia="vi-VN"/>
              </w:rPr>
            </w:pPr>
            <w:r w:rsidRPr="0006587D">
              <w:rPr>
                <w:sz w:val="24"/>
                <w:lang w:eastAsia="vi-VN"/>
              </w:rPr>
              <w:t>35</w:t>
            </w:r>
          </w:p>
        </w:tc>
        <w:tc>
          <w:tcPr>
            <w:tcW w:w="1653" w:type="pct"/>
          </w:tcPr>
          <w:p w14:paraId="15D24821" w14:textId="77777777" w:rsidR="00BD4533" w:rsidRPr="0006587D" w:rsidRDefault="00BD4533" w:rsidP="00BD4533">
            <w:pPr>
              <w:jc w:val="both"/>
              <w:rPr>
                <w:sz w:val="24"/>
                <w:lang w:eastAsia="vi-VN"/>
              </w:rPr>
            </w:pPr>
            <w:r w:rsidRPr="0006587D">
              <w:rPr>
                <w:sz w:val="24"/>
                <w:lang w:val="vi-VN" w:eastAsia="vi-VN"/>
              </w:rPr>
              <w:t>Amoni</w:t>
            </w:r>
          </w:p>
        </w:tc>
        <w:tc>
          <w:tcPr>
            <w:tcW w:w="788" w:type="pct"/>
          </w:tcPr>
          <w:p w14:paraId="3F25D87B" w14:textId="77777777" w:rsidR="00BD4533" w:rsidRPr="0006587D" w:rsidRDefault="00BD4533" w:rsidP="00BD4533">
            <w:pPr>
              <w:jc w:val="center"/>
              <w:rPr>
                <w:sz w:val="24"/>
                <w:lang w:eastAsia="vi-VN"/>
              </w:rPr>
            </w:pPr>
            <w:r w:rsidRPr="0006587D">
              <w:rPr>
                <w:sz w:val="24"/>
                <w:lang w:eastAsia="vi-VN"/>
              </w:rPr>
              <w:t>3</w:t>
            </w:r>
          </w:p>
        </w:tc>
      </w:tr>
      <w:tr w:rsidR="00BD4533" w:rsidRPr="0006587D" w14:paraId="657CF8F3" w14:textId="77777777" w:rsidTr="00BD4533">
        <w:trPr>
          <w:trHeight w:val="170"/>
          <w:jc w:val="center"/>
        </w:trPr>
        <w:tc>
          <w:tcPr>
            <w:tcW w:w="458" w:type="pct"/>
            <w:vMerge/>
            <w:noWrap/>
            <w:vAlign w:val="center"/>
          </w:tcPr>
          <w:p w14:paraId="446B883C" w14:textId="77777777" w:rsidR="00BD4533" w:rsidRPr="0006587D" w:rsidRDefault="00BD4533" w:rsidP="00BD4533">
            <w:pPr>
              <w:jc w:val="center"/>
              <w:rPr>
                <w:sz w:val="24"/>
                <w:lang w:val="vi-VN" w:eastAsia="vi-VN"/>
              </w:rPr>
            </w:pPr>
          </w:p>
        </w:tc>
        <w:tc>
          <w:tcPr>
            <w:tcW w:w="567" w:type="pct"/>
            <w:vMerge/>
            <w:vAlign w:val="center"/>
          </w:tcPr>
          <w:p w14:paraId="6C5644BB" w14:textId="77777777" w:rsidR="00BD4533" w:rsidRPr="0006587D" w:rsidRDefault="00BD4533" w:rsidP="00BD4533">
            <w:pPr>
              <w:jc w:val="center"/>
              <w:rPr>
                <w:sz w:val="24"/>
                <w:lang w:eastAsia="vi-VN"/>
              </w:rPr>
            </w:pPr>
          </w:p>
        </w:tc>
        <w:tc>
          <w:tcPr>
            <w:tcW w:w="767" w:type="pct"/>
            <w:vAlign w:val="center"/>
          </w:tcPr>
          <w:p w14:paraId="44979918" w14:textId="77777777" w:rsidR="00BD4533" w:rsidRPr="0006587D" w:rsidRDefault="00BD4533" w:rsidP="00BD4533">
            <w:pPr>
              <w:jc w:val="center"/>
            </w:pPr>
            <w:r w:rsidRPr="0006587D">
              <w:rPr>
                <w:sz w:val="24"/>
                <w:lang w:eastAsia="vi-VN"/>
              </w:rPr>
              <w:t>35</w:t>
            </w:r>
          </w:p>
        </w:tc>
        <w:tc>
          <w:tcPr>
            <w:tcW w:w="767" w:type="pct"/>
          </w:tcPr>
          <w:p w14:paraId="06D8FB93" w14:textId="77777777" w:rsidR="00BD4533" w:rsidRPr="0006587D" w:rsidRDefault="00BD4533" w:rsidP="00BD4533">
            <w:pPr>
              <w:jc w:val="center"/>
              <w:rPr>
                <w:sz w:val="24"/>
                <w:lang w:eastAsia="vi-VN"/>
              </w:rPr>
            </w:pPr>
            <w:r w:rsidRPr="0006587D">
              <w:rPr>
                <w:sz w:val="24"/>
                <w:lang w:eastAsia="vi-VN"/>
              </w:rPr>
              <w:t>25</w:t>
            </w:r>
          </w:p>
        </w:tc>
        <w:tc>
          <w:tcPr>
            <w:tcW w:w="1653" w:type="pct"/>
          </w:tcPr>
          <w:p w14:paraId="4D37DF50" w14:textId="77777777" w:rsidR="00BD4533" w:rsidRPr="0006587D" w:rsidRDefault="00BD4533" w:rsidP="00BD4533">
            <w:pPr>
              <w:jc w:val="both"/>
              <w:rPr>
                <w:sz w:val="24"/>
                <w:lang w:eastAsia="vi-VN"/>
              </w:rPr>
            </w:pPr>
            <w:r w:rsidRPr="0006587D">
              <w:rPr>
                <w:sz w:val="24"/>
                <w:lang w:val="vi-VN" w:eastAsia="vi-VN"/>
              </w:rPr>
              <w:t>Salmonella</w:t>
            </w:r>
          </w:p>
        </w:tc>
        <w:tc>
          <w:tcPr>
            <w:tcW w:w="788" w:type="pct"/>
          </w:tcPr>
          <w:p w14:paraId="737EE0A4" w14:textId="77777777" w:rsidR="00BD4533" w:rsidRPr="0006587D" w:rsidRDefault="00BD4533" w:rsidP="00BD4533">
            <w:pPr>
              <w:jc w:val="center"/>
              <w:rPr>
                <w:sz w:val="24"/>
                <w:lang w:eastAsia="vi-VN"/>
              </w:rPr>
            </w:pPr>
            <w:r w:rsidRPr="0006587D">
              <w:rPr>
                <w:sz w:val="24"/>
                <w:lang w:eastAsia="vi-VN"/>
              </w:rPr>
              <w:t>3</w:t>
            </w:r>
          </w:p>
        </w:tc>
      </w:tr>
      <w:tr w:rsidR="00BD4533" w:rsidRPr="0006587D" w14:paraId="63A48081" w14:textId="77777777" w:rsidTr="00BD4533">
        <w:trPr>
          <w:trHeight w:val="170"/>
          <w:jc w:val="center"/>
        </w:trPr>
        <w:tc>
          <w:tcPr>
            <w:tcW w:w="458" w:type="pct"/>
            <w:vMerge/>
            <w:noWrap/>
            <w:vAlign w:val="center"/>
          </w:tcPr>
          <w:p w14:paraId="06676869" w14:textId="77777777" w:rsidR="00BD4533" w:rsidRPr="0006587D" w:rsidRDefault="00BD4533" w:rsidP="00BD4533">
            <w:pPr>
              <w:jc w:val="center"/>
              <w:rPr>
                <w:sz w:val="24"/>
                <w:lang w:val="vi-VN" w:eastAsia="vi-VN"/>
              </w:rPr>
            </w:pPr>
          </w:p>
        </w:tc>
        <w:tc>
          <w:tcPr>
            <w:tcW w:w="567" w:type="pct"/>
            <w:vMerge/>
            <w:vAlign w:val="center"/>
          </w:tcPr>
          <w:p w14:paraId="481D275C" w14:textId="77777777" w:rsidR="00BD4533" w:rsidRPr="0006587D" w:rsidRDefault="00BD4533" w:rsidP="00BD4533">
            <w:pPr>
              <w:jc w:val="center"/>
              <w:rPr>
                <w:sz w:val="24"/>
                <w:lang w:eastAsia="vi-VN"/>
              </w:rPr>
            </w:pPr>
          </w:p>
        </w:tc>
        <w:tc>
          <w:tcPr>
            <w:tcW w:w="767" w:type="pct"/>
            <w:vAlign w:val="center"/>
          </w:tcPr>
          <w:p w14:paraId="217BDC80" w14:textId="77777777" w:rsidR="00BD4533" w:rsidRPr="0006587D" w:rsidRDefault="00BD4533" w:rsidP="00BD4533">
            <w:pPr>
              <w:jc w:val="center"/>
            </w:pPr>
            <w:r w:rsidRPr="0006587D">
              <w:rPr>
                <w:sz w:val="24"/>
                <w:lang w:eastAsia="vi-VN"/>
              </w:rPr>
              <w:t>35</w:t>
            </w:r>
          </w:p>
        </w:tc>
        <w:tc>
          <w:tcPr>
            <w:tcW w:w="767" w:type="pct"/>
          </w:tcPr>
          <w:p w14:paraId="27C6D971" w14:textId="77777777" w:rsidR="00BD4533" w:rsidRPr="0006587D" w:rsidRDefault="00BD4533" w:rsidP="00BD4533">
            <w:pPr>
              <w:jc w:val="center"/>
              <w:rPr>
                <w:sz w:val="24"/>
                <w:lang w:eastAsia="vi-VN"/>
              </w:rPr>
            </w:pPr>
            <w:r w:rsidRPr="0006587D">
              <w:rPr>
                <w:sz w:val="24"/>
                <w:lang w:eastAsia="vi-VN"/>
              </w:rPr>
              <w:t>25</w:t>
            </w:r>
          </w:p>
        </w:tc>
        <w:tc>
          <w:tcPr>
            <w:tcW w:w="1653" w:type="pct"/>
          </w:tcPr>
          <w:p w14:paraId="12908DB5" w14:textId="77777777" w:rsidR="00BD4533" w:rsidRPr="0006587D" w:rsidRDefault="00BD4533" w:rsidP="00BD4533">
            <w:pPr>
              <w:jc w:val="both"/>
              <w:rPr>
                <w:sz w:val="24"/>
                <w:lang w:val="vi-VN" w:eastAsia="vi-VN"/>
              </w:rPr>
            </w:pPr>
            <w:r w:rsidRPr="0006587D">
              <w:rPr>
                <w:sz w:val="24"/>
                <w:lang w:val="vi-VN" w:eastAsia="vi-VN"/>
              </w:rPr>
              <w:t>Shigella</w:t>
            </w:r>
          </w:p>
        </w:tc>
        <w:tc>
          <w:tcPr>
            <w:tcW w:w="788" w:type="pct"/>
          </w:tcPr>
          <w:p w14:paraId="4E99216F" w14:textId="77777777" w:rsidR="00BD4533" w:rsidRPr="0006587D" w:rsidRDefault="00BD4533" w:rsidP="00BD4533">
            <w:pPr>
              <w:jc w:val="center"/>
              <w:rPr>
                <w:sz w:val="24"/>
                <w:lang w:eastAsia="vi-VN"/>
              </w:rPr>
            </w:pPr>
            <w:r w:rsidRPr="0006587D">
              <w:rPr>
                <w:sz w:val="24"/>
                <w:lang w:eastAsia="vi-VN"/>
              </w:rPr>
              <w:t>3</w:t>
            </w:r>
          </w:p>
        </w:tc>
      </w:tr>
      <w:tr w:rsidR="00BD4533" w:rsidRPr="0006587D" w14:paraId="596AE6B8" w14:textId="77777777" w:rsidTr="00BD4533">
        <w:trPr>
          <w:trHeight w:val="170"/>
          <w:jc w:val="center"/>
        </w:trPr>
        <w:tc>
          <w:tcPr>
            <w:tcW w:w="458" w:type="pct"/>
            <w:vMerge/>
            <w:noWrap/>
            <w:vAlign w:val="center"/>
          </w:tcPr>
          <w:p w14:paraId="38E2C542" w14:textId="77777777" w:rsidR="00BD4533" w:rsidRPr="0006587D" w:rsidRDefault="00BD4533" w:rsidP="00BD4533">
            <w:pPr>
              <w:jc w:val="center"/>
              <w:rPr>
                <w:sz w:val="24"/>
                <w:lang w:val="vi-VN" w:eastAsia="vi-VN"/>
              </w:rPr>
            </w:pPr>
          </w:p>
        </w:tc>
        <w:tc>
          <w:tcPr>
            <w:tcW w:w="567" w:type="pct"/>
            <w:vMerge/>
            <w:vAlign w:val="center"/>
          </w:tcPr>
          <w:p w14:paraId="6EB63A22" w14:textId="77777777" w:rsidR="00BD4533" w:rsidRPr="0006587D" w:rsidRDefault="00BD4533" w:rsidP="00BD4533">
            <w:pPr>
              <w:jc w:val="center"/>
              <w:rPr>
                <w:sz w:val="24"/>
                <w:lang w:eastAsia="vi-VN"/>
              </w:rPr>
            </w:pPr>
          </w:p>
        </w:tc>
        <w:tc>
          <w:tcPr>
            <w:tcW w:w="767" w:type="pct"/>
            <w:vAlign w:val="center"/>
          </w:tcPr>
          <w:p w14:paraId="5FE11D4A" w14:textId="77777777" w:rsidR="00BD4533" w:rsidRPr="0006587D" w:rsidRDefault="00BD4533" w:rsidP="00BD4533">
            <w:pPr>
              <w:jc w:val="center"/>
            </w:pPr>
            <w:r w:rsidRPr="0006587D">
              <w:rPr>
                <w:sz w:val="24"/>
                <w:lang w:eastAsia="vi-VN"/>
              </w:rPr>
              <w:t>35</w:t>
            </w:r>
          </w:p>
        </w:tc>
        <w:tc>
          <w:tcPr>
            <w:tcW w:w="767" w:type="pct"/>
          </w:tcPr>
          <w:p w14:paraId="5A2D924C" w14:textId="77777777" w:rsidR="00BD4533" w:rsidRPr="0006587D" w:rsidRDefault="00BD4533" w:rsidP="00BD4533">
            <w:pPr>
              <w:jc w:val="center"/>
              <w:rPr>
                <w:sz w:val="24"/>
                <w:lang w:eastAsia="vi-VN"/>
              </w:rPr>
            </w:pPr>
            <w:r w:rsidRPr="0006587D">
              <w:rPr>
                <w:sz w:val="24"/>
                <w:lang w:eastAsia="vi-VN"/>
              </w:rPr>
              <w:t>25</w:t>
            </w:r>
          </w:p>
        </w:tc>
        <w:tc>
          <w:tcPr>
            <w:tcW w:w="1653" w:type="pct"/>
          </w:tcPr>
          <w:p w14:paraId="21525576" w14:textId="77777777" w:rsidR="00BD4533" w:rsidRPr="0006587D" w:rsidRDefault="00BD4533" w:rsidP="00BD4533">
            <w:pPr>
              <w:jc w:val="both"/>
              <w:rPr>
                <w:sz w:val="24"/>
                <w:lang w:val="vi-VN" w:eastAsia="vi-VN"/>
              </w:rPr>
            </w:pPr>
            <w:r w:rsidRPr="0006587D">
              <w:rPr>
                <w:sz w:val="24"/>
                <w:lang w:val="vi-VN" w:eastAsia="vi-VN"/>
              </w:rPr>
              <w:t>Vibrio cholerae</w:t>
            </w:r>
            <w:r w:rsidRPr="0006587D">
              <w:rPr>
                <w:sz w:val="24"/>
                <w:lang w:eastAsia="vi-VN"/>
              </w:rPr>
              <w:t xml:space="preserve"> </w:t>
            </w:r>
          </w:p>
        </w:tc>
        <w:tc>
          <w:tcPr>
            <w:tcW w:w="788" w:type="pct"/>
          </w:tcPr>
          <w:p w14:paraId="6EA56043" w14:textId="77777777" w:rsidR="00BD4533" w:rsidRPr="0006587D" w:rsidRDefault="00BD4533" w:rsidP="00BD4533">
            <w:pPr>
              <w:jc w:val="center"/>
              <w:rPr>
                <w:sz w:val="24"/>
                <w:lang w:eastAsia="vi-VN"/>
              </w:rPr>
            </w:pPr>
            <w:r w:rsidRPr="0006587D">
              <w:rPr>
                <w:sz w:val="24"/>
                <w:lang w:eastAsia="vi-VN"/>
              </w:rPr>
              <w:t>3</w:t>
            </w:r>
          </w:p>
        </w:tc>
      </w:tr>
    </w:tbl>
    <w:p w14:paraId="75220EC3" w14:textId="576B9DC1" w:rsidR="001318AE" w:rsidRPr="0006587D" w:rsidRDefault="001318AE" w:rsidP="001318AE">
      <w:pPr>
        <w:spacing w:before="120" w:after="120"/>
        <w:ind w:firstLine="720"/>
        <w:jc w:val="both"/>
        <w:rPr>
          <w:szCs w:val="28"/>
        </w:rPr>
      </w:pPr>
      <w:r w:rsidRPr="0006587D">
        <w:rPr>
          <w:szCs w:val="28"/>
        </w:rPr>
        <w:t xml:space="preserve">Các thông số thường xuyên </w:t>
      </w:r>
      <w:r w:rsidRPr="0006587D">
        <w:rPr>
          <w:bCs/>
          <w:szCs w:val="28"/>
        </w:rPr>
        <w:t xml:space="preserve">vượt </w:t>
      </w:r>
      <w:r w:rsidR="003C31CF">
        <w:rPr>
          <w:bCs/>
          <w:szCs w:val="28"/>
        </w:rPr>
        <w:t>GHCP</w:t>
      </w:r>
      <w:r w:rsidRPr="0006587D">
        <w:rPr>
          <w:b/>
          <w:bCs/>
          <w:szCs w:val="28"/>
        </w:rPr>
        <w:t xml:space="preserve"> </w:t>
      </w:r>
      <w:r w:rsidRPr="0006587D">
        <w:rPr>
          <w:szCs w:val="28"/>
        </w:rPr>
        <w:t xml:space="preserve">trong </w:t>
      </w:r>
      <w:r w:rsidR="00AB0C50" w:rsidRPr="0006587D">
        <w:rPr>
          <w:szCs w:val="28"/>
        </w:rPr>
        <w:t>nước thải y tế sau xử lý</w:t>
      </w:r>
      <w:r w:rsidRPr="0006587D">
        <w:rPr>
          <w:szCs w:val="28"/>
        </w:rPr>
        <w:t xml:space="preserve">: </w:t>
      </w:r>
      <w:r w:rsidRPr="0006587D">
        <w:rPr>
          <w:szCs w:val="28"/>
          <w:lang w:eastAsia="vi-VN"/>
        </w:rPr>
        <w:t xml:space="preserve">pH, </w:t>
      </w:r>
      <w:r w:rsidR="000306EB" w:rsidRPr="0006587D">
        <w:rPr>
          <w:szCs w:val="28"/>
          <w:lang w:val="vi-VN" w:eastAsia="vi-VN"/>
        </w:rPr>
        <w:t>COD</w:t>
      </w:r>
      <w:r w:rsidR="000306EB" w:rsidRPr="0006587D">
        <w:rPr>
          <w:szCs w:val="28"/>
          <w:lang w:eastAsia="vi-VN"/>
        </w:rPr>
        <w:t xml:space="preserve">, </w:t>
      </w:r>
      <w:r w:rsidRPr="0006587D">
        <w:rPr>
          <w:szCs w:val="28"/>
          <w:lang w:val="vi-VN" w:eastAsia="vi-VN"/>
        </w:rPr>
        <w:t>BOD</w:t>
      </w:r>
      <w:r w:rsidRPr="0006587D">
        <w:rPr>
          <w:szCs w:val="28"/>
          <w:vertAlign w:val="subscript"/>
          <w:lang w:val="vi-VN" w:eastAsia="vi-VN"/>
        </w:rPr>
        <w:t>5</w:t>
      </w:r>
      <w:r w:rsidRPr="0006587D">
        <w:rPr>
          <w:szCs w:val="28"/>
          <w:lang w:val="vi-VN" w:eastAsia="vi-VN"/>
        </w:rPr>
        <w:t> (20</w:t>
      </w:r>
      <w:r w:rsidRPr="0006587D">
        <w:rPr>
          <w:szCs w:val="28"/>
          <w:vertAlign w:val="superscript"/>
          <w:lang w:eastAsia="vi-VN"/>
        </w:rPr>
        <w:t>0</w:t>
      </w:r>
      <w:r w:rsidRPr="0006587D">
        <w:rPr>
          <w:szCs w:val="28"/>
          <w:lang w:val="vi-VN" w:eastAsia="vi-VN"/>
        </w:rPr>
        <w:t>C)</w:t>
      </w:r>
      <w:r w:rsidRPr="0006587D">
        <w:rPr>
          <w:szCs w:val="28"/>
          <w:lang w:eastAsia="vi-VN"/>
        </w:rPr>
        <w:t>, Amon</w:t>
      </w:r>
      <w:r w:rsidR="000B3A98" w:rsidRPr="0006587D">
        <w:rPr>
          <w:szCs w:val="28"/>
          <w:lang w:eastAsia="vi-VN"/>
        </w:rPr>
        <w:t>i</w:t>
      </w:r>
      <w:r w:rsidRPr="0006587D">
        <w:rPr>
          <w:szCs w:val="28"/>
          <w:lang w:eastAsia="vi-VN"/>
        </w:rPr>
        <w:t xml:space="preserve">, </w:t>
      </w:r>
      <w:r w:rsidRPr="0006587D">
        <w:rPr>
          <w:szCs w:val="28"/>
          <w:lang w:val="vi-VN" w:eastAsia="vi-VN"/>
        </w:rPr>
        <w:t>Phosphat</w:t>
      </w:r>
      <w:r w:rsidRPr="0006587D">
        <w:rPr>
          <w:szCs w:val="28"/>
          <w:lang w:eastAsia="vi-VN"/>
        </w:rPr>
        <w:t xml:space="preserve">, </w:t>
      </w:r>
      <w:r w:rsidRPr="0006587D">
        <w:rPr>
          <w:szCs w:val="28"/>
          <w:lang w:val="vi-VN" w:eastAsia="vi-VN"/>
        </w:rPr>
        <w:t>Salmonella</w:t>
      </w:r>
      <w:r w:rsidRPr="0006587D">
        <w:rPr>
          <w:szCs w:val="28"/>
          <w:lang w:eastAsia="vi-VN"/>
        </w:rPr>
        <w:t xml:space="preserve">, </w:t>
      </w:r>
      <w:r w:rsidRPr="0006587D">
        <w:rPr>
          <w:szCs w:val="28"/>
          <w:lang w:val="vi-VN" w:eastAsia="vi-VN"/>
        </w:rPr>
        <w:t>Shigella</w:t>
      </w:r>
      <w:r w:rsidRPr="0006587D">
        <w:rPr>
          <w:szCs w:val="28"/>
          <w:lang w:eastAsia="vi-VN"/>
        </w:rPr>
        <w:t xml:space="preserve">, </w:t>
      </w:r>
      <w:r w:rsidRPr="0006587D">
        <w:rPr>
          <w:szCs w:val="28"/>
          <w:lang w:val="vi-VN" w:eastAsia="vi-VN"/>
        </w:rPr>
        <w:t>Vibrio cholerae</w:t>
      </w:r>
      <w:r w:rsidRPr="0006587D">
        <w:rPr>
          <w:szCs w:val="28"/>
          <w:lang w:eastAsia="vi-VN"/>
        </w:rPr>
        <w:t>.</w:t>
      </w:r>
    </w:p>
    <w:p w14:paraId="369D3A96" w14:textId="77777777" w:rsidR="00BD0CD3" w:rsidRPr="0006587D" w:rsidRDefault="00BD0CD3" w:rsidP="00D8231E">
      <w:pPr>
        <w:spacing w:before="120" w:after="120"/>
        <w:ind w:firstLine="720"/>
        <w:jc w:val="both"/>
      </w:pPr>
      <w:r w:rsidRPr="0006587D">
        <w:rPr>
          <w:b/>
          <w:bCs/>
        </w:rPr>
        <w:t>2.</w:t>
      </w:r>
      <w:r w:rsidR="00B64E72" w:rsidRPr="0006587D">
        <w:rPr>
          <w:b/>
          <w:bCs/>
        </w:rPr>
        <w:t>6</w:t>
      </w:r>
      <w:r w:rsidRPr="0006587D">
        <w:rPr>
          <w:b/>
          <w:bCs/>
        </w:rPr>
        <w:t>. Một số bệnh liên quan đến nguồn nước</w:t>
      </w:r>
      <w:r w:rsidRPr="0006587D">
        <w:t xml:space="preserve"> </w:t>
      </w:r>
    </w:p>
    <w:p w14:paraId="48DD6E20" w14:textId="77777777" w:rsidR="00E24C0A" w:rsidRPr="0006587D" w:rsidRDefault="00E24C0A" w:rsidP="00D8231E">
      <w:pPr>
        <w:spacing w:before="120" w:after="120"/>
        <w:ind w:firstLine="720"/>
        <w:jc w:val="both"/>
        <w:rPr>
          <w:b/>
          <w:bCs/>
          <w:lang w:val="nl-NL"/>
        </w:rPr>
      </w:pPr>
      <w:r w:rsidRPr="0006587D">
        <w:rPr>
          <w:b/>
          <w:bCs/>
        </w:rPr>
        <w:t xml:space="preserve">Bảng </w:t>
      </w:r>
      <w:r w:rsidR="009030BA" w:rsidRPr="0006587D">
        <w:rPr>
          <w:b/>
          <w:bCs/>
        </w:rPr>
        <w:t>2</w:t>
      </w:r>
      <w:r w:rsidR="00EB3221" w:rsidRPr="0006587D">
        <w:rPr>
          <w:b/>
          <w:bCs/>
        </w:rPr>
        <w:t>4</w:t>
      </w:r>
      <w:r w:rsidRPr="0006587D">
        <w:rPr>
          <w:b/>
          <w:bCs/>
        </w:rPr>
        <w:t xml:space="preserve">. Tình hình mắc bệnh liên quan đến nguồn nước năm </w:t>
      </w:r>
      <w:r w:rsidRPr="0006587D">
        <w:rPr>
          <w:b/>
          <w:bCs/>
          <w:lang w:val="nl-NL"/>
        </w:rPr>
        <w:t>2018-2022</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270"/>
        <w:gridCol w:w="912"/>
        <w:gridCol w:w="1033"/>
        <w:gridCol w:w="1033"/>
        <w:gridCol w:w="1033"/>
        <w:gridCol w:w="1033"/>
        <w:gridCol w:w="1031"/>
      </w:tblGrid>
      <w:tr w:rsidR="002E2744" w:rsidRPr="0006587D" w14:paraId="6411B5DB" w14:textId="77777777" w:rsidTr="00250DEE">
        <w:trPr>
          <w:trHeight w:val="170"/>
          <w:tblHeader/>
          <w:jc w:val="center"/>
        </w:trPr>
        <w:tc>
          <w:tcPr>
            <w:tcW w:w="388" w:type="pct"/>
            <w:vMerge w:val="restart"/>
            <w:shd w:val="clear" w:color="auto" w:fill="auto"/>
            <w:noWrap/>
            <w:vAlign w:val="center"/>
          </w:tcPr>
          <w:p w14:paraId="71D68F19" w14:textId="77777777" w:rsidR="002E2744" w:rsidRPr="0006587D" w:rsidRDefault="002E2744" w:rsidP="003220C7">
            <w:pPr>
              <w:jc w:val="center"/>
              <w:rPr>
                <w:b/>
                <w:sz w:val="24"/>
                <w:lang w:val="vi-VN" w:eastAsia="vi-VN"/>
              </w:rPr>
            </w:pPr>
            <w:r w:rsidRPr="0006587D">
              <w:rPr>
                <w:b/>
                <w:sz w:val="24"/>
                <w:lang w:val="vi-VN" w:eastAsia="vi-VN"/>
              </w:rPr>
              <w:t>STT</w:t>
            </w:r>
          </w:p>
        </w:tc>
        <w:tc>
          <w:tcPr>
            <w:tcW w:w="1254" w:type="pct"/>
            <w:vMerge w:val="restart"/>
            <w:shd w:val="clear" w:color="auto" w:fill="auto"/>
            <w:noWrap/>
            <w:vAlign w:val="center"/>
          </w:tcPr>
          <w:p w14:paraId="4F3CAB3E" w14:textId="77777777" w:rsidR="002E2744" w:rsidRPr="0006587D" w:rsidRDefault="002E2744" w:rsidP="003220C7">
            <w:pPr>
              <w:jc w:val="center"/>
              <w:rPr>
                <w:b/>
                <w:sz w:val="24"/>
                <w:lang w:val="vi-VN" w:eastAsia="vi-VN"/>
              </w:rPr>
            </w:pPr>
            <w:r w:rsidRPr="0006587D">
              <w:rPr>
                <w:b/>
                <w:sz w:val="24"/>
                <w:lang w:val="vi-VN" w:eastAsia="vi-VN"/>
              </w:rPr>
              <w:t>Tên bệnh</w:t>
            </w:r>
          </w:p>
        </w:tc>
        <w:tc>
          <w:tcPr>
            <w:tcW w:w="504" w:type="pct"/>
            <w:vMerge w:val="restart"/>
          </w:tcPr>
          <w:p w14:paraId="6582386C" w14:textId="77777777" w:rsidR="002E2744" w:rsidRPr="0006587D" w:rsidRDefault="002E2744" w:rsidP="003220C7">
            <w:pPr>
              <w:jc w:val="center"/>
              <w:rPr>
                <w:b/>
                <w:sz w:val="24"/>
                <w:lang w:eastAsia="vi-VN"/>
              </w:rPr>
            </w:pPr>
            <w:r w:rsidRPr="0006587D">
              <w:rPr>
                <w:b/>
                <w:sz w:val="24"/>
                <w:lang w:eastAsia="vi-VN"/>
              </w:rPr>
              <w:t>Đơn vị tính</w:t>
            </w:r>
          </w:p>
        </w:tc>
        <w:tc>
          <w:tcPr>
            <w:tcW w:w="2854" w:type="pct"/>
            <w:gridSpan w:val="5"/>
          </w:tcPr>
          <w:p w14:paraId="4FBB6B57" w14:textId="77777777" w:rsidR="002E2744" w:rsidRPr="0006587D" w:rsidRDefault="002E2744" w:rsidP="003220C7">
            <w:pPr>
              <w:jc w:val="center"/>
              <w:rPr>
                <w:b/>
                <w:sz w:val="24"/>
                <w:lang w:eastAsia="vi-VN"/>
              </w:rPr>
            </w:pPr>
            <w:r w:rsidRPr="0006587D">
              <w:rPr>
                <w:b/>
                <w:sz w:val="24"/>
                <w:lang w:eastAsia="vi-VN"/>
              </w:rPr>
              <w:t>Năm</w:t>
            </w:r>
          </w:p>
        </w:tc>
      </w:tr>
      <w:tr w:rsidR="002E2744" w:rsidRPr="0006587D" w14:paraId="2065C679" w14:textId="77777777" w:rsidTr="00250DEE">
        <w:trPr>
          <w:trHeight w:val="170"/>
          <w:tblHeader/>
          <w:jc w:val="center"/>
        </w:trPr>
        <w:tc>
          <w:tcPr>
            <w:tcW w:w="388" w:type="pct"/>
            <w:vMerge/>
            <w:shd w:val="clear" w:color="auto" w:fill="auto"/>
            <w:noWrap/>
            <w:vAlign w:val="center"/>
            <w:hideMark/>
          </w:tcPr>
          <w:p w14:paraId="167A76D1" w14:textId="77777777" w:rsidR="002E2744" w:rsidRPr="0006587D" w:rsidRDefault="002E2744" w:rsidP="002E2744">
            <w:pPr>
              <w:jc w:val="center"/>
              <w:rPr>
                <w:b/>
                <w:sz w:val="24"/>
                <w:lang w:val="vi-VN" w:eastAsia="vi-VN"/>
              </w:rPr>
            </w:pPr>
          </w:p>
        </w:tc>
        <w:tc>
          <w:tcPr>
            <w:tcW w:w="1254" w:type="pct"/>
            <w:vMerge/>
            <w:shd w:val="clear" w:color="auto" w:fill="auto"/>
            <w:noWrap/>
            <w:vAlign w:val="center"/>
            <w:hideMark/>
          </w:tcPr>
          <w:p w14:paraId="732CE4BF" w14:textId="77777777" w:rsidR="002E2744" w:rsidRPr="0006587D" w:rsidRDefault="002E2744" w:rsidP="002E2744">
            <w:pPr>
              <w:jc w:val="center"/>
              <w:rPr>
                <w:b/>
                <w:sz w:val="24"/>
                <w:lang w:val="vi-VN" w:eastAsia="vi-VN"/>
              </w:rPr>
            </w:pPr>
          </w:p>
        </w:tc>
        <w:tc>
          <w:tcPr>
            <w:tcW w:w="504" w:type="pct"/>
            <w:vMerge/>
          </w:tcPr>
          <w:p w14:paraId="1C5075C4" w14:textId="77777777" w:rsidR="002E2744" w:rsidRPr="0006587D" w:rsidRDefault="002E2744" w:rsidP="002E2744">
            <w:pPr>
              <w:jc w:val="center"/>
              <w:rPr>
                <w:b/>
                <w:sz w:val="24"/>
                <w:lang w:eastAsia="vi-VN"/>
              </w:rPr>
            </w:pPr>
          </w:p>
        </w:tc>
        <w:tc>
          <w:tcPr>
            <w:tcW w:w="571" w:type="pct"/>
            <w:vAlign w:val="center"/>
          </w:tcPr>
          <w:p w14:paraId="55C295C7" w14:textId="77777777" w:rsidR="002E2744" w:rsidRPr="0006587D" w:rsidRDefault="002E2744" w:rsidP="002E2744">
            <w:pPr>
              <w:jc w:val="center"/>
              <w:rPr>
                <w:b/>
                <w:sz w:val="24"/>
                <w:lang w:val="vi-VN" w:eastAsia="vi-VN"/>
              </w:rPr>
            </w:pPr>
            <w:r w:rsidRPr="0006587D">
              <w:rPr>
                <w:b/>
                <w:sz w:val="24"/>
                <w:lang w:val="vi-VN" w:eastAsia="vi-VN"/>
              </w:rPr>
              <w:t>2018</w:t>
            </w:r>
          </w:p>
        </w:tc>
        <w:tc>
          <w:tcPr>
            <w:tcW w:w="571" w:type="pct"/>
            <w:vAlign w:val="center"/>
          </w:tcPr>
          <w:p w14:paraId="24F8C843" w14:textId="77777777" w:rsidR="002E2744" w:rsidRPr="0006587D" w:rsidRDefault="002E2744" w:rsidP="002E2744">
            <w:pPr>
              <w:jc w:val="center"/>
              <w:rPr>
                <w:b/>
                <w:sz w:val="24"/>
                <w:lang w:val="vi-VN" w:eastAsia="vi-VN"/>
              </w:rPr>
            </w:pPr>
            <w:r w:rsidRPr="0006587D">
              <w:rPr>
                <w:b/>
                <w:sz w:val="24"/>
                <w:lang w:val="vi-VN" w:eastAsia="vi-VN"/>
              </w:rPr>
              <w:t>2019</w:t>
            </w:r>
          </w:p>
        </w:tc>
        <w:tc>
          <w:tcPr>
            <w:tcW w:w="571" w:type="pct"/>
            <w:vAlign w:val="center"/>
          </w:tcPr>
          <w:p w14:paraId="77278B6D" w14:textId="77777777" w:rsidR="002E2744" w:rsidRPr="0006587D" w:rsidRDefault="002E2744" w:rsidP="002E2744">
            <w:pPr>
              <w:jc w:val="center"/>
              <w:rPr>
                <w:b/>
                <w:sz w:val="24"/>
                <w:lang w:val="vi-VN" w:eastAsia="vi-VN"/>
              </w:rPr>
            </w:pPr>
            <w:r w:rsidRPr="0006587D">
              <w:rPr>
                <w:b/>
                <w:sz w:val="24"/>
                <w:lang w:val="vi-VN" w:eastAsia="vi-VN"/>
              </w:rPr>
              <w:t>2020</w:t>
            </w:r>
          </w:p>
        </w:tc>
        <w:tc>
          <w:tcPr>
            <w:tcW w:w="571" w:type="pct"/>
            <w:vAlign w:val="center"/>
          </w:tcPr>
          <w:p w14:paraId="431CD3AD" w14:textId="77777777" w:rsidR="002E2744" w:rsidRPr="0006587D" w:rsidRDefault="002E2744" w:rsidP="002E2744">
            <w:pPr>
              <w:jc w:val="center"/>
              <w:rPr>
                <w:b/>
                <w:sz w:val="24"/>
                <w:lang w:val="vi-VN" w:eastAsia="vi-VN"/>
              </w:rPr>
            </w:pPr>
            <w:r w:rsidRPr="0006587D">
              <w:rPr>
                <w:b/>
                <w:sz w:val="24"/>
                <w:lang w:val="vi-VN" w:eastAsia="vi-VN"/>
              </w:rPr>
              <w:t>2021</w:t>
            </w:r>
          </w:p>
        </w:tc>
        <w:tc>
          <w:tcPr>
            <w:tcW w:w="569" w:type="pct"/>
            <w:vAlign w:val="center"/>
          </w:tcPr>
          <w:p w14:paraId="43F17016" w14:textId="77777777" w:rsidR="002E2744" w:rsidRPr="0006587D" w:rsidRDefault="002E2744" w:rsidP="002E2744">
            <w:pPr>
              <w:jc w:val="center"/>
              <w:rPr>
                <w:b/>
                <w:sz w:val="24"/>
                <w:lang w:val="vi-VN" w:eastAsia="vi-VN"/>
              </w:rPr>
            </w:pPr>
            <w:r w:rsidRPr="0006587D">
              <w:rPr>
                <w:b/>
                <w:sz w:val="24"/>
                <w:lang w:val="vi-VN" w:eastAsia="vi-VN"/>
              </w:rPr>
              <w:t>2022</w:t>
            </w:r>
          </w:p>
        </w:tc>
      </w:tr>
      <w:tr w:rsidR="002E2744" w:rsidRPr="0006587D" w14:paraId="3CB27839" w14:textId="77777777" w:rsidTr="00250DEE">
        <w:trPr>
          <w:trHeight w:val="170"/>
          <w:jc w:val="center"/>
        </w:trPr>
        <w:tc>
          <w:tcPr>
            <w:tcW w:w="388" w:type="pct"/>
            <w:shd w:val="clear" w:color="auto" w:fill="auto"/>
            <w:noWrap/>
            <w:vAlign w:val="center"/>
            <w:hideMark/>
          </w:tcPr>
          <w:p w14:paraId="7B7BD88F" w14:textId="77777777" w:rsidR="002E2744" w:rsidRPr="0006587D" w:rsidRDefault="002E2744" w:rsidP="002E2744">
            <w:pPr>
              <w:jc w:val="center"/>
              <w:rPr>
                <w:sz w:val="24"/>
                <w:lang w:val="vi-VN" w:eastAsia="vi-VN"/>
              </w:rPr>
            </w:pPr>
            <w:r w:rsidRPr="0006587D">
              <w:rPr>
                <w:sz w:val="24"/>
                <w:lang w:val="vi-VN" w:eastAsia="vi-VN"/>
              </w:rPr>
              <w:t>1</w:t>
            </w:r>
          </w:p>
        </w:tc>
        <w:tc>
          <w:tcPr>
            <w:tcW w:w="1254" w:type="pct"/>
            <w:shd w:val="clear" w:color="auto" w:fill="auto"/>
            <w:noWrap/>
            <w:vAlign w:val="center"/>
            <w:hideMark/>
          </w:tcPr>
          <w:p w14:paraId="592FE686" w14:textId="77777777" w:rsidR="002E2744" w:rsidRPr="0006587D" w:rsidRDefault="002E2744" w:rsidP="002E2744">
            <w:pPr>
              <w:rPr>
                <w:sz w:val="24"/>
                <w:lang w:val="vi-VN" w:eastAsia="vi-VN"/>
              </w:rPr>
            </w:pPr>
            <w:r w:rsidRPr="0006587D">
              <w:rPr>
                <w:sz w:val="24"/>
                <w:lang w:val="vi-VN" w:eastAsia="vi-VN"/>
              </w:rPr>
              <w:t>Bại liệt</w:t>
            </w:r>
          </w:p>
        </w:tc>
        <w:tc>
          <w:tcPr>
            <w:tcW w:w="504" w:type="pct"/>
            <w:vAlign w:val="center"/>
          </w:tcPr>
          <w:p w14:paraId="1DAB9732" w14:textId="77777777" w:rsidR="002E2744" w:rsidRPr="0006587D" w:rsidRDefault="002E2744" w:rsidP="002E2744">
            <w:pPr>
              <w:jc w:val="center"/>
              <w:rPr>
                <w:sz w:val="24"/>
                <w:lang w:val="vi-VN" w:eastAsia="vi-VN"/>
              </w:rPr>
            </w:pPr>
            <w:r w:rsidRPr="0006587D">
              <w:rPr>
                <w:sz w:val="24"/>
                <w:lang w:val="vi-VN" w:eastAsia="vi-VN"/>
              </w:rPr>
              <w:t>Ca</w:t>
            </w:r>
          </w:p>
        </w:tc>
        <w:tc>
          <w:tcPr>
            <w:tcW w:w="571" w:type="pct"/>
            <w:vAlign w:val="center"/>
          </w:tcPr>
          <w:p w14:paraId="5AD41DF2" w14:textId="77777777" w:rsidR="002E2744" w:rsidRPr="0006587D" w:rsidRDefault="002E2744" w:rsidP="002E2744">
            <w:pPr>
              <w:jc w:val="center"/>
              <w:rPr>
                <w:sz w:val="24"/>
                <w:lang w:val="vi-VN" w:eastAsia="vi-VN"/>
              </w:rPr>
            </w:pPr>
            <w:r w:rsidRPr="0006587D">
              <w:rPr>
                <w:sz w:val="24"/>
                <w:lang w:val="vi-VN" w:eastAsia="vi-VN"/>
              </w:rPr>
              <w:t>0</w:t>
            </w:r>
          </w:p>
        </w:tc>
        <w:tc>
          <w:tcPr>
            <w:tcW w:w="571" w:type="pct"/>
            <w:vAlign w:val="center"/>
          </w:tcPr>
          <w:p w14:paraId="168DC361" w14:textId="77777777" w:rsidR="002E2744" w:rsidRPr="0006587D" w:rsidRDefault="002E2744" w:rsidP="002E2744">
            <w:pPr>
              <w:jc w:val="center"/>
              <w:rPr>
                <w:sz w:val="24"/>
                <w:lang w:val="vi-VN" w:eastAsia="vi-VN"/>
              </w:rPr>
            </w:pPr>
            <w:r w:rsidRPr="0006587D">
              <w:rPr>
                <w:sz w:val="24"/>
                <w:lang w:val="vi-VN" w:eastAsia="vi-VN"/>
              </w:rPr>
              <w:t>0</w:t>
            </w:r>
          </w:p>
        </w:tc>
        <w:tc>
          <w:tcPr>
            <w:tcW w:w="571" w:type="pct"/>
            <w:vAlign w:val="center"/>
          </w:tcPr>
          <w:p w14:paraId="578D1A62" w14:textId="77777777" w:rsidR="002E2744" w:rsidRPr="0006587D" w:rsidRDefault="002E2744" w:rsidP="002E2744">
            <w:pPr>
              <w:jc w:val="center"/>
              <w:rPr>
                <w:sz w:val="24"/>
                <w:lang w:val="vi-VN" w:eastAsia="vi-VN"/>
              </w:rPr>
            </w:pPr>
            <w:r w:rsidRPr="0006587D">
              <w:rPr>
                <w:sz w:val="24"/>
                <w:lang w:val="vi-VN" w:eastAsia="vi-VN"/>
              </w:rPr>
              <w:t>0</w:t>
            </w:r>
          </w:p>
        </w:tc>
        <w:tc>
          <w:tcPr>
            <w:tcW w:w="571" w:type="pct"/>
            <w:vAlign w:val="center"/>
          </w:tcPr>
          <w:p w14:paraId="5B39F9A4" w14:textId="77777777" w:rsidR="002E2744" w:rsidRPr="0006587D" w:rsidRDefault="002E2744" w:rsidP="002E2744">
            <w:pPr>
              <w:jc w:val="center"/>
              <w:rPr>
                <w:sz w:val="24"/>
                <w:lang w:val="vi-VN" w:eastAsia="vi-VN"/>
              </w:rPr>
            </w:pPr>
            <w:r w:rsidRPr="0006587D">
              <w:rPr>
                <w:sz w:val="24"/>
                <w:lang w:val="vi-VN" w:eastAsia="vi-VN"/>
              </w:rPr>
              <w:t>0</w:t>
            </w:r>
          </w:p>
        </w:tc>
        <w:tc>
          <w:tcPr>
            <w:tcW w:w="569" w:type="pct"/>
            <w:vAlign w:val="center"/>
          </w:tcPr>
          <w:p w14:paraId="5A2AF2D3" w14:textId="77777777" w:rsidR="002E2744" w:rsidRPr="0006587D" w:rsidRDefault="002E2744" w:rsidP="002E2744">
            <w:pPr>
              <w:jc w:val="center"/>
              <w:rPr>
                <w:sz w:val="24"/>
                <w:lang w:val="vi-VN" w:eastAsia="vi-VN"/>
              </w:rPr>
            </w:pPr>
            <w:r w:rsidRPr="0006587D">
              <w:rPr>
                <w:sz w:val="24"/>
                <w:lang w:val="vi-VN" w:eastAsia="vi-VN"/>
              </w:rPr>
              <w:t>0</w:t>
            </w:r>
          </w:p>
        </w:tc>
      </w:tr>
      <w:tr w:rsidR="002E2744" w:rsidRPr="0006587D" w14:paraId="060CFA5B" w14:textId="77777777" w:rsidTr="00250DEE">
        <w:trPr>
          <w:trHeight w:val="170"/>
          <w:jc w:val="center"/>
        </w:trPr>
        <w:tc>
          <w:tcPr>
            <w:tcW w:w="388" w:type="pct"/>
            <w:shd w:val="clear" w:color="auto" w:fill="auto"/>
            <w:noWrap/>
            <w:vAlign w:val="center"/>
            <w:hideMark/>
          </w:tcPr>
          <w:p w14:paraId="25BAE7F1" w14:textId="77777777" w:rsidR="002E2744" w:rsidRPr="0006587D" w:rsidRDefault="002E2744" w:rsidP="002E2744">
            <w:pPr>
              <w:jc w:val="center"/>
              <w:rPr>
                <w:sz w:val="24"/>
                <w:lang w:val="vi-VN" w:eastAsia="vi-VN"/>
              </w:rPr>
            </w:pPr>
            <w:r w:rsidRPr="0006587D">
              <w:rPr>
                <w:sz w:val="24"/>
                <w:lang w:val="vi-VN" w:eastAsia="vi-VN"/>
              </w:rPr>
              <w:t>2</w:t>
            </w:r>
          </w:p>
        </w:tc>
        <w:tc>
          <w:tcPr>
            <w:tcW w:w="1254" w:type="pct"/>
            <w:shd w:val="clear" w:color="auto" w:fill="auto"/>
            <w:noWrap/>
            <w:vAlign w:val="center"/>
            <w:hideMark/>
          </w:tcPr>
          <w:p w14:paraId="0E60DC19" w14:textId="77777777" w:rsidR="002E2744" w:rsidRPr="0006587D" w:rsidRDefault="002E2744" w:rsidP="002E2744">
            <w:pPr>
              <w:rPr>
                <w:sz w:val="24"/>
                <w:lang w:val="vi-VN" w:eastAsia="vi-VN"/>
              </w:rPr>
            </w:pPr>
            <w:r w:rsidRPr="0006587D">
              <w:rPr>
                <w:sz w:val="24"/>
                <w:lang w:val="vi-VN" w:eastAsia="vi-VN"/>
              </w:rPr>
              <w:t>Tiêu chảy</w:t>
            </w:r>
          </w:p>
        </w:tc>
        <w:tc>
          <w:tcPr>
            <w:tcW w:w="504" w:type="pct"/>
            <w:vAlign w:val="center"/>
          </w:tcPr>
          <w:p w14:paraId="34E872DD" w14:textId="77777777" w:rsidR="002E2744" w:rsidRPr="0006587D" w:rsidRDefault="002E2744" w:rsidP="002E2744">
            <w:pPr>
              <w:jc w:val="center"/>
              <w:rPr>
                <w:sz w:val="24"/>
                <w:lang w:val="vi-VN" w:eastAsia="vi-VN"/>
              </w:rPr>
            </w:pPr>
            <w:r w:rsidRPr="0006587D">
              <w:rPr>
                <w:sz w:val="24"/>
                <w:lang w:val="vi-VN" w:eastAsia="vi-VN"/>
              </w:rPr>
              <w:t>Ca</w:t>
            </w:r>
          </w:p>
        </w:tc>
        <w:tc>
          <w:tcPr>
            <w:tcW w:w="571" w:type="pct"/>
            <w:vAlign w:val="center"/>
          </w:tcPr>
          <w:p w14:paraId="548B6293" w14:textId="77777777" w:rsidR="002E2744" w:rsidRPr="0006587D" w:rsidRDefault="002E2744" w:rsidP="002E2744">
            <w:pPr>
              <w:jc w:val="center"/>
              <w:rPr>
                <w:sz w:val="24"/>
                <w:lang w:val="vi-VN" w:eastAsia="vi-VN"/>
              </w:rPr>
            </w:pPr>
            <w:r w:rsidRPr="0006587D">
              <w:rPr>
                <w:sz w:val="24"/>
                <w:lang w:val="vi-VN" w:eastAsia="vi-VN"/>
              </w:rPr>
              <w:t>12.483</w:t>
            </w:r>
          </w:p>
        </w:tc>
        <w:tc>
          <w:tcPr>
            <w:tcW w:w="571" w:type="pct"/>
            <w:vAlign w:val="center"/>
          </w:tcPr>
          <w:p w14:paraId="02517686" w14:textId="77777777" w:rsidR="002E2744" w:rsidRPr="0006587D" w:rsidRDefault="002E2744" w:rsidP="002E2744">
            <w:pPr>
              <w:jc w:val="center"/>
              <w:rPr>
                <w:sz w:val="24"/>
                <w:lang w:val="vi-VN" w:eastAsia="vi-VN"/>
              </w:rPr>
            </w:pPr>
            <w:r w:rsidRPr="0006587D">
              <w:rPr>
                <w:sz w:val="24"/>
                <w:lang w:val="vi-VN" w:eastAsia="vi-VN"/>
              </w:rPr>
              <w:t>12.877</w:t>
            </w:r>
          </w:p>
        </w:tc>
        <w:tc>
          <w:tcPr>
            <w:tcW w:w="571" w:type="pct"/>
            <w:vAlign w:val="center"/>
          </w:tcPr>
          <w:p w14:paraId="0A3CB359" w14:textId="77777777" w:rsidR="002E2744" w:rsidRPr="0006587D" w:rsidRDefault="002E2744" w:rsidP="002E2744">
            <w:pPr>
              <w:jc w:val="center"/>
              <w:rPr>
                <w:sz w:val="24"/>
                <w:lang w:val="vi-VN" w:eastAsia="vi-VN"/>
              </w:rPr>
            </w:pPr>
            <w:r w:rsidRPr="0006587D">
              <w:rPr>
                <w:sz w:val="24"/>
                <w:lang w:val="vi-VN" w:eastAsia="vi-VN"/>
              </w:rPr>
              <w:t>12.231</w:t>
            </w:r>
          </w:p>
        </w:tc>
        <w:tc>
          <w:tcPr>
            <w:tcW w:w="571" w:type="pct"/>
            <w:vAlign w:val="center"/>
          </w:tcPr>
          <w:p w14:paraId="55B90771" w14:textId="77777777" w:rsidR="002E2744" w:rsidRPr="0006587D" w:rsidRDefault="002E2744" w:rsidP="002E2744">
            <w:pPr>
              <w:jc w:val="center"/>
              <w:rPr>
                <w:sz w:val="24"/>
                <w:lang w:val="vi-VN" w:eastAsia="vi-VN"/>
              </w:rPr>
            </w:pPr>
            <w:r w:rsidRPr="0006587D">
              <w:rPr>
                <w:sz w:val="24"/>
                <w:lang w:val="vi-VN" w:eastAsia="vi-VN"/>
              </w:rPr>
              <w:t>11.914</w:t>
            </w:r>
          </w:p>
        </w:tc>
        <w:tc>
          <w:tcPr>
            <w:tcW w:w="569" w:type="pct"/>
            <w:vAlign w:val="center"/>
          </w:tcPr>
          <w:p w14:paraId="365F6E08" w14:textId="77777777" w:rsidR="002E2744" w:rsidRPr="0006587D" w:rsidRDefault="002E2744" w:rsidP="002E2744">
            <w:pPr>
              <w:jc w:val="center"/>
              <w:rPr>
                <w:sz w:val="24"/>
                <w:lang w:val="vi-VN" w:eastAsia="vi-VN"/>
              </w:rPr>
            </w:pPr>
            <w:r w:rsidRPr="0006587D">
              <w:rPr>
                <w:sz w:val="24"/>
                <w:lang w:val="vi-VN" w:eastAsia="vi-VN"/>
              </w:rPr>
              <w:t>10.664</w:t>
            </w:r>
          </w:p>
        </w:tc>
      </w:tr>
      <w:tr w:rsidR="002E2744" w:rsidRPr="0006587D" w14:paraId="60659EC4" w14:textId="77777777" w:rsidTr="00250DEE">
        <w:trPr>
          <w:trHeight w:val="170"/>
          <w:jc w:val="center"/>
        </w:trPr>
        <w:tc>
          <w:tcPr>
            <w:tcW w:w="388" w:type="pct"/>
            <w:shd w:val="clear" w:color="auto" w:fill="auto"/>
            <w:noWrap/>
            <w:vAlign w:val="center"/>
            <w:hideMark/>
          </w:tcPr>
          <w:p w14:paraId="3AED398B" w14:textId="77777777" w:rsidR="002E2744" w:rsidRPr="0006587D" w:rsidRDefault="002E2744" w:rsidP="002E2744">
            <w:pPr>
              <w:jc w:val="center"/>
              <w:rPr>
                <w:sz w:val="24"/>
                <w:lang w:val="vi-VN" w:eastAsia="vi-VN"/>
              </w:rPr>
            </w:pPr>
            <w:r w:rsidRPr="0006587D">
              <w:rPr>
                <w:sz w:val="24"/>
                <w:lang w:val="vi-VN" w:eastAsia="vi-VN"/>
              </w:rPr>
              <w:t>3</w:t>
            </w:r>
          </w:p>
        </w:tc>
        <w:tc>
          <w:tcPr>
            <w:tcW w:w="1254" w:type="pct"/>
            <w:shd w:val="clear" w:color="auto" w:fill="auto"/>
            <w:noWrap/>
            <w:vAlign w:val="center"/>
            <w:hideMark/>
          </w:tcPr>
          <w:p w14:paraId="39C56416" w14:textId="77777777" w:rsidR="002E2744" w:rsidRPr="0006587D" w:rsidRDefault="002E2744" w:rsidP="002E2744">
            <w:pPr>
              <w:rPr>
                <w:sz w:val="24"/>
                <w:lang w:val="vi-VN" w:eastAsia="vi-VN"/>
              </w:rPr>
            </w:pPr>
            <w:r w:rsidRPr="0006587D">
              <w:rPr>
                <w:sz w:val="24"/>
                <w:lang w:val="vi-VN" w:eastAsia="vi-VN"/>
              </w:rPr>
              <w:t>Tả</w:t>
            </w:r>
          </w:p>
        </w:tc>
        <w:tc>
          <w:tcPr>
            <w:tcW w:w="504" w:type="pct"/>
            <w:vAlign w:val="center"/>
          </w:tcPr>
          <w:p w14:paraId="649D6A9E" w14:textId="77777777" w:rsidR="002E2744" w:rsidRPr="0006587D" w:rsidRDefault="002E2744" w:rsidP="002E2744">
            <w:pPr>
              <w:jc w:val="center"/>
              <w:rPr>
                <w:sz w:val="24"/>
                <w:lang w:val="vi-VN" w:eastAsia="vi-VN"/>
              </w:rPr>
            </w:pPr>
            <w:r w:rsidRPr="0006587D">
              <w:rPr>
                <w:sz w:val="24"/>
                <w:lang w:val="vi-VN" w:eastAsia="vi-VN"/>
              </w:rPr>
              <w:t>Ca</w:t>
            </w:r>
          </w:p>
        </w:tc>
        <w:tc>
          <w:tcPr>
            <w:tcW w:w="571" w:type="pct"/>
            <w:vAlign w:val="center"/>
          </w:tcPr>
          <w:p w14:paraId="06102C4F" w14:textId="77777777" w:rsidR="002E2744" w:rsidRPr="0006587D" w:rsidRDefault="002E2744" w:rsidP="002E2744">
            <w:pPr>
              <w:jc w:val="center"/>
              <w:rPr>
                <w:sz w:val="24"/>
                <w:lang w:val="vi-VN" w:eastAsia="vi-VN"/>
              </w:rPr>
            </w:pPr>
            <w:r w:rsidRPr="0006587D">
              <w:rPr>
                <w:sz w:val="24"/>
                <w:lang w:val="vi-VN" w:eastAsia="vi-VN"/>
              </w:rPr>
              <w:t>0</w:t>
            </w:r>
          </w:p>
        </w:tc>
        <w:tc>
          <w:tcPr>
            <w:tcW w:w="571" w:type="pct"/>
            <w:vAlign w:val="center"/>
          </w:tcPr>
          <w:p w14:paraId="35807E4F" w14:textId="77777777" w:rsidR="002E2744" w:rsidRPr="0006587D" w:rsidRDefault="002E2744" w:rsidP="002E2744">
            <w:pPr>
              <w:jc w:val="center"/>
              <w:rPr>
                <w:sz w:val="24"/>
                <w:lang w:val="vi-VN" w:eastAsia="vi-VN"/>
              </w:rPr>
            </w:pPr>
            <w:r w:rsidRPr="0006587D">
              <w:rPr>
                <w:sz w:val="24"/>
                <w:lang w:val="vi-VN" w:eastAsia="vi-VN"/>
              </w:rPr>
              <w:t>0</w:t>
            </w:r>
          </w:p>
        </w:tc>
        <w:tc>
          <w:tcPr>
            <w:tcW w:w="571" w:type="pct"/>
            <w:vAlign w:val="center"/>
          </w:tcPr>
          <w:p w14:paraId="1D7A6B9A" w14:textId="77777777" w:rsidR="002E2744" w:rsidRPr="0006587D" w:rsidRDefault="002E2744" w:rsidP="002E2744">
            <w:pPr>
              <w:jc w:val="center"/>
              <w:rPr>
                <w:sz w:val="24"/>
                <w:lang w:val="vi-VN" w:eastAsia="vi-VN"/>
              </w:rPr>
            </w:pPr>
            <w:r w:rsidRPr="0006587D">
              <w:rPr>
                <w:sz w:val="24"/>
                <w:lang w:val="vi-VN" w:eastAsia="vi-VN"/>
              </w:rPr>
              <w:t>0</w:t>
            </w:r>
          </w:p>
        </w:tc>
        <w:tc>
          <w:tcPr>
            <w:tcW w:w="571" w:type="pct"/>
            <w:vAlign w:val="center"/>
          </w:tcPr>
          <w:p w14:paraId="7C7EB0AF" w14:textId="77777777" w:rsidR="002E2744" w:rsidRPr="0006587D" w:rsidRDefault="002E2744" w:rsidP="002E2744">
            <w:pPr>
              <w:jc w:val="center"/>
              <w:rPr>
                <w:sz w:val="24"/>
                <w:lang w:val="vi-VN" w:eastAsia="vi-VN"/>
              </w:rPr>
            </w:pPr>
            <w:r w:rsidRPr="0006587D">
              <w:rPr>
                <w:sz w:val="24"/>
                <w:lang w:val="vi-VN" w:eastAsia="vi-VN"/>
              </w:rPr>
              <w:t>0</w:t>
            </w:r>
          </w:p>
        </w:tc>
        <w:tc>
          <w:tcPr>
            <w:tcW w:w="569" w:type="pct"/>
            <w:vAlign w:val="center"/>
          </w:tcPr>
          <w:p w14:paraId="234D1D31" w14:textId="77777777" w:rsidR="002E2744" w:rsidRPr="0006587D" w:rsidRDefault="002E2744" w:rsidP="002E2744">
            <w:pPr>
              <w:jc w:val="center"/>
              <w:rPr>
                <w:sz w:val="24"/>
                <w:lang w:val="vi-VN" w:eastAsia="vi-VN"/>
              </w:rPr>
            </w:pPr>
            <w:r w:rsidRPr="0006587D">
              <w:rPr>
                <w:sz w:val="24"/>
                <w:lang w:val="vi-VN" w:eastAsia="vi-VN"/>
              </w:rPr>
              <w:t>0</w:t>
            </w:r>
          </w:p>
        </w:tc>
      </w:tr>
      <w:tr w:rsidR="002E2744" w:rsidRPr="0006587D" w14:paraId="15E38D46" w14:textId="77777777" w:rsidTr="00250DEE">
        <w:trPr>
          <w:trHeight w:val="170"/>
          <w:jc w:val="center"/>
        </w:trPr>
        <w:tc>
          <w:tcPr>
            <w:tcW w:w="388" w:type="pct"/>
            <w:shd w:val="clear" w:color="auto" w:fill="auto"/>
            <w:noWrap/>
            <w:vAlign w:val="center"/>
            <w:hideMark/>
          </w:tcPr>
          <w:p w14:paraId="3588A75C" w14:textId="77777777" w:rsidR="002E2744" w:rsidRPr="0006587D" w:rsidRDefault="002E2744" w:rsidP="002E2744">
            <w:pPr>
              <w:jc w:val="center"/>
              <w:rPr>
                <w:sz w:val="24"/>
                <w:lang w:val="vi-VN" w:eastAsia="vi-VN"/>
              </w:rPr>
            </w:pPr>
            <w:r w:rsidRPr="0006587D">
              <w:rPr>
                <w:sz w:val="24"/>
                <w:lang w:val="vi-VN" w:eastAsia="vi-VN"/>
              </w:rPr>
              <w:t>4</w:t>
            </w:r>
          </w:p>
        </w:tc>
        <w:tc>
          <w:tcPr>
            <w:tcW w:w="1254" w:type="pct"/>
            <w:shd w:val="clear" w:color="auto" w:fill="auto"/>
            <w:noWrap/>
            <w:vAlign w:val="center"/>
            <w:hideMark/>
          </w:tcPr>
          <w:p w14:paraId="56894C50" w14:textId="77777777" w:rsidR="002E2744" w:rsidRPr="0006587D" w:rsidRDefault="002E2744" w:rsidP="002E2744">
            <w:pPr>
              <w:rPr>
                <w:sz w:val="24"/>
                <w:lang w:val="vi-VN" w:eastAsia="vi-VN"/>
              </w:rPr>
            </w:pPr>
            <w:r w:rsidRPr="0006587D">
              <w:rPr>
                <w:sz w:val="24"/>
                <w:lang w:val="vi-VN" w:eastAsia="vi-VN"/>
              </w:rPr>
              <w:t>Lỵ trực tr</w:t>
            </w:r>
            <w:r w:rsidRPr="0006587D">
              <w:rPr>
                <w:sz w:val="24"/>
                <w:lang w:eastAsia="vi-VN"/>
              </w:rPr>
              <w:t>ù</w:t>
            </w:r>
            <w:r w:rsidRPr="0006587D">
              <w:rPr>
                <w:sz w:val="24"/>
                <w:lang w:val="vi-VN" w:eastAsia="vi-VN"/>
              </w:rPr>
              <w:t>ng</w:t>
            </w:r>
          </w:p>
        </w:tc>
        <w:tc>
          <w:tcPr>
            <w:tcW w:w="504" w:type="pct"/>
            <w:vAlign w:val="center"/>
          </w:tcPr>
          <w:p w14:paraId="6C41755F" w14:textId="77777777" w:rsidR="002E2744" w:rsidRPr="0006587D" w:rsidRDefault="002E2744" w:rsidP="002E2744">
            <w:pPr>
              <w:jc w:val="center"/>
              <w:rPr>
                <w:sz w:val="24"/>
                <w:lang w:val="vi-VN" w:eastAsia="vi-VN"/>
              </w:rPr>
            </w:pPr>
            <w:r w:rsidRPr="0006587D">
              <w:rPr>
                <w:sz w:val="24"/>
                <w:lang w:val="vi-VN" w:eastAsia="vi-VN"/>
              </w:rPr>
              <w:t>Ca</w:t>
            </w:r>
          </w:p>
        </w:tc>
        <w:tc>
          <w:tcPr>
            <w:tcW w:w="571" w:type="pct"/>
            <w:vAlign w:val="center"/>
          </w:tcPr>
          <w:p w14:paraId="2640B553" w14:textId="77777777" w:rsidR="002E2744" w:rsidRPr="0006587D" w:rsidRDefault="002E2744" w:rsidP="002E2744">
            <w:pPr>
              <w:jc w:val="center"/>
              <w:rPr>
                <w:sz w:val="24"/>
                <w:lang w:val="vi-VN" w:eastAsia="vi-VN"/>
              </w:rPr>
            </w:pPr>
            <w:r w:rsidRPr="0006587D">
              <w:rPr>
                <w:sz w:val="24"/>
                <w:lang w:val="vi-VN" w:eastAsia="vi-VN"/>
              </w:rPr>
              <w:t>1.973</w:t>
            </w:r>
          </w:p>
        </w:tc>
        <w:tc>
          <w:tcPr>
            <w:tcW w:w="571" w:type="pct"/>
            <w:vAlign w:val="center"/>
          </w:tcPr>
          <w:p w14:paraId="1B78F5B7" w14:textId="77777777" w:rsidR="002E2744" w:rsidRPr="0006587D" w:rsidRDefault="002E2744" w:rsidP="002E2744">
            <w:pPr>
              <w:jc w:val="center"/>
              <w:rPr>
                <w:sz w:val="24"/>
                <w:lang w:val="vi-VN" w:eastAsia="vi-VN"/>
              </w:rPr>
            </w:pPr>
            <w:r w:rsidRPr="0006587D">
              <w:rPr>
                <w:sz w:val="24"/>
                <w:lang w:val="vi-VN" w:eastAsia="vi-VN"/>
              </w:rPr>
              <w:t>1.292</w:t>
            </w:r>
          </w:p>
        </w:tc>
        <w:tc>
          <w:tcPr>
            <w:tcW w:w="571" w:type="pct"/>
            <w:vAlign w:val="center"/>
          </w:tcPr>
          <w:p w14:paraId="0A7728AD" w14:textId="77777777" w:rsidR="002E2744" w:rsidRPr="0006587D" w:rsidRDefault="002E2744" w:rsidP="002E2744">
            <w:pPr>
              <w:jc w:val="center"/>
              <w:rPr>
                <w:sz w:val="24"/>
                <w:lang w:val="vi-VN" w:eastAsia="vi-VN"/>
              </w:rPr>
            </w:pPr>
            <w:r w:rsidRPr="0006587D">
              <w:rPr>
                <w:sz w:val="24"/>
                <w:lang w:val="vi-VN" w:eastAsia="vi-VN"/>
              </w:rPr>
              <w:t>1.014</w:t>
            </w:r>
          </w:p>
        </w:tc>
        <w:tc>
          <w:tcPr>
            <w:tcW w:w="571" w:type="pct"/>
            <w:vAlign w:val="center"/>
          </w:tcPr>
          <w:p w14:paraId="18603B5C" w14:textId="77777777" w:rsidR="002E2744" w:rsidRPr="0006587D" w:rsidRDefault="002E2744" w:rsidP="002E2744">
            <w:pPr>
              <w:jc w:val="center"/>
              <w:rPr>
                <w:sz w:val="24"/>
                <w:lang w:val="vi-VN" w:eastAsia="vi-VN"/>
              </w:rPr>
            </w:pPr>
            <w:r w:rsidRPr="0006587D">
              <w:rPr>
                <w:sz w:val="24"/>
                <w:lang w:val="vi-VN" w:eastAsia="vi-VN"/>
              </w:rPr>
              <w:t>805</w:t>
            </w:r>
          </w:p>
        </w:tc>
        <w:tc>
          <w:tcPr>
            <w:tcW w:w="569" w:type="pct"/>
            <w:vAlign w:val="center"/>
          </w:tcPr>
          <w:p w14:paraId="3ED1E8FA" w14:textId="77777777" w:rsidR="002E2744" w:rsidRPr="0006587D" w:rsidRDefault="002E2744" w:rsidP="002E2744">
            <w:pPr>
              <w:jc w:val="center"/>
              <w:rPr>
                <w:sz w:val="24"/>
                <w:lang w:val="vi-VN" w:eastAsia="vi-VN"/>
              </w:rPr>
            </w:pPr>
            <w:r w:rsidRPr="0006587D">
              <w:rPr>
                <w:sz w:val="24"/>
                <w:lang w:val="vi-VN" w:eastAsia="vi-VN"/>
              </w:rPr>
              <w:t>500</w:t>
            </w:r>
          </w:p>
        </w:tc>
      </w:tr>
      <w:tr w:rsidR="002E2744" w:rsidRPr="0006587D" w14:paraId="53AC38D3" w14:textId="77777777" w:rsidTr="00250DEE">
        <w:trPr>
          <w:trHeight w:val="170"/>
          <w:jc w:val="center"/>
        </w:trPr>
        <w:tc>
          <w:tcPr>
            <w:tcW w:w="388" w:type="pct"/>
            <w:shd w:val="clear" w:color="auto" w:fill="auto"/>
            <w:noWrap/>
            <w:vAlign w:val="center"/>
            <w:hideMark/>
          </w:tcPr>
          <w:p w14:paraId="55AF70B9" w14:textId="77777777" w:rsidR="002E2744" w:rsidRPr="0006587D" w:rsidRDefault="002E2744" w:rsidP="002E2744">
            <w:pPr>
              <w:jc w:val="center"/>
              <w:rPr>
                <w:sz w:val="24"/>
                <w:lang w:val="vi-VN" w:eastAsia="vi-VN"/>
              </w:rPr>
            </w:pPr>
            <w:r w:rsidRPr="0006587D">
              <w:rPr>
                <w:sz w:val="24"/>
                <w:lang w:val="vi-VN" w:eastAsia="vi-VN"/>
              </w:rPr>
              <w:t>5</w:t>
            </w:r>
          </w:p>
        </w:tc>
        <w:tc>
          <w:tcPr>
            <w:tcW w:w="1254" w:type="pct"/>
            <w:shd w:val="clear" w:color="auto" w:fill="auto"/>
            <w:noWrap/>
            <w:vAlign w:val="center"/>
            <w:hideMark/>
          </w:tcPr>
          <w:p w14:paraId="46844F2F" w14:textId="77777777" w:rsidR="002E2744" w:rsidRPr="0006587D" w:rsidRDefault="002E2744" w:rsidP="002E2744">
            <w:pPr>
              <w:rPr>
                <w:sz w:val="24"/>
                <w:lang w:val="vi-VN" w:eastAsia="vi-VN"/>
              </w:rPr>
            </w:pPr>
            <w:r w:rsidRPr="0006587D">
              <w:rPr>
                <w:sz w:val="24"/>
                <w:lang w:val="vi-VN" w:eastAsia="vi-VN"/>
              </w:rPr>
              <w:t>Lỵ amíp</w:t>
            </w:r>
          </w:p>
        </w:tc>
        <w:tc>
          <w:tcPr>
            <w:tcW w:w="504" w:type="pct"/>
            <w:vAlign w:val="center"/>
          </w:tcPr>
          <w:p w14:paraId="5CDEA014" w14:textId="77777777" w:rsidR="002E2744" w:rsidRPr="0006587D" w:rsidRDefault="002E2744" w:rsidP="002E2744">
            <w:pPr>
              <w:jc w:val="center"/>
              <w:rPr>
                <w:sz w:val="24"/>
                <w:lang w:val="vi-VN" w:eastAsia="vi-VN"/>
              </w:rPr>
            </w:pPr>
            <w:r w:rsidRPr="0006587D">
              <w:rPr>
                <w:sz w:val="24"/>
                <w:lang w:val="vi-VN" w:eastAsia="vi-VN"/>
              </w:rPr>
              <w:t>Ca</w:t>
            </w:r>
          </w:p>
        </w:tc>
        <w:tc>
          <w:tcPr>
            <w:tcW w:w="571" w:type="pct"/>
            <w:vAlign w:val="center"/>
          </w:tcPr>
          <w:p w14:paraId="63B00F95" w14:textId="77777777" w:rsidR="002E2744" w:rsidRPr="0006587D" w:rsidRDefault="002E2744" w:rsidP="002E2744">
            <w:pPr>
              <w:jc w:val="center"/>
              <w:rPr>
                <w:sz w:val="24"/>
                <w:lang w:val="vi-VN" w:eastAsia="vi-VN"/>
              </w:rPr>
            </w:pPr>
            <w:r w:rsidRPr="0006587D">
              <w:rPr>
                <w:sz w:val="24"/>
                <w:lang w:val="vi-VN" w:eastAsia="vi-VN"/>
              </w:rPr>
              <w:t>185</w:t>
            </w:r>
          </w:p>
        </w:tc>
        <w:tc>
          <w:tcPr>
            <w:tcW w:w="571" w:type="pct"/>
            <w:vAlign w:val="center"/>
          </w:tcPr>
          <w:p w14:paraId="7452ABAE" w14:textId="77777777" w:rsidR="002E2744" w:rsidRPr="0006587D" w:rsidRDefault="002E2744" w:rsidP="002E2744">
            <w:pPr>
              <w:jc w:val="center"/>
              <w:rPr>
                <w:sz w:val="24"/>
                <w:lang w:val="vi-VN" w:eastAsia="vi-VN"/>
              </w:rPr>
            </w:pPr>
            <w:r w:rsidRPr="0006587D">
              <w:rPr>
                <w:sz w:val="24"/>
                <w:lang w:val="vi-VN" w:eastAsia="vi-VN"/>
              </w:rPr>
              <w:t>82</w:t>
            </w:r>
          </w:p>
        </w:tc>
        <w:tc>
          <w:tcPr>
            <w:tcW w:w="571" w:type="pct"/>
            <w:vAlign w:val="center"/>
          </w:tcPr>
          <w:p w14:paraId="22912946" w14:textId="77777777" w:rsidR="002E2744" w:rsidRPr="0006587D" w:rsidRDefault="002E2744" w:rsidP="002E2744">
            <w:pPr>
              <w:jc w:val="center"/>
              <w:rPr>
                <w:sz w:val="24"/>
                <w:lang w:val="vi-VN" w:eastAsia="vi-VN"/>
              </w:rPr>
            </w:pPr>
            <w:r w:rsidRPr="0006587D">
              <w:rPr>
                <w:sz w:val="24"/>
                <w:lang w:val="vi-VN" w:eastAsia="vi-VN"/>
              </w:rPr>
              <w:t>44</w:t>
            </w:r>
          </w:p>
        </w:tc>
        <w:tc>
          <w:tcPr>
            <w:tcW w:w="571" w:type="pct"/>
            <w:vAlign w:val="center"/>
          </w:tcPr>
          <w:p w14:paraId="35E92E09" w14:textId="77777777" w:rsidR="002E2744" w:rsidRPr="0006587D" w:rsidRDefault="002E2744" w:rsidP="002E2744">
            <w:pPr>
              <w:jc w:val="center"/>
              <w:rPr>
                <w:sz w:val="24"/>
                <w:lang w:val="vi-VN" w:eastAsia="vi-VN"/>
              </w:rPr>
            </w:pPr>
            <w:r w:rsidRPr="0006587D">
              <w:rPr>
                <w:sz w:val="24"/>
                <w:lang w:val="vi-VN" w:eastAsia="vi-VN"/>
              </w:rPr>
              <w:t>60</w:t>
            </w:r>
          </w:p>
        </w:tc>
        <w:tc>
          <w:tcPr>
            <w:tcW w:w="569" w:type="pct"/>
            <w:vAlign w:val="center"/>
          </w:tcPr>
          <w:p w14:paraId="4D97CD4F" w14:textId="77777777" w:rsidR="002E2744" w:rsidRPr="0006587D" w:rsidRDefault="002E2744" w:rsidP="002E2744">
            <w:pPr>
              <w:jc w:val="center"/>
              <w:rPr>
                <w:sz w:val="24"/>
                <w:lang w:val="vi-VN" w:eastAsia="vi-VN"/>
              </w:rPr>
            </w:pPr>
            <w:r w:rsidRPr="0006587D">
              <w:rPr>
                <w:sz w:val="24"/>
                <w:lang w:val="vi-VN" w:eastAsia="vi-VN"/>
              </w:rPr>
              <w:t>32</w:t>
            </w:r>
          </w:p>
        </w:tc>
      </w:tr>
      <w:tr w:rsidR="002E2744" w:rsidRPr="0006587D" w14:paraId="7F6D7E0A" w14:textId="77777777" w:rsidTr="00250DEE">
        <w:trPr>
          <w:trHeight w:val="170"/>
          <w:jc w:val="center"/>
        </w:trPr>
        <w:tc>
          <w:tcPr>
            <w:tcW w:w="388" w:type="pct"/>
            <w:shd w:val="clear" w:color="auto" w:fill="auto"/>
            <w:noWrap/>
            <w:vAlign w:val="center"/>
            <w:hideMark/>
          </w:tcPr>
          <w:p w14:paraId="110CCA6D" w14:textId="77777777" w:rsidR="002E2744" w:rsidRPr="0006587D" w:rsidRDefault="002E2744" w:rsidP="002E2744">
            <w:pPr>
              <w:jc w:val="center"/>
              <w:rPr>
                <w:sz w:val="24"/>
                <w:lang w:val="vi-VN" w:eastAsia="vi-VN"/>
              </w:rPr>
            </w:pPr>
            <w:r w:rsidRPr="0006587D">
              <w:rPr>
                <w:sz w:val="24"/>
                <w:lang w:val="vi-VN" w:eastAsia="vi-VN"/>
              </w:rPr>
              <w:t>6</w:t>
            </w:r>
          </w:p>
        </w:tc>
        <w:tc>
          <w:tcPr>
            <w:tcW w:w="1254" w:type="pct"/>
            <w:shd w:val="clear" w:color="auto" w:fill="auto"/>
            <w:noWrap/>
            <w:vAlign w:val="center"/>
            <w:hideMark/>
          </w:tcPr>
          <w:p w14:paraId="32BE6DEC" w14:textId="77777777" w:rsidR="002E2744" w:rsidRPr="0006587D" w:rsidRDefault="002E2744" w:rsidP="002E2744">
            <w:pPr>
              <w:rPr>
                <w:sz w:val="24"/>
                <w:lang w:val="vi-VN" w:eastAsia="vi-VN"/>
              </w:rPr>
            </w:pPr>
            <w:r w:rsidRPr="0006587D">
              <w:rPr>
                <w:sz w:val="24"/>
                <w:lang w:val="vi-VN" w:eastAsia="vi-VN"/>
              </w:rPr>
              <w:t>Thương hàn</w:t>
            </w:r>
          </w:p>
        </w:tc>
        <w:tc>
          <w:tcPr>
            <w:tcW w:w="504" w:type="pct"/>
            <w:vAlign w:val="center"/>
          </w:tcPr>
          <w:p w14:paraId="4E8BC4A9" w14:textId="77777777" w:rsidR="002E2744" w:rsidRPr="0006587D" w:rsidRDefault="002E2744" w:rsidP="002E2744">
            <w:pPr>
              <w:jc w:val="center"/>
              <w:rPr>
                <w:sz w:val="24"/>
                <w:lang w:val="vi-VN" w:eastAsia="vi-VN"/>
              </w:rPr>
            </w:pPr>
            <w:r w:rsidRPr="0006587D">
              <w:rPr>
                <w:sz w:val="24"/>
                <w:lang w:val="vi-VN" w:eastAsia="vi-VN"/>
              </w:rPr>
              <w:t>Ca</w:t>
            </w:r>
          </w:p>
        </w:tc>
        <w:tc>
          <w:tcPr>
            <w:tcW w:w="571" w:type="pct"/>
            <w:vAlign w:val="center"/>
          </w:tcPr>
          <w:p w14:paraId="63045DA3" w14:textId="77777777" w:rsidR="002E2744" w:rsidRPr="0006587D" w:rsidRDefault="002E2744" w:rsidP="002E2744">
            <w:pPr>
              <w:jc w:val="center"/>
              <w:rPr>
                <w:sz w:val="24"/>
                <w:lang w:val="vi-VN" w:eastAsia="vi-VN"/>
              </w:rPr>
            </w:pPr>
            <w:r w:rsidRPr="0006587D">
              <w:rPr>
                <w:sz w:val="24"/>
                <w:lang w:val="vi-VN" w:eastAsia="vi-VN"/>
              </w:rPr>
              <w:t>0</w:t>
            </w:r>
          </w:p>
        </w:tc>
        <w:tc>
          <w:tcPr>
            <w:tcW w:w="571" w:type="pct"/>
            <w:vAlign w:val="center"/>
          </w:tcPr>
          <w:p w14:paraId="398912AD" w14:textId="77777777" w:rsidR="002E2744" w:rsidRPr="0006587D" w:rsidRDefault="002E2744" w:rsidP="002E2744">
            <w:pPr>
              <w:jc w:val="center"/>
              <w:rPr>
                <w:sz w:val="24"/>
                <w:lang w:val="vi-VN" w:eastAsia="vi-VN"/>
              </w:rPr>
            </w:pPr>
            <w:r w:rsidRPr="0006587D">
              <w:rPr>
                <w:sz w:val="24"/>
                <w:lang w:val="vi-VN" w:eastAsia="vi-VN"/>
              </w:rPr>
              <w:t>0</w:t>
            </w:r>
          </w:p>
        </w:tc>
        <w:tc>
          <w:tcPr>
            <w:tcW w:w="571" w:type="pct"/>
            <w:vAlign w:val="center"/>
          </w:tcPr>
          <w:p w14:paraId="5A9E563B" w14:textId="77777777" w:rsidR="002E2744" w:rsidRPr="0006587D" w:rsidRDefault="002E2744" w:rsidP="002E2744">
            <w:pPr>
              <w:jc w:val="center"/>
              <w:rPr>
                <w:sz w:val="24"/>
                <w:lang w:val="vi-VN" w:eastAsia="vi-VN"/>
              </w:rPr>
            </w:pPr>
            <w:r w:rsidRPr="0006587D">
              <w:rPr>
                <w:sz w:val="24"/>
                <w:lang w:val="vi-VN" w:eastAsia="vi-VN"/>
              </w:rPr>
              <w:t>0</w:t>
            </w:r>
          </w:p>
        </w:tc>
        <w:tc>
          <w:tcPr>
            <w:tcW w:w="571" w:type="pct"/>
            <w:vAlign w:val="center"/>
          </w:tcPr>
          <w:p w14:paraId="075EF80B" w14:textId="77777777" w:rsidR="002E2744" w:rsidRPr="0006587D" w:rsidRDefault="002E2744" w:rsidP="002E2744">
            <w:pPr>
              <w:jc w:val="center"/>
              <w:rPr>
                <w:sz w:val="24"/>
                <w:lang w:val="vi-VN" w:eastAsia="vi-VN"/>
              </w:rPr>
            </w:pPr>
            <w:r w:rsidRPr="0006587D">
              <w:rPr>
                <w:sz w:val="24"/>
                <w:lang w:val="vi-VN" w:eastAsia="vi-VN"/>
              </w:rPr>
              <w:t>0</w:t>
            </w:r>
          </w:p>
        </w:tc>
        <w:tc>
          <w:tcPr>
            <w:tcW w:w="569" w:type="pct"/>
            <w:vAlign w:val="center"/>
          </w:tcPr>
          <w:p w14:paraId="615E72F8" w14:textId="77777777" w:rsidR="002E2744" w:rsidRPr="0006587D" w:rsidRDefault="002E2744" w:rsidP="002E2744">
            <w:pPr>
              <w:jc w:val="center"/>
              <w:rPr>
                <w:sz w:val="24"/>
                <w:lang w:val="vi-VN" w:eastAsia="vi-VN"/>
              </w:rPr>
            </w:pPr>
            <w:r w:rsidRPr="0006587D">
              <w:rPr>
                <w:sz w:val="24"/>
                <w:lang w:val="vi-VN" w:eastAsia="vi-VN"/>
              </w:rPr>
              <w:t>0</w:t>
            </w:r>
          </w:p>
        </w:tc>
      </w:tr>
      <w:tr w:rsidR="002E2744" w:rsidRPr="0006587D" w14:paraId="1A499B46" w14:textId="77777777" w:rsidTr="00250DEE">
        <w:trPr>
          <w:trHeight w:val="170"/>
          <w:jc w:val="center"/>
        </w:trPr>
        <w:tc>
          <w:tcPr>
            <w:tcW w:w="388" w:type="pct"/>
            <w:shd w:val="clear" w:color="auto" w:fill="auto"/>
            <w:noWrap/>
            <w:vAlign w:val="center"/>
            <w:hideMark/>
          </w:tcPr>
          <w:p w14:paraId="26893FB1" w14:textId="77777777" w:rsidR="002E2744" w:rsidRPr="0006587D" w:rsidRDefault="002E2744" w:rsidP="002E2744">
            <w:pPr>
              <w:jc w:val="center"/>
              <w:rPr>
                <w:sz w:val="24"/>
                <w:lang w:val="vi-VN" w:eastAsia="vi-VN"/>
              </w:rPr>
            </w:pPr>
            <w:r w:rsidRPr="0006587D">
              <w:rPr>
                <w:sz w:val="24"/>
                <w:lang w:val="vi-VN" w:eastAsia="vi-VN"/>
              </w:rPr>
              <w:t>7</w:t>
            </w:r>
          </w:p>
        </w:tc>
        <w:tc>
          <w:tcPr>
            <w:tcW w:w="1254" w:type="pct"/>
            <w:shd w:val="clear" w:color="auto" w:fill="auto"/>
            <w:noWrap/>
            <w:vAlign w:val="center"/>
            <w:hideMark/>
          </w:tcPr>
          <w:p w14:paraId="7A5D3F17" w14:textId="77777777" w:rsidR="002E2744" w:rsidRPr="0006587D" w:rsidRDefault="002E2744" w:rsidP="002E2744">
            <w:pPr>
              <w:rPr>
                <w:sz w:val="24"/>
                <w:lang w:val="vi-VN" w:eastAsia="vi-VN"/>
              </w:rPr>
            </w:pPr>
            <w:r w:rsidRPr="0006587D">
              <w:rPr>
                <w:sz w:val="24"/>
                <w:lang w:val="vi-VN" w:eastAsia="vi-VN"/>
              </w:rPr>
              <w:t>Tay chân miệng</w:t>
            </w:r>
          </w:p>
        </w:tc>
        <w:tc>
          <w:tcPr>
            <w:tcW w:w="504" w:type="pct"/>
            <w:vAlign w:val="center"/>
          </w:tcPr>
          <w:p w14:paraId="664A54BB" w14:textId="77777777" w:rsidR="002E2744" w:rsidRPr="0006587D" w:rsidRDefault="002E2744" w:rsidP="002E2744">
            <w:pPr>
              <w:jc w:val="center"/>
              <w:rPr>
                <w:sz w:val="24"/>
                <w:lang w:val="vi-VN" w:eastAsia="vi-VN"/>
              </w:rPr>
            </w:pPr>
            <w:r w:rsidRPr="0006587D">
              <w:rPr>
                <w:sz w:val="24"/>
                <w:lang w:val="vi-VN" w:eastAsia="vi-VN"/>
              </w:rPr>
              <w:t>Ca</w:t>
            </w:r>
          </w:p>
        </w:tc>
        <w:tc>
          <w:tcPr>
            <w:tcW w:w="571" w:type="pct"/>
            <w:vAlign w:val="center"/>
          </w:tcPr>
          <w:p w14:paraId="4CA1820B" w14:textId="77777777" w:rsidR="002E2744" w:rsidRPr="0006587D" w:rsidRDefault="002E2744" w:rsidP="002E2744">
            <w:pPr>
              <w:jc w:val="center"/>
              <w:rPr>
                <w:sz w:val="24"/>
                <w:lang w:val="vi-VN" w:eastAsia="vi-VN"/>
              </w:rPr>
            </w:pPr>
            <w:r w:rsidRPr="0006587D">
              <w:rPr>
                <w:sz w:val="24"/>
                <w:lang w:val="vi-VN" w:eastAsia="vi-VN"/>
              </w:rPr>
              <w:t>134</w:t>
            </w:r>
          </w:p>
        </w:tc>
        <w:tc>
          <w:tcPr>
            <w:tcW w:w="571" w:type="pct"/>
            <w:vAlign w:val="center"/>
          </w:tcPr>
          <w:p w14:paraId="6B06C05A" w14:textId="77777777" w:rsidR="002E2744" w:rsidRPr="0006587D" w:rsidRDefault="002E2744" w:rsidP="002E2744">
            <w:pPr>
              <w:jc w:val="center"/>
              <w:rPr>
                <w:sz w:val="24"/>
                <w:lang w:val="vi-VN" w:eastAsia="vi-VN"/>
              </w:rPr>
            </w:pPr>
            <w:r w:rsidRPr="0006587D">
              <w:rPr>
                <w:sz w:val="24"/>
                <w:lang w:val="vi-VN" w:eastAsia="vi-VN"/>
              </w:rPr>
              <w:t>118</w:t>
            </w:r>
          </w:p>
        </w:tc>
        <w:tc>
          <w:tcPr>
            <w:tcW w:w="571" w:type="pct"/>
            <w:vAlign w:val="center"/>
          </w:tcPr>
          <w:p w14:paraId="7D0E2D29" w14:textId="77777777" w:rsidR="002E2744" w:rsidRPr="0006587D" w:rsidRDefault="002E2744" w:rsidP="002E2744">
            <w:pPr>
              <w:jc w:val="center"/>
              <w:rPr>
                <w:sz w:val="24"/>
                <w:lang w:val="vi-VN" w:eastAsia="vi-VN"/>
              </w:rPr>
            </w:pPr>
            <w:r w:rsidRPr="0006587D">
              <w:rPr>
                <w:sz w:val="24"/>
                <w:lang w:val="vi-VN" w:eastAsia="vi-VN"/>
              </w:rPr>
              <w:t>31</w:t>
            </w:r>
          </w:p>
        </w:tc>
        <w:tc>
          <w:tcPr>
            <w:tcW w:w="571" w:type="pct"/>
            <w:vAlign w:val="center"/>
          </w:tcPr>
          <w:p w14:paraId="23E77076" w14:textId="77777777" w:rsidR="002E2744" w:rsidRPr="0006587D" w:rsidRDefault="002E2744" w:rsidP="002E2744">
            <w:pPr>
              <w:jc w:val="center"/>
              <w:rPr>
                <w:sz w:val="24"/>
                <w:lang w:val="vi-VN" w:eastAsia="vi-VN"/>
              </w:rPr>
            </w:pPr>
            <w:r w:rsidRPr="0006587D">
              <w:rPr>
                <w:sz w:val="24"/>
                <w:lang w:val="vi-VN" w:eastAsia="vi-VN"/>
              </w:rPr>
              <w:t>53</w:t>
            </w:r>
          </w:p>
        </w:tc>
        <w:tc>
          <w:tcPr>
            <w:tcW w:w="569" w:type="pct"/>
            <w:vAlign w:val="center"/>
          </w:tcPr>
          <w:p w14:paraId="00D22E5F" w14:textId="77777777" w:rsidR="002E2744" w:rsidRPr="0006587D" w:rsidRDefault="002E2744" w:rsidP="002E2744">
            <w:pPr>
              <w:jc w:val="center"/>
              <w:rPr>
                <w:sz w:val="24"/>
                <w:lang w:val="vi-VN" w:eastAsia="vi-VN"/>
              </w:rPr>
            </w:pPr>
            <w:r w:rsidRPr="0006587D">
              <w:rPr>
                <w:sz w:val="24"/>
                <w:lang w:val="vi-VN" w:eastAsia="vi-VN"/>
              </w:rPr>
              <w:t>54</w:t>
            </w:r>
          </w:p>
        </w:tc>
      </w:tr>
      <w:tr w:rsidR="002E2744" w:rsidRPr="0006587D" w14:paraId="6A10253D" w14:textId="77777777" w:rsidTr="00250DEE">
        <w:trPr>
          <w:trHeight w:val="170"/>
          <w:jc w:val="center"/>
        </w:trPr>
        <w:tc>
          <w:tcPr>
            <w:tcW w:w="388" w:type="pct"/>
            <w:shd w:val="clear" w:color="auto" w:fill="auto"/>
            <w:noWrap/>
            <w:vAlign w:val="center"/>
            <w:hideMark/>
          </w:tcPr>
          <w:p w14:paraId="14D69F14" w14:textId="77777777" w:rsidR="002E2744" w:rsidRPr="0006587D" w:rsidRDefault="002E2744" w:rsidP="002E2744">
            <w:pPr>
              <w:jc w:val="center"/>
              <w:rPr>
                <w:sz w:val="24"/>
                <w:lang w:val="vi-VN" w:eastAsia="vi-VN"/>
              </w:rPr>
            </w:pPr>
            <w:r w:rsidRPr="0006587D">
              <w:rPr>
                <w:sz w:val="24"/>
                <w:lang w:val="vi-VN" w:eastAsia="vi-VN"/>
              </w:rPr>
              <w:t>8</w:t>
            </w:r>
          </w:p>
        </w:tc>
        <w:tc>
          <w:tcPr>
            <w:tcW w:w="1254" w:type="pct"/>
            <w:shd w:val="clear" w:color="auto" w:fill="auto"/>
            <w:noWrap/>
            <w:vAlign w:val="center"/>
            <w:hideMark/>
          </w:tcPr>
          <w:p w14:paraId="08A18EA9" w14:textId="77777777" w:rsidR="002E2744" w:rsidRPr="0006587D" w:rsidRDefault="002E2744" w:rsidP="002E2744">
            <w:pPr>
              <w:rPr>
                <w:sz w:val="24"/>
                <w:lang w:val="vi-VN" w:eastAsia="vi-VN"/>
              </w:rPr>
            </w:pPr>
            <w:r w:rsidRPr="0006587D">
              <w:rPr>
                <w:sz w:val="24"/>
                <w:lang w:val="vi-VN" w:eastAsia="vi-VN"/>
              </w:rPr>
              <w:t>Viêm gan Virus A</w:t>
            </w:r>
          </w:p>
        </w:tc>
        <w:tc>
          <w:tcPr>
            <w:tcW w:w="504" w:type="pct"/>
            <w:vAlign w:val="center"/>
          </w:tcPr>
          <w:p w14:paraId="38EA90B2" w14:textId="77777777" w:rsidR="002E2744" w:rsidRPr="0006587D" w:rsidRDefault="002E2744" w:rsidP="002E2744">
            <w:pPr>
              <w:jc w:val="center"/>
              <w:rPr>
                <w:sz w:val="24"/>
                <w:lang w:val="vi-VN" w:eastAsia="vi-VN"/>
              </w:rPr>
            </w:pPr>
            <w:r w:rsidRPr="0006587D">
              <w:rPr>
                <w:sz w:val="24"/>
                <w:lang w:val="vi-VN" w:eastAsia="vi-VN"/>
              </w:rPr>
              <w:t>Ca</w:t>
            </w:r>
          </w:p>
        </w:tc>
        <w:tc>
          <w:tcPr>
            <w:tcW w:w="571" w:type="pct"/>
            <w:vAlign w:val="center"/>
          </w:tcPr>
          <w:p w14:paraId="19BDCDB4" w14:textId="77777777" w:rsidR="002E2744" w:rsidRPr="0006587D" w:rsidRDefault="002E2744" w:rsidP="002E2744">
            <w:pPr>
              <w:jc w:val="center"/>
              <w:rPr>
                <w:sz w:val="24"/>
                <w:lang w:val="vi-VN" w:eastAsia="vi-VN"/>
              </w:rPr>
            </w:pPr>
            <w:r w:rsidRPr="0006587D">
              <w:rPr>
                <w:sz w:val="24"/>
                <w:lang w:val="vi-VN" w:eastAsia="vi-VN"/>
              </w:rPr>
              <w:t>53</w:t>
            </w:r>
          </w:p>
        </w:tc>
        <w:tc>
          <w:tcPr>
            <w:tcW w:w="571" w:type="pct"/>
            <w:vAlign w:val="center"/>
          </w:tcPr>
          <w:p w14:paraId="218923B2" w14:textId="77777777" w:rsidR="002E2744" w:rsidRPr="0006587D" w:rsidRDefault="002E2744" w:rsidP="002E2744">
            <w:pPr>
              <w:jc w:val="center"/>
              <w:rPr>
                <w:sz w:val="24"/>
                <w:lang w:val="vi-VN" w:eastAsia="vi-VN"/>
              </w:rPr>
            </w:pPr>
            <w:r w:rsidRPr="0006587D">
              <w:rPr>
                <w:sz w:val="24"/>
                <w:lang w:val="vi-VN" w:eastAsia="vi-VN"/>
              </w:rPr>
              <w:t>12</w:t>
            </w:r>
          </w:p>
        </w:tc>
        <w:tc>
          <w:tcPr>
            <w:tcW w:w="571" w:type="pct"/>
            <w:vAlign w:val="center"/>
          </w:tcPr>
          <w:p w14:paraId="252B2B13" w14:textId="77777777" w:rsidR="002E2744" w:rsidRPr="0006587D" w:rsidRDefault="002E2744" w:rsidP="002E2744">
            <w:pPr>
              <w:jc w:val="center"/>
              <w:rPr>
                <w:sz w:val="24"/>
                <w:lang w:val="vi-VN" w:eastAsia="vi-VN"/>
              </w:rPr>
            </w:pPr>
            <w:r w:rsidRPr="0006587D">
              <w:rPr>
                <w:sz w:val="24"/>
                <w:lang w:val="vi-VN" w:eastAsia="vi-VN"/>
              </w:rPr>
              <w:t>0</w:t>
            </w:r>
          </w:p>
        </w:tc>
        <w:tc>
          <w:tcPr>
            <w:tcW w:w="571" w:type="pct"/>
            <w:vAlign w:val="center"/>
          </w:tcPr>
          <w:p w14:paraId="04202F5A" w14:textId="77777777" w:rsidR="002E2744" w:rsidRPr="0006587D" w:rsidRDefault="002E2744" w:rsidP="002E2744">
            <w:pPr>
              <w:jc w:val="center"/>
              <w:rPr>
                <w:sz w:val="24"/>
                <w:lang w:val="vi-VN" w:eastAsia="vi-VN"/>
              </w:rPr>
            </w:pPr>
            <w:r w:rsidRPr="0006587D">
              <w:rPr>
                <w:sz w:val="24"/>
                <w:lang w:val="vi-VN" w:eastAsia="vi-VN"/>
              </w:rPr>
              <w:t>2</w:t>
            </w:r>
          </w:p>
        </w:tc>
        <w:tc>
          <w:tcPr>
            <w:tcW w:w="569" w:type="pct"/>
            <w:vAlign w:val="center"/>
          </w:tcPr>
          <w:p w14:paraId="61C5530E" w14:textId="77777777" w:rsidR="002E2744" w:rsidRPr="0006587D" w:rsidRDefault="002E2744" w:rsidP="002E2744">
            <w:pPr>
              <w:jc w:val="center"/>
              <w:rPr>
                <w:sz w:val="24"/>
                <w:lang w:val="vi-VN" w:eastAsia="vi-VN"/>
              </w:rPr>
            </w:pPr>
            <w:r w:rsidRPr="0006587D">
              <w:rPr>
                <w:sz w:val="24"/>
                <w:lang w:val="vi-VN" w:eastAsia="vi-VN"/>
              </w:rPr>
              <w:t>7</w:t>
            </w:r>
          </w:p>
        </w:tc>
      </w:tr>
    </w:tbl>
    <w:p w14:paraId="0871773F" w14:textId="77777777" w:rsidR="003417E1" w:rsidRPr="0006587D" w:rsidRDefault="003417E1" w:rsidP="00E24C0A">
      <w:pPr>
        <w:spacing w:before="120"/>
        <w:ind w:firstLine="720"/>
        <w:jc w:val="both"/>
        <w:rPr>
          <w:bCs/>
          <w:iCs/>
        </w:rPr>
      </w:pPr>
      <w:r w:rsidRPr="0006587D">
        <w:rPr>
          <w:bCs/>
          <w:iCs/>
        </w:rPr>
        <w:lastRenderedPageBreak/>
        <w:t xml:space="preserve">(Nguồn: </w:t>
      </w:r>
      <w:r w:rsidR="005E78EF" w:rsidRPr="0006587D">
        <w:rPr>
          <w:bCs/>
          <w:iCs/>
        </w:rPr>
        <w:t>Các Trung tâm Y tế huyện, thành phố</w:t>
      </w:r>
      <w:r w:rsidRPr="0006587D">
        <w:rPr>
          <w:bCs/>
          <w:iCs/>
        </w:rPr>
        <w:t>)</w:t>
      </w:r>
    </w:p>
    <w:p w14:paraId="03F85673" w14:textId="77777777" w:rsidR="00E24C0A" w:rsidRPr="0006587D" w:rsidRDefault="003417E1" w:rsidP="00E24C0A">
      <w:pPr>
        <w:spacing w:before="120"/>
        <w:ind w:firstLine="720"/>
        <w:jc w:val="both"/>
        <w:rPr>
          <w:szCs w:val="28"/>
          <w:lang w:val="nl-NL"/>
        </w:rPr>
      </w:pPr>
      <w:r w:rsidRPr="0006587D">
        <w:rPr>
          <w:bCs/>
          <w:iCs/>
        </w:rPr>
        <w:t xml:space="preserve">Trong giai đoạn từ năm 2018-2022, trên địa bàn tỉnh </w:t>
      </w:r>
      <w:r w:rsidR="00031810" w:rsidRPr="0006587D">
        <w:rPr>
          <w:bCs/>
          <w:iCs/>
        </w:rPr>
        <w:t>Kon Tum</w:t>
      </w:r>
      <w:r w:rsidRPr="0006587D">
        <w:rPr>
          <w:bCs/>
          <w:iCs/>
        </w:rPr>
        <w:br/>
        <w:t xml:space="preserve">có đến 66.620 ca bệnh truyền nhiễm có liên quan đến nguồn nước. </w:t>
      </w:r>
      <w:r w:rsidR="00E24C0A" w:rsidRPr="0006587D">
        <w:rPr>
          <w:bCs/>
          <w:iCs/>
          <w:lang w:val="nl-NL"/>
        </w:rPr>
        <w:t>Các bệnh có liên quan đến nguồn nước, chất lượng nước dùng trong sinh hoạt như: Tiêu chảy, lỵ trực trùng, tay chân miệng... xuất hiện qua các năm.</w:t>
      </w:r>
    </w:p>
    <w:p w14:paraId="691933D8" w14:textId="77777777" w:rsidR="00FD6255" w:rsidRPr="0006587D" w:rsidRDefault="00F6785B" w:rsidP="00A056FE">
      <w:pPr>
        <w:spacing w:before="120" w:after="120"/>
        <w:ind w:firstLine="720"/>
        <w:jc w:val="both"/>
        <w:rPr>
          <w:b/>
          <w:bCs/>
        </w:rPr>
      </w:pPr>
      <w:bookmarkStart w:id="31" w:name="_Toc105078787"/>
      <w:bookmarkStart w:id="32" w:name="_Toc53147060"/>
      <w:r w:rsidRPr="0006587D">
        <w:rPr>
          <w:b/>
          <w:bCs/>
        </w:rPr>
        <w:t>2.7</w:t>
      </w:r>
      <w:r w:rsidR="00FD6255" w:rsidRPr="0006587D">
        <w:rPr>
          <w:b/>
          <w:bCs/>
        </w:rPr>
        <w:t>. Thực trạng các cơ sở cấp nước, chất lượng nước sạch và quản lý chất lượng nước sạch</w:t>
      </w:r>
      <w:bookmarkEnd w:id="31"/>
      <w:bookmarkEnd w:id="32"/>
    </w:p>
    <w:p w14:paraId="06E6DCE9" w14:textId="77777777" w:rsidR="00FD6255" w:rsidRPr="0006587D" w:rsidRDefault="00F6785B" w:rsidP="00FD6255">
      <w:pPr>
        <w:spacing w:before="120"/>
        <w:ind w:firstLine="720"/>
        <w:jc w:val="both"/>
        <w:rPr>
          <w:b/>
          <w:bCs/>
        </w:rPr>
      </w:pPr>
      <w:bookmarkStart w:id="33" w:name="_Toc49419437"/>
      <w:r w:rsidRPr="0006587D">
        <w:rPr>
          <w:b/>
          <w:bCs/>
        </w:rPr>
        <w:t>2.7.1</w:t>
      </w:r>
      <w:r w:rsidR="00FD6255" w:rsidRPr="0006587D">
        <w:rPr>
          <w:b/>
          <w:bCs/>
        </w:rPr>
        <w:t>. Thực trạng các đơn vị cấp nước trên địa bàn tỉn</w:t>
      </w:r>
      <w:bookmarkEnd w:id="33"/>
      <w:r w:rsidR="00FD6255" w:rsidRPr="0006587D">
        <w:rPr>
          <w:b/>
          <w:bCs/>
        </w:rPr>
        <w:t xml:space="preserve">h Kon Tum </w:t>
      </w:r>
    </w:p>
    <w:p w14:paraId="61B57849" w14:textId="77777777" w:rsidR="00F6785B" w:rsidRPr="0006587D" w:rsidRDefault="00FD6255" w:rsidP="00456E51">
      <w:pPr>
        <w:spacing w:before="120"/>
        <w:ind w:firstLine="720"/>
        <w:jc w:val="both"/>
        <w:rPr>
          <w:lang w:val="pt-BR"/>
        </w:rPr>
      </w:pPr>
      <w:r w:rsidRPr="0006587D">
        <w:rPr>
          <w:lang w:val="pt-BR"/>
        </w:rPr>
        <w:t>Trên địa bàn tỉnh Kon Tum có 18 đơn vị cấp nước, phân bố tại 10 huyện, thành phố trong đó: 11 đơn vị cấp nước có công suất thiết kế trên 1.000m</w:t>
      </w:r>
      <w:r w:rsidRPr="0006587D">
        <w:rPr>
          <w:vertAlign w:val="superscript"/>
          <w:lang w:val="pt-BR"/>
        </w:rPr>
        <w:t>3</w:t>
      </w:r>
      <w:r w:rsidRPr="0006587D">
        <w:rPr>
          <w:lang w:val="pt-BR"/>
        </w:rPr>
        <w:t>/ngày đêm trở lên, 07 đơn vị cấp nước có công suất thiết kế dưới 1.000m</w:t>
      </w:r>
      <w:r w:rsidRPr="0006587D">
        <w:rPr>
          <w:vertAlign w:val="superscript"/>
          <w:lang w:val="pt-BR"/>
        </w:rPr>
        <w:t>3</w:t>
      </w:r>
      <w:r w:rsidRPr="0006587D">
        <w:rPr>
          <w:lang w:val="pt-BR"/>
        </w:rPr>
        <w:t>/ngày đêm. Các đơn vị cấp nước đang thực hiện cung cấp nước sạch phục vụ ăn uống, sinh hoạt sinh hoạt cho người dân trên địa bàn tỉnh</w:t>
      </w:r>
      <w:r w:rsidR="00755CD6" w:rsidRPr="0006587D">
        <w:rPr>
          <w:lang w:val="pt-BR"/>
        </w:rPr>
        <w:t>, cụ thể:</w:t>
      </w:r>
    </w:p>
    <w:p w14:paraId="09D477B7" w14:textId="77777777" w:rsidR="00456E51" w:rsidRPr="0006587D" w:rsidRDefault="00456E51" w:rsidP="00456E51">
      <w:pPr>
        <w:spacing w:before="120"/>
        <w:ind w:firstLine="720"/>
        <w:jc w:val="both"/>
        <w:rPr>
          <w:b/>
          <w:lang w:val="pt-BR"/>
        </w:rPr>
      </w:pPr>
      <w:r w:rsidRPr="0006587D">
        <w:rPr>
          <w:b/>
          <w:lang w:val="pt-BR"/>
        </w:rPr>
        <w:t>* 11 đơn vị cấp nước có công suất thiết kế trên 1.000m</w:t>
      </w:r>
      <w:r w:rsidRPr="0006587D">
        <w:rPr>
          <w:b/>
          <w:vertAlign w:val="superscript"/>
          <w:lang w:val="pt-BR"/>
        </w:rPr>
        <w:t>3</w:t>
      </w:r>
      <w:r w:rsidR="00E50028" w:rsidRPr="0006587D">
        <w:rPr>
          <w:b/>
          <w:lang w:val="pt-BR"/>
        </w:rPr>
        <w:t>/ngày đêm</w:t>
      </w:r>
    </w:p>
    <w:p w14:paraId="3701703D" w14:textId="77777777" w:rsidR="00456E51" w:rsidRPr="0006587D" w:rsidRDefault="00456E51" w:rsidP="00456E51">
      <w:pPr>
        <w:spacing w:before="120"/>
        <w:ind w:firstLine="720"/>
        <w:jc w:val="both"/>
        <w:rPr>
          <w:lang w:val="pt-BR"/>
        </w:rPr>
      </w:pPr>
      <w:r w:rsidRPr="0006587D">
        <w:rPr>
          <w:lang w:val="pt-BR"/>
        </w:rPr>
        <w:t>- C</w:t>
      </w:r>
      <w:r w:rsidRPr="0006587D">
        <w:rPr>
          <w:lang w:val="sv-SE"/>
        </w:rPr>
        <w:t>ông ty cổ phần cấp nước Kon Tum</w:t>
      </w:r>
      <w:r w:rsidRPr="0006587D">
        <w:rPr>
          <w:lang w:val="pt-BR"/>
        </w:rPr>
        <w:t>: Có 01 cơ sở</w:t>
      </w:r>
      <w:r w:rsidR="00D9378A" w:rsidRPr="0006587D">
        <w:rPr>
          <w:lang w:val="pt-BR"/>
        </w:rPr>
        <w:t>.</w:t>
      </w:r>
    </w:p>
    <w:p w14:paraId="4D3B95F2" w14:textId="77777777" w:rsidR="00456E51" w:rsidRPr="0006587D" w:rsidRDefault="00456E51" w:rsidP="00456E51">
      <w:pPr>
        <w:spacing w:before="120"/>
        <w:ind w:firstLine="720"/>
        <w:jc w:val="both"/>
        <w:rPr>
          <w:lang w:val="pt-BR"/>
        </w:rPr>
      </w:pPr>
      <w:r w:rsidRPr="0006587D">
        <w:rPr>
          <w:lang w:val="pt-BR"/>
        </w:rPr>
        <w:t xml:space="preserve">- Trung tâm Nước sạch và </w:t>
      </w:r>
      <w:r w:rsidR="004A5B9D" w:rsidRPr="0006587D">
        <w:rPr>
          <w:lang w:val="pt-BR"/>
        </w:rPr>
        <w:t>Vệ sinh môi trường nông thôn</w:t>
      </w:r>
      <w:r w:rsidR="00853AB3" w:rsidRPr="0006587D">
        <w:rPr>
          <w:lang w:val="pt-BR"/>
        </w:rPr>
        <w:t>:</w:t>
      </w:r>
      <w:r w:rsidRPr="0006587D">
        <w:rPr>
          <w:lang w:val="pt-BR"/>
        </w:rPr>
        <w:t xml:space="preserve"> </w:t>
      </w:r>
      <w:r w:rsidR="00853AB3" w:rsidRPr="0006587D">
        <w:rPr>
          <w:lang w:val="pt-BR"/>
        </w:rPr>
        <w:t>Có 02 cơ sở</w:t>
      </w:r>
      <w:r w:rsidR="00853AB3" w:rsidRPr="0006587D">
        <w:rPr>
          <w:lang w:val="da-DK"/>
        </w:rPr>
        <w:t xml:space="preserve"> (</w:t>
      </w:r>
      <w:r w:rsidRPr="0006587D">
        <w:rPr>
          <w:lang w:val="da-DK"/>
        </w:rPr>
        <w:t>Trạm cấp nước cụm xã Diên Bình và Đăk Hring</w:t>
      </w:r>
      <w:r w:rsidRPr="0006587D">
        <w:rPr>
          <w:lang w:val="pt-BR"/>
        </w:rPr>
        <w:t xml:space="preserve">, </w:t>
      </w:r>
      <w:r w:rsidRPr="0006587D">
        <w:rPr>
          <w:lang w:val="da-DK"/>
        </w:rPr>
        <w:t>Trạm cấp nước xã Đăk La</w:t>
      </w:r>
      <w:r w:rsidR="00853AB3" w:rsidRPr="0006587D">
        <w:rPr>
          <w:lang w:val="da-DK"/>
        </w:rPr>
        <w:t>).</w:t>
      </w:r>
    </w:p>
    <w:p w14:paraId="01F45131" w14:textId="77777777" w:rsidR="00456E51" w:rsidRPr="0006587D" w:rsidRDefault="00456E51" w:rsidP="00456E51">
      <w:pPr>
        <w:spacing w:before="120"/>
        <w:ind w:firstLine="720"/>
        <w:jc w:val="both"/>
        <w:rPr>
          <w:lang w:val="pt-BR"/>
        </w:rPr>
      </w:pPr>
      <w:r w:rsidRPr="0006587D">
        <w:rPr>
          <w:lang w:val="pt-BR"/>
        </w:rPr>
        <w:t xml:space="preserve">- </w:t>
      </w:r>
      <w:r w:rsidRPr="0006587D">
        <w:rPr>
          <w:lang w:val="da-DK"/>
        </w:rPr>
        <w:t>Công ty Đầu tư phát triển hạ tầng khu kinh tế</w:t>
      </w:r>
      <w:r w:rsidR="00853AB3" w:rsidRPr="0006587D">
        <w:rPr>
          <w:lang w:val="da-DK"/>
        </w:rPr>
        <w:t xml:space="preserve">: </w:t>
      </w:r>
      <w:r w:rsidRPr="0006587D">
        <w:rPr>
          <w:lang w:val="pt-BR"/>
        </w:rPr>
        <w:t>Có 01 cơ sở</w:t>
      </w:r>
      <w:r w:rsidR="00853AB3" w:rsidRPr="0006587D">
        <w:rPr>
          <w:lang w:val="pt-BR"/>
        </w:rPr>
        <w:t xml:space="preserve"> </w:t>
      </w:r>
      <w:r w:rsidR="00853AB3" w:rsidRPr="0006587D">
        <w:rPr>
          <w:lang w:val="da-DK"/>
        </w:rPr>
        <w:t>(</w:t>
      </w:r>
      <w:r w:rsidR="00853AB3" w:rsidRPr="0006587D">
        <w:rPr>
          <w:lang w:val="vi-VN"/>
        </w:rPr>
        <w:t>Nhà máy nước Bờ Y</w:t>
      </w:r>
      <w:r w:rsidR="00853AB3" w:rsidRPr="0006587D">
        <w:t>)</w:t>
      </w:r>
      <w:r w:rsidR="00853AB3" w:rsidRPr="0006587D">
        <w:rPr>
          <w:lang w:val="pt-BR"/>
        </w:rPr>
        <w:t>.</w:t>
      </w:r>
    </w:p>
    <w:p w14:paraId="14DB63F9" w14:textId="77777777" w:rsidR="00456E51" w:rsidRPr="0006587D" w:rsidRDefault="00456E51" w:rsidP="00456E51">
      <w:pPr>
        <w:spacing w:before="120"/>
        <w:ind w:firstLine="720"/>
        <w:jc w:val="both"/>
        <w:rPr>
          <w:lang w:val="pt-BR"/>
        </w:rPr>
      </w:pPr>
      <w:r w:rsidRPr="0006587D">
        <w:t xml:space="preserve">- </w:t>
      </w:r>
      <w:r w:rsidRPr="0006587D">
        <w:rPr>
          <w:lang w:val="nl-NL"/>
        </w:rPr>
        <w:t>Công ty Cổ phần cấp nước Đà Nẵng Ngọc Hồi</w:t>
      </w:r>
      <w:r w:rsidR="00853AB3" w:rsidRPr="0006587D">
        <w:t xml:space="preserve">: </w:t>
      </w:r>
      <w:r w:rsidR="00853AB3" w:rsidRPr="0006587D">
        <w:rPr>
          <w:lang w:val="pt-BR"/>
        </w:rPr>
        <w:t>Có 01 cơ sở</w:t>
      </w:r>
      <w:r w:rsidR="00853AB3" w:rsidRPr="0006587D">
        <w:rPr>
          <w:lang w:val="nl-NL"/>
        </w:rPr>
        <w:t xml:space="preserve"> </w:t>
      </w:r>
      <w:r w:rsidR="00F05BC4" w:rsidRPr="0006587D">
        <w:rPr>
          <w:lang w:val="nl-NL"/>
        </w:rPr>
        <w:t>(</w:t>
      </w:r>
      <w:r w:rsidRPr="0006587D">
        <w:rPr>
          <w:lang w:val="vi-VN"/>
        </w:rPr>
        <w:t>Nhà máy nước Ngọc Hồi</w:t>
      </w:r>
      <w:r w:rsidRPr="0006587D">
        <w:t>)</w:t>
      </w:r>
      <w:r w:rsidRPr="0006587D">
        <w:rPr>
          <w:lang w:val="pt-BR"/>
        </w:rPr>
        <w:t>.</w:t>
      </w:r>
    </w:p>
    <w:p w14:paraId="3F971084" w14:textId="77777777" w:rsidR="00456E51" w:rsidRPr="0006587D" w:rsidRDefault="00456E51" w:rsidP="00456E51">
      <w:pPr>
        <w:spacing w:before="120"/>
        <w:ind w:firstLine="720"/>
        <w:jc w:val="both"/>
        <w:rPr>
          <w:lang w:val="pt-BR"/>
        </w:rPr>
      </w:pPr>
      <w:r w:rsidRPr="0006587D">
        <w:rPr>
          <w:lang w:val="da-DK"/>
        </w:rPr>
        <w:t>- Trung tâm môi trường và Dịch vụ đô thị huyện Đăk Hà</w:t>
      </w:r>
      <w:r w:rsidR="00853AB3" w:rsidRPr="0006587D">
        <w:rPr>
          <w:lang w:val="da-DK"/>
        </w:rPr>
        <w:t xml:space="preserve">: </w:t>
      </w:r>
      <w:r w:rsidR="00853AB3" w:rsidRPr="0006587D">
        <w:rPr>
          <w:lang w:val="pt-BR"/>
        </w:rPr>
        <w:t xml:space="preserve">Có 01 cơ sở </w:t>
      </w:r>
      <w:r w:rsidRPr="0006587D">
        <w:rPr>
          <w:lang w:val="da-DK"/>
        </w:rPr>
        <w:t>(Nhà máy nước Đăk Hà)</w:t>
      </w:r>
      <w:r w:rsidR="00853AB3" w:rsidRPr="0006587D">
        <w:rPr>
          <w:lang w:val="da-DK"/>
        </w:rPr>
        <w:t>.</w:t>
      </w:r>
    </w:p>
    <w:p w14:paraId="21616641" w14:textId="77777777" w:rsidR="00456E51" w:rsidRPr="0006587D" w:rsidRDefault="00456E51" w:rsidP="00456E51">
      <w:pPr>
        <w:spacing w:before="120"/>
        <w:ind w:firstLine="720"/>
        <w:jc w:val="both"/>
        <w:rPr>
          <w:lang w:val="pt-BR"/>
        </w:rPr>
      </w:pPr>
      <w:r w:rsidRPr="0006587D">
        <w:rPr>
          <w:lang w:val="da-DK"/>
        </w:rPr>
        <w:t>- Trung tâm môi trường và Dịch vụ đô thị huyện Kon Plông</w:t>
      </w:r>
      <w:r w:rsidR="00853AB3" w:rsidRPr="0006587D">
        <w:rPr>
          <w:lang w:val="da-DK"/>
        </w:rPr>
        <w:t xml:space="preserve">: </w:t>
      </w:r>
      <w:r w:rsidR="00853AB3" w:rsidRPr="0006587D">
        <w:rPr>
          <w:lang w:val="pt-BR"/>
        </w:rPr>
        <w:t xml:space="preserve">Có 01 cơ sở </w:t>
      </w:r>
      <w:r w:rsidRPr="0006587D">
        <w:rPr>
          <w:lang w:val="da-DK"/>
        </w:rPr>
        <w:t xml:space="preserve"> (Nhà máy nước Kon Plông)</w:t>
      </w:r>
      <w:r w:rsidR="00853AB3" w:rsidRPr="0006587D">
        <w:rPr>
          <w:lang w:val="da-DK"/>
        </w:rPr>
        <w:t>.</w:t>
      </w:r>
    </w:p>
    <w:p w14:paraId="309C9E56" w14:textId="77777777" w:rsidR="00456E51" w:rsidRPr="0006587D" w:rsidRDefault="00456E51" w:rsidP="00456E51">
      <w:pPr>
        <w:spacing w:before="120"/>
        <w:ind w:firstLine="720"/>
        <w:jc w:val="both"/>
        <w:rPr>
          <w:lang w:val="pt-BR"/>
        </w:rPr>
      </w:pPr>
      <w:r w:rsidRPr="0006587D">
        <w:rPr>
          <w:lang w:val="da-DK"/>
        </w:rPr>
        <w:t>- Trung tâm môi trường và Dịch vụ đô thị huyện Kon Rẫy</w:t>
      </w:r>
      <w:r w:rsidR="00853AB3" w:rsidRPr="0006587D">
        <w:rPr>
          <w:lang w:val="da-DK"/>
        </w:rPr>
        <w:t xml:space="preserve">: </w:t>
      </w:r>
      <w:r w:rsidR="00853AB3" w:rsidRPr="0006587D">
        <w:rPr>
          <w:lang w:val="pt-BR"/>
        </w:rPr>
        <w:t xml:space="preserve">Có 01 cơ sở </w:t>
      </w:r>
      <w:r w:rsidRPr="0006587D">
        <w:rPr>
          <w:lang w:val="da-DK"/>
        </w:rPr>
        <w:t xml:space="preserve"> (Công trình cấp</w:t>
      </w:r>
      <w:r w:rsidR="00853AB3" w:rsidRPr="0006587D">
        <w:rPr>
          <w:lang w:val="da-DK"/>
        </w:rPr>
        <w:t xml:space="preserve"> nước sinh hoạt huyện Kon Rẫy).</w:t>
      </w:r>
    </w:p>
    <w:p w14:paraId="0373111A" w14:textId="77777777" w:rsidR="00456E51" w:rsidRPr="0006587D" w:rsidRDefault="00456E51" w:rsidP="00456E51">
      <w:pPr>
        <w:spacing w:before="120"/>
        <w:ind w:firstLine="720"/>
        <w:jc w:val="both"/>
        <w:rPr>
          <w:lang w:val="pt-BR"/>
        </w:rPr>
      </w:pPr>
      <w:r w:rsidRPr="0006587D">
        <w:rPr>
          <w:lang w:val="da-DK"/>
        </w:rPr>
        <w:t>-  Trung tâm môi trường và Dịch vụ đô thị huyện Sa Thầy</w:t>
      </w:r>
      <w:r w:rsidR="00853AB3" w:rsidRPr="0006587D">
        <w:rPr>
          <w:lang w:val="da-DK"/>
        </w:rPr>
        <w:t xml:space="preserve">: </w:t>
      </w:r>
      <w:r w:rsidR="00853AB3" w:rsidRPr="0006587D">
        <w:rPr>
          <w:lang w:val="pt-BR"/>
        </w:rPr>
        <w:t xml:space="preserve">Có 01 cơ sở </w:t>
      </w:r>
      <w:r w:rsidRPr="0006587D">
        <w:rPr>
          <w:lang w:val="da-DK"/>
        </w:rPr>
        <w:t xml:space="preserve"> (Nhà máy nước sạch huyện Sa Thầy)</w:t>
      </w:r>
      <w:r w:rsidR="00853AB3" w:rsidRPr="0006587D">
        <w:rPr>
          <w:lang w:val="da-DK"/>
        </w:rPr>
        <w:t>.</w:t>
      </w:r>
    </w:p>
    <w:p w14:paraId="7063CD56" w14:textId="77777777" w:rsidR="00456E51" w:rsidRPr="0006587D" w:rsidRDefault="00456E51" w:rsidP="00456E51">
      <w:pPr>
        <w:spacing w:before="120"/>
        <w:ind w:firstLine="720"/>
        <w:jc w:val="both"/>
        <w:rPr>
          <w:lang w:val="pt-BR"/>
        </w:rPr>
      </w:pPr>
      <w:r w:rsidRPr="0006587D">
        <w:rPr>
          <w:lang w:val="da-DK"/>
        </w:rPr>
        <w:t>- Trung tâm môi trường và Dịch vụ đô thị huyện Ia H’Drai</w:t>
      </w:r>
      <w:r w:rsidR="00853AB3" w:rsidRPr="0006587D">
        <w:rPr>
          <w:lang w:val="da-DK"/>
        </w:rPr>
        <w:t xml:space="preserve">: </w:t>
      </w:r>
      <w:r w:rsidR="00853AB3" w:rsidRPr="0006587D">
        <w:rPr>
          <w:lang w:val="pt-BR"/>
        </w:rPr>
        <w:t xml:space="preserve">Có 01 cơ sở </w:t>
      </w:r>
      <w:r w:rsidRPr="0006587D">
        <w:rPr>
          <w:lang w:val="da-DK"/>
        </w:rPr>
        <w:t xml:space="preserve"> (Công trình cấp nước sinh hoạt huyện Ia H’Drai</w:t>
      </w:r>
      <w:r w:rsidR="00853AB3" w:rsidRPr="0006587D">
        <w:rPr>
          <w:lang w:val="da-DK"/>
        </w:rPr>
        <w:t>).</w:t>
      </w:r>
    </w:p>
    <w:p w14:paraId="3FC9539A" w14:textId="77777777" w:rsidR="00456E51" w:rsidRPr="0006587D" w:rsidRDefault="00456E51" w:rsidP="00456E51">
      <w:pPr>
        <w:spacing w:before="120"/>
        <w:ind w:firstLine="720"/>
        <w:jc w:val="both"/>
        <w:rPr>
          <w:lang w:val="pt-BR"/>
        </w:rPr>
      </w:pPr>
      <w:r w:rsidRPr="0006587D">
        <w:rPr>
          <w:lang w:val="da-DK"/>
        </w:rPr>
        <w:t xml:space="preserve">- Trung tâm môi trường và Dịch vụ đô thị huyện </w:t>
      </w:r>
      <w:r w:rsidR="00853AB3" w:rsidRPr="0006587D">
        <w:rPr>
          <w:lang w:val="nl-NL"/>
        </w:rPr>
        <w:t>Tu Mơ Rông</w:t>
      </w:r>
      <w:r w:rsidR="00853AB3" w:rsidRPr="0006587D">
        <w:rPr>
          <w:lang w:val="da-DK"/>
        </w:rPr>
        <w:t xml:space="preserve">: </w:t>
      </w:r>
      <w:r w:rsidR="00853AB3" w:rsidRPr="0006587D">
        <w:rPr>
          <w:lang w:val="pt-BR"/>
        </w:rPr>
        <w:t xml:space="preserve">Có 01 cơ sở </w:t>
      </w:r>
      <w:r w:rsidRPr="0006587D">
        <w:rPr>
          <w:lang w:val="da-DK"/>
        </w:rPr>
        <w:t>(</w:t>
      </w:r>
      <w:r w:rsidRPr="0006587D">
        <w:rPr>
          <w:lang w:val="nl-NL"/>
        </w:rPr>
        <w:t>Công trình cấp nước sinh hoạt huyện Tu Mơ Rông</w:t>
      </w:r>
      <w:r w:rsidR="00853AB3" w:rsidRPr="0006587D">
        <w:rPr>
          <w:lang w:val="nl-NL"/>
        </w:rPr>
        <w:t>).</w:t>
      </w:r>
    </w:p>
    <w:p w14:paraId="2999226C" w14:textId="77777777" w:rsidR="00456E51" w:rsidRPr="0006587D" w:rsidRDefault="00456E51" w:rsidP="00456E51">
      <w:pPr>
        <w:spacing w:before="120"/>
        <w:ind w:firstLine="720"/>
        <w:jc w:val="both"/>
        <w:rPr>
          <w:b/>
          <w:lang w:val="pt-BR"/>
        </w:rPr>
      </w:pPr>
      <w:r w:rsidRPr="0006587D">
        <w:rPr>
          <w:b/>
          <w:lang w:val="pt-BR"/>
        </w:rPr>
        <w:t>* 07 đơn vị cấp nước có công suất thiết kế dưới 1.000m</w:t>
      </w:r>
      <w:r w:rsidRPr="0006587D">
        <w:rPr>
          <w:b/>
          <w:vertAlign w:val="superscript"/>
          <w:lang w:val="pt-BR"/>
        </w:rPr>
        <w:t>3</w:t>
      </w:r>
      <w:r w:rsidR="00061E34" w:rsidRPr="0006587D">
        <w:rPr>
          <w:b/>
          <w:lang w:val="pt-BR"/>
        </w:rPr>
        <w:t>/ngày đêm</w:t>
      </w:r>
    </w:p>
    <w:p w14:paraId="72CA5D27" w14:textId="77777777" w:rsidR="00456E51" w:rsidRPr="0006587D" w:rsidRDefault="00456E51" w:rsidP="00456E51">
      <w:pPr>
        <w:spacing w:before="120"/>
        <w:ind w:firstLine="720"/>
        <w:jc w:val="both"/>
        <w:rPr>
          <w:lang w:val="pt-BR"/>
        </w:rPr>
      </w:pPr>
      <w:r w:rsidRPr="0006587D">
        <w:rPr>
          <w:lang w:val="pt-BR"/>
        </w:rPr>
        <w:t>- Trung tâm Nước sạch và</w:t>
      </w:r>
      <w:r w:rsidR="004A5B9D" w:rsidRPr="0006587D">
        <w:rPr>
          <w:lang w:val="pt-BR"/>
        </w:rPr>
        <w:t xml:space="preserve"> Vệ sinh môi trường nông thôn</w:t>
      </w:r>
      <w:r w:rsidRPr="0006587D">
        <w:rPr>
          <w:lang w:val="pt-BR"/>
        </w:rPr>
        <w:t>: Có 04 cơ sở (</w:t>
      </w:r>
      <w:r w:rsidRPr="0006587D">
        <w:rPr>
          <w:lang w:val="vi-VN"/>
        </w:rPr>
        <w:t>Trạm cấp nước sinh hoạt xã Tân Cảnh</w:t>
      </w:r>
      <w:r w:rsidRPr="0006587D">
        <w:t xml:space="preserve">, </w:t>
      </w:r>
      <w:r w:rsidRPr="0006587D">
        <w:rPr>
          <w:lang w:val="vi-VN"/>
        </w:rPr>
        <w:t>Trạm cấp nước sinh hoạt xã Ia Chim</w:t>
      </w:r>
      <w:r w:rsidRPr="0006587D">
        <w:t xml:space="preserve">, </w:t>
      </w:r>
      <w:r w:rsidRPr="0006587D">
        <w:rPr>
          <w:lang w:val="vi-VN"/>
        </w:rPr>
        <w:t>Trạm cấp nước sinh hoạt xã Hòa Bình</w:t>
      </w:r>
      <w:r w:rsidRPr="0006587D">
        <w:t xml:space="preserve">, </w:t>
      </w:r>
      <w:r w:rsidRPr="0006587D">
        <w:rPr>
          <w:lang w:val="vi-VN"/>
        </w:rPr>
        <w:t>Trạm cấp nước sinh hoạt xã Đăk Cấm</w:t>
      </w:r>
      <w:r w:rsidRPr="0006587D">
        <w:t>).</w:t>
      </w:r>
    </w:p>
    <w:p w14:paraId="58648BCA" w14:textId="77777777" w:rsidR="00456E51" w:rsidRPr="0006587D" w:rsidRDefault="00456E51" w:rsidP="00456E51">
      <w:pPr>
        <w:spacing w:before="120"/>
        <w:ind w:firstLine="720"/>
        <w:jc w:val="both"/>
        <w:rPr>
          <w:lang w:val="pt-BR"/>
        </w:rPr>
      </w:pPr>
      <w:r w:rsidRPr="0006587D">
        <w:rPr>
          <w:lang w:val="da-DK"/>
        </w:rPr>
        <w:lastRenderedPageBreak/>
        <w:t>- Trung tâm môi trường và Dịch vụ đô thị huyện Kon Rẫy</w:t>
      </w:r>
      <w:r w:rsidR="006C7B38" w:rsidRPr="0006587D">
        <w:rPr>
          <w:lang w:val="da-DK"/>
        </w:rPr>
        <w:t xml:space="preserve">: </w:t>
      </w:r>
      <w:r w:rsidR="006C7B38" w:rsidRPr="0006587D">
        <w:rPr>
          <w:lang w:val="pt-BR"/>
        </w:rPr>
        <w:t xml:space="preserve">Có 01 cơ sở </w:t>
      </w:r>
      <w:r w:rsidRPr="0006587D">
        <w:rPr>
          <w:lang w:val="da-DK"/>
        </w:rPr>
        <w:t xml:space="preserve"> (Trạm cấp nước thị trấn Đăk R’ve</w:t>
      </w:r>
      <w:r w:rsidR="006C7B38" w:rsidRPr="0006587D">
        <w:rPr>
          <w:lang w:val="da-DK"/>
        </w:rPr>
        <w:t>).</w:t>
      </w:r>
    </w:p>
    <w:p w14:paraId="2453B082" w14:textId="77777777" w:rsidR="00456E51" w:rsidRPr="0006587D" w:rsidRDefault="00456E51" w:rsidP="00456E51">
      <w:pPr>
        <w:spacing w:before="120"/>
        <w:ind w:firstLine="720"/>
        <w:jc w:val="both"/>
        <w:rPr>
          <w:lang w:val="pt-BR"/>
        </w:rPr>
      </w:pPr>
      <w:r w:rsidRPr="0006587D">
        <w:rPr>
          <w:lang w:val="nl-NL"/>
        </w:rPr>
        <w:t xml:space="preserve">- </w:t>
      </w:r>
      <w:r w:rsidRPr="0006587D">
        <w:rPr>
          <w:lang w:val="da-DK"/>
        </w:rPr>
        <w:t>Trung tâm môi trường và Dịch vụ đô thị huyện Đăk Glei</w:t>
      </w:r>
      <w:r w:rsidR="006C7B38" w:rsidRPr="0006587D">
        <w:rPr>
          <w:lang w:val="da-DK"/>
        </w:rPr>
        <w:t xml:space="preserve">: </w:t>
      </w:r>
      <w:r w:rsidR="006C7B38" w:rsidRPr="0006587D">
        <w:rPr>
          <w:lang w:val="pt-BR"/>
        </w:rPr>
        <w:t xml:space="preserve">Có 02 cơ sở </w:t>
      </w:r>
      <w:r w:rsidRPr="0006587D">
        <w:rPr>
          <w:lang w:val="da-DK"/>
        </w:rPr>
        <w:t xml:space="preserve"> </w:t>
      </w:r>
      <w:r w:rsidRPr="0006587D">
        <w:rPr>
          <w:lang w:val="nl-NL"/>
        </w:rPr>
        <w:t>(</w:t>
      </w:r>
      <w:r w:rsidRPr="0006587D">
        <w:rPr>
          <w:lang w:val="da-DK"/>
        </w:rPr>
        <w:t>Trạm cấp nước thị trấn Đăk Glei- Trạm 1 và Trạm cấp n</w:t>
      </w:r>
      <w:r w:rsidR="006C7B38" w:rsidRPr="0006587D">
        <w:rPr>
          <w:lang w:val="da-DK"/>
        </w:rPr>
        <w:t>ước thị trấn Đăk Glei- Trạm 2).</w:t>
      </w:r>
    </w:p>
    <w:p w14:paraId="39A722D3" w14:textId="77777777" w:rsidR="00FD6255" w:rsidRPr="0006587D" w:rsidRDefault="00456E51" w:rsidP="00456E51">
      <w:pPr>
        <w:spacing w:before="120" w:after="120"/>
        <w:ind w:firstLine="720"/>
        <w:jc w:val="both"/>
        <w:rPr>
          <w:b/>
          <w:lang w:val="pt-BR"/>
        </w:rPr>
      </w:pPr>
      <w:r w:rsidRPr="0006587D">
        <w:rPr>
          <w:b/>
          <w:lang w:val="pt-BR"/>
        </w:rPr>
        <w:t xml:space="preserve">Bảng </w:t>
      </w:r>
      <w:r w:rsidR="009030BA" w:rsidRPr="0006587D">
        <w:rPr>
          <w:b/>
          <w:lang w:val="pt-BR"/>
        </w:rPr>
        <w:t>2</w:t>
      </w:r>
      <w:r w:rsidR="00EB3221" w:rsidRPr="0006587D">
        <w:rPr>
          <w:b/>
          <w:lang w:val="pt-BR"/>
        </w:rPr>
        <w:t>5.</w:t>
      </w:r>
      <w:r w:rsidRPr="0006587D">
        <w:rPr>
          <w:b/>
          <w:lang w:val="pt-BR"/>
        </w:rPr>
        <w:t xml:space="preserve"> </w:t>
      </w:r>
      <w:r w:rsidR="008C4AD0" w:rsidRPr="0006587D">
        <w:rPr>
          <w:b/>
          <w:lang w:val="pt-BR"/>
        </w:rPr>
        <w:t>Đặc điểm các đơn vị cấp nước trên địa bàn</w:t>
      </w:r>
      <w:r w:rsidR="00391EDC" w:rsidRPr="0006587D">
        <w:rPr>
          <w:b/>
          <w:lang w:val="pt-BR"/>
        </w:rPr>
        <w:t xml:space="preserve"> </w:t>
      </w:r>
      <w:r w:rsidR="00A420CA" w:rsidRPr="0006587D">
        <w:rPr>
          <w:b/>
          <w:lang w:val="pt-BR"/>
        </w:rPr>
        <w:t>tỉnh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564"/>
        <w:gridCol w:w="1136"/>
        <w:gridCol w:w="1082"/>
        <w:gridCol w:w="1468"/>
        <w:gridCol w:w="2142"/>
      </w:tblGrid>
      <w:tr w:rsidR="001A72AC" w:rsidRPr="0006587D" w14:paraId="5B755CF4" w14:textId="77777777" w:rsidTr="00250DEE">
        <w:trPr>
          <w:trHeight w:val="20"/>
          <w:tblHeader/>
          <w:jc w:val="center"/>
        </w:trPr>
        <w:tc>
          <w:tcPr>
            <w:tcW w:w="369" w:type="pct"/>
            <w:shd w:val="clear" w:color="auto" w:fill="auto"/>
            <w:vAlign w:val="center"/>
          </w:tcPr>
          <w:p w14:paraId="5BEFC9F3" w14:textId="77777777" w:rsidR="00853AB3" w:rsidRPr="0006587D" w:rsidRDefault="00853AB3" w:rsidP="00456E51">
            <w:pPr>
              <w:jc w:val="center"/>
              <w:rPr>
                <w:b/>
                <w:bCs/>
                <w:noProof/>
                <w:sz w:val="24"/>
              </w:rPr>
            </w:pPr>
            <w:r w:rsidRPr="0006587D">
              <w:rPr>
                <w:b/>
                <w:bCs/>
                <w:noProof/>
                <w:sz w:val="24"/>
              </w:rPr>
              <w:t>STT</w:t>
            </w:r>
          </w:p>
        </w:tc>
        <w:tc>
          <w:tcPr>
            <w:tcW w:w="1415" w:type="pct"/>
            <w:shd w:val="clear" w:color="auto" w:fill="auto"/>
            <w:vAlign w:val="center"/>
          </w:tcPr>
          <w:p w14:paraId="19234C31" w14:textId="77777777" w:rsidR="00853AB3" w:rsidRPr="0006587D" w:rsidRDefault="00853AB3" w:rsidP="00456E51">
            <w:pPr>
              <w:jc w:val="center"/>
              <w:rPr>
                <w:b/>
                <w:bCs/>
                <w:noProof/>
                <w:sz w:val="24"/>
              </w:rPr>
            </w:pPr>
            <w:r w:rsidRPr="0006587D">
              <w:rPr>
                <w:b/>
                <w:bCs/>
                <w:noProof/>
                <w:sz w:val="24"/>
              </w:rPr>
              <w:t>Đơn vị cấp nước</w:t>
            </w:r>
          </w:p>
        </w:tc>
        <w:tc>
          <w:tcPr>
            <w:tcW w:w="626" w:type="pct"/>
            <w:vAlign w:val="center"/>
          </w:tcPr>
          <w:p w14:paraId="7A2EB044" w14:textId="77777777" w:rsidR="00853AB3" w:rsidRPr="0006587D" w:rsidRDefault="00853AB3" w:rsidP="001A72AC">
            <w:pPr>
              <w:jc w:val="center"/>
              <w:rPr>
                <w:b/>
                <w:bCs/>
                <w:noProof/>
                <w:sz w:val="24"/>
              </w:rPr>
            </w:pPr>
            <w:r w:rsidRPr="0006587D">
              <w:rPr>
                <w:b/>
                <w:bCs/>
                <w:noProof/>
                <w:sz w:val="24"/>
              </w:rPr>
              <w:t>Công suất thiết kế (m</w:t>
            </w:r>
            <w:r w:rsidRPr="0006587D">
              <w:rPr>
                <w:b/>
                <w:bCs/>
                <w:noProof/>
                <w:sz w:val="24"/>
                <w:vertAlign w:val="superscript"/>
              </w:rPr>
              <w:t>3</w:t>
            </w:r>
            <w:r w:rsidRPr="0006587D">
              <w:rPr>
                <w:b/>
                <w:bCs/>
                <w:noProof/>
                <w:sz w:val="24"/>
              </w:rPr>
              <w:t>/ngày đêm)</w:t>
            </w:r>
          </w:p>
        </w:tc>
        <w:tc>
          <w:tcPr>
            <w:tcW w:w="597" w:type="pct"/>
            <w:vAlign w:val="center"/>
          </w:tcPr>
          <w:p w14:paraId="6C2D10F1" w14:textId="77777777" w:rsidR="00853AB3" w:rsidRPr="0006587D" w:rsidRDefault="00853AB3" w:rsidP="00456E51">
            <w:pPr>
              <w:jc w:val="center"/>
              <w:rPr>
                <w:b/>
                <w:bCs/>
                <w:noProof/>
                <w:sz w:val="24"/>
              </w:rPr>
            </w:pPr>
            <w:r w:rsidRPr="0006587D">
              <w:rPr>
                <w:b/>
                <w:bCs/>
                <w:noProof/>
                <w:sz w:val="24"/>
              </w:rPr>
              <w:t>Số hộ gia đình được cung cấp nước</w:t>
            </w:r>
          </w:p>
        </w:tc>
        <w:tc>
          <w:tcPr>
            <w:tcW w:w="810" w:type="pct"/>
            <w:vAlign w:val="center"/>
          </w:tcPr>
          <w:p w14:paraId="17EFF1A7" w14:textId="77777777" w:rsidR="00853AB3" w:rsidRPr="0006587D" w:rsidRDefault="00853AB3" w:rsidP="001A72AC">
            <w:pPr>
              <w:jc w:val="center"/>
              <w:rPr>
                <w:b/>
                <w:bCs/>
                <w:noProof/>
                <w:sz w:val="24"/>
              </w:rPr>
            </w:pPr>
            <w:r w:rsidRPr="0006587D">
              <w:rPr>
                <w:b/>
                <w:bCs/>
                <w:noProof/>
                <w:sz w:val="24"/>
              </w:rPr>
              <w:t>Nguồn nước khai thác</w:t>
            </w:r>
          </w:p>
        </w:tc>
        <w:tc>
          <w:tcPr>
            <w:tcW w:w="1182" w:type="pct"/>
            <w:shd w:val="clear" w:color="auto" w:fill="auto"/>
            <w:vAlign w:val="center"/>
          </w:tcPr>
          <w:p w14:paraId="6B165022" w14:textId="77777777" w:rsidR="00F859FF" w:rsidRPr="0006587D" w:rsidRDefault="00853AB3" w:rsidP="00456E51">
            <w:pPr>
              <w:jc w:val="center"/>
              <w:rPr>
                <w:b/>
                <w:bCs/>
                <w:noProof/>
                <w:sz w:val="24"/>
              </w:rPr>
            </w:pPr>
            <w:r w:rsidRPr="0006587D">
              <w:rPr>
                <w:b/>
                <w:bCs/>
                <w:noProof/>
                <w:sz w:val="24"/>
              </w:rPr>
              <w:t xml:space="preserve">Phạm vi </w:t>
            </w:r>
          </w:p>
          <w:p w14:paraId="520D1898" w14:textId="77777777" w:rsidR="00853AB3" w:rsidRPr="0006587D" w:rsidRDefault="00853AB3" w:rsidP="00456E51">
            <w:pPr>
              <w:jc w:val="center"/>
              <w:rPr>
                <w:b/>
                <w:bCs/>
                <w:noProof/>
                <w:sz w:val="24"/>
              </w:rPr>
            </w:pPr>
            <w:r w:rsidRPr="0006587D">
              <w:rPr>
                <w:b/>
                <w:bCs/>
                <w:noProof/>
                <w:sz w:val="24"/>
              </w:rPr>
              <w:t>cung cấp nước</w:t>
            </w:r>
          </w:p>
        </w:tc>
      </w:tr>
      <w:tr w:rsidR="001A72AC" w:rsidRPr="0006587D" w14:paraId="3EC0FC61" w14:textId="77777777" w:rsidTr="00250DEE">
        <w:trPr>
          <w:trHeight w:val="20"/>
          <w:tblHeader/>
          <w:jc w:val="center"/>
        </w:trPr>
        <w:tc>
          <w:tcPr>
            <w:tcW w:w="369" w:type="pct"/>
            <w:shd w:val="clear" w:color="auto" w:fill="auto"/>
            <w:vAlign w:val="center"/>
          </w:tcPr>
          <w:p w14:paraId="407BDF65" w14:textId="77777777" w:rsidR="00853AB3" w:rsidRPr="0006587D" w:rsidRDefault="00853AB3" w:rsidP="00456E51">
            <w:pPr>
              <w:jc w:val="center"/>
              <w:rPr>
                <w:b/>
                <w:bCs/>
                <w:noProof/>
                <w:sz w:val="24"/>
              </w:rPr>
            </w:pPr>
            <w:r w:rsidRPr="0006587D">
              <w:rPr>
                <w:b/>
                <w:bCs/>
                <w:noProof/>
                <w:sz w:val="24"/>
              </w:rPr>
              <w:t>I</w:t>
            </w:r>
          </w:p>
        </w:tc>
        <w:tc>
          <w:tcPr>
            <w:tcW w:w="1415" w:type="pct"/>
            <w:shd w:val="clear" w:color="auto" w:fill="auto"/>
            <w:vAlign w:val="center"/>
          </w:tcPr>
          <w:p w14:paraId="6B360EF7" w14:textId="77777777" w:rsidR="00853AB3" w:rsidRPr="0006587D" w:rsidRDefault="00853AB3" w:rsidP="00456E51">
            <w:pPr>
              <w:jc w:val="both"/>
              <w:rPr>
                <w:b/>
                <w:bCs/>
                <w:noProof/>
                <w:sz w:val="24"/>
              </w:rPr>
            </w:pPr>
            <w:r w:rsidRPr="0006587D">
              <w:rPr>
                <w:b/>
                <w:bCs/>
                <w:noProof/>
                <w:sz w:val="24"/>
              </w:rPr>
              <w:t>Công suất trên 1.000 m</w:t>
            </w:r>
            <w:r w:rsidRPr="0006587D">
              <w:rPr>
                <w:b/>
                <w:bCs/>
                <w:noProof/>
                <w:sz w:val="24"/>
                <w:vertAlign w:val="superscript"/>
              </w:rPr>
              <w:t>3</w:t>
            </w:r>
            <w:r w:rsidRPr="0006587D">
              <w:rPr>
                <w:b/>
                <w:bCs/>
                <w:noProof/>
                <w:sz w:val="24"/>
              </w:rPr>
              <w:t>/ngày đêm</w:t>
            </w:r>
          </w:p>
        </w:tc>
        <w:tc>
          <w:tcPr>
            <w:tcW w:w="626" w:type="pct"/>
            <w:vAlign w:val="center"/>
          </w:tcPr>
          <w:p w14:paraId="13E8FB71" w14:textId="77777777" w:rsidR="00853AB3" w:rsidRPr="0006587D" w:rsidRDefault="00853AB3" w:rsidP="001A72AC">
            <w:pPr>
              <w:jc w:val="center"/>
              <w:rPr>
                <w:b/>
                <w:bCs/>
                <w:noProof/>
                <w:sz w:val="24"/>
              </w:rPr>
            </w:pPr>
          </w:p>
        </w:tc>
        <w:tc>
          <w:tcPr>
            <w:tcW w:w="597" w:type="pct"/>
            <w:vAlign w:val="center"/>
          </w:tcPr>
          <w:p w14:paraId="6C02CC21" w14:textId="77777777" w:rsidR="00853AB3" w:rsidRPr="0006587D" w:rsidRDefault="00853AB3" w:rsidP="00456E51">
            <w:pPr>
              <w:jc w:val="center"/>
              <w:rPr>
                <w:b/>
                <w:bCs/>
                <w:noProof/>
                <w:sz w:val="24"/>
              </w:rPr>
            </w:pPr>
          </w:p>
        </w:tc>
        <w:tc>
          <w:tcPr>
            <w:tcW w:w="810" w:type="pct"/>
            <w:vAlign w:val="center"/>
          </w:tcPr>
          <w:p w14:paraId="425E0307" w14:textId="77777777" w:rsidR="00853AB3" w:rsidRPr="0006587D" w:rsidRDefault="00853AB3" w:rsidP="001A72AC">
            <w:pPr>
              <w:jc w:val="center"/>
              <w:rPr>
                <w:b/>
                <w:bCs/>
                <w:noProof/>
                <w:sz w:val="24"/>
              </w:rPr>
            </w:pPr>
          </w:p>
        </w:tc>
        <w:tc>
          <w:tcPr>
            <w:tcW w:w="1182" w:type="pct"/>
            <w:shd w:val="clear" w:color="auto" w:fill="auto"/>
            <w:vAlign w:val="center"/>
          </w:tcPr>
          <w:p w14:paraId="2BA6F2E5" w14:textId="77777777" w:rsidR="00853AB3" w:rsidRPr="0006587D" w:rsidRDefault="00853AB3" w:rsidP="00456E51">
            <w:pPr>
              <w:jc w:val="center"/>
              <w:rPr>
                <w:b/>
                <w:bCs/>
                <w:noProof/>
                <w:sz w:val="24"/>
              </w:rPr>
            </w:pPr>
          </w:p>
        </w:tc>
      </w:tr>
      <w:tr w:rsidR="001A72AC" w:rsidRPr="0006587D" w14:paraId="6A22033B" w14:textId="77777777" w:rsidTr="00250DEE">
        <w:trPr>
          <w:trHeight w:val="20"/>
          <w:jc w:val="center"/>
        </w:trPr>
        <w:tc>
          <w:tcPr>
            <w:tcW w:w="369" w:type="pct"/>
            <w:shd w:val="clear" w:color="auto" w:fill="auto"/>
            <w:vAlign w:val="center"/>
          </w:tcPr>
          <w:p w14:paraId="0C9EF021" w14:textId="77777777" w:rsidR="00853AB3" w:rsidRPr="0006587D" w:rsidRDefault="00853AB3" w:rsidP="00456E51">
            <w:pPr>
              <w:jc w:val="center"/>
              <w:rPr>
                <w:bCs/>
                <w:noProof/>
                <w:sz w:val="24"/>
              </w:rPr>
            </w:pPr>
            <w:r w:rsidRPr="0006587D">
              <w:rPr>
                <w:bCs/>
                <w:noProof/>
                <w:sz w:val="24"/>
              </w:rPr>
              <w:t>1</w:t>
            </w:r>
          </w:p>
        </w:tc>
        <w:tc>
          <w:tcPr>
            <w:tcW w:w="1415" w:type="pct"/>
            <w:shd w:val="clear" w:color="auto" w:fill="auto"/>
            <w:vAlign w:val="center"/>
          </w:tcPr>
          <w:p w14:paraId="486EE220" w14:textId="77777777" w:rsidR="00853AB3" w:rsidRPr="0006587D" w:rsidRDefault="00853AB3" w:rsidP="00456E51">
            <w:pPr>
              <w:jc w:val="both"/>
              <w:rPr>
                <w:sz w:val="24"/>
                <w:lang w:val="sv-SE"/>
              </w:rPr>
            </w:pPr>
            <w:r w:rsidRPr="0006587D">
              <w:rPr>
                <w:sz w:val="24"/>
                <w:lang w:val="sv-SE"/>
              </w:rPr>
              <w:t>Công ty cổ phần cấp nước Kon Tum</w:t>
            </w:r>
          </w:p>
        </w:tc>
        <w:tc>
          <w:tcPr>
            <w:tcW w:w="626" w:type="pct"/>
            <w:vAlign w:val="center"/>
          </w:tcPr>
          <w:p w14:paraId="60E5D20B" w14:textId="77777777" w:rsidR="00853AB3" w:rsidRPr="0006587D" w:rsidRDefault="00D9283E" w:rsidP="001A72AC">
            <w:pPr>
              <w:jc w:val="center"/>
              <w:rPr>
                <w:noProof/>
                <w:sz w:val="24"/>
              </w:rPr>
            </w:pPr>
            <w:r w:rsidRPr="0006587D">
              <w:rPr>
                <w:noProof/>
                <w:sz w:val="24"/>
                <w:lang w:val="fr-FR"/>
              </w:rPr>
              <w:t>17.000</w:t>
            </w:r>
          </w:p>
        </w:tc>
        <w:tc>
          <w:tcPr>
            <w:tcW w:w="597" w:type="pct"/>
            <w:vAlign w:val="center"/>
          </w:tcPr>
          <w:p w14:paraId="6BB7E9D4" w14:textId="77777777" w:rsidR="00853AB3" w:rsidRPr="0006587D" w:rsidRDefault="00911B6C" w:rsidP="00456E51">
            <w:pPr>
              <w:jc w:val="center"/>
              <w:rPr>
                <w:noProof/>
                <w:sz w:val="24"/>
                <w:lang w:val="vi-VN"/>
              </w:rPr>
            </w:pPr>
            <w:r w:rsidRPr="0006587D">
              <w:rPr>
                <w:noProof/>
                <w:sz w:val="24"/>
              </w:rPr>
              <w:t>18.292</w:t>
            </w:r>
          </w:p>
        </w:tc>
        <w:tc>
          <w:tcPr>
            <w:tcW w:w="810" w:type="pct"/>
            <w:vAlign w:val="center"/>
          </w:tcPr>
          <w:p w14:paraId="09925132" w14:textId="77777777" w:rsidR="00853AB3" w:rsidRPr="0006587D" w:rsidRDefault="00853AB3" w:rsidP="001A72AC">
            <w:pPr>
              <w:jc w:val="center"/>
              <w:rPr>
                <w:noProof/>
                <w:sz w:val="24"/>
                <w:lang w:val="da-DK"/>
              </w:rPr>
            </w:pPr>
            <w:r w:rsidRPr="0006587D">
              <w:rPr>
                <w:noProof/>
                <w:sz w:val="24"/>
                <w:lang w:val="da-DK"/>
              </w:rPr>
              <w:t>Nước mặt sông Đăk B’la</w:t>
            </w:r>
          </w:p>
        </w:tc>
        <w:tc>
          <w:tcPr>
            <w:tcW w:w="1182" w:type="pct"/>
            <w:shd w:val="clear" w:color="auto" w:fill="auto"/>
            <w:vAlign w:val="center"/>
          </w:tcPr>
          <w:p w14:paraId="4D41A349" w14:textId="77777777" w:rsidR="00853AB3" w:rsidRPr="0006587D" w:rsidRDefault="00853AB3" w:rsidP="00456E51">
            <w:pPr>
              <w:jc w:val="center"/>
              <w:rPr>
                <w:noProof/>
                <w:sz w:val="24"/>
                <w:lang w:val="da-DK"/>
              </w:rPr>
            </w:pPr>
            <w:r w:rsidRPr="0006587D">
              <w:rPr>
                <w:noProof/>
                <w:sz w:val="24"/>
                <w:lang w:val="da-DK"/>
              </w:rPr>
              <w:t xml:space="preserve">Thành phố Kon Tum </w:t>
            </w:r>
          </w:p>
        </w:tc>
      </w:tr>
      <w:tr w:rsidR="001A72AC" w:rsidRPr="0006587D" w14:paraId="4BAD912E" w14:textId="77777777" w:rsidTr="00250DEE">
        <w:trPr>
          <w:trHeight w:val="20"/>
          <w:jc w:val="center"/>
        </w:trPr>
        <w:tc>
          <w:tcPr>
            <w:tcW w:w="369" w:type="pct"/>
            <w:shd w:val="clear" w:color="auto" w:fill="auto"/>
            <w:vAlign w:val="center"/>
          </w:tcPr>
          <w:p w14:paraId="35E2D4DD" w14:textId="77777777" w:rsidR="00853AB3" w:rsidRPr="0006587D" w:rsidRDefault="00853AB3" w:rsidP="00456E51">
            <w:pPr>
              <w:jc w:val="center"/>
              <w:rPr>
                <w:bCs/>
                <w:noProof/>
                <w:sz w:val="24"/>
              </w:rPr>
            </w:pPr>
            <w:r w:rsidRPr="0006587D">
              <w:rPr>
                <w:bCs/>
                <w:noProof/>
                <w:sz w:val="24"/>
              </w:rPr>
              <w:t>2</w:t>
            </w:r>
          </w:p>
        </w:tc>
        <w:tc>
          <w:tcPr>
            <w:tcW w:w="1415" w:type="pct"/>
            <w:shd w:val="clear" w:color="auto" w:fill="auto"/>
            <w:vAlign w:val="center"/>
            <w:hideMark/>
          </w:tcPr>
          <w:p w14:paraId="5A0CE160" w14:textId="77777777" w:rsidR="00853AB3" w:rsidRPr="0006587D" w:rsidRDefault="00853AB3" w:rsidP="00456E51">
            <w:pPr>
              <w:jc w:val="both"/>
              <w:rPr>
                <w:noProof/>
                <w:sz w:val="24"/>
              </w:rPr>
            </w:pPr>
            <w:r w:rsidRPr="0006587D">
              <w:rPr>
                <w:noProof/>
                <w:sz w:val="24"/>
              </w:rPr>
              <w:t xml:space="preserve">Nhà máy nước Bờ Y </w:t>
            </w:r>
          </w:p>
        </w:tc>
        <w:tc>
          <w:tcPr>
            <w:tcW w:w="626" w:type="pct"/>
            <w:vAlign w:val="center"/>
          </w:tcPr>
          <w:p w14:paraId="3B2EF777" w14:textId="77777777" w:rsidR="00853AB3" w:rsidRPr="0006587D" w:rsidRDefault="00D9283E" w:rsidP="001A72AC">
            <w:pPr>
              <w:jc w:val="center"/>
              <w:rPr>
                <w:sz w:val="24"/>
              </w:rPr>
            </w:pPr>
            <w:r w:rsidRPr="0006587D">
              <w:rPr>
                <w:sz w:val="24"/>
                <w:lang w:val="fr-FR"/>
              </w:rPr>
              <w:t>2.000</w:t>
            </w:r>
          </w:p>
        </w:tc>
        <w:tc>
          <w:tcPr>
            <w:tcW w:w="597" w:type="pct"/>
            <w:vAlign w:val="center"/>
          </w:tcPr>
          <w:p w14:paraId="13D87709" w14:textId="77777777" w:rsidR="00853AB3" w:rsidRPr="0006587D" w:rsidRDefault="00853AB3" w:rsidP="00456E51">
            <w:pPr>
              <w:jc w:val="center"/>
              <w:rPr>
                <w:sz w:val="24"/>
                <w:lang w:val="vi-VN"/>
              </w:rPr>
            </w:pPr>
            <w:r w:rsidRPr="0006587D">
              <w:rPr>
                <w:sz w:val="24"/>
              </w:rPr>
              <w:t>1.542</w:t>
            </w:r>
          </w:p>
        </w:tc>
        <w:tc>
          <w:tcPr>
            <w:tcW w:w="810" w:type="pct"/>
            <w:vAlign w:val="center"/>
          </w:tcPr>
          <w:p w14:paraId="725B4FD6" w14:textId="77777777" w:rsidR="00853AB3" w:rsidRPr="0006587D" w:rsidRDefault="00853AB3" w:rsidP="001A72AC">
            <w:pPr>
              <w:jc w:val="center"/>
              <w:rPr>
                <w:sz w:val="24"/>
                <w:lang w:val="sv-SE"/>
              </w:rPr>
            </w:pPr>
            <w:r w:rsidRPr="0006587D">
              <w:rPr>
                <w:sz w:val="24"/>
                <w:lang w:val="sv-SE"/>
              </w:rPr>
              <w:t>Nước mặt suối Đăk HNiêng</w:t>
            </w:r>
          </w:p>
        </w:tc>
        <w:tc>
          <w:tcPr>
            <w:tcW w:w="1182" w:type="pct"/>
            <w:shd w:val="clear" w:color="auto" w:fill="auto"/>
            <w:vAlign w:val="center"/>
          </w:tcPr>
          <w:p w14:paraId="3412AE18" w14:textId="77777777" w:rsidR="00853AB3" w:rsidRPr="0006587D" w:rsidRDefault="00853AB3" w:rsidP="00456E51">
            <w:pPr>
              <w:jc w:val="center"/>
              <w:rPr>
                <w:sz w:val="24"/>
                <w:lang w:val="sv-SE"/>
              </w:rPr>
            </w:pPr>
            <w:r w:rsidRPr="0006587D">
              <w:rPr>
                <w:sz w:val="24"/>
                <w:lang w:val="sv-SE"/>
              </w:rPr>
              <w:t>Xã Pờ Y</w:t>
            </w:r>
          </w:p>
        </w:tc>
      </w:tr>
      <w:tr w:rsidR="001A72AC" w:rsidRPr="0006587D" w14:paraId="599E21DE" w14:textId="77777777" w:rsidTr="00250DEE">
        <w:trPr>
          <w:trHeight w:val="20"/>
          <w:jc w:val="center"/>
        </w:trPr>
        <w:tc>
          <w:tcPr>
            <w:tcW w:w="369" w:type="pct"/>
            <w:shd w:val="clear" w:color="auto" w:fill="auto"/>
            <w:vAlign w:val="center"/>
          </w:tcPr>
          <w:p w14:paraId="5CA76FF8" w14:textId="77777777" w:rsidR="00853AB3" w:rsidRPr="0006587D" w:rsidRDefault="00853AB3" w:rsidP="00456E51">
            <w:pPr>
              <w:jc w:val="center"/>
              <w:rPr>
                <w:bCs/>
                <w:noProof/>
                <w:sz w:val="24"/>
              </w:rPr>
            </w:pPr>
            <w:r w:rsidRPr="0006587D">
              <w:rPr>
                <w:bCs/>
                <w:noProof/>
                <w:sz w:val="24"/>
              </w:rPr>
              <w:t>3</w:t>
            </w:r>
          </w:p>
        </w:tc>
        <w:tc>
          <w:tcPr>
            <w:tcW w:w="1415" w:type="pct"/>
            <w:shd w:val="clear" w:color="auto" w:fill="auto"/>
            <w:vAlign w:val="center"/>
          </w:tcPr>
          <w:p w14:paraId="1E7F6A44" w14:textId="77777777" w:rsidR="00853AB3" w:rsidRPr="0006587D" w:rsidRDefault="00853AB3" w:rsidP="00456E51">
            <w:pPr>
              <w:jc w:val="both"/>
              <w:rPr>
                <w:noProof/>
                <w:sz w:val="24"/>
                <w:lang w:val="nl-NL"/>
              </w:rPr>
            </w:pPr>
            <w:r w:rsidRPr="0006587D">
              <w:rPr>
                <w:noProof/>
                <w:sz w:val="24"/>
              </w:rPr>
              <w:t xml:space="preserve">Nhà máy nước Ngọc Hồi </w:t>
            </w:r>
          </w:p>
        </w:tc>
        <w:tc>
          <w:tcPr>
            <w:tcW w:w="626" w:type="pct"/>
            <w:vAlign w:val="center"/>
          </w:tcPr>
          <w:p w14:paraId="191C7F22" w14:textId="77777777" w:rsidR="00853AB3" w:rsidRPr="0006587D" w:rsidRDefault="00D9283E" w:rsidP="001A72AC">
            <w:pPr>
              <w:jc w:val="center"/>
              <w:rPr>
                <w:noProof/>
                <w:sz w:val="24"/>
              </w:rPr>
            </w:pPr>
            <w:r w:rsidRPr="0006587D">
              <w:rPr>
                <w:noProof/>
                <w:sz w:val="24"/>
                <w:lang w:val="fr-FR"/>
              </w:rPr>
              <w:t>5.000</w:t>
            </w:r>
          </w:p>
        </w:tc>
        <w:tc>
          <w:tcPr>
            <w:tcW w:w="597" w:type="pct"/>
            <w:vAlign w:val="center"/>
          </w:tcPr>
          <w:p w14:paraId="7545F950" w14:textId="77777777" w:rsidR="00853AB3" w:rsidRPr="0006587D" w:rsidRDefault="00911B6C" w:rsidP="00456E51">
            <w:pPr>
              <w:jc w:val="center"/>
              <w:rPr>
                <w:noProof/>
                <w:sz w:val="24"/>
                <w:lang w:val="vi-VN"/>
              </w:rPr>
            </w:pPr>
            <w:r w:rsidRPr="0006587D">
              <w:rPr>
                <w:noProof/>
                <w:sz w:val="24"/>
              </w:rPr>
              <w:t>2.256</w:t>
            </w:r>
          </w:p>
        </w:tc>
        <w:tc>
          <w:tcPr>
            <w:tcW w:w="810" w:type="pct"/>
            <w:vAlign w:val="center"/>
          </w:tcPr>
          <w:p w14:paraId="187A7A96" w14:textId="77777777" w:rsidR="00853AB3" w:rsidRPr="0006587D" w:rsidRDefault="00853AB3" w:rsidP="001A72AC">
            <w:pPr>
              <w:jc w:val="center"/>
              <w:rPr>
                <w:noProof/>
                <w:sz w:val="24"/>
                <w:lang w:val="nl-NL"/>
              </w:rPr>
            </w:pPr>
            <w:r w:rsidRPr="0006587D">
              <w:rPr>
                <w:noProof/>
                <w:sz w:val="24"/>
                <w:lang w:val="da-DK"/>
              </w:rPr>
              <w:t>Nước mặt hồ Đăk Tráp</w:t>
            </w:r>
          </w:p>
        </w:tc>
        <w:tc>
          <w:tcPr>
            <w:tcW w:w="1182" w:type="pct"/>
            <w:shd w:val="clear" w:color="auto" w:fill="auto"/>
            <w:vAlign w:val="center"/>
          </w:tcPr>
          <w:p w14:paraId="2DBD7E2C" w14:textId="77777777" w:rsidR="00853AB3" w:rsidRPr="0006587D" w:rsidRDefault="00853AB3" w:rsidP="001A72AC">
            <w:pPr>
              <w:jc w:val="center"/>
              <w:rPr>
                <w:noProof/>
                <w:sz w:val="24"/>
                <w:lang w:val="da-DK"/>
              </w:rPr>
            </w:pPr>
            <w:r w:rsidRPr="0006587D">
              <w:rPr>
                <w:noProof/>
                <w:sz w:val="24"/>
                <w:lang w:val="nl-NL"/>
              </w:rPr>
              <w:t>T</w:t>
            </w:r>
            <w:r w:rsidR="001A72AC" w:rsidRPr="0006587D">
              <w:rPr>
                <w:noProof/>
                <w:sz w:val="24"/>
                <w:lang w:val="nl-NL"/>
              </w:rPr>
              <w:t>hị trấn</w:t>
            </w:r>
            <w:r w:rsidRPr="0006587D">
              <w:rPr>
                <w:noProof/>
                <w:sz w:val="24"/>
                <w:lang w:val="nl-NL"/>
              </w:rPr>
              <w:t xml:space="preserve"> Plei Kần, xã Đăk Sú</w:t>
            </w:r>
          </w:p>
        </w:tc>
      </w:tr>
      <w:tr w:rsidR="001A72AC" w:rsidRPr="0006587D" w14:paraId="52B3F43F" w14:textId="77777777" w:rsidTr="00250DEE">
        <w:trPr>
          <w:trHeight w:val="20"/>
          <w:jc w:val="center"/>
        </w:trPr>
        <w:tc>
          <w:tcPr>
            <w:tcW w:w="369" w:type="pct"/>
            <w:shd w:val="clear" w:color="auto" w:fill="auto"/>
            <w:vAlign w:val="center"/>
          </w:tcPr>
          <w:p w14:paraId="22863138" w14:textId="77777777" w:rsidR="00853AB3" w:rsidRPr="0006587D" w:rsidRDefault="00853AB3" w:rsidP="00D9378A">
            <w:pPr>
              <w:jc w:val="center"/>
              <w:rPr>
                <w:bCs/>
                <w:noProof/>
                <w:sz w:val="24"/>
              </w:rPr>
            </w:pPr>
            <w:r w:rsidRPr="0006587D">
              <w:rPr>
                <w:bCs/>
                <w:noProof/>
                <w:sz w:val="24"/>
              </w:rPr>
              <w:t>4</w:t>
            </w:r>
          </w:p>
        </w:tc>
        <w:tc>
          <w:tcPr>
            <w:tcW w:w="1415" w:type="pct"/>
            <w:shd w:val="clear" w:color="auto" w:fill="auto"/>
            <w:vAlign w:val="center"/>
            <w:hideMark/>
          </w:tcPr>
          <w:p w14:paraId="111AF695" w14:textId="77777777" w:rsidR="00853AB3" w:rsidRPr="0006587D" w:rsidRDefault="00853AB3" w:rsidP="00D9378A">
            <w:pPr>
              <w:jc w:val="both"/>
              <w:rPr>
                <w:sz w:val="24"/>
                <w:lang w:val="da-DK"/>
              </w:rPr>
            </w:pPr>
            <w:r w:rsidRPr="0006587D">
              <w:rPr>
                <w:sz w:val="24"/>
                <w:lang w:val="da-DK"/>
              </w:rPr>
              <w:t xml:space="preserve">Trạm cấp nước cụm xã Diên Bình và Đăk Hring </w:t>
            </w:r>
          </w:p>
        </w:tc>
        <w:tc>
          <w:tcPr>
            <w:tcW w:w="626" w:type="pct"/>
            <w:vAlign w:val="center"/>
          </w:tcPr>
          <w:p w14:paraId="52725F4F" w14:textId="77777777" w:rsidR="00853AB3" w:rsidRPr="0006587D" w:rsidRDefault="00D9283E" w:rsidP="001A72AC">
            <w:pPr>
              <w:jc w:val="center"/>
              <w:rPr>
                <w:noProof/>
                <w:sz w:val="24"/>
              </w:rPr>
            </w:pPr>
            <w:r w:rsidRPr="0006587D">
              <w:rPr>
                <w:noProof/>
                <w:sz w:val="24"/>
                <w:lang w:val="fr-FR"/>
              </w:rPr>
              <w:t>1.600</w:t>
            </w:r>
          </w:p>
        </w:tc>
        <w:tc>
          <w:tcPr>
            <w:tcW w:w="597" w:type="pct"/>
            <w:vAlign w:val="center"/>
          </w:tcPr>
          <w:p w14:paraId="08BF47D9" w14:textId="77777777" w:rsidR="00853AB3" w:rsidRPr="0006587D" w:rsidRDefault="00853AB3" w:rsidP="00D9378A">
            <w:pPr>
              <w:jc w:val="center"/>
              <w:rPr>
                <w:noProof/>
                <w:sz w:val="24"/>
                <w:lang w:val="vi-VN"/>
              </w:rPr>
            </w:pPr>
            <w:r w:rsidRPr="0006587D">
              <w:rPr>
                <w:noProof/>
                <w:sz w:val="24"/>
              </w:rPr>
              <w:t>1.700</w:t>
            </w:r>
          </w:p>
        </w:tc>
        <w:tc>
          <w:tcPr>
            <w:tcW w:w="810" w:type="pct"/>
            <w:vAlign w:val="center"/>
          </w:tcPr>
          <w:p w14:paraId="2D3403C2" w14:textId="77777777" w:rsidR="00853AB3" w:rsidRPr="0006587D" w:rsidRDefault="00853AB3" w:rsidP="001A72AC">
            <w:pPr>
              <w:jc w:val="center"/>
              <w:rPr>
                <w:sz w:val="24"/>
              </w:rPr>
            </w:pPr>
            <w:r w:rsidRPr="0006587D">
              <w:rPr>
                <w:sz w:val="24"/>
              </w:rPr>
              <w:t>Nước mặt hồ Đăk Long</w:t>
            </w:r>
          </w:p>
        </w:tc>
        <w:tc>
          <w:tcPr>
            <w:tcW w:w="1182" w:type="pct"/>
            <w:shd w:val="clear" w:color="auto" w:fill="auto"/>
            <w:vAlign w:val="center"/>
          </w:tcPr>
          <w:p w14:paraId="3F80FE98" w14:textId="77777777" w:rsidR="00853AB3" w:rsidRPr="0006587D" w:rsidRDefault="00853AB3" w:rsidP="00D9378A">
            <w:pPr>
              <w:jc w:val="center"/>
              <w:rPr>
                <w:sz w:val="24"/>
                <w:lang w:val="da-DK"/>
              </w:rPr>
            </w:pPr>
            <w:r w:rsidRPr="0006587D">
              <w:rPr>
                <w:sz w:val="24"/>
                <w:lang w:val="da-DK"/>
              </w:rPr>
              <w:t>Xã Diên Bình và Đăk Hring, Đăk Long</w:t>
            </w:r>
          </w:p>
        </w:tc>
      </w:tr>
      <w:tr w:rsidR="001A72AC" w:rsidRPr="0006587D" w14:paraId="3046A51B" w14:textId="77777777" w:rsidTr="00250DEE">
        <w:trPr>
          <w:trHeight w:val="20"/>
          <w:jc w:val="center"/>
        </w:trPr>
        <w:tc>
          <w:tcPr>
            <w:tcW w:w="369" w:type="pct"/>
            <w:shd w:val="clear" w:color="auto" w:fill="auto"/>
            <w:vAlign w:val="center"/>
          </w:tcPr>
          <w:p w14:paraId="5CADE55C" w14:textId="77777777" w:rsidR="00853AB3" w:rsidRPr="0006587D" w:rsidRDefault="00853AB3" w:rsidP="00D9378A">
            <w:pPr>
              <w:jc w:val="center"/>
              <w:rPr>
                <w:bCs/>
                <w:noProof/>
                <w:sz w:val="24"/>
              </w:rPr>
            </w:pPr>
            <w:r w:rsidRPr="0006587D">
              <w:rPr>
                <w:bCs/>
                <w:noProof/>
                <w:sz w:val="24"/>
              </w:rPr>
              <w:t>5</w:t>
            </w:r>
          </w:p>
        </w:tc>
        <w:tc>
          <w:tcPr>
            <w:tcW w:w="1415" w:type="pct"/>
            <w:shd w:val="clear" w:color="auto" w:fill="auto"/>
            <w:vAlign w:val="center"/>
            <w:hideMark/>
          </w:tcPr>
          <w:p w14:paraId="1644D769" w14:textId="77777777" w:rsidR="00853AB3" w:rsidRPr="0006587D" w:rsidRDefault="00853AB3" w:rsidP="00D9378A">
            <w:pPr>
              <w:jc w:val="both"/>
              <w:rPr>
                <w:sz w:val="24"/>
                <w:lang w:val="da-DK"/>
              </w:rPr>
            </w:pPr>
            <w:r w:rsidRPr="0006587D">
              <w:rPr>
                <w:sz w:val="24"/>
                <w:lang w:val="da-DK"/>
              </w:rPr>
              <w:t xml:space="preserve">Nhà máy nước Đăk Hà </w:t>
            </w:r>
          </w:p>
        </w:tc>
        <w:tc>
          <w:tcPr>
            <w:tcW w:w="626" w:type="pct"/>
            <w:vAlign w:val="center"/>
          </w:tcPr>
          <w:p w14:paraId="6A089A94" w14:textId="77777777" w:rsidR="00853AB3" w:rsidRPr="0006587D" w:rsidRDefault="00D9283E" w:rsidP="001A72AC">
            <w:pPr>
              <w:jc w:val="center"/>
              <w:rPr>
                <w:noProof/>
                <w:sz w:val="24"/>
              </w:rPr>
            </w:pPr>
            <w:r w:rsidRPr="0006587D">
              <w:rPr>
                <w:noProof/>
                <w:sz w:val="24"/>
                <w:lang w:val="fr-FR"/>
              </w:rPr>
              <w:t>4.200</w:t>
            </w:r>
          </w:p>
        </w:tc>
        <w:tc>
          <w:tcPr>
            <w:tcW w:w="597" w:type="pct"/>
            <w:vAlign w:val="center"/>
          </w:tcPr>
          <w:p w14:paraId="671F0BE3" w14:textId="77777777" w:rsidR="00853AB3" w:rsidRPr="0006587D" w:rsidRDefault="00853AB3" w:rsidP="00D9378A">
            <w:pPr>
              <w:jc w:val="center"/>
              <w:rPr>
                <w:noProof/>
                <w:sz w:val="24"/>
                <w:lang w:val="vi-VN"/>
              </w:rPr>
            </w:pPr>
            <w:r w:rsidRPr="0006587D">
              <w:rPr>
                <w:noProof/>
                <w:sz w:val="24"/>
              </w:rPr>
              <w:t>2.700</w:t>
            </w:r>
          </w:p>
        </w:tc>
        <w:tc>
          <w:tcPr>
            <w:tcW w:w="810" w:type="pct"/>
            <w:vAlign w:val="center"/>
          </w:tcPr>
          <w:p w14:paraId="2D17E16D" w14:textId="77777777" w:rsidR="00853AB3" w:rsidRPr="0006587D" w:rsidRDefault="00853AB3" w:rsidP="001A72AC">
            <w:pPr>
              <w:jc w:val="center"/>
              <w:rPr>
                <w:sz w:val="24"/>
              </w:rPr>
            </w:pPr>
            <w:r w:rsidRPr="0006587D">
              <w:rPr>
                <w:sz w:val="24"/>
              </w:rPr>
              <w:t>Nước mặt hồ chứa đập Đăk Ui</w:t>
            </w:r>
          </w:p>
        </w:tc>
        <w:tc>
          <w:tcPr>
            <w:tcW w:w="1182" w:type="pct"/>
            <w:shd w:val="clear" w:color="auto" w:fill="auto"/>
            <w:vAlign w:val="center"/>
          </w:tcPr>
          <w:p w14:paraId="082FE3E6" w14:textId="77777777" w:rsidR="00853AB3" w:rsidRPr="0006587D" w:rsidRDefault="001A72AC" w:rsidP="00D9378A">
            <w:pPr>
              <w:jc w:val="center"/>
              <w:rPr>
                <w:noProof/>
                <w:sz w:val="24"/>
                <w:lang w:val="da-DK"/>
              </w:rPr>
            </w:pPr>
            <w:r w:rsidRPr="0006587D">
              <w:rPr>
                <w:noProof/>
                <w:sz w:val="24"/>
                <w:lang w:val="nl-NL"/>
              </w:rPr>
              <w:t xml:space="preserve">Thị trấn </w:t>
            </w:r>
            <w:r w:rsidR="00853AB3" w:rsidRPr="0006587D">
              <w:rPr>
                <w:noProof/>
                <w:sz w:val="24"/>
                <w:lang w:val="da-DK"/>
              </w:rPr>
              <w:t>Đăk Hà, xã Đăk Ngọc, Đăk Mar, Hà Mòn</w:t>
            </w:r>
          </w:p>
        </w:tc>
      </w:tr>
      <w:tr w:rsidR="001A72AC" w:rsidRPr="0006587D" w14:paraId="6D3EA1E8" w14:textId="77777777" w:rsidTr="00250DEE">
        <w:trPr>
          <w:trHeight w:val="20"/>
          <w:jc w:val="center"/>
        </w:trPr>
        <w:tc>
          <w:tcPr>
            <w:tcW w:w="369" w:type="pct"/>
            <w:shd w:val="clear" w:color="auto" w:fill="auto"/>
            <w:vAlign w:val="center"/>
          </w:tcPr>
          <w:p w14:paraId="2138B947" w14:textId="77777777" w:rsidR="00853AB3" w:rsidRPr="0006587D" w:rsidRDefault="00853AB3" w:rsidP="00D9378A">
            <w:pPr>
              <w:jc w:val="center"/>
              <w:rPr>
                <w:bCs/>
                <w:noProof/>
                <w:sz w:val="24"/>
              </w:rPr>
            </w:pPr>
            <w:r w:rsidRPr="0006587D">
              <w:rPr>
                <w:bCs/>
                <w:noProof/>
                <w:sz w:val="24"/>
              </w:rPr>
              <w:t>6</w:t>
            </w:r>
          </w:p>
        </w:tc>
        <w:tc>
          <w:tcPr>
            <w:tcW w:w="1415" w:type="pct"/>
            <w:shd w:val="clear" w:color="auto" w:fill="auto"/>
            <w:vAlign w:val="center"/>
          </w:tcPr>
          <w:p w14:paraId="1828A2AD" w14:textId="77777777" w:rsidR="00853AB3" w:rsidRPr="0006587D" w:rsidRDefault="00853AB3" w:rsidP="00D9378A">
            <w:pPr>
              <w:jc w:val="both"/>
              <w:rPr>
                <w:sz w:val="24"/>
                <w:lang w:val="da-DK"/>
              </w:rPr>
            </w:pPr>
            <w:r w:rsidRPr="0006587D">
              <w:rPr>
                <w:sz w:val="24"/>
                <w:lang w:val="da-DK"/>
              </w:rPr>
              <w:t>Trạm cấp nước xã Đăk La</w:t>
            </w:r>
          </w:p>
        </w:tc>
        <w:tc>
          <w:tcPr>
            <w:tcW w:w="626" w:type="pct"/>
            <w:vAlign w:val="center"/>
          </w:tcPr>
          <w:p w14:paraId="69F57E11" w14:textId="77777777" w:rsidR="00853AB3" w:rsidRPr="0006587D" w:rsidRDefault="00D9283E" w:rsidP="001A72AC">
            <w:pPr>
              <w:jc w:val="center"/>
              <w:rPr>
                <w:noProof/>
                <w:sz w:val="24"/>
              </w:rPr>
            </w:pPr>
            <w:r w:rsidRPr="0006587D">
              <w:rPr>
                <w:noProof/>
                <w:sz w:val="24"/>
              </w:rPr>
              <w:t>1.400</w:t>
            </w:r>
          </w:p>
        </w:tc>
        <w:tc>
          <w:tcPr>
            <w:tcW w:w="597" w:type="pct"/>
            <w:vAlign w:val="center"/>
          </w:tcPr>
          <w:p w14:paraId="09F24D5D" w14:textId="77777777" w:rsidR="00853AB3" w:rsidRPr="0006587D" w:rsidRDefault="00853AB3" w:rsidP="00D9378A">
            <w:pPr>
              <w:jc w:val="center"/>
              <w:rPr>
                <w:noProof/>
                <w:sz w:val="24"/>
                <w:lang w:val="vi-VN"/>
              </w:rPr>
            </w:pPr>
            <w:r w:rsidRPr="0006587D">
              <w:rPr>
                <w:noProof/>
                <w:sz w:val="24"/>
              </w:rPr>
              <w:t>1.600</w:t>
            </w:r>
          </w:p>
        </w:tc>
        <w:tc>
          <w:tcPr>
            <w:tcW w:w="810" w:type="pct"/>
            <w:vAlign w:val="center"/>
          </w:tcPr>
          <w:p w14:paraId="2F8E8D94" w14:textId="77777777" w:rsidR="00853AB3" w:rsidRPr="0006587D" w:rsidRDefault="00853AB3" w:rsidP="001A72AC">
            <w:pPr>
              <w:jc w:val="center"/>
              <w:rPr>
                <w:sz w:val="24"/>
              </w:rPr>
            </w:pPr>
            <w:r w:rsidRPr="0006587D">
              <w:rPr>
                <w:sz w:val="24"/>
                <w:lang w:val="da-DK"/>
              </w:rPr>
              <w:t>Nước dưới đất (giếng khoan)</w:t>
            </w:r>
          </w:p>
        </w:tc>
        <w:tc>
          <w:tcPr>
            <w:tcW w:w="1182" w:type="pct"/>
            <w:shd w:val="clear" w:color="auto" w:fill="auto"/>
            <w:vAlign w:val="center"/>
          </w:tcPr>
          <w:p w14:paraId="0ADA215D" w14:textId="77777777" w:rsidR="00853AB3" w:rsidRPr="0006587D" w:rsidRDefault="00853AB3" w:rsidP="00D9378A">
            <w:pPr>
              <w:jc w:val="center"/>
              <w:rPr>
                <w:sz w:val="24"/>
                <w:lang w:val="sv-SE"/>
              </w:rPr>
            </w:pPr>
            <w:r w:rsidRPr="0006587D">
              <w:rPr>
                <w:sz w:val="24"/>
                <w:lang w:val="da-DK"/>
              </w:rPr>
              <w:t>Xã Đăk La</w:t>
            </w:r>
          </w:p>
        </w:tc>
      </w:tr>
      <w:tr w:rsidR="001A72AC" w:rsidRPr="0006587D" w14:paraId="7360DC35" w14:textId="77777777" w:rsidTr="00250DEE">
        <w:trPr>
          <w:trHeight w:val="20"/>
          <w:jc w:val="center"/>
        </w:trPr>
        <w:tc>
          <w:tcPr>
            <w:tcW w:w="369" w:type="pct"/>
            <w:shd w:val="clear" w:color="auto" w:fill="auto"/>
            <w:vAlign w:val="center"/>
          </w:tcPr>
          <w:p w14:paraId="16D6392B" w14:textId="77777777" w:rsidR="00853AB3" w:rsidRPr="0006587D" w:rsidRDefault="00853AB3" w:rsidP="00456E51">
            <w:pPr>
              <w:jc w:val="center"/>
              <w:rPr>
                <w:bCs/>
                <w:noProof/>
                <w:sz w:val="24"/>
              </w:rPr>
            </w:pPr>
            <w:r w:rsidRPr="0006587D">
              <w:rPr>
                <w:bCs/>
                <w:noProof/>
                <w:sz w:val="24"/>
              </w:rPr>
              <w:t>7</w:t>
            </w:r>
          </w:p>
        </w:tc>
        <w:tc>
          <w:tcPr>
            <w:tcW w:w="1415" w:type="pct"/>
            <w:shd w:val="clear" w:color="auto" w:fill="auto"/>
            <w:vAlign w:val="center"/>
          </w:tcPr>
          <w:p w14:paraId="335BF213" w14:textId="77777777" w:rsidR="00853AB3" w:rsidRPr="0006587D" w:rsidRDefault="00853AB3" w:rsidP="00456E51">
            <w:pPr>
              <w:jc w:val="both"/>
              <w:rPr>
                <w:sz w:val="24"/>
                <w:lang w:val="da-DK"/>
              </w:rPr>
            </w:pPr>
            <w:r w:rsidRPr="0006587D">
              <w:rPr>
                <w:sz w:val="24"/>
                <w:lang w:val="da-DK"/>
              </w:rPr>
              <w:t xml:space="preserve">Nhà máy nước Kon Plông </w:t>
            </w:r>
          </w:p>
        </w:tc>
        <w:tc>
          <w:tcPr>
            <w:tcW w:w="626" w:type="pct"/>
            <w:vAlign w:val="center"/>
          </w:tcPr>
          <w:p w14:paraId="6962995E" w14:textId="77777777" w:rsidR="00853AB3" w:rsidRPr="0006587D" w:rsidRDefault="00D9283E" w:rsidP="001A72AC">
            <w:pPr>
              <w:jc w:val="center"/>
              <w:rPr>
                <w:noProof/>
                <w:sz w:val="24"/>
              </w:rPr>
            </w:pPr>
            <w:r w:rsidRPr="0006587D">
              <w:rPr>
                <w:noProof/>
                <w:sz w:val="24"/>
                <w:lang w:val="fr-FR"/>
              </w:rPr>
              <w:t>2.000</w:t>
            </w:r>
          </w:p>
        </w:tc>
        <w:tc>
          <w:tcPr>
            <w:tcW w:w="597" w:type="pct"/>
            <w:vAlign w:val="center"/>
          </w:tcPr>
          <w:p w14:paraId="06A29C85" w14:textId="77777777" w:rsidR="00853AB3" w:rsidRPr="0006587D" w:rsidRDefault="00911B6C" w:rsidP="00456E51">
            <w:pPr>
              <w:jc w:val="center"/>
              <w:rPr>
                <w:noProof/>
                <w:sz w:val="24"/>
                <w:lang w:val="vi-VN"/>
              </w:rPr>
            </w:pPr>
            <w:r w:rsidRPr="0006587D">
              <w:rPr>
                <w:noProof/>
                <w:sz w:val="24"/>
              </w:rPr>
              <w:t>1.232</w:t>
            </w:r>
          </w:p>
        </w:tc>
        <w:tc>
          <w:tcPr>
            <w:tcW w:w="810" w:type="pct"/>
            <w:vAlign w:val="center"/>
          </w:tcPr>
          <w:p w14:paraId="275B46FA" w14:textId="77777777" w:rsidR="00853AB3" w:rsidRPr="0006587D" w:rsidRDefault="00853AB3" w:rsidP="001A72AC">
            <w:pPr>
              <w:jc w:val="center"/>
              <w:rPr>
                <w:sz w:val="24"/>
                <w:lang w:val="da-DK"/>
              </w:rPr>
            </w:pPr>
            <w:r w:rsidRPr="0006587D">
              <w:rPr>
                <w:sz w:val="24"/>
                <w:lang w:val="da-DK"/>
              </w:rPr>
              <w:t>Nước mặt đập thủy điện Đăk Pô Ne (hồ B),</w:t>
            </w:r>
          </w:p>
        </w:tc>
        <w:tc>
          <w:tcPr>
            <w:tcW w:w="1182" w:type="pct"/>
            <w:shd w:val="clear" w:color="auto" w:fill="auto"/>
            <w:vAlign w:val="center"/>
          </w:tcPr>
          <w:p w14:paraId="73BEA22F" w14:textId="77777777" w:rsidR="00853AB3" w:rsidRPr="0006587D" w:rsidRDefault="001A72AC" w:rsidP="00456E51">
            <w:pPr>
              <w:jc w:val="center"/>
              <w:rPr>
                <w:noProof/>
                <w:sz w:val="24"/>
              </w:rPr>
            </w:pPr>
            <w:r w:rsidRPr="0006587D">
              <w:rPr>
                <w:noProof/>
                <w:sz w:val="24"/>
                <w:lang w:val="nl-NL"/>
              </w:rPr>
              <w:t xml:space="preserve">Thị trấn </w:t>
            </w:r>
            <w:r w:rsidR="00853AB3" w:rsidRPr="0006587D">
              <w:rPr>
                <w:noProof/>
                <w:sz w:val="24"/>
                <w:lang w:val="da-DK"/>
              </w:rPr>
              <w:t>Măng Đen</w:t>
            </w:r>
          </w:p>
        </w:tc>
      </w:tr>
      <w:tr w:rsidR="001A72AC" w:rsidRPr="0006587D" w14:paraId="7E4AECBF" w14:textId="77777777" w:rsidTr="00250DEE">
        <w:trPr>
          <w:trHeight w:val="20"/>
          <w:jc w:val="center"/>
        </w:trPr>
        <w:tc>
          <w:tcPr>
            <w:tcW w:w="369" w:type="pct"/>
            <w:shd w:val="clear" w:color="auto" w:fill="auto"/>
            <w:vAlign w:val="center"/>
          </w:tcPr>
          <w:p w14:paraId="65ECD643" w14:textId="77777777" w:rsidR="00853AB3" w:rsidRPr="0006587D" w:rsidRDefault="00853AB3" w:rsidP="00456E51">
            <w:pPr>
              <w:jc w:val="center"/>
              <w:rPr>
                <w:bCs/>
                <w:noProof/>
                <w:sz w:val="24"/>
              </w:rPr>
            </w:pPr>
            <w:r w:rsidRPr="0006587D">
              <w:rPr>
                <w:bCs/>
                <w:noProof/>
                <w:sz w:val="24"/>
              </w:rPr>
              <w:t>8</w:t>
            </w:r>
          </w:p>
        </w:tc>
        <w:tc>
          <w:tcPr>
            <w:tcW w:w="1415" w:type="pct"/>
            <w:shd w:val="clear" w:color="auto" w:fill="auto"/>
            <w:vAlign w:val="center"/>
            <w:hideMark/>
          </w:tcPr>
          <w:p w14:paraId="49E4AFAA" w14:textId="77777777" w:rsidR="00853AB3" w:rsidRPr="0006587D" w:rsidRDefault="00853AB3" w:rsidP="00456E51">
            <w:pPr>
              <w:jc w:val="both"/>
              <w:rPr>
                <w:sz w:val="24"/>
                <w:lang w:val="da-DK"/>
              </w:rPr>
            </w:pPr>
            <w:r w:rsidRPr="0006587D">
              <w:rPr>
                <w:sz w:val="24"/>
                <w:lang w:val="da-DK"/>
              </w:rPr>
              <w:t xml:space="preserve">Công trình cấp nước sinh hoạt huyện Kon Rẫy </w:t>
            </w:r>
          </w:p>
        </w:tc>
        <w:tc>
          <w:tcPr>
            <w:tcW w:w="626" w:type="pct"/>
            <w:vAlign w:val="center"/>
          </w:tcPr>
          <w:p w14:paraId="6533F91A" w14:textId="77777777" w:rsidR="00853AB3" w:rsidRPr="0006587D" w:rsidRDefault="00D9283E" w:rsidP="001A72AC">
            <w:pPr>
              <w:jc w:val="center"/>
              <w:rPr>
                <w:sz w:val="24"/>
              </w:rPr>
            </w:pPr>
            <w:r w:rsidRPr="0006587D">
              <w:rPr>
                <w:sz w:val="24"/>
                <w:lang w:val="fr-FR"/>
              </w:rPr>
              <w:t>4.000</w:t>
            </w:r>
          </w:p>
        </w:tc>
        <w:tc>
          <w:tcPr>
            <w:tcW w:w="597" w:type="pct"/>
            <w:vAlign w:val="center"/>
          </w:tcPr>
          <w:p w14:paraId="15E84D50" w14:textId="77777777" w:rsidR="00853AB3" w:rsidRPr="0006587D" w:rsidRDefault="00911B6C" w:rsidP="00456E51">
            <w:pPr>
              <w:jc w:val="center"/>
              <w:rPr>
                <w:sz w:val="24"/>
                <w:lang w:val="vi-VN"/>
              </w:rPr>
            </w:pPr>
            <w:r w:rsidRPr="0006587D">
              <w:rPr>
                <w:sz w:val="24"/>
              </w:rPr>
              <w:t>698</w:t>
            </w:r>
          </w:p>
        </w:tc>
        <w:tc>
          <w:tcPr>
            <w:tcW w:w="810" w:type="pct"/>
            <w:vAlign w:val="center"/>
          </w:tcPr>
          <w:p w14:paraId="0BEABB00" w14:textId="77777777" w:rsidR="00853AB3" w:rsidRPr="0006587D" w:rsidRDefault="00853AB3" w:rsidP="001A72AC">
            <w:pPr>
              <w:jc w:val="center"/>
              <w:rPr>
                <w:sz w:val="24"/>
                <w:lang w:val="da-DK"/>
              </w:rPr>
            </w:pPr>
            <w:r w:rsidRPr="0006587D">
              <w:rPr>
                <w:sz w:val="24"/>
                <w:lang w:val="da-DK"/>
              </w:rPr>
              <w:t>Nước mặt sông Đăk Nghé</w:t>
            </w:r>
          </w:p>
        </w:tc>
        <w:tc>
          <w:tcPr>
            <w:tcW w:w="1182" w:type="pct"/>
            <w:shd w:val="clear" w:color="auto" w:fill="auto"/>
            <w:vAlign w:val="center"/>
          </w:tcPr>
          <w:p w14:paraId="4714A6AC" w14:textId="77777777" w:rsidR="00853AB3" w:rsidRPr="0006587D" w:rsidRDefault="00853AB3" w:rsidP="00456E51">
            <w:pPr>
              <w:jc w:val="center"/>
              <w:rPr>
                <w:sz w:val="24"/>
                <w:lang w:val="da-DK"/>
              </w:rPr>
            </w:pPr>
            <w:r w:rsidRPr="0006587D">
              <w:rPr>
                <w:sz w:val="24"/>
                <w:lang w:val="da-DK"/>
              </w:rPr>
              <w:t>Xã Tân Lập, xã Đăk Ruồng</w:t>
            </w:r>
          </w:p>
        </w:tc>
      </w:tr>
      <w:tr w:rsidR="001A72AC" w:rsidRPr="0006587D" w14:paraId="6A3E7932" w14:textId="77777777" w:rsidTr="00250DEE">
        <w:trPr>
          <w:trHeight w:val="20"/>
          <w:jc w:val="center"/>
        </w:trPr>
        <w:tc>
          <w:tcPr>
            <w:tcW w:w="369" w:type="pct"/>
            <w:shd w:val="clear" w:color="auto" w:fill="auto"/>
            <w:vAlign w:val="center"/>
          </w:tcPr>
          <w:p w14:paraId="1B695A8B" w14:textId="77777777" w:rsidR="00853AB3" w:rsidRPr="0006587D" w:rsidRDefault="00853AB3" w:rsidP="00456E51">
            <w:pPr>
              <w:jc w:val="center"/>
              <w:rPr>
                <w:bCs/>
                <w:noProof/>
                <w:sz w:val="24"/>
              </w:rPr>
            </w:pPr>
            <w:r w:rsidRPr="0006587D">
              <w:rPr>
                <w:bCs/>
                <w:noProof/>
                <w:sz w:val="24"/>
              </w:rPr>
              <w:t>9</w:t>
            </w:r>
          </w:p>
        </w:tc>
        <w:tc>
          <w:tcPr>
            <w:tcW w:w="1415" w:type="pct"/>
            <w:shd w:val="clear" w:color="auto" w:fill="auto"/>
            <w:vAlign w:val="center"/>
          </w:tcPr>
          <w:p w14:paraId="33C3436A" w14:textId="77777777" w:rsidR="00853AB3" w:rsidRPr="0006587D" w:rsidRDefault="00853AB3" w:rsidP="00522708">
            <w:pPr>
              <w:jc w:val="both"/>
              <w:rPr>
                <w:sz w:val="24"/>
                <w:lang w:val="da-DK"/>
              </w:rPr>
            </w:pPr>
            <w:r w:rsidRPr="0006587D">
              <w:rPr>
                <w:sz w:val="24"/>
                <w:lang w:val="da-DK"/>
              </w:rPr>
              <w:t>Nhà máy nước sạch huyện Sa Thầy</w:t>
            </w:r>
          </w:p>
        </w:tc>
        <w:tc>
          <w:tcPr>
            <w:tcW w:w="626" w:type="pct"/>
            <w:vAlign w:val="center"/>
          </w:tcPr>
          <w:p w14:paraId="64FE06D5" w14:textId="77777777" w:rsidR="00853AB3" w:rsidRPr="0006587D" w:rsidRDefault="00D9283E" w:rsidP="001A72AC">
            <w:pPr>
              <w:jc w:val="center"/>
              <w:rPr>
                <w:sz w:val="24"/>
                <w:lang w:val="nl-NL"/>
              </w:rPr>
            </w:pPr>
            <w:r w:rsidRPr="0006587D">
              <w:rPr>
                <w:sz w:val="24"/>
                <w:lang w:val="fr-FR"/>
              </w:rPr>
              <w:t>5.100</w:t>
            </w:r>
          </w:p>
        </w:tc>
        <w:tc>
          <w:tcPr>
            <w:tcW w:w="597" w:type="pct"/>
            <w:vAlign w:val="center"/>
          </w:tcPr>
          <w:p w14:paraId="0059049B" w14:textId="77777777" w:rsidR="00853AB3" w:rsidRPr="0006587D" w:rsidRDefault="00853AB3" w:rsidP="00D9378A">
            <w:pPr>
              <w:jc w:val="center"/>
              <w:rPr>
                <w:sz w:val="24"/>
                <w:lang w:val="nl-NL"/>
              </w:rPr>
            </w:pPr>
            <w:r w:rsidRPr="0006587D">
              <w:rPr>
                <w:sz w:val="24"/>
                <w:lang w:val="nl-NL"/>
              </w:rPr>
              <w:t xml:space="preserve">365 </w:t>
            </w:r>
          </w:p>
        </w:tc>
        <w:tc>
          <w:tcPr>
            <w:tcW w:w="810" w:type="pct"/>
            <w:vAlign w:val="center"/>
          </w:tcPr>
          <w:p w14:paraId="72125F02" w14:textId="77777777" w:rsidR="00853AB3" w:rsidRPr="0006587D" w:rsidRDefault="00853AB3" w:rsidP="001A72AC">
            <w:pPr>
              <w:jc w:val="center"/>
              <w:rPr>
                <w:sz w:val="24"/>
                <w:lang w:val="nl-NL"/>
              </w:rPr>
            </w:pPr>
            <w:r w:rsidRPr="0006587D">
              <w:rPr>
                <w:sz w:val="24"/>
                <w:lang w:val="nl-NL"/>
              </w:rPr>
              <w:t>Nước mặt hồ chứa đập thủy điện Plei Krong</w:t>
            </w:r>
          </w:p>
        </w:tc>
        <w:tc>
          <w:tcPr>
            <w:tcW w:w="1182" w:type="pct"/>
            <w:shd w:val="clear" w:color="auto" w:fill="auto"/>
            <w:vAlign w:val="center"/>
          </w:tcPr>
          <w:p w14:paraId="45D3D27A" w14:textId="77777777" w:rsidR="00853AB3" w:rsidRPr="0006587D" w:rsidRDefault="001A72AC" w:rsidP="00456E51">
            <w:pPr>
              <w:jc w:val="center"/>
              <w:rPr>
                <w:sz w:val="24"/>
                <w:lang w:val="nl-NL"/>
              </w:rPr>
            </w:pPr>
            <w:r w:rsidRPr="0006587D">
              <w:rPr>
                <w:noProof/>
                <w:sz w:val="24"/>
                <w:lang w:val="nl-NL"/>
              </w:rPr>
              <w:t xml:space="preserve">Thị trấn </w:t>
            </w:r>
            <w:r w:rsidR="00853AB3" w:rsidRPr="0006587D">
              <w:rPr>
                <w:sz w:val="24"/>
                <w:lang w:val="nl-NL"/>
              </w:rPr>
              <w:t>Sa Thầy, xã Sa Nhơn, Sa Bình và Sa Nghĩa</w:t>
            </w:r>
          </w:p>
        </w:tc>
      </w:tr>
      <w:tr w:rsidR="001A72AC" w:rsidRPr="0006587D" w14:paraId="61C7C769" w14:textId="77777777" w:rsidTr="00250DEE">
        <w:trPr>
          <w:trHeight w:val="20"/>
          <w:jc w:val="center"/>
        </w:trPr>
        <w:tc>
          <w:tcPr>
            <w:tcW w:w="369" w:type="pct"/>
            <w:shd w:val="clear" w:color="auto" w:fill="auto"/>
            <w:vAlign w:val="center"/>
          </w:tcPr>
          <w:p w14:paraId="79BC5C0F" w14:textId="77777777" w:rsidR="00853AB3" w:rsidRPr="0006587D" w:rsidRDefault="00853AB3" w:rsidP="00456E51">
            <w:pPr>
              <w:jc w:val="center"/>
              <w:rPr>
                <w:bCs/>
                <w:noProof/>
                <w:sz w:val="24"/>
              </w:rPr>
            </w:pPr>
            <w:r w:rsidRPr="0006587D">
              <w:rPr>
                <w:bCs/>
                <w:noProof/>
                <w:sz w:val="24"/>
              </w:rPr>
              <w:t>10</w:t>
            </w:r>
          </w:p>
        </w:tc>
        <w:tc>
          <w:tcPr>
            <w:tcW w:w="1415" w:type="pct"/>
            <w:shd w:val="clear" w:color="auto" w:fill="auto"/>
            <w:vAlign w:val="center"/>
          </w:tcPr>
          <w:p w14:paraId="4A24B70A" w14:textId="77777777" w:rsidR="00853AB3" w:rsidRPr="0006587D" w:rsidRDefault="00853AB3" w:rsidP="00456E51">
            <w:pPr>
              <w:jc w:val="both"/>
              <w:rPr>
                <w:sz w:val="24"/>
              </w:rPr>
            </w:pPr>
            <w:r w:rsidRPr="0006587D">
              <w:rPr>
                <w:sz w:val="24"/>
              </w:rPr>
              <w:t>Công trình cấp nước sinh hoạt huyện Ia H’Drai</w:t>
            </w:r>
          </w:p>
        </w:tc>
        <w:tc>
          <w:tcPr>
            <w:tcW w:w="626" w:type="pct"/>
            <w:vAlign w:val="center"/>
          </w:tcPr>
          <w:p w14:paraId="7D8EE3C1" w14:textId="77777777" w:rsidR="00853AB3" w:rsidRPr="0006587D" w:rsidRDefault="00D9283E" w:rsidP="001A72AC">
            <w:pPr>
              <w:jc w:val="center"/>
              <w:rPr>
                <w:sz w:val="24"/>
                <w:lang w:val="nl-NL"/>
              </w:rPr>
            </w:pPr>
            <w:r w:rsidRPr="0006587D">
              <w:rPr>
                <w:sz w:val="24"/>
                <w:lang w:val="fr-FR"/>
              </w:rPr>
              <w:t>2.500</w:t>
            </w:r>
          </w:p>
        </w:tc>
        <w:tc>
          <w:tcPr>
            <w:tcW w:w="597" w:type="pct"/>
            <w:vAlign w:val="center"/>
          </w:tcPr>
          <w:p w14:paraId="6DC45D3E" w14:textId="77777777" w:rsidR="00853AB3" w:rsidRPr="0006587D" w:rsidRDefault="00853AB3" w:rsidP="00C84950">
            <w:pPr>
              <w:jc w:val="center"/>
              <w:rPr>
                <w:sz w:val="24"/>
                <w:lang w:val="nl-NL"/>
              </w:rPr>
            </w:pPr>
            <w:r w:rsidRPr="0006587D">
              <w:rPr>
                <w:sz w:val="24"/>
                <w:lang w:val="nl-NL"/>
              </w:rPr>
              <w:t xml:space="preserve">31 </w:t>
            </w:r>
          </w:p>
        </w:tc>
        <w:tc>
          <w:tcPr>
            <w:tcW w:w="810" w:type="pct"/>
            <w:vAlign w:val="center"/>
          </w:tcPr>
          <w:p w14:paraId="213A16BA" w14:textId="77777777" w:rsidR="00853AB3" w:rsidRPr="0006587D" w:rsidRDefault="00853AB3" w:rsidP="001A72AC">
            <w:pPr>
              <w:jc w:val="center"/>
              <w:rPr>
                <w:sz w:val="24"/>
              </w:rPr>
            </w:pPr>
            <w:r w:rsidRPr="0006587D">
              <w:rPr>
                <w:sz w:val="24"/>
                <w:lang w:val="nl-NL"/>
              </w:rPr>
              <w:t>Nước mặt từ Suối Cát</w:t>
            </w:r>
          </w:p>
        </w:tc>
        <w:tc>
          <w:tcPr>
            <w:tcW w:w="1182" w:type="pct"/>
            <w:shd w:val="clear" w:color="auto" w:fill="auto"/>
            <w:vAlign w:val="center"/>
          </w:tcPr>
          <w:p w14:paraId="4C869325" w14:textId="77777777" w:rsidR="00853AB3" w:rsidRPr="0006587D" w:rsidRDefault="00853AB3" w:rsidP="00456E51">
            <w:pPr>
              <w:jc w:val="center"/>
              <w:rPr>
                <w:sz w:val="24"/>
                <w:lang w:val="nl-NL"/>
              </w:rPr>
            </w:pPr>
            <w:r w:rsidRPr="0006587D">
              <w:rPr>
                <w:sz w:val="24"/>
              </w:rPr>
              <w:t xml:space="preserve">Trung tâm huyện Ia H’Drai, </w:t>
            </w:r>
            <w:r w:rsidRPr="0006587D">
              <w:rPr>
                <w:sz w:val="24"/>
                <w:lang w:val="nl-NL"/>
              </w:rPr>
              <w:t>m</w:t>
            </w:r>
            <w:r w:rsidRPr="0006587D">
              <w:rPr>
                <w:sz w:val="24"/>
                <w:lang w:val="vi-VN"/>
              </w:rPr>
              <w:t>ột số</w:t>
            </w:r>
            <w:r w:rsidRPr="0006587D">
              <w:rPr>
                <w:sz w:val="24"/>
                <w:lang w:val="nl-NL"/>
              </w:rPr>
              <w:t xml:space="preserve"> </w:t>
            </w:r>
            <w:r w:rsidRPr="0006587D">
              <w:rPr>
                <w:sz w:val="24"/>
                <w:lang w:val="vi-VN"/>
              </w:rPr>
              <w:t xml:space="preserve">điểm dân cư </w:t>
            </w:r>
            <w:r w:rsidRPr="0006587D">
              <w:rPr>
                <w:sz w:val="24"/>
                <w:lang w:val="nl-NL"/>
              </w:rPr>
              <w:t xml:space="preserve">xã Ia Dom và xã Ia Tơi </w:t>
            </w:r>
          </w:p>
        </w:tc>
      </w:tr>
      <w:tr w:rsidR="001A72AC" w:rsidRPr="0006587D" w14:paraId="15217C38" w14:textId="77777777" w:rsidTr="00250DEE">
        <w:trPr>
          <w:trHeight w:val="20"/>
          <w:jc w:val="center"/>
        </w:trPr>
        <w:tc>
          <w:tcPr>
            <w:tcW w:w="369" w:type="pct"/>
            <w:shd w:val="clear" w:color="auto" w:fill="auto"/>
            <w:vAlign w:val="center"/>
          </w:tcPr>
          <w:p w14:paraId="4839E03C" w14:textId="77777777" w:rsidR="00853AB3" w:rsidRPr="0006587D" w:rsidRDefault="00853AB3" w:rsidP="00456E51">
            <w:pPr>
              <w:jc w:val="center"/>
              <w:rPr>
                <w:bCs/>
                <w:noProof/>
                <w:sz w:val="24"/>
              </w:rPr>
            </w:pPr>
            <w:r w:rsidRPr="0006587D">
              <w:rPr>
                <w:noProof/>
                <w:sz w:val="24"/>
              </w:rPr>
              <w:t>11</w:t>
            </w:r>
          </w:p>
        </w:tc>
        <w:tc>
          <w:tcPr>
            <w:tcW w:w="1415" w:type="pct"/>
            <w:shd w:val="clear" w:color="auto" w:fill="auto"/>
            <w:vAlign w:val="center"/>
          </w:tcPr>
          <w:p w14:paraId="6F5C3682" w14:textId="77777777" w:rsidR="004D2834" w:rsidRPr="0006587D" w:rsidRDefault="00853AB3" w:rsidP="00456E51">
            <w:pPr>
              <w:jc w:val="both"/>
              <w:rPr>
                <w:sz w:val="24"/>
                <w:lang w:val="nl-NL"/>
              </w:rPr>
            </w:pPr>
            <w:r w:rsidRPr="0006587D">
              <w:rPr>
                <w:sz w:val="24"/>
                <w:lang w:val="nl-NL"/>
              </w:rPr>
              <w:t>Công trình cấp nước sinh hoạt huyện Tu Mơ Rông</w:t>
            </w:r>
            <w:r w:rsidR="004D2834" w:rsidRPr="0006587D">
              <w:rPr>
                <w:sz w:val="24"/>
                <w:lang w:val="nl-NL"/>
              </w:rPr>
              <w:t xml:space="preserve"> </w:t>
            </w:r>
          </w:p>
          <w:p w14:paraId="3FA41BD4" w14:textId="77777777" w:rsidR="00853AB3" w:rsidRPr="0006587D" w:rsidRDefault="004D2834" w:rsidP="004D2834">
            <w:pPr>
              <w:jc w:val="both"/>
              <w:rPr>
                <w:sz w:val="24"/>
              </w:rPr>
            </w:pPr>
            <w:r w:rsidRPr="0006587D">
              <w:rPr>
                <w:sz w:val="24"/>
                <w:lang w:val="nl-NL"/>
              </w:rPr>
              <w:lastRenderedPageBreak/>
              <w:t>(</w:t>
            </w:r>
            <w:r w:rsidRPr="0006587D">
              <w:rPr>
                <w:sz w:val="24"/>
              </w:rPr>
              <w:t>đang vận hành thử nghiệm)</w:t>
            </w:r>
          </w:p>
        </w:tc>
        <w:tc>
          <w:tcPr>
            <w:tcW w:w="626" w:type="pct"/>
            <w:vAlign w:val="center"/>
          </w:tcPr>
          <w:p w14:paraId="15CC5E92" w14:textId="77777777" w:rsidR="00853AB3" w:rsidRPr="0006587D" w:rsidRDefault="00D9283E" w:rsidP="001A72AC">
            <w:pPr>
              <w:jc w:val="center"/>
              <w:rPr>
                <w:sz w:val="24"/>
              </w:rPr>
            </w:pPr>
            <w:r w:rsidRPr="0006587D">
              <w:rPr>
                <w:sz w:val="24"/>
                <w:lang w:val="fr-FR"/>
              </w:rPr>
              <w:lastRenderedPageBreak/>
              <w:t>3.100</w:t>
            </w:r>
          </w:p>
        </w:tc>
        <w:tc>
          <w:tcPr>
            <w:tcW w:w="597" w:type="pct"/>
            <w:vAlign w:val="center"/>
          </w:tcPr>
          <w:p w14:paraId="5C54D69D" w14:textId="77777777" w:rsidR="00853AB3" w:rsidRPr="0006587D" w:rsidRDefault="004D2834" w:rsidP="001A72AC">
            <w:pPr>
              <w:jc w:val="center"/>
              <w:rPr>
                <w:sz w:val="24"/>
              </w:rPr>
            </w:pPr>
            <w:r w:rsidRPr="0006587D">
              <w:rPr>
                <w:sz w:val="24"/>
              </w:rPr>
              <w:t>-</w:t>
            </w:r>
          </w:p>
        </w:tc>
        <w:tc>
          <w:tcPr>
            <w:tcW w:w="810" w:type="pct"/>
            <w:vAlign w:val="center"/>
          </w:tcPr>
          <w:p w14:paraId="3DBA1B21" w14:textId="77777777" w:rsidR="00853AB3" w:rsidRPr="0006587D" w:rsidRDefault="00853AB3" w:rsidP="001A72AC">
            <w:pPr>
              <w:jc w:val="center"/>
              <w:rPr>
                <w:sz w:val="24"/>
              </w:rPr>
            </w:pPr>
            <w:r w:rsidRPr="0006587D">
              <w:rPr>
                <w:sz w:val="24"/>
                <w:lang w:val="nl-NL"/>
              </w:rPr>
              <w:t xml:space="preserve">Nước mặt suối Đăk Xiêng và  </w:t>
            </w:r>
            <w:r w:rsidRPr="0006587D">
              <w:rPr>
                <w:sz w:val="24"/>
                <w:lang w:val="nl-NL"/>
              </w:rPr>
              <w:lastRenderedPageBreak/>
              <w:t>nước mặt suối Đăk Xang</w:t>
            </w:r>
          </w:p>
        </w:tc>
        <w:tc>
          <w:tcPr>
            <w:tcW w:w="1182" w:type="pct"/>
            <w:shd w:val="clear" w:color="auto" w:fill="auto"/>
            <w:vAlign w:val="center"/>
          </w:tcPr>
          <w:p w14:paraId="27AF8F84" w14:textId="77777777" w:rsidR="00853AB3" w:rsidRPr="0006587D" w:rsidRDefault="00853AB3" w:rsidP="00456E51">
            <w:pPr>
              <w:jc w:val="center"/>
              <w:rPr>
                <w:sz w:val="24"/>
              </w:rPr>
            </w:pPr>
            <w:r w:rsidRPr="0006587D">
              <w:rPr>
                <w:sz w:val="24"/>
              </w:rPr>
              <w:lastRenderedPageBreak/>
              <w:t>Xã Đăk Hà</w:t>
            </w:r>
          </w:p>
        </w:tc>
      </w:tr>
      <w:tr w:rsidR="001A72AC" w:rsidRPr="0006587D" w14:paraId="2F0C3806" w14:textId="77777777" w:rsidTr="00250DEE">
        <w:trPr>
          <w:trHeight w:val="20"/>
          <w:jc w:val="center"/>
        </w:trPr>
        <w:tc>
          <w:tcPr>
            <w:tcW w:w="369" w:type="pct"/>
            <w:shd w:val="clear" w:color="auto" w:fill="auto"/>
            <w:vAlign w:val="center"/>
          </w:tcPr>
          <w:p w14:paraId="40A72BD6" w14:textId="77777777" w:rsidR="00853AB3" w:rsidRPr="0006587D" w:rsidRDefault="00853AB3" w:rsidP="00456E51">
            <w:pPr>
              <w:jc w:val="center"/>
              <w:rPr>
                <w:bCs/>
                <w:noProof/>
                <w:sz w:val="24"/>
              </w:rPr>
            </w:pPr>
            <w:r w:rsidRPr="0006587D">
              <w:rPr>
                <w:b/>
                <w:bCs/>
                <w:noProof/>
                <w:sz w:val="24"/>
              </w:rPr>
              <w:lastRenderedPageBreak/>
              <w:t>II</w:t>
            </w:r>
          </w:p>
        </w:tc>
        <w:tc>
          <w:tcPr>
            <w:tcW w:w="1415" w:type="pct"/>
            <w:shd w:val="clear" w:color="auto" w:fill="auto"/>
            <w:vAlign w:val="center"/>
          </w:tcPr>
          <w:p w14:paraId="6849931F" w14:textId="77777777" w:rsidR="00853AB3" w:rsidRPr="0006587D" w:rsidRDefault="00853AB3" w:rsidP="00456E51">
            <w:pPr>
              <w:jc w:val="both"/>
              <w:rPr>
                <w:sz w:val="24"/>
                <w:lang w:val="da-DK"/>
              </w:rPr>
            </w:pPr>
            <w:r w:rsidRPr="0006587D">
              <w:rPr>
                <w:b/>
                <w:bCs/>
                <w:noProof/>
                <w:sz w:val="24"/>
              </w:rPr>
              <w:t>Công suất dưới 1.000 m</w:t>
            </w:r>
            <w:r w:rsidRPr="0006587D">
              <w:rPr>
                <w:b/>
                <w:bCs/>
                <w:noProof/>
                <w:sz w:val="24"/>
                <w:vertAlign w:val="superscript"/>
              </w:rPr>
              <w:t>3</w:t>
            </w:r>
            <w:r w:rsidRPr="0006587D">
              <w:rPr>
                <w:b/>
                <w:bCs/>
                <w:noProof/>
                <w:sz w:val="24"/>
              </w:rPr>
              <w:t>/ngày đêm</w:t>
            </w:r>
          </w:p>
        </w:tc>
        <w:tc>
          <w:tcPr>
            <w:tcW w:w="626" w:type="pct"/>
            <w:vAlign w:val="center"/>
          </w:tcPr>
          <w:p w14:paraId="699DF90E" w14:textId="77777777" w:rsidR="00853AB3" w:rsidRPr="0006587D" w:rsidRDefault="00853AB3" w:rsidP="001A72AC">
            <w:pPr>
              <w:jc w:val="center"/>
              <w:rPr>
                <w:sz w:val="24"/>
              </w:rPr>
            </w:pPr>
          </w:p>
        </w:tc>
        <w:tc>
          <w:tcPr>
            <w:tcW w:w="597" w:type="pct"/>
            <w:vAlign w:val="center"/>
          </w:tcPr>
          <w:p w14:paraId="6C688465" w14:textId="77777777" w:rsidR="00853AB3" w:rsidRPr="0006587D" w:rsidRDefault="00853AB3" w:rsidP="00456E51">
            <w:pPr>
              <w:jc w:val="center"/>
              <w:rPr>
                <w:sz w:val="24"/>
              </w:rPr>
            </w:pPr>
          </w:p>
        </w:tc>
        <w:tc>
          <w:tcPr>
            <w:tcW w:w="810" w:type="pct"/>
            <w:vAlign w:val="center"/>
          </w:tcPr>
          <w:p w14:paraId="00AC0FA1" w14:textId="77777777" w:rsidR="00853AB3" w:rsidRPr="0006587D" w:rsidRDefault="00853AB3" w:rsidP="001A72AC">
            <w:pPr>
              <w:jc w:val="center"/>
              <w:rPr>
                <w:sz w:val="24"/>
              </w:rPr>
            </w:pPr>
          </w:p>
        </w:tc>
        <w:tc>
          <w:tcPr>
            <w:tcW w:w="1182" w:type="pct"/>
            <w:shd w:val="clear" w:color="auto" w:fill="auto"/>
            <w:vAlign w:val="center"/>
          </w:tcPr>
          <w:p w14:paraId="63E04D8E" w14:textId="77777777" w:rsidR="00853AB3" w:rsidRPr="0006587D" w:rsidRDefault="00853AB3" w:rsidP="00456E51">
            <w:pPr>
              <w:jc w:val="center"/>
              <w:rPr>
                <w:sz w:val="24"/>
              </w:rPr>
            </w:pPr>
          </w:p>
        </w:tc>
      </w:tr>
      <w:tr w:rsidR="001A72AC" w:rsidRPr="0006587D" w14:paraId="72B0D1DA" w14:textId="77777777" w:rsidTr="00250DEE">
        <w:trPr>
          <w:trHeight w:val="20"/>
          <w:jc w:val="center"/>
        </w:trPr>
        <w:tc>
          <w:tcPr>
            <w:tcW w:w="369" w:type="pct"/>
            <w:shd w:val="clear" w:color="auto" w:fill="auto"/>
            <w:vAlign w:val="center"/>
          </w:tcPr>
          <w:p w14:paraId="02CE11A7" w14:textId="77777777" w:rsidR="00853AB3" w:rsidRPr="0006587D" w:rsidRDefault="00853AB3" w:rsidP="00456E51">
            <w:pPr>
              <w:jc w:val="center"/>
              <w:rPr>
                <w:noProof/>
                <w:sz w:val="24"/>
              </w:rPr>
            </w:pPr>
            <w:r w:rsidRPr="0006587D">
              <w:rPr>
                <w:noProof/>
                <w:sz w:val="24"/>
              </w:rPr>
              <w:t>12</w:t>
            </w:r>
          </w:p>
        </w:tc>
        <w:tc>
          <w:tcPr>
            <w:tcW w:w="1415" w:type="pct"/>
            <w:shd w:val="clear" w:color="auto" w:fill="auto"/>
            <w:vAlign w:val="center"/>
          </w:tcPr>
          <w:p w14:paraId="3687F47B" w14:textId="77777777" w:rsidR="00853AB3" w:rsidRPr="0006587D" w:rsidRDefault="00853AB3" w:rsidP="00456E51">
            <w:pPr>
              <w:jc w:val="both"/>
              <w:rPr>
                <w:sz w:val="24"/>
                <w:lang w:val="da-DK"/>
              </w:rPr>
            </w:pPr>
            <w:r w:rsidRPr="0006587D">
              <w:rPr>
                <w:sz w:val="24"/>
                <w:lang w:val="da-DK"/>
              </w:rPr>
              <w:t xml:space="preserve">Trạm cấp nước thị trấn Đăk Glei- Trạm 1 </w:t>
            </w:r>
          </w:p>
        </w:tc>
        <w:tc>
          <w:tcPr>
            <w:tcW w:w="626" w:type="pct"/>
            <w:vAlign w:val="center"/>
          </w:tcPr>
          <w:p w14:paraId="18BAF119" w14:textId="77777777" w:rsidR="00853AB3" w:rsidRPr="0006587D" w:rsidRDefault="00D9283E" w:rsidP="001A72AC">
            <w:pPr>
              <w:jc w:val="center"/>
              <w:rPr>
                <w:sz w:val="24"/>
              </w:rPr>
            </w:pPr>
            <w:r w:rsidRPr="0006587D">
              <w:rPr>
                <w:sz w:val="24"/>
              </w:rPr>
              <w:t>800</w:t>
            </w:r>
          </w:p>
        </w:tc>
        <w:tc>
          <w:tcPr>
            <w:tcW w:w="597" w:type="pct"/>
            <w:vAlign w:val="center"/>
          </w:tcPr>
          <w:p w14:paraId="56C01177" w14:textId="77777777" w:rsidR="00853AB3" w:rsidRPr="0006587D" w:rsidRDefault="00853AB3" w:rsidP="00456E51">
            <w:pPr>
              <w:jc w:val="center"/>
              <w:rPr>
                <w:sz w:val="24"/>
                <w:lang w:val="vi-VN"/>
              </w:rPr>
            </w:pPr>
            <w:r w:rsidRPr="0006587D">
              <w:rPr>
                <w:sz w:val="24"/>
              </w:rPr>
              <w:t>520</w:t>
            </w:r>
          </w:p>
        </w:tc>
        <w:tc>
          <w:tcPr>
            <w:tcW w:w="810" w:type="pct"/>
            <w:vAlign w:val="center"/>
          </w:tcPr>
          <w:p w14:paraId="216AE3B7" w14:textId="77777777" w:rsidR="00853AB3" w:rsidRPr="0006587D" w:rsidRDefault="00853AB3" w:rsidP="001A72AC">
            <w:pPr>
              <w:jc w:val="center"/>
              <w:rPr>
                <w:sz w:val="24"/>
                <w:lang w:val="da-DK"/>
              </w:rPr>
            </w:pPr>
            <w:r w:rsidRPr="0006587D">
              <w:rPr>
                <w:sz w:val="24"/>
                <w:lang w:val="sv-SE"/>
              </w:rPr>
              <w:t xml:space="preserve">Nước mặt suối </w:t>
            </w:r>
            <w:r w:rsidRPr="0006587D">
              <w:rPr>
                <w:bCs/>
                <w:sz w:val="24"/>
                <w:lang w:val="nl-NL"/>
              </w:rPr>
              <w:t>Pên Prông</w:t>
            </w:r>
          </w:p>
        </w:tc>
        <w:tc>
          <w:tcPr>
            <w:tcW w:w="1182" w:type="pct"/>
            <w:shd w:val="clear" w:color="auto" w:fill="auto"/>
            <w:vAlign w:val="center"/>
          </w:tcPr>
          <w:p w14:paraId="1CAEA306" w14:textId="77777777" w:rsidR="00853AB3" w:rsidRPr="0006587D" w:rsidRDefault="001A72AC" w:rsidP="00456E51">
            <w:pPr>
              <w:jc w:val="center"/>
              <w:rPr>
                <w:sz w:val="24"/>
                <w:lang w:val="sv-SE"/>
              </w:rPr>
            </w:pPr>
            <w:r w:rsidRPr="0006587D">
              <w:rPr>
                <w:noProof/>
                <w:sz w:val="24"/>
                <w:lang w:val="nl-NL"/>
              </w:rPr>
              <w:t xml:space="preserve">Thị trấn </w:t>
            </w:r>
            <w:r w:rsidR="00853AB3" w:rsidRPr="0006587D">
              <w:rPr>
                <w:sz w:val="24"/>
                <w:lang w:val="da-DK"/>
              </w:rPr>
              <w:t>Đăk Glei, xã Đăk Pék</w:t>
            </w:r>
          </w:p>
        </w:tc>
      </w:tr>
      <w:tr w:rsidR="001A72AC" w:rsidRPr="0006587D" w14:paraId="509C77D8" w14:textId="77777777" w:rsidTr="00250DEE">
        <w:trPr>
          <w:trHeight w:val="20"/>
          <w:jc w:val="center"/>
        </w:trPr>
        <w:tc>
          <w:tcPr>
            <w:tcW w:w="369" w:type="pct"/>
            <w:shd w:val="clear" w:color="auto" w:fill="auto"/>
            <w:vAlign w:val="center"/>
          </w:tcPr>
          <w:p w14:paraId="046F8CA3" w14:textId="77777777" w:rsidR="00853AB3" w:rsidRPr="0006587D" w:rsidRDefault="00853AB3" w:rsidP="00456E51">
            <w:pPr>
              <w:jc w:val="center"/>
              <w:rPr>
                <w:noProof/>
                <w:sz w:val="24"/>
              </w:rPr>
            </w:pPr>
            <w:r w:rsidRPr="0006587D">
              <w:rPr>
                <w:noProof/>
                <w:sz w:val="24"/>
              </w:rPr>
              <w:t>13</w:t>
            </w:r>
          </w:p>
        </w:tc>
        <w:tc>
          <w:tcPr>
            <w:tcW w:w="1415" w:type="pct"/>
            <w:shd w:val="clear" w:color="auto" w:fill="auto"/>
            <w:vAlign w:val="center"/>
          </w:tcPr>
          <w:p w14:paraId="4673072E" w14:textId="77777777" w:rsidR="00853AB3" w:rsidRPr="0006587D" w:rsidRDefault="00853AB3" w:rsidP="00456E51">
            <w:pPr>
              <w:jc w:val="both"/>
              <w:rPr>
                <w:sz w:val="24"/>
                <w:lang w:val="da-DK"/>
              </w:rPr>
            </w:pPr>
            <w:r w:rsidRPr="0006587D">
              <w:rPr>
                <w:sz w:val="24"/>
                <w:lang w:val="da-DK"/>
              </w:rPr>
              <w:t xml:space="preserve">Trạm cấp nước thị trấn Đăk Glei- Trạm 2 </w:t>
            </w:r>
          </w:p>
        </w:tc>
        <w:tc>
          <w:tcPr>
            <w:tcW w:w="626" w:type="pct"/>
            <w:vAlign w:val="center"/>
          </w:tcPr>
          <w:p w14:paraId="45E751DE" w14:textId="77777777" w:rsidR="00853AB3" w:rsidRPr="0006587D" w:rsidRDefault="00D9283E" w:rsidP="001A72AC">
            <w:pPr>
              <w:jc w:val="center"/>
              <w:rPr>
                <w:sz w:val="24"/>
              </w:rPr>
            </w:pPr>
            <w:r w:rsidRPr="0006587D">
              <w:rPr>
                <w:sz w:val="24"/>
              </w:rPr>
              <w:t>900</w:t>
            </w:r>
          </w:p>
        </w:tc>
        <w:tc>
          <w:tcPr>
            <w:tcW w:w="597" w:type="pct"/>
            <w:vAlign w:val="center"/>
          </w:tcPr>
          <w:p w14:paraId="563C898A" w14:textId="77777777" w:rsidR="00853AB3" w:rsidRPr="0006587D" w:rsidRDefault="00853AB3" w:rsidP="00456E51">
            <w:pPr>
              <w:jc w:val="center"/>
              <w:rPr>
                <w:sz w:val="24"/>
                <w:lang w:val="vi-VN"/>
              </w:rPr>
            </w:pPr>
            <w:r w:rsidRPr="0006587D">
              <w:rPr>
                <w:sz w:val="24"/>
              </w:rPr>
              <w:t>400</w:t>
            </w:r>
          </w:p>
        </w:tc>
        <w:tc>
          <w:tcPr>
            <w:tcW w:w="810" w:type="pct"/>
            <w:vAlign w:val="center"/>
          </w:tcPr>
          <w:p w14:paraId="6B754F71" w14:textId="77777777" w:rsidR="00853AB3" w:rsidRPr="0006587D" w:rsidRDefault="00853AB3" w:rsidP="001A72AC">
            <w:pPr>
              <w:jc w:val="center"/>
              <w:rPr>
                <w:sz w:val="24"/>
                <w:lang w:val="da-DK"/>
              </w:rPr>
            </w:pPr>
            <w:r w:rsidRPr="0006587D">
              <w:rPr>
                <w:sz w:val="24"/>
                <w:lang w:val="sv-SE"/>
              </w:rPr>
              <w:t xml:space="preserve">Nước mặt suối </w:t>
            </w:r>
            <w:r w:rsidRPr="0006587D">
              <w:rPr>
                <w:bCs/>
                <w:sz w:val="24"/>
                <w:lang w:val="nl-NL"/>
              </w:rPr>
              <w:t>Pên Prông</w:t>
            </w:r>
          </w:p>
        </w:tc>
        <w:tc>
          <w:tcPr>
            <w:tcW w:w="1182" w:type="pct"/>
            <w:shd w:val="clear" w:color="auto" w:fill="auto"/>
            <w:vAlign w:val="center"/>
          </w:tcPr>
          <w:p w14:paraId="0E7599DD" w14:textId="77777777" w:rsidR="00853AB3" w:rsidRPr="0006587D" w:rsidRDefault="001A72AC" w:rsidP="00456E51">
            <w:pPr>
              <w:jc w:val="center"/>
              <w:rPr>
                <w:sz w:val="24"/>
                <w:lang w:val="da-DK"/>
              </w:rPr>
            </w:pPr>
            <w:r w:rsidRPr="0006587D">
              <w:rPr>
                <w:noProof/>
                <w:sz w:val="24"/>
                <w:lang w:val="nl-NL"/>
              </w:rPr>
              <w:t xml:space="preserve">Thị trấn </w:t>
            </w:r>
            <w:r w:rsidR="00853AB3" w:rsidRPr="0006587D">
              <w:rPr>
                <w:sz w:val="24"/>
                <w:lang w:val="da-DK"/>
              </w:rPr>
              <w:t>Đăk Glei, xã Đăk Pék</w:t>
            </w:r>
          </w:p>
        </w:tc>
      </w:tr>
      <w:tr w:rsidR="001A72AC" w:rsidRPr="0006587D" w14:paraId="30F0CADF" w14:textId="77777777" w:rsidTr="00250DEE">
        <w:trPr>
          <w:trHeight w:val="20"/>
          <w:jc w:val="center"/>
        </w:trPr>
        <w:tc>
          <w:tcPr>
            <w:tcW w:w="369" w:type="pct"/>
            <w:shd w:val="clear" w:color="auto" w:fill="auto"/>
            <w:vAlign w:val="center"/>
          </w:tcPr>
          <w:p w14:paraId="1DAE7B07" w14:textId="77777777" w:rsidR="00853AB3" w:rsidRPr="0006587D" w:rsidRDefault="00853AB3" w:rsidP="00456E51">
            <w:pPr>
              <w:jc w:val="center"/>
              <w:rPr>
                <w:noProof/>
                <w:sz w:val="24"/>
              </w:rPr>
            </w:pPr>
            <w:r w:rsidRPr="0006587D">
              <w:rPr>
                <w:noProof/>
                <w:sz w:val="24"/>
              </w:rPr>
              <w:t>14</w:t>
            </w:r>
          </w:p>
        </w:tc>
        <w:tc>
          <w:tcPr>
            <w:tcW w:w="1415" w:type="pct"/>
            <w:shd w:val="clear" w:color="auto" w:fill="auto"/>
            <w:vAlign w:val="center"/>
          </w:tcPr>
          <w:p w14:paraId="49B2820D" w14:textId="77777777" w:rsidR="00853AB3" w:rsidRPr="0006587D" w:rsidRDefault="00853AB3" w:rsidP="00456E51">
            <w:pPr>
              <w:jc w:val="both"/>
              <w:rPr>
                <w:sz w:val="24"/>
              </w:rPr>
            </w:pPr>
            <w:r w:rsidRPr="0006587D">
              <w:rPr>
                <w:sz w:val="24"/>
              </w:rPr>
              <w:t xml:space="preserve">Trạm cấp nước sinh hoạt xã Tân Cảnh </w:t>
            </w:r>
          </w:p>
        </w:tc>
        <w:tc>
          <w:tcPr>
            <w:tcW w:w="626" w:type="pct"/>
            <w:vAlign w:val="center"/>
          </w:tcPr>
          <w:p w14:paraId="603403A3" w14:textId="77777777" w:rsidR="00853AB3" w:rsidRPr="0006587D" w:rsidRDefault="00D9283E" w:rsidP="001A72AC">
            <w:pPr>
              <w:jc w:val="center"/>
              <w:rPr>
                <w:sz w:val="24"/>
                <w:lang w:val="nl-NL"/>
              </w:rPr>
            </w:pPr>
            <w:r w:rsidRPr="0006587D">
              <w:rPr>
                <w:sz w:val="24"/>
                <w:lang w:val="fr-FR"/>
              </w:rPr>
              <w:t>500</w:t>
            </w:r>
          </w:p>
        </w:tc>
        <w:tc>
          <w:tcPr>
            <w:tcW w:w="597" w:type="pct"/>
            <w:vAlign w:val="center"/>
          </w:tcPr>
          <w:p w14:paraId="467C7907" w14:textId="77777777" w:rsidR="00853AB3" w:rsidRPr="0006587D" w:rsidRDefault="00853AB3" w:rsidP="00456E51">
            <w:pPr>
              <w:jc w:val="center"/>
              <w:rPr>
                <w:sz w:val="24"/>
                <w:lang w:val="nl-NL"/>
              </w:rPr>
            </w:pPr>
            <w:r w:rsidRPr="0006587D">
              <w:rPr>
                <w:sz w:val="24"/>
                <w:lang w:val="nl-NL"/>
              </w:rPr>
              <w:t>1.000</w:t>
            </w:r>
          </w:p>
        </w:tc>
        <w:tc>
          <w:tcPr>
            <w:tcW w:w="810" w:type="pct"/>
            <w:vAlign w:val="center"/>
          </w:tcPr>
          <w:p w14:paraId="303BE234" w14:textId="77777777" w:rsidR="00853AB3" w:rsidRPr="0006587D" w:rsidRDefault="00853AB3" w:rsidP="001A72AC">
            <w:pPr>
              <w:jc w:val="center"/>
              <w:rPr>
                <w:sz w:val="24"/>
              </w:rPr>
            </w:pPr>
            <w:r w:rsidRPr="0006587D">
              <w:rPr>
                <w:sz w:val="24"/>
                <w:lang w:val="nl-NL"/>
              </w:rPr>
              <w:t>Nước mặt hồ Đăk Rơn Ga</w:t>
            </w:r>
          </w:p>
        </w:tc>
        <w:tc>
          <w:tcPr>
            <w:tcW w:w="1182" w:type="pct"/>
            <w:shd w:val="clear" w:color="auto" w:fill="auto"/>
            <w:vAlign w:val="center"/>
          </w:tcPr>
          <w:p w14:paraId="0461A482" w14:textId="77777777" w:rsidR="00853AB3" w:rsidRPr="0006587D" w:rsidRDefault="00853AB3" w:rsidP="00456E51">
            <w:pPr>
              <w:jc w:val="center"/>
              <w:rPr>
                <w:sz w:val="24"/>
              </w:rPr>
            </w:pPr>
            <w:r w:rsidRPr="0006587D">
              <w:rPr>
                <w:sz w:val="24"/>
              </w:rPr>
              <w:t>Xã Tân Cảnh</w:t>
            </w:r>
          </w:p>
        </w:tc>
      </w:tr>
      <w:tr w:rsidR="001A72AC" w:rsidRPr="0006587D" w14:paraId="4D7252CA" w14:textId="77777777" w:rsidTr="00250DEE">
        <w:trPr>
          <w:trHeight w:val="20"/>
          <w:jc w:val="center"/>
        </w:trPr>
        <w:tc>
          <w:tcPr>
            <w:tcW w:w="369" w:type="pct"/>
            <w:shd w:val="clear" w:color="auto" w:fill="auto"/>
            <w:vAlign w:val="center"/>
          </w:tcPr>
          <w:p w14:paraId="20A396F8" w14:textId="77777777" w:rsidR="00853AB3" w:rsidRPr="0006587D" w:rsidRDefault="00853AB3" w:rsidP="00456E51">
            <w:pPr>
              <w:jc w:val="center"/>
              <w:rPr>
                <w:noProof/>
                <w:sz w:val="24"/>
              </w:rPr>
            </w:pPr>
            <w:r w:rsidRPr="0006587D">
              <w:rPr>
                <w:noProof/>
                <w:sz w:val="24"/>
              </w:rPr>
              <w:t>15</w:t>
            </w:r>
          </w:p>
        </w:tc>
        <w:tc>
          <w:tcPr>
            <w:tcW w:w="1415" w:type="pct"/>
            <w:shd w:val="clear" w:color="auto" w:fill="auto"/>
            <w:vAlign w:val="center"/>
            <w:hideMark/>
          </w:tcPr>
          <w:p w14:paraId="3EE36649" w14:textId="77777777" w:rsidR="00853AB3" w:rsidRPr="0006587D" w:rsidRDefault="00853AB3" w:rsidP="00456E51">
            <w:pPr>
              <w:jc w:val="both"/>
              <w:rPr>
                <w:sz w:val="24"/>
                <w:lang w:val="da-DK"/>
              </w:rPr>
            </w:pPr>
            <w:r w:rsidRPr="0006587D">
              <w:rPr>
                <w:sz w:val="24"/>
                <w:lang w:val="da-DK"/>
              </w:rPr>
              <w:t>Trạm cấp nước thị trấn Đăk R’ve</w:t>
            </w:r>
          </w:p>
        </w:tc>
        <w:tc>
          <w:tcPr>
            <w:tcW w:w="626" w:type="pct"/>
            <w:vAlign w:val="center"/>
          </w:tcPr>
          <w:p w14:paraId="34D7CF38" w14:textId="77777777" w:rsidR="00853AB3" w:rsidRPr="0006587D" w:rsidRDefault="00D9283E" w:rsidP="001A72AC">
            <w:pPr>
              <w:jc w:val="center"/>
              <w:rPr>
                <w:sz w:val="24"/>
              </w:rPr>
            </w:pPr>
            <w:r w:rsidRPr="0006587D">
              <w:rPr>
                <w:sz w:val="24"/>
                <w:lang w:val="fr-FR"/>
              </w:rPr>
              <w:t>400</w:t>
            </w:r>
          </w:p>
        </w:tc>
        <w:tc>
          <w:tcPr>
            <w:tcW w:w="597" w:type="pct"/>
            <w:vAlign w:val="center"/>
          </w:tcPr>
          <w:p w14:paraId="563562DF" w14:textId="77777777" w:rsidR="00853AB3" w:rsidRPr="0006587D" w:rsidRDefault="00911B6C" w:rsidP="00456E51">
            <w:pPr>
              <w:jc w:val="center"/>
              <w:rPr>
                <w:sz w:val="24"/>
                <w:lang w:val="vi-VN"/>
              </w:rPr>
            </w:pPr>
            <w:r w:rsidRPr="0006587D">
              <w:rPr>
                <w:sz w:val="24"/>
              </w:rPr>
              <w:t>693</w:t>
            </w:r>
          </w:p>
        </w:tc>
        <w:tc>
          <w:tcPr>
            <w:tcW w:w="810" w:type="pct"/>
            <w:vAlign w:val="center"/>
          </w:tcPr>
          <w:p w14:paraId="591EE272" w14:textId="77777777" w:rsidR="00853AB3" w:rsidRPr="0006587D" w:rsidRDefault="00853AB3" w:rsidP="001A72AC">
            <w:pPr>
              <w:jc w:val="center"/>
              <w:rPr>
                <w:sz w:val="24"/>
                <w:lang w:val="da-DK"/>
              </w:rPr>
            </w:pPr>
            <w:r w:rsidRPr="0006587D">
              <w:rPr>
                <w:sz w:val="24"/>
                <w:lang w:val="da-DK"/>
              </w:rPr>
              <w:t>Nước mặt suối Đăk R’ve</w:t>
            </w:r>
          </w:p>
        </w:tc>
        <w:tc>
          <w:tcPr>
            <w:tcW w:w="1182" w:type="pct"/>
            <w:shd w:val="clear" w:color="auto" w:fill="auto"/>
            <w:vAlign w:val="center"/>
          </w:tcPr>
          <w:p w14:paraId="10E21CAA" w14:textId="77777777" w:rsidR="00853AB3" w:rsidRPr="0006587D" w:rsidRDefault="00853AB3" w:rsidP="00456E51">
            <w:pPr>
              <w:jc w:val="center"/>
              <w:rPr>
                <w:sz w:val="24"/>
              </w:rPr>
            </w:pPr>
            <w:r w:rsidRPr="0006587D">
              <w:rPr>
                <w:sz w:val="24"/>
                <w:lang w:val="da-DK"/>
              </w:rPr>
              <w:t>Thị trấn Đăk R’ve</w:t>
            </w:r>
          </w:p>
        </w:tc>
      </w:tr>
      <w:tr w:rsidR="001A72AC" w:rsidRPr="0006587D" w14:paraId="6EDD55D4" w14:textId="77777777" w:rsidTr="00250DEE">
        <w:trPr>
          <w:trHeight w:val="20"/>
          <w:jc w:val="center"/>
        </w:trPr>
        <w:tc>
          <w:tcPr>
            <w:tcW w:w="369" w:type="pct"/>
            <w:shd w:val="clear" w:color="auto" w:fill="auto"/>
            <w:vAlign w:val="center"/>
          </w:tcPr>
          <w:p w14:paraId="35DEEF97" w14:textId="77777777" w:rsidR="00853AB3" w:rsidRPr="0006587D" w:rsidRDefault="00853AB3" w:rsidP="00456E51">
            <w:pPr>
              <w:jc w:val="center"/>
              <w:rPr>
                <w:noProof/>
                <w:sz w:val="24"/>
              </w:rPr>
            </w:pPr>
            <w:r w:rsidRPr="0006587D">
              <w:rPr>
                <w:noProof/>
                <w:sz w:val="24"/>
              </w:rPr>
              <w:t>16</w:t>
            </w:r>
          </w:p>
        </w:tc>
        <w:tc>
          <w:tcPr>
            <w:tcW w:w="1415" w:type="pct"/>
            <w:shd w:val="clear" w:color="auto" w:fill="auto"/>
            <w:vAlign w:val="center"/>
          </w:tcPr>
          <w:p w14:paraId="449A5663" w14:textId="77777777" w:rsidR="00853AB3" w:rsidRPr="0006587D" w:rsidRDefault="00853AB3" w:rsidP="00456E51">
            <w:pPr>
              <w:jc w:val="both"/>
              <w:rPr>
                <w:sz w:val="24"/>
              </w:rPr>
            </w:pPr>
            <w:r w:rsidRPr="0006587D">
              <w:rPr>
                <w:sz w:val="24"/>
              </w:rPr>
              <w:t>Trạm cấp nước sinh hoạt xã Ia Chim</w:t>
            </w:r>
          </w:p>
        </w:tc>
        <w:tc>
          <w:tcPr>
            <w:tcW w:w="626" w:type="pct"/>
            <w:vAlign w:val="center"/>
          </w:tcPr>
          <w:p w14:paraId="6FF0E855" w14:textId="77777777" w:rsidR="00853AB3" w:rsidRPr="0006587D" w:rsidRDefault="00D9283E" w:rsidP="001A72AC">
            <w:pPr>
              <w:jc w:val="center"/>
              <w:rPr>
                <w:sz w:val="24"/>
              </w:rPr>
            </w:pPr>
            <w:r w:rsidRPr="0006587D">
              <w:rPr>
                <w:sz w:val="24"/>
                <w:lang w:val="fr-FR"/>
              </w:rPr>
              <w:t>400</w:t>
            </w:r>
          </w:p>
        </w:tc>
        <w:tc>
          <w:tcPr>
            <w:tcW w:w="597" w:type="pct"/>
            <w:vAlign w:val="center"/>
          </w:tcPr>
          <w:p w14:paraId="080DF2F4" w14:textId="77777777" w:rsidR="00853AB3" w:rsidRPr="0006587D" w:rsidRDefault="00853AB3" w:rsidP="00456E51">
            <w:pPr>
              <w:jc w:val="center"/>
              <w:rPr>
                <w:sz w:val="24"/>
                <w:lang w:val="vi-VN"/>
              </w:rPr>
            </w:pPr>
            <w:r w:rsidRPr="0006587D">
              <w:rPr>
                <w:sz w:val="24"/>
              </w:rPr>
              <w:t>845</w:t>
            </w:r>
          </w:p>
        </w:tc>
        <w:tc>
          <w:tcPr>
            <w:tcW w:w="810" w:type="pct"/>
            <w:vAlign w:val="center"/>
          </w:tcPr>
          <w:p w14:paraId="1A2E27AD" w14:textId="77777777" w:rsidR="00853AB3" w:rsidRPr="0006587D" w:rsidRDefault="00853AB3" w:rsidP="001A72AC">
            <w:pPr>
              <w:jc w:val="center"/>
              <w:rPr>
                <w:sz w:val="24"/>
              </w:rPr>
            </w:pPr>
            <w:r w:rsidRPr="0006587D">
              <w:rPr>
                <w:sz w:val="24"/>
                <w:lang w:val="nl-NL"/>
              </w:rPr>
              <w:t>Nước dưới đất (giếng khoan)</w:t>
            </w:r>
          </w:p>
        </w:tc>
        <w:tc>
          <w:tcPr>
            <w:tcW w:w="1182" w:type="pct"/>
            <w:shd w:val="clear" w:color="auto" w:fill="auto"/>
            <w:vAlign w:val="center"/>
          </w:tcPr>
          <w:p w14:paraId="77B4D1B0" w14:textId="77777777" w:rsidR="00853AB3" w:rsidRPr="0006587D" w:rsidRDefault="00853AB3" w:rsidP="00456E51">
            <w:pPr>
              <w:jc w:val="center"/>
              <w:rPr>
                <w:sz w:val="24"/>
              </w:rPr>
            </w:pPr>
            <w:r w:rsidRPr="0006587D">
              <w:rPr>
                <w:sz w:val="24"/>
              </w:rPr>
              <w:t>Xã Ia Chim</w:t>
            </w:r>
          </w:p>
        </w:tc>
      </w:tr>
      <w:tr w:rsidR="001A72AC" w:rsidRPr="0006587D" w14:paraId="60139BFB" w14:textId="77777777" w:rsidTr="00250DEE">
        <w:trPr>
          <w:trHeight w:val="20"/>
          <w:jc w:val="center"/>
        </w:trPr>
        <w:tc>
          <w:tcPr>
            <w:tcW w:w="369" w:type="pct"/>
            <w:shd w:val="clear" w:color="auto" w:fill="auto"/>
            <w:vAlign w:val="center"/>
          </w:tcPr>
          <w:p w14:paraId="3C32A0D3" w14:textId="77777777" w:rsidR="00853AB3" w:rsidRPr="0006587D" w:rsidRDefault="00853AB3" w:rsidP="00456E51">
            <w:pPr>
              <w:jc w:val="center"/>
              <w:rPr>
                <w:noProof/>
                <w:sz w:val="24"/>
              </w:rPr>
            </w:pPr>
            <w:r w:rsidRPr="0006587D">
              <w:rPr>
                <w:noProof/>
                <w:sz w:val="24"/>
              </w:rPr>
              <w:t>17</w:t>
            </w:r>
          </w:p>
        </w:tc>
        <w:tc>
          <w:tcPr>
            <w:tcW w:w="1415" w:type="pct"/>
            <w:shd w:val="clear" w:color="auto" w:fill="auto"/>
            <w:vAlign w:val="center"/>
          </w:tcPr>
          <w:p w14:paraId="7D508D66" w14:textId="77777777" w:rsidR="00853AB3" w:rsidRPr="0006587D" w:rsidRDefault="00853AB3" w:rsidP="00456E51">
            <w:pPr>
              <w:jc w:val="both"/>
              <w:rPr>
                <w:sz w:val="24"/>
              </w:rPr>
            </w:pPr>
            <w:r w:rsidRPr="0006587D">
              <w:rPr>
                <w:sz w:val="24"/>
              </w:rPr>
              <w:t xml:space="preserve">Trạm cấp nước sinh hoạt xã Hòa Bình </w:t>
            </w:r>
          </w:p>
        </w:tc>
        <w:tc>
          <w:tcPr>
            <w:tcW w:w="626" w:type="pct"/>
            <w:vAlign w:val="center"/>
          </w:tcPr>
          <w:p w14:paraId="164D7E97" w14:textId="77777777" w:rsidR="00853AB3" w:rsidRPr="0006587D" w:rsidRDefault="00D9283E" w:rsidP="001A72AC">
            <w:pPr>
              <w:jc w:val="center"/>
              <w:rPr>
                <w:sz w:val="24"/>
              </w:rPr>
            </w:pPr>
            <w:r w:rsidRPr="0006587D">
              <w:rPr>
                <w:sz w:val="24"/>
                <w:lang w:val="fr-FR"/>
              </w:rPr>
              <w:t>700</w:t>
            </w:r>
          </w:p>
        </w:tc>
        <w:tc>
          <w:tcPr>
            <w:tcW w:w="597" w:type="pct"/>
            <w:vAlign w:val="center"/>
          </w:tcPr>
          <w:p w14:paraId="35FE1623" w14:textId="77777777" w:rsidR="00853AB3" w:rsidRPr="0006587D" w:rsidRDefault="00853AB3" w:rsidP="00456E51">
            <w:pPr>
              <w:jc w:val="center"/>
              <w:rPr>
                <w:sz w:val="24"/>
                <w:lang w:val="vi-VN"/>
              </w:rPr>
            </w:pPr>
            <w:r w:rsidRPr="0006587D">
              <w:rPr>
                <w:sz w:val="24"/>
              </w:rPr>
              <w:t>700</w:t>
            </w:r>
          </w:p>
        </w:tc>
        <w:tc>
          <w:tcPr>
            <w:tcW w:w="810" w:type="pct"/>
            <w:vAlign w:val="center"/>
          </w:tcPr>
          <w:p w14:paraId="6FA407CA" w14:textId="77777777" w:rsidR="00853AB3" w:rsidRPr="0006587D" w:rsidRDefault="00853AB3" w:rsidP="001A72AC">
            <w:pPr>
              <w:jc w:val="center"/>
              <w:rPr>
                <w:sz w:val="24"/>
              </w:rPr>
            </w:pPr>
            <w:r w:rsidRPr="0006587D">
              <w:rPr>
                <w:sz w:val="24"/>
                <w:lang w:val="nl-NL"/>
              </w:rPr>
              <w:t>Nước dưới đất (giếng khoan)</w:t>
            </w:r>
          </w:p>
        </w:tc>
        <w:tc>
          <w:tcPr>
            <w:tcW w:w="1182" w:type="pct"/>
            <w:shd w:val="clear" w:color="auto" w:fill="auto"/>
            <w:vAlign w:val="center"/>
          </w:tcPr>
          <w:p w14:paraId="02CBD0BD" w14:textId="77777777" w:rsidR="00853AB3" w:rsidRPr="0006587D" w:rsidRDefault="00853AB3" w:rsidP="00456E51">
            <w:pPr>
              <w:jc w:val="center"/>
              <w:rPr>
                <w:sz w:val="24"/>
              </w:rPr>
            </w:pPr>
            <w:r w:rsidRPr="0006587D">
              <w:rPr>
                <w:sz w:val="24"/>
              </w:rPr>
              <w:t>Xã Hòa Bình</w:t>
            </w:r>
          </w:p>
        </w:tc>
      </w:tr>
      <w:tr w:rsidR="001A72AC" w:rsidRPr="0006587D" w14:paraId="0E97BA15" w14:textId="77777777" w:rsidTr="00250DEE">
        <w:trPr>
          <w:trHeight w:val="20"/>
          <w:jc w:val="center"/>
        </w:trPr>
        <w:tc>
          <w:tcPr>
            <w:tcW w:w="369" w:type="pct"/>
            <w:shd w:val="clear" w:color="auto" w:fill="auto"/>
            <w:vAlign w:val="center"/>
          </w:tcPr>
          <w:p w14:paraId="6B53C44D" w14:textId="77777777" w:rsidR="00853AB3" w:rsidRPr="0006587D" w:rsidRDefault="00853AB3" w:rsidP="00456E51">
            <w:pPr>
              <w:jc w:val="center"/>
              <w:rPr>
                <w:noProof/>
                <w:sz w:val="24"/>
              </w:rPr>
            </w:pPr>
            <w:r w:rsidRPr="0006587D">
              <w:rPr>
                <w:noProof/>
                <w:sz w:val="24"/>
              </w:rPr>
              <w:t>18</w:t>
            </w:r>
          </w:p>
        </w:tc>
        <w:tc>
          <w:tcPr>
            <w:tcW w:w="1415" w:type="pct"/>
            <w:shd w:val="clear" w:color="auto" w:fill="auto"/>
            <w:vAlign w:val="center"/>
          </w:tcPr>
          <w:p w14:paraId="079E9FD5" w14:textId="77777777" w:rsidR="00853AB3" w:rsidRPr="0006587D" w:rsidRDefault="00853AB3" w:rsidP="00456E51">
            <w:pPr>
              <w:jc w:val="both"/>
              <w:rPr>
                <w:sz w:val="24"/>
              </w:rPr>
            </w:pPr>
            <w:r w:rsidRPr="0006587D">
              <w:rPr>
                <w:sz w:val="24"/>
              </w:rPr>
              <w:t xml:space="preserve">Trạm cấp nước sinh hoạt xã Đăk Cấm </w:t>
            </w:r>
          </w:p>
        </w:tc>
        <w:tc>
          <w:tcPr>
            <w:tcW w:w="626" w:type="pct"/>
            <w:vAlign w:val="center"/>
          </w:tcPr>
          <w:p w14:paraId="6B666A8B" w14:textId="77777777" w:rsidR="00853AB3" w:rsidRPr="0006587D" w:rsidRDefault="00D9283E" w:rsidP="001A72AC">
            <w:pPr>
              <w:jc w:val="center"/>
              <w:rPr>
                <w:sz w:val="24"/>
              </w:rPr>
            </w:pPr>
            <w:r w:rsidRPr="0006587D">
              <w:rPr>
                <w:sz w:val="24"/>
                <w:lang w:val="fr-FR"/>
              </w:rPr>
              <w:t>400</w:t>
            </w:r>
          </w:p>
        </w:tc>
        <w:tc>
          <w:tcPr>
            <w:tcW w:w="597" w:type="pct"/>
            <w:vAlign w:val="center"/>
          </w:tcPr>
          <w:p w14:paraId="5312513A" w14:textId="77777777" w:rsidR="00853AB3" w:rsidRPr="0006587D" w:rsidRDefault="00853AB3" w:rsidP="00456E51">
            <w:pPr>
              <w:jc w:val="center"/>
              <w:rPr>
                <w:sz w:val="24"/>
                <w:lang w:val="vi-VN"/>
              </w:rPr>
            </w:pPr>
            <w:r w:rsidRPr="0006587D">
              <w:rPr>
                <w:sz w:val="24"/>
              </w:rPr>
              <w:t>874</w:t>
            </w:r>
          </w:p>
        </w:tc>
        <w:tc>
          <w:tcPr>
            <w:tcW w:w="810" w:type="pct"/>
            <w:vAlign w:val="center"/>
          </w:tcPr>
          <w:p w14:paraId="00C30C4B" w14:textId="77777777" w:rsidR="00853AB3" w:rsidRPr="0006587D" w:rsidRDefault="00853AB3" w:rsidP="001A72AC">
            <w:pPr>
              <w:jc w:val="center"/>
              <w:rPr>
                <w:sz w:val="24"/>
              </w:rPr>
            </w:pPr>
            <w:r w:rsidRPr="0006587D">
              <w:rPr>
                <w:sz w:val="24"/>
                <w:lang w:val="nl-NL"/>
              </w:rPr>
              <w:t>Nước mặt hồ Chà Mòn</w:t>
            </w:r>
          </w:p>
        </w:tc>
        <w:tc>
          <w:tcPr>
            <w:tcW w:w="1182" w:type="pct"/>
            <w:shd w:val="clear" w:color="auto" w:fill="auto"/>
            <w:vAlign w:val="center"/>
          </w:tcPr>
          <w:p w14:paraId="55BB5424" w14:textId="77777777" w:rsidR="00853AB3" w:rsidRPr="0006587D" w:rsidRDefault="00853AB3" w:rsidP="00456E51">
            <w:pPr>
              <w:jc w:val="center"/>
              <w:rPr>
                <w:sz w:val="24"/>
              </w:rPr>
            </w:pPr>
            <w:r w:rsidRPr="0006587D">
              <w:rPr>
                <w:sz w:val="24"/>
              </w:rPr>
              <w:t>Xã Đăk Cấm</w:t>
            </w:r>
          </w:p>
        </w:tc>
      </w:tr>
    </w:tbl>
    <w:p w14:paraId="6DCA5DC4" w14:textId="77777777" w:rsidR="00FD6255" w:rsidRPr="0006587D" w:rsidRDefault="008B169B" w:rsidP="00FD6255">
      <w:pPr>
        <w:spacing w:before="120"/>
        <w:ind w:firstLine="720"/>
        <w:jc w:val="both"/>
        <w:rPr>
          <w:lang w:val="pt-BR"/>
        </w:rPr>
      </w:pPr>
      <w:r w:rsidRPr="0006587D">
        <w:rPr>
          <w:lang w:val="pt-BR"/>
        </w:rPr>
        <w:t>(</w:t>
      </w:r>
      <w:r w:rsidR="00853AB3" w:rsidRPr="0006587D">
        <w:rPr>
          <w:lang w:val="pt-BR"/>
        </w:rPr>
        <w:t>Nguồn</w:t>
      </w:r>
      <w:r w:rsidR="00B76233" w:rsidRPr="0006587D">
        <w:rPr>
          <w:lang w:val="pt-BR"/>
        </w:rPr>
        <w:t>:</w:t>
      </w:r>
      <w:r w:rsidR="00853AB3" w:rsidRPr="0006587D">
        <w:rPr>
          <w:lang w:val="pt-BR"/>
        </w:rPr>
        <w:t xml:space="preserve"> </w:t>
      </w:r>
      <w:r w:rsidR="00456E51" w:rsidRPr="0006587D">
        <w:rPr>
          <w:lang w:val="pt-BR"/>
        </w:rPr>
        <w:t>T</w:t>
      </w:r>
      <w:r w:rsidRPr="0006587D">
        <w:rPr>
          <w:lang w:val="pt-BR"/>
        </w:rPr>
        <w:t xml:space="preserve">rung tâm </w:t>
      </w:r>
      <w:r w:rsidR="00456E51" w:rsidRPr="0006587D">
        <w:rPr>
          <w:lang w:val="pt-BR"/>
        </w:rPr>
        <w:t>Kiểm soát bệnh tật</w:t>
      </w:r>
      <w:r w:rsidR="00200AAA" w:rsidRPr="0006587D">
        <w:rPr>
          <w:lang w:val="pt-BR"/>
        </w:rPr>
        <w:t xml:space="preserve"> tỉnh Kon Tum</w:t>
      </w:r>
      <w:r w:rsidRPr="0006587D">
        <w:rPr>
          <w:lang w:val="pt-BR"/>
        </w:rPr>
        <w:t>).</w:t>
      </w:r>
    </w:p>
    <w:p w14:paraId="077C1381" w14:textId="77777777" w:rsidR="00013722" w:rsidRPr="0006587D" w:rsidRDefault="00013722" w:rsidP="00F322A2">
      <w:pPr>
        <w:spacing w:before="120"/>
        <w:ind w:firstLine="720"/>
        <w:jc w:val="both"/>
        <w:rPr>
          <w:b/>
          <w:lang w:val="pt-BR"/>
        </w:rPr>
      </w:pPr>
      <w:r w:rsidRPr="0006587D">
        <w:rPr>
          <w:b/>
          <w:lang w:val="pt-BR"/>
        </w:rPr>
        <w:t xml:space="preserve">* </w:t>
      </w:r>
      <w:r w:rsidRPr="0006587D">
        <w:rPr>
          <w:b/>
          <w:bCs/>
          <w:szCs w:val="28"/>
          <w:lang w:val="pt-BR"/>
        </w:rPr>
        <w:t xml:space="preserve">Công nghệ xử lý nước sạch tại các đơn vị cấp nước </w:t>
      </w:r>
    </w:p>
    <w:p w14:paraId="3E04F389" w14:textId="77777777" w:rsidR="00013722" w:rsidRPr="0006587D" w:rsidRDefault="00013722" w:rsidP="00F322A2">
      <w:pPr>
        <w:spacing w:before="120"/>
        <w:ind w:firstLine="720"/>
        <w:jc w:val="both"/>
        <w:rPr>
          <w:lang w:val="pt-BR"/>
        </w:rPr>
      </w:pPr>
      <w:r w:rsidRPr="0006587D">
        <w:rPr>
          <w:bCs/>
          <w:lang w:val="pt-BR"/>
        </w:rPr>
        <w:t>- Đối với nước bề mặt:</w:t>
      </w:r>
    </w:p>
    <w:p w14:paraId="5EFFA709" w14:textId="77777777" w:rsidR="00013722" w:rsidRPr="0006587D" w:rsidRDefault="00013722" w:rsidP="00F322A2">
      <w:pPr>
        <w:spacing w:before="120"/>
        <w:ind w:firstLine="720"/>
        <w:jc w:val="both"/>
        <w:rPr>
          <w:lang w:val="pt-BR"/>
        </w:rPr>
      </w:pPr>
      <w:r w:rsidRPr="0006587D">
        <w:rPr>
          <w:lang w:val="pt-BR"/>
        </w:rPr>
        <w:t xml:space="preserve"> </w:t>
      </w:r>
      <w:r w:rsidRPr="0006587D">
        <w:rPr>
          <w:b/>
          <w:szCs w:val="28"/>
          <w:lang w:val="nl-NL"/>
        </w:rPr>
        <w:t>Sơ đồ 1. S</w:t>
      </w:r>
      <w:r w:rsidRPr="0006587D">
        <w:rPr>
          <w:b/>
          <w:bCs/>
          <w:szCs w:val="28"/>
          <w:lang w:val="pt-BR"/>
        </w:rPr>
        <w:t>ơ đồ công nghệ hệ thống cấp nước của Công ty cổ phần cấp nước Kon Tum</w:t>
      </w:r>
      <w:r w:rsidRPr="0006587D">
        <w:rPr>
          <w:b/>
          <w:szCs w:val="28"/>
          <w:lang w:val="nl-NL"/>
        </w:rPr>
        <w:t xml:space="preserve">                                                  </w:t>
      </w:r>
    </w:p>
    <w:p w14:paraId="10B7DD10" w14:textId="77777777" w:rsidR="00013722" w:rsidRPr="0006587D" w:rsidRDefault="00013722" w:rsidP="00F322A2">
      <w:pPr>
        <w:spacing w:before="120"/>
        <w:ind w:firstLine="720"/>
        <w:jc w:val="both"/>
        <w:rPr>
          <w:lang w:val="pt-BR"/>
        </w:rPr>
      </w:pPr>
    </w:p>
    <w:p w14:paraId="78A86BA7" w14:textId="77777777" w:rsidR="00013722" w:rsidRPr="0006587D" w:rsidRDefault="00013722" w:rsidP="00F322A2">
      <w:pPr>
        <w:spacing w:before="120"/>
        <w:ind w:firstLine="720"/>
        <w:jc w:val="both"/>
        <w:rPr>
          <w:lang w:val="pt-BR"/>
        </w:rPr>
      </w:pPr>
    </w:p>
    <w:p w14:paraId="7036D263" w14:textId="77777777" w:rsidR="00013722" w:rsidRPr="0006587D" w:rsidRDefault="00013722" w:rsidP="00F322A2">
      <w:pPr>
        <w:spacing w:before="120"/>
        <w:ind w:firstLine="720"/>
        <w:jc w:val="both"/>
        <w:rPr>
          <w:lang w:val="pt-BR"/>
        </w:rPr>
      </w:pPr>
    </w:p>
    <w:p w14:paraId="02320F63" w14:textId="77777777" w:rsidR="007168E1" w:rsidRPr="0006587D" w:rsidRDefault="007168E1" w:rsidP="00F322A2">
      <w:pPr>
        <w:spacing w:before="120"/>
        <w:ind w:firstLine="720"/>
        <w:jc w:val="both"/>
        <w:rPr>
          <w:lang w:val="pt-BR"/>
        </w:rPr>
      </w:pPr>
    </w:p>
    <w:p w14:paraId="55850056" w14:textId="77777777" w:rsidR="007168E1" w:rsidRPr="0006587D" w:rsidRDefault="007168E1" w:rsidP="00F322A2">
      <w:pPr>
        <w:spacing w:before="120"/>
        <w:ind w:firstLine="720"/>
        <w:jc w:val="both"/>
        <w:rPr>
          <w:lang w:val="pt-BR"/>
        </w:rPr>
      </w:pPr>
    </w:p>
    <w:p w14:paraId="6A6AC5FF" w14:textId="77777777" w:rsidR="004A5B9D" w:rsidRPr="0006587D" w:rsidRDefault="004A5B9D" w:rsidP="00F322A2">
      <w:pPr>
        <w:spacing w:before="120"/>
        <w:ind w:firstLine="720"/>
        <w:jc w:val="both"/>
        <w:rPr>
          <w:lang w:val="pt-BR"/>
        </w:rPr>
      </w:pPr>
    </w:p>
    <w:p w14:paraId="1D3AC7EB" w14:textId="77777777" w:rsidR="004A5B9D" w:rsidRPr="0006587D" w:rsidRDefault="004A5B9D" w:rsidP="00F322A2">
      <w:pPr>
        <w:spacing w:before="120"/>
        <w:ind w:firstLine="720"/>
        <w:jc w:val="both"/>
        <w:rPr>
          <w:lang w:val="pt-BR"/>
        </w:rPr>
      </w:pPr>
    </w:p>
    <w:p w14:paraId="279DF1BD" w14:textId="77777777" w:rsidR="001C063B" w:rsidRPr="0006587D" w:rsidRDefault="001C063B" w:rsidP="00013722">
      <w:pPr>
        <w:spacing w:before="120"/>
        <w:ind w:firstLine="720"/>
        <w:jc w:val="both"/>
        <w:rPr>
          <w:szCs w:val="28"/>
          <w:lang w:val="nl-NL"/>
        </w:rPr>
      </w:pPr>
      <w:r w:rsidRPr="0006587D">
        <w:rPr>
          <w:b/>
          <w:szCs w:val="28"/>
          <w:lang w:val="nl-NL"/>
        </w:rPr>
        <w:lastRenderedPageBreak/>
        <w:tab/>
      </w:r>
      <w:r w:rsidRPr="0006587D">
        <w:rPr>
          <w:noProof/>
          <w:szCs w:val="28"/>
          <w:lang w:val="vi-VN" w:eastAsia="vi-VN"/>
        </w:rPr>
        <mc:AlternateContent>
          <mc:Choice Requires="wps">
            <w:drawing>
              <wp:anchor distT="0" distB="0" distL="114300" distR="114300" simplePos="0" relativeHeight="251700736" behindDoc="0" locked="0" layoutInCell="1" allowOverlap="1" wp14:anchorId="18E5E786" wp14:editId="46EFB926">
                <wp:simplePos x="0" y="0"/>
                <wp:positionH relativeFrom="column">
                  <wp:posOffset>1943100</wp:posOffset>
                </wp:positionH>
                <wp:positionV relativeFrom="paragraph">
                  <wp:posOffset>102499</wp:posOffset>
                </wp:positionV>
                <wp:extent cx="1143000" cy="483870"/>
                <wp:effectExtent l="0" t="0" r="19050" b="1143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8387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62E0DB6" w14:textId="77777777" w:rsidR="003C31CF" w:rsidRPr="001C063B" w:rsidRDefault="003C31CF" w:rsidP="001C063B">
                            <w:pPr>
                              <w:jc w:val="center"/>
                              <w:rPr>
                                <w:rFonts w:asciiTheme="majorHAnsi" w:hAnsiTheme="majorHAnsi" w:cstheme="majorHAnsi"/>
                                <w:sz w:val="22"/>
                                <w:szCs w:val="22"/>
                              </w:rPr>
                            </w:pPr>
                            <w:r w:rsidRPr="001C063B">
                              <w:rPr>
                                <w:rFonts w:asciiTheme="majorHAnsi" w:hAnsiTheme="majorHAnsi" w:cstheme="majorHAnsi"/>
                                <w:sz w:val="22"/>
                                <w:szCs w:val="22"/>
                              </w:rPr>
                              <w:t>CÔNG TRÌNH THU NƯỚC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E5E786" id="Rectangle 56" o:spid="_x0000_s1027" style="position:absolute;left:0;text-align:left;margin-left:153pt;margin-top:8.05pt;width:90pt;height:38.1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" fillcolor="white [3201]" strokecolor="black [3200]" strokeweight="1pt">
                <v:textbox>
                  <w:txbxContent>
                    <w:p w14:paraId="762E0DB6" w14:textId="77777777" w:rsidR="003C31CF" w:rsidRPr="001C063B" w:rsidRDefault="003C31CF" w:rsidP="001C063B">
                      <w:pPr>
                        <w:jc w:val="center"/>
                        <w:rPr>
                          <w:rFonts w:asciiTheme="majorHAnsi" w:hAnsiTheme="majorHAnsi" w:cstheme="majorHAnsi"/>
                          <w:sz w:val="22"/>
                          <w:szCs w:val="22"/>
                        </w:rPr>
                      </w:pPr>
                      <w:r w:rsidRPr="001C063B">
                        <w:rPr>
                          <w:rFonts w:asciiTheme="majorHAnsi" w:hAnsiTheme="majorHAnsi" w:cstheme="majorHAnsi"/>
                          <w:sz w:val="22"/>
                          <w:szCs w:val="22"/>
                        </w:rPr>
                        <w:t>CÔNG TRÌNH THU NƯỚC</w:t>
                      </w:r>
                    </w:p>
                  </w:txbxContent>
                </v:textbox>
              </v:rect>
            </w:pict>
          </mc:Fallback>
        </mc:AlternateContent>
      </w:r>
      <w:r w:rsidRPr="0006587D">
        <w:rPr>
          <w:szCs w:val="28"/>
          <w:lang w:val="nl-NL"/>
        </w:rPr>
        <w:br/>
      </w:r>
    </w:p>
    <w:p w14:paraId="714F9CCD" w14:textId="77777777" w:rsidR="001C063B" w:rsidRPr="0006587D" w:rsidRDefault="001C063B" w:rsidP="001C063B">
      <w:pPr>
        <w:rPr>
          <w:szCs w:val="28"/>
          <w:lang w:val="nl-NL"/>
        </w:rPr>
      </w:pPr>
      <w:r w:rsidRPr="0006587D">
        <w:rPr>
          <w:noProof/>
          <w:szCs w:val="28"/>
          <w:lang w:val="vi-VN" w:eastAsia="vi-VN"/>
        </w:rPr>
        <mc:AlternateContent>
          <mc:Choice Requires="wps">
            <w:drawing>
              <wp:anchor distT="0" distB="0" distL="114300" distR="114300" simplePos="0" relativeHeight="251702784" behindDoc="0" locked="0" layoutInCell="1" allowOverlap="1" wp14:anchorId="759ECCDB" wp14:editId="6825D688">
                <wp:simplePos x="0" y="0"/>
                <wp:positionH relativeFrom="column">
                  <wp:posOffset>2514600</wp:posOffset>
                </wp:positionH>
                <wp:positionV relativeFrom="paragraph">
                  <wp:posOffset>193675</wp:posOffset>
                </wp:positionV>
                <wp:extent cx="0" cy="342900"/>
                <wp:effectExtent l="60960" t="5715" r="53340" b="2286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152C814" id="Straight Connector 55"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5.25pt" to="198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uI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">
                <v:stroke endarrow="block"/>
              </v:line>
            </w:pict>
          </mc:Fallback>
        </mc:AlternateContent>
      </w:r>
    </w:p>
    <w:p w14:paraId="163F46B5" w14:textId="77777777" w:rsidR="001C063B" w:rsidRPr="0006587D" w:rsidRDefault="001C063B" w:rsidP="001C063B">
      <w:pPr>
        <w:rPr>
          <w:szCs w:val="28"/>
          <w:lang w:val="nl-NL"/>
        </w:rPr>
      </w:pPr>
    </w:p>
    <w:p w14:paraId="14884654" w14:textId="77777777" w:rsidR="001C063B" w:rsidRPr="0006587D" w:rsidRDefault="001C063B" w:rsidP="001C063B">
      <w:pPr>
        <w:rPr>
          <w:szCs w:val="28"/>
          <w:lang w:val="nl-NL"/>
        </w:rPr>
      </w:pPr>
      <w:r w:rsidRPr="0006587D">
        <w:rPr>
          <w:noProof/>
          <w:szCs w:val="28"/>
          <w:lang w:val="vi-VN" w:eastAsia="vi-VN"/>
        </w:rPr>
        <mc:AlternateContent>
          <mc:Choice Requires="wps">
            <w:drawing>
              <wp:anchor distT="0" distB="0" distL="114300" distR="114300" simplePos="0" relativeHeight="251657728" behindDoc="0" locked="0" layoutInCell="1" allowOverlap="1" wp14:anchorId="0EA40BAE" wp14:editId="4660D7BF">
                <wp:simplePos x="0" y="0"/>
                <wp:positionH relativeFrom="column">
                  <wp:posOffset>1838325</wp:posOffset>
                </wp:positionH>
                <wp:positionV relativeFrom="paragraph">
                  <wp:posOffset>121285</wp:posOffset>
                </wp:positionV>
                <wp:extent cx="1371600" cy="483870"/>
                <wp:effectExtent l="0" t="0" r="19050" b="1143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8387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D505C05" w14:textId="77777777" w:rsidR="003C31CF" w:rsidRPr="001C063B" w:rsidRDefault="003C31CF" w:rsidP="001C063B">
                            <w:pPr>
                              <w:jc w:val="center"/>
                              <w:rPr>
                                <w:rFonts w:asciiTheme="majorHAnsi" w:hAnsiTheme="majorHAnsi" w:cstheme="majorHAnsi"/>
                                <w:sz w:val="22"/>
                                <w:szCs w:val="22"/>
                              </w:rPr>
                            </w:pPr>
                            <w:r w:rsidRPr="001C063B">
                              <w:rPr>
                                <w:rFonts w:asciiTheme="majorHAnsi" w:hAnsiTheme="majorHAnsi" w:cstheme="majorHAnsi"/>
                                <w:sz w:val="22"/>
                                <w:szCs w:val="22"/>
                              </w:rPr>
                              <w:t>TRẠM BƠM 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A40BAE" id="Rectangle 54" o:spid="_x0000_s1028" style="position:absolute;margin-left:144.75pt;margin-top:9.55pt;width:108pt;height:3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" fillcolor="white [3201]" strokecolor="black [3200]" strokeweight="1pt">
                <v:textbox>
                  <w:txbxContent>
                    <w:p w14:paraId="6D505C05" w14:textId="77777777" w:rsidR="003C31CF" w:rsidRPr="001C063B" w:rsidRDefault="003C31CF" w:rsidP="001C063B">
                      <w:pPr>
                        <w:jc w:val="center"/>
                        <w:rPr>
                          <w:rFonts w:asciiTheme="majorHAnsi" w:hAnsiTheme="majorHAnsi" w:cstheme="majorHAnsi"/>
                          <w:sz w:val="22"/>
                          <w:szCs w:val="22"/>
                        </w:rPr>
                      </w:pPr>
                      <w:r w:rsidRPr="001C063B">
                        <w:rPr>
                          <w:rFonts w:asciiTheme="majorHAnsi" w:hAnsiTheme="majorHAnsi" w:cstheme="majorHAnsi"/>
                          <w:sz w:val="22"/>
                          <w:szCs w:val="22"/>
                        </w:rPr>
                        <w:t>TRẠM BƠM I</w:t>
                      </w:r>
                    </w:p>
                  </w:txbxContent>
                </v:textbox>
              </v:rect>
            </w:pict>
          </mc:Fallback>
        </mc:AlternateContent>
      </w:r>
    </w:p>
    <w:p w14:paraId="4AFEBD50" w14:textId="77777777" w:rsidR="001C063B" w:rsidRPr="0006587D" w:rsidRDefault="001C063B" w:rsidP="001C063B">
      <w:pPr>
        <w:rPr>
          <w:szCs w:val="28"/>
          <w:lang w:val="nl-NL"/>
        </w:rPr>
      </w:pPr>
      <w:r w:rsidRPr="0006587D">
        <w:rPr>
          <w:szCs w:val="28"/>
          <w:lang w:val="nl-NL"/>
        </w:rPr>
        <w:t xml:space="preserve"> </w:t>
      </w:r>
    </w:p>
    <w:p w14:paraId="29B173C4" w14:textId="77777777" w:rsidR="001C063B" w:rsidRPr="0006587D" w:rsidRDefault="001C063B" w:rsidP="001C063B">
      <w:pPr>
        <w:tabs>
          <w:tab w:val="left" w:pos="5400"/>
        </w:tabs>
        <w:rPr>
          <w:szCs w:val="28"/>
          <w:lang w:val="nl-NL"/>
        </w:rPr>
      </w:pPr>
      <w:r w:rsidRPr="0006587D">
        <w:rPr>
          <w:szCs w:val="28"/>
          <w:lang w:val="nl-NL"/>
        </w:rPr>
        <w:tab/>
      </w:r>
    </w:p>
    <w:p w14:paraId="17B2E78B" w14:textId="77777777" w:rsidR="001C063B" w:rsidRPr="0006587D" w:rsidRDefault="001C063B" w:rsidP="001C063B">
      <w:pPr>
        <w:rPr>
          <w:b/>
          <w:sz w:val="24"/>
          <w:lang w:val="nl-NL"/>
        </w:rPr>
      </w:pPr>
      <w:r w:rsidRPr="0006587D">
        <w:rPr>
          <w:b/>
          <w:noProof/>
          <w:szCs w:val="28"/>
          <w:lang w:val="vi-VN" w:eastAsia="vi-VN"/>
        </w:rPr>
        <mc:AlternateContent>
          <mc:Choice Requires="wps">
            <w:drawing>
              <wp:anchor distT="0" distB="0" distL="114300" distR="114300" simplePos="0" relativeHeight="251708928" behindDoc="0" locked="0" layoutInCell="1" allowOverlap="1" wp14:anchorId="0C418372" wp14:editId="485C63B6">
                <wp:simplePos x="0" y="0"/>
                <wp:positionH relativeFrom="column">
                  <wp:posOffset>2514600</wp:posOffset>
                </wp:positionH>
                <wp:positionV relativeFrom="paragraph">
                  <wp:posOffset>12700</wp:posOffset>
                </wp:positionV>
                <wp:extent cx="0" cy="342900"/>
                <wp:effectExtent l="60960" t="5715" r="53340" b="2286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EFE7A5C" id="Straight Connector 53"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pt" to="198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xsNA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">
                <v:stroke endarrow="block"/>
              </v:line>
            </w:pict>
          </mc:Fallback>
        </mc:AlternateContent>
      </w:r>
      <w:r w:rsidRPr="0006587D">
        <w:rPr>
          <w:szCs w:val="28"/>
          <w:lang w:val="nl-NL"/>
        </w:rPr>
        <w:t xml:space="preserve">                                                                        </w:t>
      </w:r>
      <w:r w:rsidRPr="0006587D">
        <w:rPr>
          <w:sz w:val="24"/>
          <w:lang w:val="nl-NL"/>
        </w:rPr>
        <w:t>Châm PAC, vôi, tiền Clo</w:t>
      </w:r>
    </w:p>
    <w:p w14:paraId="456981F5" w14:textId="77777777" w:rsidR="001C063B" w:rsidRPr="0006587D" w:rsidRDefault="001C063B" w:rsidP="001C063B">
      <w:pPr>
        <w:rPr>
          <w:szCs w:val="28"/>
          <w:lang w:val="nl-NL"/>
        </w:rPr>
      </w:pPr>
      <w:r w:rsidRPr="0006587D">
        <w:rPr>
          <w:noProof/>
          <w:szCs w:val="28"/>
          <w:lang w:val="vi-VN" w:eastAsia="vi-VN"/>
        </w:rPr>
        <mc:AlternateContent>
          <mc:Choice Requires="wps">
            <w:drawing>
              <wp:anchor distT="0" distB="0" distL="114300" distR="114300" simplePos="0" relativeHeight="251664896" behindDoc="0" locked="0" layoutInCell="1" allowOverlap="1" wp14:anchorId="1B6A18E8" wp14:editId="504A4350">
                <wp:simplePos x="0" y="0"/>
                <wp:positionH relativeFrom="column">
                  <wp:posOffset>1835593</wp:posOffset>
                </wp:positionH>
                <wp:positionV relativeFrom="paragraph">
                  <wp:posOffset>180735</wp:posOffset>
                </wp:positionV>
                <wp:extent cx="1333500" cy="379563"/>
                <wp:effectExtent l="0" t="0" r="19050" b="2095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7956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39F4403" w14:textId="77777777" w:rsidR="003C31CF" w:rsidRPr="001C063B" w:rsidRDefault="003C31CF" w:rsidP="001C063B">
                            <w:pPr>
                              <w:jc w:val="center"/>
                              <w:rPr>
                                <w:rFonts w:asciiTheme="majorHAnsi" w:hAnsiTheme="majorHAnsi" w:cstheme="majorHAnsi"/>
                                <w:sz w:val="22"/>
                                <w:szCs w:val="22"/>
                              </w:rPr>
                            </w:pPr>
                            <w:r w:rsidRPr="001C063B">
                              <w:rPr>
                                <w:rFonts w:asciiTheme="majorHAnsi" w:hAnsiTheme="majorHAnsi" w:cstheme="majorHAnsi"/>
                                <w:sz w:val="22"/>
                                <w:szCs w:val="22"/>
                              </w:rPr>
                              <w:t xml:space="preserve">BỂ TRỘN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6A18E8" id="Rectangle 52" o:spid="_x0000_s1029" style="position:absolute;margin-left:144.55pt;margin-top:14.25pt;width:105pt;height:29.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" fillcolor="white [3201]" strokecolor="black [3200]" strokeweight="1pt">
                <v:textbox>
                  <w:txbxContent>
                    <w:p w14:paraId="439F4403" w14:textId="77777777" w:rsidR="003C31CF" w:rsidRPr="001C063B" w:rsidRDefault="003C31CF" w:rsidP="001C063B">
                      <w:pPr>
                        <w:jc w:val="center"/>
                        <w:rPr>
                          <w:rFonts w:asciiTheme="majorHAnsi" w:hAnsiTheme="majorHAnsi" w:cstheme="majorHAnsi"/>
                          <w:sz w:val="22"/>
                          <w:szCs w:val="22"/>
                        </w:rPr>
                      </w:pPr>
                      <w:r w:rsidRPr="001C063B">
                        <w:rPr>
                          <w:rFonts w:asciiTheme="majorHAnsi" w:hAnsiTheme="majorHAnsi" w:cstheme="majorHAnsi"/>
                          <w:sz w:val="22"/>
                          <w:szCs w:val="22"/>
                        </w:rPr>
                        <w:t xml:space="preserve">BỂ TRỘN </w:t>
                      </w:r>
                    </w:p>
                  </w:txbxContent>
                </v:textbox>
              </v:rect>
            </w:pict>
          </mc:Fallback>
        </mc:AlternateContent>
      </w:r>
      <w:r w:rsidRPr="0006587D">
        <w:rPr>
          <w:noProof/>
          <w:szCs w:val="28"/>
          <w:lang w:val="vi-VN" w:eastAsia="vi-VN"/>
        </w:rPr>
        <mc:AlternateContent>
          <mc:Choice Requires="wps">
            <w:drawing>
              <wp:anchor distT="0" distB="0" distL="114300" distR="114300" simplePos="0" relativeHeight="251688448" behindDoc="0" locked="0" layoutInCell="1" allowOverlap="1" wp14:anchorId="4C053565" wp14:editId="7EDE3BA7">
                <wp:simplePos x="0" y="0"/>
                <wp:positionH relativeFrom="column">
                  <wp:posOffset>2743200</wp:posOffset>
                </wp:positionH>
                <wp:positionV relativeFrom="paragraph">
                  <wp:posOffset>12700</wp:posOffset>
                </wp:positionV>
                <wp:extent cx="0" cy="174625"/>
                <wp:effectExtent l="60960" t="9525" r="53340" b="1587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9159951" id="Straight Connector 51"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pt" to="3in,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">
                <v:stroke endarrow="block"/>
              </v:line>
            </w:pict>
          </mc:Fallback>
        </mc:AlternateContent>
      </w:r>
      <w:r w:rsidRPr="0006587D">
        <w:rPr>
          <w:noProof/>
          <w:szCs w:val="28"/>
          <w:lang w:val="vi-VN" w:eastAsia="vi-VN"/>
        </w:rPr>
        <mc:AlternateContent>
          <mc:Choice Requires="wps">
            <w:drawing>
              <wp:anchor distT="0" distB="0" distL="114300" distR="114300" simplePos="0" relativeHeight="251689472" behindDoc="0" locked="0" layoutInCell="1" allowOverlap="1" wp14:anchorId="2EA37F50" wp14:editId="5157ED76">
                <wp:simplePos x="0" y="0"/>
                <wp:positionH relativeFrom="column">
                  <wp:posOffset>2743200</wp:posOffset>
                </wp:positionH>
                <wp:positionV relativeFrom="paragraph">
                  <wp:posOffset>3175</wp:posOffset>
                </wp:positionV>
                <wp:extent cx="1485900" cy="0"/>
                <wp:effectExtent l="13335" t="9525" r="5715" b="952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F5B97C8" id="Straight Connector 50"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5pt" to="33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oe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gjyId&#10;9GjnLRGH1qNKKwUKaovACUr1xhWQUKmtDbXSs9qZZ02/O6R01RJ14JHx68UAShYykjcpYeMM3Lfv&#10;v2gGMeTodZTt3NguQIIg6By7c7l3h589onCY5fPpIgWW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"/>
            </w:pict>
          </mc:Fallback>
        </mc:AlternateContent>
      </w:r>
    </w:p>
    <w:p w14:paraId="7BAB7243" w14:textId="77777777" w:rsidR="001C063B" w:rsidRPr="0006587D" w:rsidRDefault="001C063B" w:rsidP="001C063B">
      <w:pPr>
        <w:rPr>
          <w:szCs w:val="28"/>
          <w:lang w:val="nl-NL"/>
        </w:rPr>
      </w:pPr>
    </w:p>
    <w:p w14:paraId="7B4B6182" w14:textId="77777777" w:rsidR="001C063B" w:rsidRPr="0006587D" w:rsidRDefault="001C063B" w:rsidP="001C063B">
      <w:pPr>
        <w:jc w:val="both"/>
        <w:rPr>
          <w:szCs w:val="28"/>
          <w:lang w:val="nl-NL"/>
        </w:rPr>
      </w:pPr>
      <w:r w:rsidRPr="0006587D">
        <w:rPr>
          <w:noProof/>
          <w:szCs w:val="28"/>
          <w:lang w:val="vi-VN" w:eastAsia="vi-VN"/>
        </w:rPr>
        <mc:AlternateContent>
          <mc:Choice Requires="wps">
            <w:drawing>
              <wp:anchor distT="0" distB="0" distL="114300" distR="114300" simplePos="0" relativeHeight="251706880" behindDoc="0" locked="0" layoutInCell="1" allowOverlap="1" wp14:anchorId="353DBA0F" wp14:editId="1C17A466">
                <wp:simplePos x="0" y="0"/>
                <wp:positionH relativeFrom="column">
                  <wp:posOffset>2514600</wp:posOffset>
                </wp:positionH>
                <wp:positionV relativeFrom="paragraph">
                  <wp:posOffset>154569</wp:posOffset>
                </wp:positionV>
                <wp:extent cx="0" cy="228600"/>
                <wp:effectExtent l="76200" t="0" r="57150" b="571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65A8DEF" id="Straight Connector 49"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2.15pt" to="198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gMw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">
                <v:stroke endarrow="block"/>
              </v:line>
            </w:pict>
          </mc:Fallback>
        </mc:AlternateContent>
      </w:r>
    </w:p>
    <w:p w14:paraId="15E8AB18" w14:textId="77777777" w:rsidR="001C063B" w:rsidRPr="0006587D" w:rsidRDefault="001C063B" w:rsidP="001C063B">
      <w:pPr>
        <w:rPr>
          <w:szCs w:val="28"/>
          <w:lang w:val="nl-NL"/>
        </w:rPr>
      </w:pPr>
      <w:r w:rsidRPr="0006587D">
        <w:rPr>
          <w:noProof/>
          <w:szCs w:val="28"/>
          <w:lang w:val="vi-VN" w:eastAsia="vi-VN"/>
        </w:rPr>
        <mc:AlternateContent>
          <mc:Choice Requires="wps">
            <w:drawing>
              <wp:anchor distT="0" distB="0" distL="114300" distR="114300" simplePos="0" relativeHeight="251695616" behindDoc="0" locked="0" layoutInCell="1" allowOverlap="1" wp14:anchorId="520A9374" wp14:editId="7AC79E08">
                <wp:simplePos x="0" y="0"/>
                <wp:positionH relativeFrom="column">
                  <wp:posOffset>2809875</wp:posOffset>
                </wp:positionH>
                <wp:positionV relativeFrom="paragraph">
                  <wp:posOffset>178699</wp:posOffset>
                </wp:positionV>
                <wp:extent cx="0" cy="241935"/>
                <wp:effectExtent l="76200" t="0" r="57150" b="6286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6900EF9" id="Straight Connector 47"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25pt,14.05pt" to="221.2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">
                <v:stroke endarrow="block"/>
              </v:line>
            </w:pict>
          </mc:Fallback>
        </mc:AlternateContent>
      </w:r>
      <w:r w:rsidRPr="0006587D">
        <w:rPr>
          <w:noProof/>
          <w:szCs w:val="28"/>
          <w:lang w:val="vi-VN" w:eastAsia="vi-VN"/>
        </w:rPr>
        <mc:AlternateContent>
          <mc:Choice Requires="wps">
            <w:drawing>
              <wp:anchor distT="0" distB="0" distL="114300" distR="114300" simplePos="0" relativeHeight="251659776" behindDoc="0" locked="0" layoutInCell="1" allowOverlap="1" wp14:anchorId="57069164" wp14:editId="3204862A">
                <wp:simplePos x="0" y="0"/>
                <wp:positionH relativeFrom="column">
                  <wp:posOffset>914400</wp:posOffset>
                </wp:positionH>
                <wp:positionV relativeFrom="paragraph">
                  <wp:posOffset>188595</wp:posOffset>
                </wp:positionV>
                <wp:extent cx="0" cy="241935"/>
                <wp:effectExtent l="76200" t="0" r="57150" b="6286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C7C9FA5" id="Straight Connector 4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85pt" to="1in,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7iMQIAAFkEAAAOAAAAZHJzL2Uyb0RvYy54bWysVMGO2jAQvVfqP1i+QwgbK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">
                <v:stroke endarrow="block"/>
              </v:line>
            </w:pict>
          </mc:Fallback>
        </mc:AlternateContent>
      </w:r>
      <w:r w:rsidRPr="0006587D">
        <w:rPr>
          <w:noProof/>
          <w:szCs w:val="28"/>
          <w:lang w:val="vi-VN" w:eastAsia="vi-VN"/>
        </w:rPr>
        <mc:AlternateContent>
          <mc:Choice Requires="wps">
            <w:drawing>
              <wp:anchor distT="0" distB="0" distL="114300" distR="114300" simplePos="0" relativeHeight="251658752" behindDoc="0" locked="0" layoutInCell="1" allowOverlap="1" wp14:anchorId="729BD51E" wp14:editId="5F4BD443">
                <wp:simplePos x="0" y="0"/>
                <wp:positionH relativeFrom="column">
                  <wp:posOffset>920750</wp:posOffset>
                </wp:positionH>
                <wp:positionV relativeFrom="paragraph">
                  <wp:posOffset>183779</wp:posOffset>
                </wp:positionV>
                <wp:extent cx="3769360" cy="8255"/>
                <wp:effectExtent l="0" t="0" r="21590" b="2984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6936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6B5C07C" id="Straight Connector 4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14.45pt" to="369.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"/>
            </w:pict>
          </mc:Fallback>
        </mc:AlternateContent>
      </w:r>
    </w:p>
    <w:p w14:paraId="19F87CBB" w14:textId="77777777" w:rsidR="001C063B" w:rsidRPr="0006587D" w:rsidRDefault="001C063B" w:rsidP="001C063B">
      <w:pPr>
        <w:rPr>
          <w:szCs w:val="28"/>
          <w:lang w:val="nl-NL"/>
        </w:rPr>
      </w:pPr>
      <w:r w:rsidRPr="0006587D">
        <w:rPr>
          <w:noProof/>
          <w:szCs w:val="28"/>
          <w:lang w:val="vi-VN" w:eastAsia="vi-VN"/>
        </w:rPr>
        <mc:AlternateContent>
          <mc:Choice Requires="wps">
            <w:drawing>
              <wp:anchor distT="0" distB="0" distL="114300" distR="114300" simplePos="0" relativeHeight="251660800" behindDoc="0" locked="0" layoutInCell="1" allowOverlap="1" wp14:anchorId="7B1AEB9F" wp14:editId="52CE386F">
                <wp:simplePos x="0" y="0"/>
                <wp:positionH relativeFrom="column">
                  <wp:posOffset>4686300</wp:posOffset>
                </wp:positionH>
                <wp:positionV relativeFrom="paragraph">
                  <wp:posOffset>-7356</wp:posOffset>
                </wp:positionV>
                <wp:extent cx="0" cy="241935"/>
                <wp:effectExtent l="76200" t="0" r="57150" b="6286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0837268" id="Straight Connector 4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6pt" to="36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7MbMQIAAFkEAAAOAAAAZHJzL2Uyb0RvYy54bWysVMGO2jAQvVfqP1i+QwgbK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">
                <v:stroke endarrow="block"/>
              </v:line>
            </w:pict>
          </mc:Fallback>
        </mc:AlternateContent>
      </w:r>
    </w:p>
    <w:p w14:paraId="6CD5D092" w14:textId="77777777" w:rsidR="001C063B" w:rsidRPr="0006587D" w:rsidRDefault="001C063B" w:rsidP="001C063B">
      <w:pPr>
        <w:rPr>
          <w:szCs w:val="28"/>
          <w:lang w:val="nl-NL"/>
        </w:rPr>
      </w:pPr>
      <w:r w:rsidRPr="0006587D">
        <w:rPr>
          <w:noProof/>
          <w:szCs w:val="28"/>
          <w:lang w:val="vi-VN" w:eastAsia="vi-VN"/>
        </w:rPr>
        <mc:AlternateContent>
          <mc:Choice Requires="wps">
            <w:drawing>
              <wp:anchor distT="0" distB="0" distL="114300" distR="114300" simplePos="0" relativeHeight="251662848" behindDoc="0" locked="0" layoutInCell="1" allowOverlap="1" wp14:anchorId="4C57D5F6" wp14:editId="60B81DD3">
                <wp:simplePos x="0" y="0"/>
                <wp:positionH relativeFrom="column">
                  <wp:posOffset>4000500</wp:posOffset>
                </wp:positionH>
                <wp:positionV relativeFrom="paragraph">
                  <wp:posOffset>37094</wp:posOffset>
                </wp:positionV>
                <wp:extent cx="1333500" cy="483870"/>
                <wp:effectExtent l="0" t="0" r="19050" b="1143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8387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12EA066" w14:textId="77777777" w:rsidR="003C31CF" w:rsidRDefault="003C31CF" w:rsidP="001C063B">
                            <w:pPr>
                              <w:jc w:val="center"/>
                              <w:rPr>
                                <w:b/>
                                <w:sz w:val="20"/>
                                <w:szCs w:val="20"/>
                              </w:rPr>
                            </w:pPr>
                            <w:r w:rsidRPr="007165F2">
                              <w:rPr>
                                <w:sz w:val="20"/>
                                <w:szCs w:val="20"/>
                              </w:rPr>
                              <w:t>CỤM XỬ LÝ</w:t>
                            </w:r>
                          </w:p>
                          <w:p w14:paraId="04CC575A" w14:textId="77777777" w:rsidR="003C31CF" w:rsidRPr="007165F2" w:rsidRDefault="003C31CF" w:rsidP="001C063B">
                            <w:pPr>
                              <w:jc w:val="center"/>
                              <w:rPr>
                                <w:sz w:val="20"/>
                                <w:szCs w:val="20"/>
                                <w:vertAlign w:val="superscript"/>
                              </w:rPr>
                            </w:pPr>
                            <w:r w:rsidRPr="007165F2">
                              <w:rPr>
                                <w:sz w:val="20"/>
                                <w:szCs w:val="20"/>
                              </w:rPr>
                              <w:t xml:space="preserve"> 4</w:t>
                            </w:r>
                            <w:r>
                              <w:rPr>
                                <w:sz w:val="20"/>
                                <w:szCs w:val="20"/>
                              </w:rPr>
                              <w:t>.</w:t>
                            </w:r>
                            <w:r w:rsidRPr="007165F2">
                              <w:rPr>
                                <w:sz w:val="20"/>
                                <w:szCs w:val="20"/>
                              </w:rPr>
                              <w:t>000</w:t>
                            </w:r>
                            <w:r>
                              <w:rPr>
                                <w:sz w:val="20"/>
                                <w:szCs w:val="20"/>
                              </w:rPr>
                              <w:t xml:space="preserve"> m</w:t>
                            </w:r>
                            <w:r w:rsidRPr="007165F2">
                              <w:rPr>
                                <w:sz w:val="20"/>
                                <w:szCs w:val="20"/>
                                <w:vertAlign w:val="superscript"/>
                              </w:rPr>
                              <w:t>3</w:t>
                            </w:r>
                          </w:p>
                          <w:p w14:paraId="2E3FD98F" w14:textId="77777777" w:rsidR="003C31CF" w:rsidRPr="00BC7C20" w:rsidRDefault="003C31CF" w:rsidP="001C063B">
                            <w:pPr>
                              <w:rPr>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57D5F6" id="Rectangle 43" o:spid="_x0000_s1030" style="position:absolute;margin-left:315pt;margin-top:2.9pt;width:105pt;height:38.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" fillcolor="white [3201]" strokecolor="black [3200]" strokeweight="1pt">
                <v:textbox>
                  <w:txbxContent>
                    <w:p w14:paraId="512EA066" w14:textId="77777777" w:rsidR="003C31CF" w:rsidRDefault="003C31CF" w:rsidP="001C063B">
                      <w:pPr>
                        <w:jc w:val="center"/>
                        <w:rPr>
                          <w:b/>
                          <w:sz w:val="20"/>
                          <w:szCs w:val="20"/>
                        </w:rPr>
                      </w:pPr>
                      <w:r w:rsidRPr="007165F2">
                        <w:rPr>
                          <w:sz w:val="20"/>
                          <w:szCs w:val="20"/>
                        </w:rPr>
                        <w:t>CỤM XỬ LÝ</w:t>
                      </w:r>
                    </w:p>
                    <w:p w14:paraId="04CC575A" w14:textId="77777777" w:rsidR="003C31CF" w:rsidRPr="007165F2" w:rsidRDefault="003C31CF" w:rsidP="001C063B">
                      <w:pPr>
                        <w:jc w:val="center"/>
                        <w:rPr>
                          <w:sz w:val="20"/>
                          <w:szCs w:val="20"/>
                          <w:vertAlign w:val="superscript"/>
                        </w:rPr>
                      </w:pPr>
                      <w:r w:rsidRPr="007165F2">
                        <w:rPr>
                          <w:sz w:val="20"/>
                          <w:szCs w:val="20"/>
                        </w:rPr>
                        <w:t xml:space="preserve"> 4</w:t>
                      </w:r>
                      <w:r>
                        <w:rPr>
                          <w:sz w:val="20"/>
                          <w:szCs w:val="20"/>
                        </w:rPr>
                        <w:t>.</w:t>
                      </w:r>
                      <w:r w:rsidRPr="007165F2">
                        <w:rPr>
                          <w:sz w:val="20"/>
                          <w:szCs w:val="20"/>
                        </w:rPr>
                        <w:t>000</w:t>
                      </w:r>
                      <w:r>
                        <w:rPr>
                          <w:sz w:val="20"/>
                          <w:szCs w:val="20"/>
                        </w:rPr>
                        <w:t xml:space="preserve"> m</w:t>
                      </w:r>
                      <w:r w:rsidRPr="007165F2">
                        <w:rPr>
                          <w:sz w:val="20"/>
                          <w:szCs w:val="20"/>
                          <w:vertAlign w:val="superscript"/>
                        </w:rPr>
                        <w:t>3</w:t>
                      </w:r>
                    </w:p>
                    <w:p w14:paraId="2E3FD98F" w14:textId="77777777" w:rsidR="003C31CF" w:rsidRPr="00BC7C20" w:rsidRDefault="003C31CF" w:rsidP="001C063B">
                      <w:pPr>
                        <w:rPr>
                          <w:szCs w:val="22"/>
                        </w:rPr>
                      </w:pPr>
                    </w:p>
                  </w:txbxContent>
                </v:textbox>
              </v:rect>
            </w:pict>
          </mc:Fallback>
        </mc:AlternateContent>
      </w:r>
      <w:r w:rsidRPr="0006587D">
        <w:rPr>
          <w:noProof/>
          <w:szCs w:val="28"/>
          <w:lang w:val="vi-VN" w:eastAsia="vi-VN"/>
        </w:rPr>
        <mc:AlternateContent>
          <mc:Choice Requires="wps">
            <w:drawing>
              <wp:anchor distT="0" distB="0" distL="114300" distR="114300" simplePos="0" relativeHeight="251663872" behindDoc="0" locked="0" layoutInCell="1" allowOverlap="1" wp14:anchorId="125D113B" wp14:editId="176AB54A">
                <wp:simplePos x="0" y="0"/>
                <wp:positionH relativeFrom="column">
                  <wp:posOffset>2171700</wp:posOffset>
                </wp:positionH>
                <wp:positionV relativeFrom="paragraph">
                  <wp:posOffset>19314</wp:posOffset>
                </wp:positionV>
                <wp:extent cx="1333500" cy="483870"/>
                <wp:effectExtent l="0" t="0" r="19050" b="1143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8387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58DF96D" w14:textId="77777777" w:rsidR="003C31CF" w:rsidRDefault="003C31CF" w:rsidP="001C063B">
                            <w:pPr>
                              <w:jc w:val="center"/>
                              <w:rPr>
                                <w:b/>
                                <w:sz w:val="20"/>
                                <w:szCs w:val="20"/>
                              </w:rPr>
                            </w:pPr>
                            <w:r w:rsidRPr="007165F2">
                              <w:rPr>
                                <w:sz w:val="20"/>
                                <w:szCs w:val="20"/>
                              </w:rPr>
                              <w:t xml:space="preserve">CỤM XỬ LÝ </w:t>
                            </w:r>
                          </w:p>
                          <w:p w14:paraId="12A6BA65" w14:textId="77777777" w:rsidR="003C31CF" w:rsidRPr="007165F2" w:rsidRDefault="003C31CF" w:rsidP="001C063B">
                            <w:pPr>
                              <w:jc w:val="center"/>
                              <w:rPr>
                                <w:sz w:val="20"/>
                                <w:szCs w:val="20"/>
                                <w:vertAlign w:val="superscript"/>
                              </w:rPr>
                            </w:pPr>
                            <w:r w:rsidRPr="007165F2">
                              <w:rPr>
                                <w:sz w:val="20"/>
                                <w:szCs w:val="20"/>
                              </w:rPr>
                              <w:t>5</w:t>
                            </w:r>
                            <w:r>
                              <w:rPr>
                                <w:sz w:val="20"/>
                                <w:szCs w:val="20"/>
                              </w:rPr>
                              <w:t>.</w:t>
                            </w:r>
                            <w:r w:rsidRPr="007165F2">
                              <w:rPr>
                                <w:sz w:val="20"/>
                                <w:szCs w:val="20"/>
                              </w:rPr>
                              <w:t>000</w:t>
                            </w:r>
                            <w:r>
                              <w:rPr>
                                <w:sz w:val="20"/>
                                <w:szCs w:val="20"/>
                              </w:rPr>
                              <w:t xml:space="preserve"> m</w:t>
                            </w:r>
                            <w:r w:rsidRPr="007165F2">
                              <w:rPr>
                                <w:sz w:val="20"/>
                                <w:szCs w:val="20"/>
                                <w:vertAlign w:val="superscript"/>
                              </w:rPr>
                              <w:t>3</w:t>
                            </w:r>
                          </w:p>
                          <w:p w14:paraId="21496878" w14:textId="77777777" w:rsidR="003C31CF" w:rsidRDefault="003C31CF" w:rsidP="001C063B">
                            <w:pPr>
                              <w:jc w:val="center"/>
                              <w:rPr>
                                <w:rFonts w:ascii="Arial" w:hAnsi="Arial" w:cs="Arial"/>
                                <w:b/>
                                <w:sz w:val="22"/>
                                <w:szCs w:val="22"/>
                              </w:rPr>
                            </w:pPr>
                          </w:p>
                          <w:p w14:paraId="18398AC7" w14:textId="77777777" w:rsidR="003C31CF" w:rsidRPr="004144A9" w:rsidRDefault="003C31CF" w:rsidP="001C063B">
                            <w:pPr>
                              <w:jc w:val="center"/>
                              <w:rPr>
                                <w:rFonts w:ascii="Arial" w:hAnsi="Arial" w:cs="Arial"/>
                                <w:sz w:val="22"/>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5D113B" id="Rectangle 42" o:spid="_x0000_s1031" style="position:absolute;margin-left:171pt;margin-top:1.5pt;width:105pt;height:3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" fillcolor="white [3201]" strokecolor="black [3200]" strokeweight="1pt">
                <v:textbox>
                  <w:txbxContent>
                    <w:p w14:paraId="658DF96D" w14:textId="77777777" w:rsidR="003C31CF" w:rsidRDefault="003C31CF" w:rsidP="001C063B">
                      <w:pPr>
                        <w:jc w:val="center"/>
                        <w:rPr>
                          <w:b/>
                          <w:sz w:val="20"/>
                          <w:szCs w:val="20"/>
                        </w:rPr>
                      </w:pPr>
                      <w:r w:rsidRPr="007165F2">
                        <w:rPr>
                          <w:sz w:val="20"/>
                          <w:szCs w:val="20"/>
                        </w:rPr>
                        <w:t xml:space="preserve">CỤM XỬ LÝ </w:t>
                      </w:r>
                    </w:p>
                    <w:p w14:paraId="12A6BA65" w14:textId="77777777" w:rsidR="003C31CF" w:rsidRPr="007165F2" w:rsidRDefault="003C31CF" w:rsidP="001C063B">
                      <w:pPr>
                        <w:jc w:val="center"/>
                        <w:rPr>
                          <w:sz w:val="20"/>
                          <w:szCs w:val="20"/>
                          <w:vertAlign w:val="superscript"/>
                        </w:rPr>
                      </w:pPr>
                      <w:r w:rsidRPr="007165F2">
                        <w:rPr>
                          <w:sz w:val="20"/>
                          <w:szCs w:val="20"/>
                        </w:rPr>
                        <w:t>5</w:t>
                      </w:r>
                      <w:r>
                        <w:rPr>
                          <w:sz w:val="20"/>
                          <w:szCs w:val="20"/>
                        </w:rPr>
                        <w:t>.</w:t>
                      </w:r>
                      <w:r w:rsidRPr="007165F2">
                        <w:rPr>
                          <w:sz w:val="20"/>
                          <w:szCs w:val="20"/>
                        </w:rPr>
                        <w:t>000</w:t>
                      </w:r>
                      <w:r>
                        <w:rPr>
                          <w:sz w:val="20"/>
                          <w:szCs w:val="20"/>
                        </w:rPr>
                        <w:t xml:space="preserve"> m</w:t>
                      </w:r>
                      <w:r w:rsidRPr="007165F2">
                        <w:rPr>
                          <w:sz w:val="20"/>
                          <w:szCs w:val="20"/>
                          <w:vertAlign w:val="superscript"/>
                        </w:rPr>
                        <w:t>3</w:t>
                      </w:r>
                    </w:p>
                    <w:p w14:paraId="21496878" w14:textId="77777777" w:rsidR="003C31CF" w:rsidRDefault="003C31CF" w:rsidP="001C063B">
                      <w:pPr>
                        <w:jc w:val="center"/>
                        <w:rPr>
                          <w:rFonts w:ascii="Arial" w:hAnsi="Arial" w:cs="Arial"/>
                          <w:b/>
                          <w:sz w:val="22"/>
                          <w:szCs w:val="22"/>
                        </w:rPr>
                      </w:pPr>
                    </w:p>
                    <w:p w14:paraId="18398AC7" w14:textId="77777777" w:rsidR="003C31CF" w:rsidRPr="004144A9" w:rsidRDefault="003C31CF" w:rsidP="001C063B">
                      <w:pPr>
                        <w:jc w:val="center"/>
                        <w:rPr>
                          <w:rFonts w:ascii="Arial" w:hAnsi="Arial" w:cs="Arial"/>
                          <w:sz w:val="22"/>
                          <w:szCs w:val="22"/>
                        </w:rPr>
                      </w:pPr>
                    </w:p>
                  </w:txbxContent>
                </v:textbox>
              </v:rect>
            </w:pict>
          </mc:Fallback>
        </mc:AlternateContent>
      </w:r>
      <w:r w:rsidRPr="0006587D">
        <w:rPr>
          <w:noProof/>
          <w:szCs w:val="28"/>
          <w:lang w:val="vi-VN" w:eastAsia="vi-VN"/>
        </w:rPr>
        <mc:AlternateContent>
          <mc:Choice Requires="wps">
            <w:drawing>
              <wp:anchor distT="0" distB="0" distL="114300" distR="114300" simplePos="0" relativeHeight="251661824" behindDoc="0" locked="0" layoutInCell="1" allowOverlap="1" wp14:anchorId="73B99BD7" wp14:editId="329C7DA5">
                <wp:simplePos x="0" y="0"/>
                <wp:positionH relativeFrom="column">
                  <wp:posOffset>342900</wp:posOffset>
                </wp:positionH>
                <wp:positionV relativeFrom="paragraph">
                  <wp:posOffset>18044</wp:posOffset>
                </wp:positionV>
                <wp:extent cx="1333500" cy="483870"/>
                <wp:effectExtent l="0" t="0" r="19050" b="1143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8387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2A01D40" w14:textId="77777777" w:rsidR="003C31CF" w:rsidRDefault="003C31CF" w:rsidP="001C063B">
                            <w:pPr>
                              <w:jc w:val="center"/>
                              <w:rPr>
                                <w:b/>
                                <w:sz w:val="20"/>
                                <w:szCs w:val="20"/>
                              </w:rPr>
                            </w:pPr>
                            <w:r w:rsidRPr="007165F2">
                              <w:rPr>
                                <w:sz w:val="20"/>
                                <w:szCs w:val="20"/>
                              </w:rPr>
                              <w:t>CỤM XỬ LÝ</w:t>
                            </w:r>
                          </w:p>
                          <w:p w14:paraId="138F0448" w14:textId="77777777" w:rsidR="003C31CF" w:rsidRPr="007165F2" w:rsidRDefault="003C31CF" w:rsidP="001C063B">
                            <w:pPr>
                              <w:jc w:val="center"/>
                              <w:rPr>
                                <w:sz w:val="20"/>
                                <w:szCs w:val="20"/>
                                <w:vertAlign w:val="superscript"/>
                              </w:rPr>
                            </w:pPr>
                            <w:r>
                              <w:rPr>
                                <w:sz w:val="20"/>
                                <w:szCs w:val="20"/>
                              </w:rPr>
                              <w:t>8.</w:t>
                            </w:r>
                            <w:r w:rsidRPr="007165F2">
                              <w:rPr>
                                <w:sz w:val="20"/>
                                <w:szCs w:val="20"/>
                              </w:rPr>
                              <w:t>000</w:t>
                            </w:r>
                            <w:r>
                              <w:rPr>
                                <w:sz w:val="20"/>
                                <w:szCs w:val="20"/>
                              </w:rPr>
                              <w:t xml:space="preserve"> m</w:t>
                            </w:r>
                            <w:r w:rsidRPr="007165F2">
                              <w:rPr>
                                <w:sz w:val="20"/>
                                <w:szCs w:val="20"/>
                                <w:vertAlign w:val="superscript"/>
                              </w:rPr>
                              <w:t>3</w:t>
                            </w:r>
                          </w:p>
                          <w:p w14:paraId="70A40470" w14:textId="77777777" w:rsidR="003C31CF" w:rsidRDefault="003C31CF" w:rsidP="001C063B"/>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B99BD7" id="Rectangle 44" o:spid="_x0000_s1032" style="position:absolute;margin-left:27pt;margin-top:1.4pt;width:105pt;height:3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" fillcolor="white [3201]" strokecolor="black [3200]" strokeweight="1pt">
                <v:textbox>
                  <w:txbxContent>
                    <w:p w14:paraId="42A01D40" w14:textId="77777777" w:rsidR="003C31CF" w:rsidRDefault="003C31CF" w:rsidP="001C063B">
                      <w:pPr>
                        <w:jc w:val="center"/>
                        <w:rPr>
                          <w:b/>
                          <w:sz w:val="20"/>
                          <w:szCs w:val="20"/>
                        </w:rPr>
                      </w:pPr>
                      <w:r w:rsidRPr="007165F2">
                        <w:rPr>
                          <w:sz w:val="20"/>
                          <w:szCs w:val="20"/>
                        </w:rPr>
                        <w:t>CỤM XỬ LÝ</w:t>
                      </w:r>
                    </w:p>
                    <w:p w14:paraId="138F0448" w14:textId="77777777" w:rsidR="003C31CF" w:rsidRPr="007165F2" w:rsidRDefault="003C31CF" w:rsidP="001C063B">
                      <w:pPr>
                        <w:jc w:val="center"/>
                        <w:rPr>
                          <w:sz w:val="20"/>
                          <w:szCs w:val="20"/>
                          <w:vertAlign w:val="superscript"/>
                        </w:rPr>
                      </w:pPr>
                      <w:r>
                        <w:rPr>
                          <w:sz w:val="20"/>
                          <w:szCs w:val="20"/>
                        </w:rPr>
                        <w:t>8.</w:t>
                      </w:r>
                      <w:r w:rsidRPr="007165F2">
                        <w:rPr>
                          <w:sz w:val="20"/>
                          <w:szCs w:val="20"/>
                        </w:rPr>
                        <w:t>000</w:t>
                      </w:r>
                      <w:r>
                        <w:rPr>
                          <w:sz w:val="20"/>
                          <w:szCs w:val="20"/>
                        </w:rPr>
                        <w:t xml:space="preserve"> m</w:t>
                      </w:r>
                      <w:r w:rsidRPr="007165F2">
                        <w:rPr>
                          <w:sz w:val="20"/>
                          <w:szCs w:val="20"/>
                          <w:vertAlign w:val="superscript"/>
                        </w:rPr>
                        <w:t>3</w:t>
                      </w:r>
                    </w:p>
                    <w:p w14:paraId="70A40470" w14:textId="77777777" w:rsidR="003C31CF" w:rsidRDefault="003C31CF" w:rsidP="001C063B"/>
                  </w:txbxContent>
                </v:textbox>
              </v:rect>
            </w:pict>
          </mc:Fallback>
        </mc:AlternateContent>
      </w:r>
    </w:p>
    <w:p w14:paraId="61AF6B8C" w14:textId="77777777" w:rsidR="001C063B" w:rsidRPr="0006587D" w:rsidRDefault="001C063B" w:rsidP="001C063B">
      <w:pPr>
        <w:rPr>
          <w:szCs w:val="28"/>
          <w:lang w:val="nl-NL"/>
        </w:rPr>
      </w:pPr>
    </w:p>
    <w:p w14:paraId="21BDB31A" w14:textId="77777777" w:rsidR="001C063B" w:rsidRPr="0006587D" w:rsidRDefault="001C063B" w:rsidP="001C063B">
      <w:pPr>
        <w:rPr>
          <w:szCs w:val="28"/>
          <w:lang w:val="nl-NL"/>
        </w:rPr>
      </w:pPr>
      <w:r w:rsidRPr="0006587D">
        <w:rPr>
          <w:noProof/>
          <w:szCs w:val="28"/>
          <w:lang w:val="vi-VN" w:eastAsia="vi-VN"/>
        </w:rPr>
        <mc:AlternateContent>
          <mc:Choice Requires="wps">
            <w:drawing>
              <wp:anchor distT="0" distB="0" distL="114300" distR="114300" simplePos="0" relativeHeight="251670016" behindDoc="0" locked="0" layoutInCell="1" allowOverlap="1" wp14:anchorId="388CE434" wp14:editId="101B80C0">
                <wp:simplePos x="0" y="0"/>
                <wp:positionH relativeFrom="column">
                  <wp:posOffset>4686300</wp:posOffset>
                </wp:positionH>
                <wp:positionV relativeFrom="paragraph">
                  <wp:posOffset>116469</wp:posOffset>
                </wp:positionV>
                <wp:extent cx="0" cy="167005"/>
                <wp:effectExtent l="76200" t="0" r="57150" b="6159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97809CB" id="Straight Connector 4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15pt" to="369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">
                <v:stroke endarrow="block"/>
              </v:line>
            </w:pict>
          </mc:Fallback>
        </mc:AlternateContent>
      </w:r>
      <w:r w:rsidRPr="0006587D">
        <w:rPr>
          <w:noProof/>
          <w:szCs w:val="28"/>
          <w:lang w:val="vi-VN" w:eastAsia="vi-VN"/>
        </w:rPr>
        <mc:AlternateContent>
          <mc:Choice Requires="wps">
            <w:drawing>
              <wp:anchor distT="0" distB="0" distL="114300" distR="114300" simplePos="0" relativeHeight="251696640" behindDoc="0" locked="0" layoutInCell="1" allowOverlap="1" wp14:anchorId="0A2701C5" wp14:editId="157BA900">
                <wp:simplePos x="0" y="0"/>
                <wp:positionH relativeFrom="column">
                  <wp:posOffset>2819400</wp:posOffset>
                </wp:positionH>
                <wp:positionV relativeFrom="paragraph">
                  <wp:posOffset>108214</wp:posOffset>
                </wp:positionV>
                <wp:extent cx="0" cy="167005"/>
                <wp:effectExtent l="76200" t="0" r="57150" b="6159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EFB3640" id="Straight Connector 40"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8.5pt" to="2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">
                <v:stroke endarrow="block"/>
              </v:line>
            </w:pict>
          </mc:Fallback>
        </mc:AlternateContent>
      </w:r>
      <w:r w:rsidRPr="0006587D">
        <w:rPr>
          <w:noProof/>
          <w:szCs w:val="28"/>
          <w:lang w:val="vi-VN" w:eastAsia="vi-VN"/>
        </w:rPr>
        <mc:AlternateContent>
          <mc:Choice Requires="wps">
            <w:drawing>
              <wp:anchor distT="0" distB="0" distL="114300" distR="114300" simplePos="0" relativeHeight="251697664" behindDoc="0" locked="0" layoutInCell="1" allowOverlap="1" wp14:anchorId="440F34F3" wp14:editId="166F20DA">
                <wp:simplePos x="0" y="0"/>
                <wp:positionH relativeFrom="column">
                  <wp:posOffset>914400</wp:posOffset>
                </wp:positionH>
                <wp:positionV relativeFrom="paragraph">
                  <wp:posOffset>98689</wp:posOffset>
                </wp:positionV>
                <wp:extent cx="0" cy="167005"/>
                <wp:effectExtent l="76200" t="0" r="57150" b="6159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D848A4B" id="Straight Connector 39"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75pt" to="1in,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">
                <v:stroke endarrow="block"/>
              </v:line>
            </w:pict>
          </mc:Fallback>
        </mc:AlternateContent>
      </w:r>
    </w:p>
    <w:p w14:paraId="058CACBD" w14:textId="77777777" w:rsidR="001C063B" w:rsidRPr="0006587D" w:rsidRDefault="001C063B" w:rsidP="001C063B">
      <w:pPr>
        <w:rPr>
          <w:szCs w:val="28"/>
          <w:lang w:val="nl-NL"/>
        </w:rPr>
      </w:pPr>
      <w:r w:rsidRPr="0006587D">
        <w:rPr>
          <w:noProof/>
          <w:szCs w:val="28"/>
          <w:lang w:val="vi-VN" w:eastAsia="vi-VN"/>
        </w:rPr>
        <mc:AlternateContent>
          <mc:Choice Requires="wps">
            <w:drawing>
              <wp:anchor distT="0" distB="0" distL="114300" distR="114300" simplePos="0" relativeHeight="251665920" behindDoc="0" locked="0" layoutInCell="1" allowOverlap="1" wp14:anchorId="404C051D" wp14:editId="3F6D1309">
                <wp:simplePos x="0" y="0"/>
                <wp:positionH relativeFrom="column">
                  <wp:posOffset>342900</wp:posOffset>
                </wp:positionH>
                <wp:positionV relativeFrom="paragraph">
                  <wp:posOffset>58684</wp:posOffset>
                </wp:positionV>
                <wp:extent cx="1333500" cy="241935"/>
                <wp:effectExtent l="0" t="0" r="19050" b="2476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419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0D9B1B3" w14:textId="77777777" w:rsidR="003C31CF" w:rsidRPr="000E35C5" w:rsidRDefault="003C31CF" w:rsidP="001C063B">
                            <w:pPr>
                              <w:jc w:val="center"/>
                              <w:rPr>
                                <w:sz w:val="20"/>
                                <w:szCs w:val="20"/>
                                <w:vertAlign w:val="superscript"/>
                              </w:rPr>
                            </w:pPr>
                            <w:r w:rsidRPr="000E35C5">
                              <w:rPr>
                                <w:sz w:val="20"/>
                                <w:szCs w:val="20"/>
                              </w:rPr>
                              <w:t xml:space="preserve">BỂ </w:t>
                            </w:r>
                            <w:r>
                              <w:rPr>
                                <w:sz w:val="20"/>
                                <w:szCs w:val="20"/>
                              </w:rPr>
                              <w:t>PHẢN ỨNG</w:t>
                            </w:r>
                          </w:p>
                          <w:p w14:paraId="1A830688" w14:textId="77777777" w:rsidR="003C31CF" w:rsidRDefault="003C31CF" w:rsidP="001C063B"/>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4C051D" id="Rectangle 38" o:spid="_x0000_s1033" style="position:absolute;margin-left:27pt;margin-top:4.6pt;width:105pt;height:19.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" fillcolor="white [3201]" strokecolor="black [3200]" strokeweight="1pt">
                <v:textbox>
                  <w:txbxContent>
                    <w:p w14:paraId="60D9B1B3" w14:textId="77777777" w:rsidR="003C31CF" w:rsidRPr="000E35C5" w:rsidRDefault="003C31CF" w:rsidP="001C063B">
                      <w:pPr>
                        <w:jc w:val="center"/>
                        <w:rPr>
                          <w:sz w:val="20"/>
                          <w:szCs w:val="20"/>
                          <w:vertAlign w:val="superscript"/>
                        </w:rPr>
                      </w:pPr>
                      <w:r w:rsidRPr="000E35C5">
                        <w:rPr>
                          <w:sz w:val="20"/>
                          <w:szCs w:val="20"/>
                        </w:rPr>
                        <w:t xml:space="preserve">BỂ </w:t>
                      </w:r>
                      <w:r>
                        <w:rPr>
                          <w:sz w:val="20"/>
                          <w:szCs w:val="20"/>
                        </w:rPr>
                        <w:t>PHẢN ỨNG</w:t>
                      </w:r>
                    </w:p>
                    <w:p w14:paraId="1A830688" w14:textId="77777777" w:rsidR="003C31CF" w:rsidRDefault="003C31CF" w:rsidP="001C063B"/>
                  </w:txbxContent>
                </v:textbox>
              </v:rect>
            </w:pict>
          </mc:Fallback>
        </mc:AlternateContent>
      </w:r>
      <w:r w:rsidRPr="0006587D">
        <w:rPr>
          <w:noProof/>
          <w:szCs w:val="28"/>
          <w:lang w:val="vi-VN" w:eastAsia="vi-VN"/>
        </w:rPr>
        <mc:AlternateContent>
          <mc:Choice Requires="wps">
            <w:drawing>
              <wp:anchor distT="0" distB="0" distL="114300" distR="114300" simplePos="0" relativeHeight="251671040" behindDoc="0" locked="0" layoutInCell="1" allowOverlap="1" wp14:anchorId="56801084" wp14:editId="0A068667">
                <wp:simplePos x="0" y="0"/>
                <wp:positionH relativeFrom="column">
                  <wp:posOffset>2171700</wp:posOffset>
                </wp:positionH>
                <wp:positionV relativeFrom="paragraph">
                  <wp:posOffset>68209</wp:posOffset>
                </wp:positionV>
                <wp:extent cx="1333500" cy="241935"/>
                <wp:effectExtent l="0" t="0" r="19050" b="2476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419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84189B3" w14:textId="77777777" w:rsidR="003C31CF" w:rsidRPr="000E35C5" w:rsidRDefault="003C31CF" w:rsidP="001C063B">
                            <w:pPr>
                              <w:jc w:val="center"/>
                              <w:rPr>
                                <w:b/>
                                <w:sz w:val="20"/>
                                <w:szCs w:val="20"/>
                              </w:rPr>
                            </w:pPr>
                            <w:r w:rsidRPr="000E35C5">
                              <w:rPr>
                                <w:sz w:val="20"/>
                                <w:szCs w:val="20"/>
                              </w:rPr>
                              <w:t xml:space="preserve">BỂ </w:t>
                            </w:r>
                            <w:r>
                              <w:rPr>
                                <w:sz w:val="20"/>
                                <w:szCs w:val="20"/>
                              </w:rPr>
                              <w:t>PHẢN ỨNG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801084" id="Rectangle 36" o:spid="_x0000_s1034" style="position:absolute;margin-left:171pt;margin-top:5.35pt;width:105pt;height:19.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" fillcolor="white [3201]" strokecolor="black [3200]" strokeweight="1pt">
                <v:textbox>
                  <w:txbxContent>
                    <w:p w14:paraId="684189B3" w14:textId="77777777" w:rsidR="003C31CF" w:rsidRPr="000E35C5" w:rsidRDefault="003C31CF" w:rsidP="001C063B">
                      <w:pPr>
                        <w:jc w:val="center"/>
                        <w:rPr>
                          <w:b/>
                          <w:sz w:val="20"/>
                          <w:szCs w:val="20"/>
                        </w:rPr>
                      </w:pPr>
                      <w:r w:rsidRPr="000E35C5">
                        <w:rPr>
                          <w:sz w:val="20"/>
                          <w:szCs w:val="20"/>
                        </w:rPr>
                        <w:t xml:space="preserve">BỂ </w:t>
                      </w:r>
                      <w:r>
                        <w:rPr>
                          <w:sz w:val="20"/>
                          <w:szCs w:val="20"/>
                        </w:rPr>
                        <w:t>PHẢN ỨNG</w:t>
                      </w:r>
                    </w:p>
                  </w:txbxContent>
                </v:textbox>
              </v:rect>
            </w:pict>
          </mc:Fallback>
        </mc:AlternateContent>
      </w:r>
      <w:r w:rsidRPr="0006587D">
        <w:rPr>
          <w:noProof/>
          <w:szCs w:val="28"/>
          <w:lang w:val="vi-VN" w:eastAsia="vi-VN"/>
        </w:rPr>
        <mc:AlternateContent>
          <mc:Choice Requires="wps">
            <w:drawing>
              <wp:anchor distT="0" distB="0" distL="114300" distR="114300" simplePos="0" relativeHeight="251667968" behindDoc="0" locked="0" layoutInCell="1" allowOverlap="1" wp14:anchorId="375EC6DB" wp14:editId="49FF8431">
                <wp:simplePos x="0" y="0"/>
                <wp:positionH relativeFrom="column">
                  <wp:posOffset>4000500</wp:posOffset>
                </wp:positionH>
                <wp:positionV relativeFrom="paragraph">
                  <wp:posOffset>67574</wp:posOffset>
                </wp:positionV>
                <wp:extent cx="1333500" cy="241935"/>
                <wp:effectExtent l="0" t="0" r="19050" b="2476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419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2B8CC4D" w14:textId="77777777" w:rsidR="003C31CF" w:rsidRPr="00942F8F" w:rsidRDefault="003C31CF" w:rsidP="001C063B">
                            <w:pPr>
                              <w:jc w:val="center"/>
                              <w:rPr>
                                <w:b/>
                                <w:sz w:val="20"/>
                                <w:szCs w:val="20"/>
                              </w:rPr>
                            </w:pPr>
                            <w:r w:rsidRPr="00942F8F">
                              <w:rPr>
                                <w:sz w:val="20"/>
                                <w:szCs w:val="20"/>
                              </w:rPr>
                              <w:t xml:space="preserve">BỂ </w:t>
                            </w:r>
                            <w:r>
                              <w:rPr>
                                <w:sz w:val="20"/>
                                <w:szCs w:val="20"/>
                              </w:rPr>
                              <w:t>PHẢN ỨNG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5EC6DB" id="Rectangle 37" o:spid="_x0000_s1035" style="position:absolute;margin-left:315pt;margin-top:5.3pt;width:105pt;height:19.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" fillcolor="white [3201]" strokecolor="black [3200]" strokeweight="1pt">
                <v:textbox>
                  <w:txbxContent>
                    <w:p w14:paraId="52B8CC4D" w14:textId="77777777" w:rsidR="003C31CF" w:rsidRPr="00942F8F" w:rsidRDefault="003C31CF" w:rsidP="001C063B">
                      <w:pPr>
                        <w:jc w:val="center"/>
                        <w:rPr>
                          <w:b/>
                          <w:sz w:val="20"/>
                          <w:szCs w:val="20"/>
                        </w:rPr>
                      </w:pPr>
                      <w:r w:rsidRPr="00942F8F">
                        <w:rPr>
                          <w:sz w:val="20"/>
                          <w:szCs w:val="20"/>
                        </w:rPr>
                        <w:t xml:space="preserve">BỂ </w:t>
                      </w:r>
                      <w:r>
                        <w:rPr>
                          <w:sz w:val="20"/>
                          <w:szCs w:val="20"/>
                        </w:rPr>
                        <w:t>PHẢN ỨNG</w:t>
                      </w:r>
                    </w:p>
                  </w:txbxContent>
                </v:textbox>
              </v:rect>
            </w:pict>
          </mc:Fallback>
        </mc:AlternateContent>
      </w:r>
    </w:p>
    <w:p w14:paraId="00CB7C4C" w14:textId="77777777" w:rsidR="001C063B" w:rsidRPr="0006587D" w:rsidRDefault="001C063B" w:rsidP="001C063B">
      <w:pPr>
        <w:jc w:val="center"/>
        <w:rPr>
          <w:b/>
          <w:szCs w:val="28"/>
          <w:lang w:val="nl-NL"/>
        </w:rPr>
      </w:pPr>
      <w:r w:rsidRPr="0006587D">
        <w:rPr>
          <w:noProof/>
          <w:szCs w:val="28"/>
          <w:lang w:val="vi-VN" w:eastAsia="vi-VN"/>
        </w:rPr>
        <mc:AlternateContent>
          <mc:Choice Requires="wps">
            <w:drawing>
              <wp:anchor distT="0" distB="0" distL="114300" distR="114300" simplePos="0" relativeHeight="251675136" behindDoc="0" locked="0" layoutInCell="1" allowOverlap="1" wp14:anchorId="6A7F3453" wp14:editId="2D073CE7">
                <wp:simplePos x="0" y="0"/>
                <wp:positionH relativeFrom="column">
                  <wp:posOffset>4686300</wp:posOffset>
                </wp:positionH>
                <wp:positionV relativeFrom="paragraph">
                  <wp:posOffset>105146</wp:posOffset>
                </wp:positionV>
                <wp:extent cx="0" cy="241935"/>
                <wp:effectExtent l="76200" t="0" r="57150" b="6286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4876AD7" id="Straight Connector 34"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8.3pt" to="369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">
                <v:stroke endarrow="block"/>
              </v:line>
            </w:pict>
          </mc:Fallback>
        </mc:AlternateContent>
      </w:r>
      <w:r w:rsidRPr="0006587D">
        <w:rPr>
          <w:noProof/>
          <w:szCs w:val="28"/>
          <w:lang w:val="vi-VN" w:eastAsia="vi-VN"/>
        </w:rPr>
        <mc:AlternateContent>
          <mc:Choice Requires="wps">
            <w:drawing>
              <wp:anchor distT="0" distB="0" distL="114300" distR="114300" simplePos="0" relativeHeight="251694592" behindDoc="0" locked="0" layoutInCell="1" allowOverlap="1" wp14:anchorId="09B84137" wp14:editId="7CAA7F8B">
                <wp:simplePos x="0" y="0"/>
                <wp:positionH relativeFrom="column">
                  <wp:posOffset>2865755</wp:posOffset>
                </wp:positionH>
                <wp:positionV relativeFrom="paragraph">
                  <wp:posOffset>119116</wp:posOffset>
                </wp:positionV>
                <wp:extent cx="0" cy="228600"/>
                <wp:effectExtent l="76200" t="0" r="57150" b="571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FCDE1B4" id="Straight Connector 33"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65pt,9.4pt" to="225.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">
                <v:stroke endarrow="block"/>
              </v:line>
            </w:pict>
          </mc:Fallback>
        </mc:AlternateContent>
      </w:r>
      <w:r w:rsidRPr="0006587D">
        <w:rPr>
          <w:noProof/>
          <w:szCs w:val="28"/>
          <w:lang w:val="vi-VN" w:eastAsia="vi-VN"/>
        </w:rPr>
        <mc:AlternateContent>
          <mc:Choice Requires="wps">
            <w:drawing>
              <wp:anchor distT="0" distB="0" distL="114300" distR="114300" simplePos="0" relativeHeight="251666944" behindDoc="0" locked="0" layoutInCell="1" allowOverlap="1" wp14:anchorId="33EBE9EA" wp14:editId="7C797791">
                <wp:simplePos x="0" y="0"/>
                <wp:positionH relativeFrom="column">
                  <wp:posOffset>991870</wp:posOffset>
                </wp:positionH>
                <wp:positionV relativeFrom="paragraph">
                  <wp:posOffset>97419</wp:posOffset>
                </wp:positionV>
                <wp:extent cx="0" cy="241935"/>
                <wp:effectExtent l="76200" t="0" r="57150" b="6286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B40C14F" id="Straight Connector 3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pt,7.65pt" to="78.1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mA0Mg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">
                <v:stroke endarrow="block"/>
              </v:line>
            </w:pict>
          </mc:Fallback>
        </mc:AlternateContent>
      </w:r>
    </w:p>
    <w:p w14:paraId="196C147A" w14:textId="77777777" w:rsidR="001C063B" w:rsidRPr="0006587D" w:rsidRDefault="001C063B" w:rsidP="001C063B">
      <w:pPr>
        <w:rPr>
          <w:szCs w:val="28"/>
          <w:lang w:val="nl-NL"/>
        </w:rPr>
      </w:pPr>
      <w:r w:rsidRPr="0006587D">
        <w:rPr>
          <w:noProof/>
          <w:szCs w:val="28"/>
          <w:lang w:val="vi-VN" w:eastAsia="vi-VN"/>
        </w:rPr>
        <mc:AlternateContent>
          <mc:Choice Requires="wps">
            <w:drawing>
              <wp:anchor distT="0" distB="0" distL="114300" distR="114300" simplePos="0" relativeHeight="251718144" behindDoc="0" locked="0" layoutInCell="1" allowOverlap="1" wp14:anchorId="5AECF367" wp14:editId="4F42AED4">
                <wp:simplePos x="0" y="0"/>
                <wp:positionH relativeFrom="column">
                  <wp:posOffset>4022989</wp:posOffset>
                </wp:positionH>
                <wp:positionV relativeFrom="paragraph">
                  <wp:posOffset>140335</wp:posOffset>
                </wp:positionV>
                <wp:extent cx="1333500" cy="241935"/>
                <wp:effectExtent l="0" t="0" r="19050" b="2476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419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6AAA908" w14:textId="77777777" w:rsidR="003C31CF" w:rsidRPr="00942F8F" w:rsidRDefault="003C31CF" w:rsidP="001C063B">
                            <w:pPr>
                              <w:jc w:val="center"/>
                              <w:rPr>
                                <w:b/>
                                <w:sz w:val="20"/>
                                <w:szCs w:val="20"/>
                              </w:rPr>
                            </w:pPr>
                            <w:r w:rsidRPr="00942F8F">
                              <w:rPr>
                                <w:sz w:val="20"/>
                                <w:szCs w:val="20"/>
                              </w:rPr>
                              <w:t xml:space="preserve">BỂ LẮNG </w:t>
                            </w:r>
                            <w:r>
                              <w:rPr>
                                <w:sz w:val="20"/>
                                <w:szCs w:val="20"/>
                              </w:rPr>
                              <w:t>LAMEN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ECF367" id="Rectangle 66" o:spid="_x0000_s1036" style="position:absolute;margin-left:316.75pt;margin-top:11.05pt;width:105pt;height:19.0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" fillcolor="white [3201]" strokecolor="black [3200]" strokeweight="1pt">
                <v:textbox>
                  <w:txbxContent>
                    <w:p w14:paraId="26AAA908" w14:textId="77777777" w:rsidR="003C31CF" w:rsidRPr="00942F8F" w:rsidRDefault="003C31CF" w:rsidP="001C063B">
                      <w:pPr>
                        <w:jc w:val="center"/>
                        <w:rPr>
                          <w:b/>
                          <w:sz w:val="20"/>
                          <w:szCs w:val="20"/>
                        </w:rPr>
                      </w:pPr>
                      <w:r w:rsidRPr="00942F8F">
                        <w:rPr>
                          <w:sz w:val="20"/>
                          <w:szCs w:val="20"/>
                        </w:rPr>
                        <w:t xml:space="preserve">BỂ LẮNG </w:t>
                      </w:r>
                      <w:r>
                        <w:rPr>
                          <w:sz w:val="20"/>
                          <w:szCs w:val="20"/>
                        </w:rPr>
                        <w:t>LAMEN</w:t>
                      </w:r>
                    </w:p>
                  </w:txbxContent>
                </v:textbox>
              </v:rect>
            </w:pict>
          </mc:Fallback>
        </mc:AlternateContent>
      </w:r>
      <w:r w:rsidRPr="0006587D">
        <w:rPr>
          <w:noProof/>
          <w:szCs w:val="28"/>
          <w:lang w:val="vi-VN" w:eastAsia="vi-VN"/>
        </w:rPr>
        <mc:AlternateContent>
          <mc:Choice Requires="wps">
            <w:drawing>
              <wp:anchor distT="0" distB="0" distL="114300" distR="114300" simplePos="0" relativeHeight="251673088" behindDoc="0" locked="0" layoutInCell="1" allowOverlap="1" wp14:anchorId="4C39D0E2" wp14:editId="610F4E15">
                <wp:simplePos x="0" y="0"/>
                <wp:positionH relativeFrom="column">
                  <wp:posOffset>337868</wp:posOffset>
                </wp:positionH>
                <wp:positionV relativeFrom="paragraph">
                  <wp:posOffset>144756</wp:posOffset>
                </wp:positionV>
                <wp:extent cx="1333500" cy="241540"/>
                <wp:effectExtent l="0" t="0" r="19050" b="2540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415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2BEECDF" w14:textId="77777777" w:rsidR="003C31CF" w:rsidRPr="000E35C5" w:rsidRDefault="003C31CF" w:rsidP="001C063B">
                            <w:pPr>
                              <w:jc w:val="center"/>
                              <w:rPr>
                                <w:b/>
                                <w:sz w:val="20"/>
                                <w:szCs w:val="20"/>
                              </w:rPr>
                            </w:pPr>
                            <w:r>
                              <w:rPr>
                                <w:sz w:val="20"/>
                                <w:szCs w:val="20"/>
                              </w:rPr>
                              <w:t>BỂ LẮNG LAMEN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39D0E2" id="Rectangle 31" o:spid="_x0000_s1037" style="position:absolute;margin-left:26.6pt;margin-top:11.4pt;width:105pt;height:1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" fillcolor="white [3201]" strokecolor="black [3200]" strokeweight="1pt">
                <v:textbox>
                  <w:txbxContent>
                    <w:p w14:paraId="72BEECDF" w14:textId="77777777" w:rsidR="003C31CF" w:rsidRPr="000E35C5" w:rsidRDefault="003C31CF" w:rsidP="001C063B">
                      <w:pPr>
                        <w:jc w:val="center"/>
                        <w:rPr>
                          <w:b/>
                          <w:sz w:val="20"/>
                          <w:szCs w:val="20"/>
                        </w:rPr>
                      </w:pPr>
                      <w:r>
                        <w:rPr>
                          <w:sz w:val="20"/>
                          <w:szCs w:val="20"/>
                        </w:rPr>
                        <w:t>BỂ LẮNG LAMEN</w:t>
                      </w:r>
                    </w:p>
                  </w:txbxContent>
                </v:textbox>
              </v:rect>
            </w:pict>
          </mc:Fallback>
        </mc:AlternateContent>
      </w:r>
      <w:r w:rsidRPr="0006587D">
        <w:rPr>
          <w:noProof/>
          <w:szCs w:val="28"/>
          <w:lang w:val="vi-VN" w:eastAsia="vi-VN"/>
        </w:rPr>
        <mc:AlternateContent>
          <mc:Choice Requires="wps">
            <w:drawing>
              <wp:anchor distT="0" distB="0" distL="114300" distR="114300" simplePos="0" relativeHeight="251668992" behindDoc="0" locked="0" layoutInCell="1" allowOverlap="1" wp14:anchorId="23336F9F" wp14:editId="074DE122">
                <wp:simplePos x="0" y="0"/>
                <wp:positionH relativeFrom="column">
                  <wp:posOffset>2171700</wp:posOffset>
                </wp:positionH>
                <wp:positionV relativeFrom="paragraph">
                  <wp:posOffset>138694</wp:posOffset>
                </wp:positionV>
                <wp:extent cx="1333500" cy="241935"/>
                <wp:effectExtent l="0" t="0" r="19050" b="2476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419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E3F4300" w14:textId="77777777" w:rsidR="003C31CF" w:rsidRPr="00942F8F" w:rsidRDefault="003C31CF" w:rsidP="001C063B">
                            <w:pPr>
                              <w:jc w:val="center"/>
                              <w:rPr>
                                <w:b/>
                                <w:sz w:val="20"/>
                                <w:szCs w:val="20"/>
                              </w:rPr>
                            </w:pPr>
                            <w:r w:rsidRPr="00942F8F">
                              <w:rPr>
                                <w:sz w:val="20"/>
                                <w:szCs w:val="20"/>
                              </w:rPr>
                              <w:t xml:space="preserve">BỂ LẮNG </w:t>
                            </w:r>
                            <w:r>
                              <w:rPr>
                                <w:sz w:val="20"/>
                                <w:szCs w:val="20"/>
                              </w:rPr>
                              <w:t>LAMEN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336F9F" id="Rectangle 32" o:spid="_x0000_s1038" style="position:absolute;margin-left:171pt;margin-top:10.9pt;width:105pt;height:19.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" fillcolor="white [3201]" strokecolor="black [3200]" strokeweight="1pt">
                <v:textbox>
                  <w:txbxContent>
                    <w:p w14:paraId="7E3F4300" w14:textId="77777777" w:rsidR="003C31CF" w:rsidRPr="00942F8F" w:rsidRDefault="003C31CF" w:rsidP="001C063B">
                      <w:pPr>
                        <w:jc w:val="center"/>
                        <w:rPr>
                          <w:b/>
                          <w:sz w:val="20"/>
                          <w:szCs w:val="20"/>
                        </w:rPr>
                      </w:pPr>
                      <w:r w:rsidRPr="00942F8F">
                        <w:rPr>
                          <w:sz w:val="20"/>
                          <w:szCs w:val="20"/>
                        </w:rPr>
                        <w:t xml:space="preserve">BỂ LẮNG </w:t>
                      </w:r>
                      <w:r>
                        <w:rPr>
                          <w:sz w:val="20"/>
                          <w:szCs w:val="20"/>
                        </w:rPr>
                        <w:t>LAMEN</w:t>
                      </w:r>
                    </w:p>
                  </w:txbxContent>
                </v:textbox>
              </v:rect>
            </w:pict>
          </mc:Fallback>
        </mc:AlternateContent>
      </w:r>
    </w:p>
    <w:p w14:paraId="625A4DE2" w14:textId="77777777" w:rsidR="001C063B" w:rsidRPr="0006587D" w:rsidRDefault="001C063B" w:rsidP="001C063B">
      <w:pPr>
        <w:jc w:val="center"/>
        <w:rPr>
          <w:b/>
          <w:szCs w:val="28"/>
          <w:lang w:val="nl-NL"/>
        </w:rPr>
      </w:pPr>
      <w:r w:rsidRPr="0006587D">
        <w:rPr>
          <w:noProof/>
          <w:szCs w:val="28"/>
          <w:lang w:val="vi-VN" w:eastAsia="vi-VN"/>
        </w:rPr>
        <mc:AlternateContent>
          <mc:Choice Requires="wps">
            <w:drawing>
              <wp:anchor distT="0" distB="0" distL="114300" distR="114300" simplePos="0" relativeHeight="251719168" behindDoc="0" locked="0" layoutInCell="1" allowOverlap="1" wp14:anchorId="51C29BEF" wp14:editId="31E4FDB6">
                <wp:simplePos x="0" y="0"/>
                <wp:positionH relativeFrom="column">
                  <wp:posOffset>4681855</wp:posOffset>
                </wp:positionH>
                <wp:positionV relativeFrom="paragraph">
                  <wp:posOffset>170444</wp:posOffset>
                </wp:positionV>
                <wp:extent cx="8627" cy="310551"/>
                <wp:effectExtent l="38100" t="0" r="67945" b="5143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7" cy="3105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498267A" id="Straight Connector 67"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65pt,13.4pt" to="369.3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">
                <v:stroke endarrow="block"/>
              </v:line>
            </w:pict>
          </mc:Fallback>
        </mc:AlternateContent>
      </w:r>
      <w:r w:rsidRPr="0006587D">
        <w:rPr>
          <w:noProof/>
          <w:szCs w:val="28"/>
          <w:lang w:val="vi-VN" w:eastAsia="vi-VN"/>
        </w:rPr>
        <mc:AlternateContent>
          <mc:Choice Requires="wps">
            <w:drawing>
              <wp:anchor distT="0" distB="0" distL="114300" distR="114300" simplePos="0" relativeHeight="251717120" behindDoc="0" locked="0" layoutInCell="1" allowOverlap="1" wp14:anchorId="38E5F972" wp14:editId="699F6B72">
                <wp:simplePos x="0" y="0"/>
                <wp:positionH relativeFrom="column">
                  <wp:posOffset>975624</wp:posOffset>
                </wp:positionH>
                <wp:positionV relativeFrom="paragraph">
                  <wp:posOffset>187960</wp:posOffset>
                </wp:positionV>
                <wp:extent cx="0" cy="241935"/>
                <wp:effectExtent l="76200" t="0" r="57150" b="6286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D5925EE" id="Straight Connector 63"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8pt,14.8pt" to="76.8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">
                <v:stroke endarrow="block"/>
              </v:line>
            </w:pict>
          </mc:Fallback>
        </mc:AlternateContent>
      </w:r>
      <w:r w:rsidRPr="0006587D">
        <w:rPr>
          <w:noProof/>
          <w:szCs w:val="28"/>
          <w:lang w:val="vi-VN" w:eastAsia="vi-VN"/>
        </w:rPr>
        <mc:AlternateContent>
          <mc:Choice Requires="wps">
            <w:drawing>
              <wp:anchor distT="0" distB="0" distL="114300" distR="114300" simplePos="0" relativeHeight="251690496" behindDoc="0" locked="0" layoutInCell="1" allowOverlap="1" wp14:anchorId="23E9D6DF" wp14:editId="5CE4F669">
                <wp:simplePos x="0" y="0"/>
                <wp:positionH relativeFrom="column">
                  <wp:posOffset>2874645</wp:posOffset>
                </wp:positionH>
                <wp:positionV relativeFrom="paragraph">
                  <wp:posOffset>185049</wp:posOffset>
                </wp:positionV>
                <wp:extent cx="0" cy="228600"/>
                <wp:effectExtent l="76200" t="0" r="57150" b="571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46A9F36" id="Straight Connector 28"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35pt,14.55pt" to="226.3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UQj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">
                <v:stroke endarrow="block"/>
              </v:line>
            </w:pict>
          </mc:Fallback>
        </mc:AlternateContent>
      </w:r>
    </w:p>
    <w:p w14:paraId="3D6AB9F8" w14:textId="77777777" w:rsidR="001C063B" w:rsidRPr="0006587D" w:rsidRDefault="001C063B" w:rsidP="001C063B">
      <w:pPr>
        <w:rPr>
          <w:szCs w:val="28"/>
          <w:lang w:val="nl-NL"/>
        </w:rPr>
      </w:pPr>
    </w:p>
    <w:p w14:paraId="426D3F9A" w14:textId="77777777" w:rsidR="001C063B" w:rsidRPr="0006587D" w:rsidRDefault="001C063B" w:rsidP="001C063B">
      <w:pPr>
        <w:rPr>
          <w:szCs w:val="28"/>
          <w:lang w:val="nl-NL"/>
        </w:rPr>
      </w:pPr>
      <w:r w:rsidRPr="0006587D">
        <w:rPr>
          <w:noProof/>
          <w:szCs w:val="28"/>
          <w:lang w:val="vi-VN" w:eastAsia="vi-VN"/>
        </w:rPr>
        <mc:AlternateContent>
          <mc:Choice Requires="wps">
            <w:drawing>
              <wp:anchor distT="0" distB="0" distL="114300" distR="114300" simplePos="0" relativeHeight="251674112" behindDoc="0" locked="0" layoutInCell="1" allowOverlap="1" wp14:anchorId="56CE0C56" wp14:editId="39BC1230">
                <wp:simplePos x="0" y="0"/>
                <wp:positionH relativeFrom="column">
                  <wp:posOffset>4041775</wp:posOffset>
                </wp:positionH>
                <wp:positionV relativeFrom="paragraph">
                  <wp:posOffset>56886</wp:posOffset>
                </wp:positionV>
                <wp:extent cx="1333500" cy="241935"/>
                <wp:effectExtent l="0" t="0" r="19050" b="2476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419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E3254BD" w14:textId="77777777" w:rsidR="003C31CF" w:rsidRPr="000E35C5" w:rsidRDefault="003C31CF" w:rsidP="001C063B">
                            <w:pPr>
                              <w:jc w:val="center"/>
                              <w:rPr>
                                <w:b/>
                                <w:sz w:val="20"/>
                                <w:szCs w:val="20"/>
                              </w:rPr>
                            </w:pPr>
                            <w:r w:rsidRPr="000E35C5">
                              <w:rPr>
                                <w:sz w:val="20"/>
                                <w:szCs w:val="20"/>
                              </w:rPr>
                              <w:t>BỂ LỌC</w:t>
                            </w:r>
                            <w:r>
                              <w:rPr>
                                <w:sz w:val="20"/>
                                <w:szCs w:val="20"/>
                              </w:rPr>
                              <w:t xml:space="preserve"> CHẬM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CE0C56" id="Rectangle 30" o:spid="_x0000_s1039" style="position:absolute;margin-left:318.25pt;margin-top:4.5pt;width:105pt;height:19.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" fillcolor="white [3201]" strokecolor="black [3200]" strokeweight="1pt">
                <v:textbox>
                  <w:txbxContent>
                    <w:p w14:paraId="2E3254BD" w14:textId="77777777" w:rsidR="003C31CF" w:rsidRPr="000E35C5" w:rsidRDefault="003C31CF" w:rsidP="001C063B">
                      <w:pPr>
                        <w:jc w:val="center"/>
                        <w:rPr>
                          <w:b/>
                          <w:sz w:val="20"/>
                          <w:szCs w:val="20"/>
                        </w:rPr>
                      </w:pPr>
                      <w:r w:rsidRPr="000E35C5">
                        <w:rPr>
                          <w:sz w:val="20"/>
                          <w:szCs w:val="20"/>
                        </w:rPr>
                        <w:t>BỂ LỌC</w:t>
                      </w:r>
                      <w:r>
                        <w:rPr>
                          <w:sz w:val="20"/>
                          <w:szCs w:val="20"/>
                        </w:rPr>
                        <w:t xml:space="preserve"> CHẬM</w:t>
                      </w:r>
                    </w:p>
                  </w:txbxContent>
                </v:textbox>
              </v:rect>
            </w:pict>
          </mc:Fallback>
        </mc:AlternateContent>
      </w:r>
      <w:r w:rsidRPr="0006587D">
        <w:rPr>
          <w:noProof/>
          <w:szCs w:val="28"/>
          <w:lang w:val="vi-VN" w:eastAsia="vi-VN"/>
        </w:rPr>
        <mc:AlternateContent>
          <mc:Choice Requires="wps">
            <w:drawing>
              <wp:anchor distT="0" distB="0" distL="114300" distR="114300" simplePos="0" relativeHeight="251672064" behindDoc="0" locked="0" layoutInCell="1" allowOverlap="1" wp14:anchorId="7F129832" wp14:editId="0765B16D">
                <wp:simplePos x="0" y="0"/>
                <wp:positionH relativeFrom="column">
                  <wp:posOffset>2171700</wp:posOffset>
                </wp:positionH>
                <wp:positionV relativeFrom="paragraph">
                  <wp:posOffset>27676</wp:posOffset>
                </wp:positionV>
                <wp:extent cx="1333500" cy="241935"/>
                <wp:effectExtent l="0" t="0" r="19050" b="2476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419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E759810" w14:textId="77777777" w:rsidR="003C31CF" w:rsidRPr="000E35C5" w:rsidRDefault="003C31CF" w:rsidP="001C063B">
                            <w:pPr>
                              <w:jc w:val="center"/>
                              <w:rPr>
                                <w:b/>
                                <w:sz w:val="20"/>
                                <w:szCs w:val="20"/>
                              </w:rPr>
                            </w:pPr>
                            <w:r w:rsidRPr="000E35C5">
                              <w:rPr>
                                <w:sz w:val="20"/>
                                <w:szCs w:val="20"/>
                              </w:rPr>
                              <w:t>BỂ LỌC</w:t>
                            </w:r>
                            <w:r>
                              <w:rPr>
                                <w:sz w:val="20"/>
                                <w:szCs w:val="20"/>
                              </w:rPr>
                              <w:t xml:space="preserve"> CHẬM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129832" id="Rectangle 26" o:spid="_x0000_s1040" style="position:absolute;margin-left:171pt;margin-top:2.2pt;width:105pt;height:19.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" fillcolor="white [3201]" strokecolor="black [3200]" strokeweight="1pt">
                <v:textbox>
                  <w:txbxContent>
                    <w:p w14:paraId="2E759810" w14:textId="77777777" w:rsidR="003C31CF" w:rsidRPr="000E35C5" w:rsidRDefault="003C31CF" w:rsidP="001C063B">
                      <w:pPr>
                        <w:jc w:val="center"/>
                        <w:rPr>
                          <w:b/>
                          <w:sz w:val="20"/>
                          <w:szCs w:val="20"/>
                        </w:rPr>
                      </w:pPr>
                      <w:r w:rsidRPr="000E35C5">
                        <w:rPr>
                          <w:sz w:val="20"/>
                          <w:szCs w:val="20"/>
                        </w:rPr>
                        <w:t>BỂ LỌC</w:t>
                      </w:r>
                      <w:r>
                        <w:rPr>
                          <w:sz w:val="20"/>
                          <w:szCs w:val="20"/>
                        </w:rPr>
                        <w:t xml:space="preserve"> CHẬM</w:t>
                      </w:r>
                    </w:p>
                  </w:txbxContent>
                </v:textbox>
              </v:rect>
            </w:pict>
          </mc:Fallback>
        </mc:AlternateContent>
      </w:r>
      <w:r w:rsidRPr="0006587D">
        <w:rPr>
          <w:noProof/>
          <w:szCs w:val="28"/>
          <w:lang w:val="vi-VN" w:eastAsia="vi-VN"/>
        </w:rPr>
        <mc:AlternateContent>
          <mc:Choice Requires="wps">
            <w:drawing>
              <wp:anchor distT="0" distB="0" distL="114300" distR="114300" simplePos="0" relativeHeight="251716096" behindDoc="0" locked="0" layoutInCell="1" allowOverlap="1" wp14:anchorId="63544E6E" wp14:editId="3451B5C4">
                <wp:simplePos x="0" y="0"/>
                <wp:positionH relativeFrom="column">
                  <wp:posOffset>324114</wp:posOffset>
                </wp:positionH>
                <wp:positionV relativeFrom="paragraph">
                  <wp:posOffset>14605</wp:posOffset>
                </wp:positionV>
                <wp:extent cx="1333500" cy="241935"/>
                <wp:effectExtent l="0" t="0" r="19050" b="2476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419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3F291BB" w14:textId="77777777" w:rsidR="003C31CF" w:rsidRPr="000E35C5" w:rsidRDefault="003C31CF" w:rsidP="001C063B">
                            <w:pPr>
                              <w:jc w:val="center"/>
                              <w:rPr>
                                <w:b/>
                                <w:sz w:val="20"/>
                                <w:szCs w:val="20"/>
                              </w:rPr>
                            </w:pPr>
                            <w:r w:rsidRPr="000E35C5">
                              <w:rPr>
                                <w:sz w:val="20"/>
                                <w:szCs w:val="20"/>
                              </w:rPr>
                              <w:t>BỂ LỌC</w:t>
                            </w:r>
                            <w:r>
                              <w:rPr>
                                <w:sz w:val="20"/>
                                <w:szCs w:val="20"/>
                              </w:rPr>
                              <w:t xml:space="preserve"> CHẬM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544E6E" id="Rectangle 62" o:spid="_x0000_s1041" style="position:absolute;margin-left:25.5pt;margin-top:1.15pt;width:105pt;height:19.0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" fillcolor="white [3201]" strokecolor="black [3200]" strokeweight="1pt">
                <v:textbox>
                  <w:txbxContent>
                    <w:p w14:paraId="63F291BB" w14:textId="77777777" w:rsidR="003C31CF" w:rsidRPr="000E35C5" w:rsidRDefault="003C31CF" w:rsidP="001C063B">
                      <w:pPr>
                        <w:jc w:val="center"/>
                        <w:rPr>
                          <w:b/>
                          <w:sz w:val="20"/>
                          <w:szCs w:val="20"/>
                        </w:rPr>
                      </w:pPr>
                      <w:r w:rsidRPr="000E35C5">
                        <w:rPr>
                          <w:sz w:val="20"/>
                          <w:szCs w:val="20"/>
                        </w:rPr>
                        <w:t>BỂ LỌC</w:t>
                      </w:r>
                      <w:r>
                        <w:rPr>
                          <w:sz w:val="20"/>
                          <w:szCs w:val="20"/>
                        </w:rPr>
                        <w:t xml:space="preserve"> CHẬM</w:t>
                      </w:r>
                    </w:p>
                  </w:txbxContent>
                </v:textbox>
              </v:rect>
            </w:pict>
          </mc:Fallback>
        </mc:AlternateContent>
      </w:r>
    </w:p>
    <w:p w14:paraId="742DCEFC" w14:textId="77777777" w:rsidR="001C063B" w:rsidRPr="0006587D" w:rsidRDefault="001C063B" w:rsidP="001C063B">
      <w:pPr>
        <w:rPr>
          <w:szCs w:val="28"/>
          <w:lang w:val="nl-NL"/>
        </w:rPr>
      </w:pPr>
      <w:r w:rsidRPr="0006587D">
        <w:rPr>
          <w:noProof/>
          <w:szCs w:val="28"/>
          <w:lang w:val="vi-VN" w:eastAsia="vi-VN"/>
        </w:rPr>
        <mc:AlternateContent>
          <mc:Choice Requires="wps">
            <w:drawing>
              <wp:anchor distT="0" distB="0" distL="114300" distR="114300" simplePos="0" relativeHeight="251707904" behindDoc="0" locked="0" layoutInCell="1" allowOverlap="1" wp14:anchorId="3DB6F7F2" wp14:editId="2F52CD4A">
                <wp:simplePos x="0" y="0"/>
                <wp:positionH relativeFrom="column">
                  <wp:posOffset>2861945</wp:posOffset>
                </wp:positionH>
                <wp:positionV relativeFrom="paragraph">
                  <wp:posOffset>187325</wp:posOffset>
                </wp:positionV>
                <wp:extent cx="0" cy="475615"/>
                <wp:effectExtent l="76200" t="0" r="57150" b="5778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5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05E611B" id="Straight Connector 24"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35pt,14.75pt" to="225.3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MhvMQ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">
                <v:stroke endarrow="block"/>
              </v:line>
            </w:pict>
          </mc:Fallback>
        </mc:AlternateContent>
      </w:r>
      <w:r w:rsidRPr="0006587D">
        <w:rPr>
          <w:noProof/>
          <w:szCs w:val="28"/>
          <w:lang w:val="vi-VN" w:eastAsia="vi-VN"/>
        </w:rPr>
        <mc:AlternateContent>
          <mc:Choice Requires="wps">
            <w:drawing>
              <wp:anchor distT="0" distB="0" distL="114300" distR="114300" simplePos="0" relativeHeight="251709952" behindDoc="0" locked="0" layoutInCell="1" allowOverlap="1" wp14:anchorId="169A6993" wp14:editId="3CD0F023">
                <wp:simplePos x="0" y="0"/>
                <wp:positionH relativeFrom="column">
                  <wp:posOffset>929712</wp:posOffset>
                </wp:positionH>
                <wp:positionV relativeFrom="paragraph">
                  <wp:posOffset>187888</wp:posOffset>
                </wp:positionV>
                <wp:extent cx="108" cy="583565"/>
                <wp:effectExtent l="76200" t="0" r="57150" b="6413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 cy="583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CE8BC63" id="Straight Connector 22" o:spid="_x0000_s1026" style="position:absolute;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pt,14.8pt" to="73.2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">
                <v:stroke endarrow="block"/>
              </v:line>
            </w:pict>
          </mc:Fallback>
        </mc:AlternateContent>
      </w:r>
      <w:r w:rsidRPr="0006587D">
        <w:rPr>
          <w:noProof/>
          <w:szCs w:val="28"/>
          <w:lang w:val="vi-VN" w:eastAsia="vi-VN"/>
        </w:rPr>
        <mc:AlternateContent>
          <mc:Choice Requires="wps">
            <w:drawing>
              <wp:anchor distT="0" distB="0" distL="114300" distR="114300" simplePos="0" relativeHeight="251705856" behindDoc="0" locked="0" layoutInCell="1" allowOverlap="1" wp14:anchorId="36995059" wp14:editId="32AC33CF">
                <wp:simplePos x="0" y="0"/>
                <wp:positionH relativeFrom="column">
                  <wp:posOffset>920750</wp:posOffset>
                </wp:positionH>
                <wp:positionV relativeFrom="paragraph">
                  <wp:posOffset>58420</wp:posOffset>
                </wp:positionV>
                <wp:extent cx="8255" cy="128905"/>
                <wp:effectExtent l="76200" t="0" r="67945" b="6159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128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96D07CD" id="Straight Connector 29"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4.6pt" to="73.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">
                <v:stroke endarrow="block"/>
              </v:line>
            </w:pict>
          </mc:Fallback>
        </mc:AlternateContent>
      </w:r>
      <w:r w:rsidRPr="0006587D">
        <w:rPr>
          <w:noProof/>
          <w:szCs w:val="28"/>
          <w:lang w:val="vi-VN" w:eastAsia="vi-VN"/>
        </w:rPr>
        <mc:AlternateContent>
          <mc:Choice Requires="wps">
            <w:drawing>
              <wp:anchor distT="0" distB="0" distL="114300" distR="114300" simplePos="0" relativeHeight="251703808" behindDoc="0" locked="0" layoutInCell="1" allowOverlap="1" wp14:anchorId="134C5EFF" wp14:editId="73E52B75">
                <wp:simplePos x="0" y="0"/>
                <wp:positionH relativeFrom="column">
                  <wp:posOffset>2861945</wp:posOffset>
                </wp:positionH>
                <wp:positionV relativeFrom="paragraph">
                  <wp:posOffset>75565</wp:posOffset>
                </wp:positionV>
                <wp:extent cx="0" cy="111760"/>
                <wp:effectExtent l="76200" t="0" r="57150" b="5969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73CF27D" id="Straight Connector 25"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35pt,5.95pt" to="225.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">
                <v:stroke endarrow="block"/>
              </v:line>
            </w:pict>
          </mc:Fallback>
        </mc:AlternateContent>
      </w:r>
      <w:r w:rsidRPr="0006587D">
        <w:rPr>
          <w:noProof/>
          <w:szCs w:val="28"/>
          <w:lang w:val="vi-VN" w:eastAsia="vi-VN"/>
        </w:rPr>
        <mc:AlternateContent>
          <mc:Choice Requires="wps">
            <w:drawing>
              <wp:anchor distT="0" distB="0" distL="114300" distR="114300" simplePos="0" relativeHeight="251704832" behindDoc="0" locked="0" layoutInCell="1" allowOverlap="1" wp14:anchorId="39C12B01" wp14:editId="429B96CF">
                <wp:simplePos x="0" y="0"/>
                <wp:positionH relativeFrom="column">
                  <wp:posOffset>4681855</wp:posOffset>
                </wp:positionH>
                <wp:positionV relativeFrom="paragraph">
                  <wp:posOffset>92710</wp:posOffset>
                </wp:positionV>
                <wp:extent cx="0" cy="94615"/>
                <wp:effectExtent l="76200" t="0" r="57150" b="5778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2AC7CB7" id="Straight Connector 27"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65pt,7.3pt" to="368.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FLwIAAFg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">
                <v:stroke endarrow="block"/>
              </v:line>
            </w:pict>
          </mc:Fallback>
        </mc:AlternateContent>
      </w:r>
      <w:r w:rsidRPr="0006587D">
        <w:rPr>
          <w:noProof/>
          <w:szCs w:val="28"/>
          <w:lang w:val="vi-VN" w:eastAsia="vi-VN"/>
        </w:rPr>
        <mc:AlternateContent>
          <mc:Choice Requires="wps">
            <w:drawing>
              <wp:anchor distT="0" distB="0" distL="114300" distR="114300" simplePos="0" relativeHeight="251713024" behindDoc="0" locked="0" layoutInCell="1" allowOverlap="1" wp14:anchorId="65F56E0C" wp14:editId="138B9CF3">
                <wp:simplePos x="0" y="0"/>
                <wp:positionH relativeFrom="column">
                  <wp:posOffset>4681855</wp:posOffset>
                </wp:positionH>
                <wp:positionV relativeFrom="paragraph">
                  <wp:posOffset>187325</wp:posOffset>
                </wp:positionV>
                <wp:extent cx="8255" cy="575945"/>
                <wp:effectExtent l="76200" t="0" r="67945" b="5270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575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9525DBF" id="Straight Connector 23" o:spid="_x0000_s1026" style="position:absolute;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65pt,14.75pt" to="369.3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">
                <v:stroke endarrow="block"/>
              </v:line>
            </w:pict>
          </mc:Fallback>
        </mc:AlternateContent>
      </w:r>
      <w:r w:rsidRPr="0006587D">
        <w:rPr>
          <w:noProof/>
          <w:szCs w:val="28"/>
          <w:lang w:val="vi-VN" w:eastAsia="vi-VN"/>
        </w:rPr>
        <mc:AlternateContent>
          <mc:Choice Requires="wps">
            <w:drawing>
              <wp:anchor distT="0" distB="0" distL="114300" distR="114300" simplePos="0" relativeHeight="251693568" behindDoc="0" locked="0" layoutInCell="1" allowOverlap="1" wp14:anchorId="6E10E0E7" wp14:editId="1890FAD3">
                <wp:simplePos x="0" y="0"/>
                <wp:positionH relativeFrom="column">
                  <wp:posOffset>929640</wp:posOffset>
                </wp:positionH>
                <wp:positionV relativeFrom="paragraph">
                  <wp:posOffset>188224</wp:posOffset>
                </wp:positionV>
                <wp:extent cx="3760470" cy="0"/>
                <wp:effectExtent l="0" t="0" r="11430"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8191E52" id="Straight Connector 58"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2pt,14.8pt" to="369.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hSHgIAADg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"/>
            </w:pict>
          </mc:Fallback>
        </mc:AlternateContent>
      </w:r>
    </w:p>
    <w:p w14:paraId="1C6A83CC" w14:textId="77777777" w:rsidR="001C063B" w:rsidRPr="0006587D" w:rsidRDefault="001C063B" w:rsidP="001C063B">
      <w:pPr>
        <w:tabs>
          <w:tab w:val="left" w:pos="1170"/>
        </w:tabs>
        <w:rPr>
          <w:b/>
          <w:szCs w:val="28"/>
          <w:lang w:val="nl-NL"/>
        </w:rPr>
      </w:pPr>
      <w:r w:rsidRPr="0006587D">
        <w:rPr>
          <w:szCs w:val="28"/>
          <w:lang w:val="nl-NL"/>
        </w:rPr>
        <w:tab/>
      </w:r>
      <w:r w:rsidRPr="0006587D">
        <w:rPr>
          <w:szCs w:val="28"/>
          <w:lang w:val="nl-NL"/>
        </w:rPr>
        <w:tab/>
      </w:r>
      <w:r w:rsidRPr="0006587D">
        <w:rPr>
          <w:szCs w:val="28"/>
          <w:lang w:val="nl-NL"/>
        </w:rPr>
        <w:tab/>
      </w:r>
      <w:r w:rsidRPr="0006587D">
        <w:rPr>
          <w:szCs w:val="28"/>
          <w:lang w:val="nl-NL"/>
        </w:rPr>
        <w:tab/>
      </w:r>
      <w:r w:rsidRPr="0006587D">
        <w:rPr>
          <w:szCs w:val="28"/>
          <w:lang w:val="nl-NL"/>
        </w:rPr>
        <w:tab/>
      </w:r>
      <w:r w:rsidRPr="0006587D">
        <w:rPr>
          <w:szCs w:val="28"/>
          <w:lang w:val="nl-NL"/>
        </w:rPr>
        <w:tab/>
      </w:r>
      <w:r w:rsidR="00F322A2" w:rsidRPr="0006587D">
        <w:rPr>
          <w:szCs w:val="28"/>
          <w:lang w:val="nl-NL"/>
        </w:rPr>
        <w:t xml:space="preserve">          </w:t>
      </w:r>
      <w:r w:rsidRPr="0006587D">
        <w:rPr>
          <w:sz w:val="24"/>
          <w:szCs w:val="28"/>
          <w:lang w:val="nl-NL"/>
        </w:rPr>
        <w:t>Châm Clo</w:t>
      </w:r>
    </w:p>
    <w:p w14:paraId="3D4EF277" w14:textId="77777777" w:rsidR="001C063B" w:rsidRPr="0006587D" w:rsidRDefault="001C063B" w:rsidP="001C063B">
      <w:pPr>
        <w:rPr>
          <w:szCs w:val="28"/>
          <w:lang w:val="nl-NL"/>
        </w:rPr>
      </w:pPr>
      <w:r w:rsidRPr="0006587D">
        <w:rPr>
          <w:noProof/>
          <w:szCs w:val="28"/>
          <w:lang w:val="vi-VN" w:eastAsia="vi-VN"/>
        </w:rPr>
        <mc:AlternateContent>
          <mc:Choice Requires="wps">
            <w:drawing>
              <wp:anchor distT="0" distB="0" distL="114300" distR="114300" simplePos="0" relativeHeight="251720192" behindDoc="0" locked="0" layoutInCell="1" allowOverlap="1" wp14:anchorId="0CF342B4" wp14:editId="6B52A2E5">
                <wp:simplePos x="0" y="0"/>
                <wp:positionH relativeFrom="column">
                  <wp:posOffset>3146425</wp:posOffset>
                </wp:positionH>
                <wp:positionV relativeFrom="paragraph">
                  <wp:posOffset>-5715</wp:posOffset>
                </wp:positionV>
                <wp:extent cx="0" cy="258445"/>
                <wp:effectExtent l="76200" t="0" r="57150" b="6540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289FE46" id="Straight Connector 68"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75pt,-.45pt" to="247.7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">
                <v:stroke endarrow="block"/>
              </v:line>
            </w:pict>
          </mc:Fallback>
        </mc:AlternateContent>
      </w:r>
      <w:r w:rsidRPr="0006587D">
        <w:rPr>
          <w:noProof/>
          <w:szCs w:val="28"/>
          <w:lang w:val="vi-VN" w:eastAsia="vi-VN"/>
        </w:rPr>
        <mc:AlternateContent>
          <mc:Choice Requires="wps">
            <w:drawing>
              <wp:anchor distT="0" distB="0" distL="114300" distR="114300" simplePos="0" relativeHeight="251721216" behindDoc="0" locked="0" layoutInCell="1" allowOverlap="1" wp14:anchorId="5C400B2C" wp14:editId="1FF98B0D">
                <wp:simplePos x="0" y="0"/>
                <wp:positionH relativeFrom="column">
                  <wp:posOffset>3144149</wp:posOffset>
                </wp:positionH>
                <wp:positionV relativeFrom="paragraph">
                  <wp:posOffset>-8255</wp:posOffset>
                </wp:positionV>
                <wp:extent cx="681487" cy="0"/>
                <wp:effectExtent l="0" t="0" r="23495" b="19050"/>
                <wp:wrapNone/>
                <wp:docPr id="69" name="Straight Connector 69"/>
                <wp:cNvGraphicFramePr/>
                <a:graphic xmlns:a="http://schemas.openxmlformats.org/drawingml/2006/main">
                  <a:graphicData uri="http://schemas.microsoft.com/office/word/2010/wordprocessingShape">
                    <wps:wsp>
                      <wps:cNvCnPr/>
                      <wps:spPr>
                        <a:xfrm>
                          <a:off x="0" y="0"/>
                          <a:ext cx="6814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561213AF" id="Straight Connector 69" o:spid="_x0000_s1026" style="position:absolute;z-index:251721216;visibility:visible;mso-wrap-style:square;mso-wrap-distance-left:9pt;mso-wrap-distance-top:0;mso-wrap-distance-right:9pt;mso-wrap-distance-bottom:0;mso-position-horizontal:absolute;mso-position-horizontal-relative:text;mso-position-vertical:absolute;mso-position-vertical-relative:text" from="247.55pt,-.65pt" to="301.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" strokecolor="black [3200]" strokeweight=".5pt">
                <v:stroke joinstyle="miter"/>
              </v:line>
            </w:pict>
          </mc:Fallback>
        </mc:AlternateContent>
      </w:r>
      <w:r w:rsidRPr="0006587D">
        <w:rPr>
          <w:noProof/>
          <w:szCs w:val="28"/>
          <w:lang w:val="vi-VN" w:eastAsia="vi-VN"/>
        </w:rPr>
        <mc:AlternateContent>
          <mc:Choice Requires="wps">
            <w:drawing>
              <wp:anchor distT="0" distB="0" distL="114300" distR="114300" simplePos="0" relativeHeight="251685376" behindDoc="0" locked="0" layoutInCell="1" allowOverlap="1" wp14:anchorId="4358330F" wp14:editId="29ABAF47">
                <wp:simplePos x="0" y="0"/>
                <wp:positionH relativeFrom="column">
                  <wp:posOffset>5027367</wp:posOffset>
                </wp:positionH>
                <wp:positionV relativeFrom="paragraph">
                  <wp:posOffset>167137</wp:posOffset>
                </wp:positionV>
                <wp:extent cx="0" cy="163902"/>
                <wp:effectExtent l="76200" t="0" r="57150" b="6477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9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8BD0C9A" id="Straight Connector 59"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85pt,13.15pt" to="395.8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">
                <v:stroke endarrow="block"/>
              </v:line>
            </w:pict>
          </mc:Fallback>
        </mc:AlternateContent>
      </w:r>
      <w:r w:rsidRPr="0006587D">
        <w:rPr>
          <w:noProof/>
          <w:szCs w:val="28"/>
          <w:lang w:val="vi-VN" w:eastAsia="vi-VN"/>
        </w:rPr>
        <mc:AlternateContent>
          <mc:Choice Requires="wps">
            <w:drawing>
              <wp:anchor distT="0" distB="0" distL="114300" distR="114300" simplePos="0" relativeHeight="251686400" behindDoc="0" locked="0" layoutInCell="1" allowOverlap="1" wp14:anchorId="3A6FEEB1" wp14:editId="7324C31B">
                <wp:simplePos x="0" y="0"/>
                <wp:positionH relativeFrom="column">
                  <wp:posOffset>5029200</wp:posOffset>
                </wp:positionH>
                <wp:positionV relativeFrom="paragraph">
                  <wp:posOffset>165100</wp:posOffset>
                </wp:positionV>
                <wp:extent cx="571500" cy="0"/>
                <wp:effectExtent l="13335" t="5715" r="5715" b="1333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54DEEBA" id="Straight Connector 60"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3pt" to="44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dSn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"/>
            </w:pict>
          </mc:Fallback>
        </mc:AlternateContent>
      </w:r>
      <w:r w:rsidRPr="0006587D">
        <w:rPr>
          <w:szCs w:val="28"/>
          <w:lang w:val="nl-NL"/>
        </w:rPr>
        <w:t xml:space="preserve">                          </w:t>
      </w:r>
      <w:r w:rsidRPr="0006587D">
        <w:rPr>
          <w:sz w:val="24"/>
          <w:szCs w:val="28"/>
          <w:lang w:val="nl-NL"/>
        </w:rPr>
        <w:t xml:space="preserve">Châm Clo                                                                   </w:t>
      </w:r>
      <w:r w:rsidR="00F322A2" w:rsidRPr="0006587D">
        <w:rPr>
          <w:sz w:val="24"/>
          <w:szCs w:val="28"/>
          <w:lang w:val="nl-NL"/>
        </w:rPr>
        <w:t xml:space="preserve">               </w:t>
      </w:r>
      <w:r w:rsidRPr="0006587D">
        <w:rPr>
          <w:sz w:val="24"/>
          <w:szCs w:val="28"/>
          <w:lang w:val="nl-NL"/>
        </w:rPr>
        <w:t xml:space="preserve">   Châm Clo</w:t>
      </w:r>
    </w:p>
    <w:p w14:paraId="18B89267" w14:textId="77777777" w:rsidR="001C063B" w:rsidRPr="0006587D" w:rsidRDefault="00256F57" w:rsidP="001C063B">
      <w:pPr>
        <w:rPr>
          <w:szCs w:val="28"/>
          <w:lang w:val="nl-NL"/>
        </w:rPr>
      </w:pPr>
      <w:r w:rsidRPr="0006587D">
        <w:rPr>
          <w:noProof/>
          <w:szCs w:val="28"/>
          <w:lang w:val="vi-VN" w:eastAsia="vi-VN"/>
        </w:rPr>
        <mc:AlternateContent>
          <mc:Choice Requires="wps">
            <w:drawing>
              <wp:anchor distT="0" distB="0" distL="114300" distR="114300" simplePos="0" relativeHeight="251677184" behindDoc="0" locked="0" layoutInCell="1" allowOverlap="1" wp14:anchorId="645DD599" wp14:editId="7ED832E8">
                <wp:simplePos x="0" y="0"/>
                <wp:positionH relativeFrom="column">
                  <wp:posOffset>4008120</wp:posOffset>
                </wp:positionH>
                <wp:positionV relativeFrom="paragraph">
                  <wp:posOffset>210185</wp:posOffset>
                </wp:positionV>
                <wp:extent cx="1333500" cy="553085"/>
                <wp:effectExtent l="0" t="0" r="19050" b="1841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530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8F74A15" w14:textId="77777777" w:rsidR="003C31CF" w:rsidRDefault="003C31CF" w:rsidP="001C063B">
                            <w:pPr>
                              <w:jc w:val="center"/>
                              <w:rPr>
                                <w:b/>
                                <w:sz w:val="20"/>
                                <w:szCs w:val="20"/>
                              </w:rPr>
                            </w:pPr>
                            <w:r w:rsidRPr="000E35C5">
                              <w:rPr>
                                <w:sz w:val="20"/>
                                <w:szCs w:val="20"/>
                              </w:rPr>
                              <w:t>BỂ CHỨA</w:t>
                            </w:r>
                          </w:p>
                          <w:p w14:paraId="51E1E55D" w14:textId="77777777" w:rsidR="003C31CF" w:rsidRPr="000E35C5" w:rsidRDefault="003C31CF" w:rsidP="001C063B">
                            <w:pPr>
                              <w:jc w:val="center"/>
                              <w:rPr>
                                <w:b/>
                                <w:sz w:val="20"/>
                                <w:szCs w:val="20"/>
                              </w:rPr>
                            </w:pPr>
                            <w:r>
                              <w:rPr>
                                <w:sz w:val="20"/>
                                <w:szCs w:val="20"/>
                              </w:rPr>
                              <w:t xml:space="preserve"> (bể tiếp xúc Clo)</w:t>
                            </w:r>
                          </w:p>
                          <w:p w14:paraId="6229038A" w14:textId="77777777" w:rsidR="003C31CF" w:rsidRPr="000E35C5" w:rsidRDefault="003C31CF" w:rsidP="001C063B">
                            <w:pPr>
                              <w:jc w:val="center"/>
                              <w:rPr>
                                <w:sz w:val="20"/>
                                <w:szCs w:val="20"/>
                                <w:vertAlign w:val="superscript"/>
                              </w:rPr>
                            </w:pPr>
                            <w:r w:rsidRPr="000E35C5">
                              <w:rPr>
                                <w:sz w:val="20"/>
                                <w:szCs w:val="20"/>
                              </w:rPr>
                              <w:t xml:space="preserve"> </w:t>
                            </w:r>
                            <w:r>
                              <w:rPr>
                                <w:sz w:val="20"/>
                                <w:szCs w:val="20"/>
                              </w:rPr>
                              <w:t>1.</w:t>
                            </w:r>
                            <w:r w:rsidRPr="000E35C5">
                              <w:rPr>
                                <w:sz w:val="20"/>
                                <w:szCs w:val="20"/>
                              </w:rPr>
                              <w:t>000</w:t>
                            </w:r>
                            <w:r>
                              <w:rPr>
                                <w:sz w:val="20"/>
                                <w:szCs w:val="20"/>
                              </w:rPr>
                              <w:t xml:space="preserve"> m</w:t>
                            </w:r>
                            <w:r w:rsidRPr="000E35C5">
                              <w:rPr>
                                <w:sz w:val="20"/>
                                <w:szCs w:val="20"/>
                                <w:vertAlign w:val="superscript"/>
                              </w:rPr>
                              <w:t>3</w:t>
                            </w:r>
                          </w:p>
                          <w:p w14:paraId="5A79AE68" w14:textId="77777777" w:rsidR="003C31CF" w:rsidRPr="00BC7C20" w:rsidRDefault="003C31CF" w:rsidP="001C063B">
                            <w:pPr>
                              <w:rPr>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5DD599" id="Rectangle 65" o:spid="_x0000_s1042" style="position:absolute;margin-left:315.6pt;margin-top:16.55pt;width:105pt;height:43.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" fillcolor="white [3201]" strokecolor="black [3200]" strokeweight="1pt">
                <v:textbox>
                  <w:txbxContent>
                    <w:p w14:paraId="48F74A15" w14:textId="77777777" w:rsidR="003C31CF" w:rsidRDefault="003C31CF" w:rsidP="001C063B">
                      <w:pPr>
                        <w:jc w:val="center"/>
                        <w:rPr>
                          <w:b/>
                          <w:sz w:val="20"/>
                          <w:szCs w:val="20"/>
                        </w:rPr>
                      </w:pPr>
                      <w:r w:rsidRPr="000E35C5">
                        <w:rPr>
                          <w:sz w:val="20"/>
                          <w:szCs w:val="20"/>
                        </w:rPr>
                        <w:t>BỂ CHỨA</w:t>
                      </w:r>
                    </w:p>
                    <w:p w14:paraId="51E1E55D" w14:textId="77777777" w:rsidR="003C31CF" w:rsidRPr="000E35C5" w:rsidRDefault="003C31CF" w:rsidP="001C063B">
                      <w:pPr>
                        <w:jc w:val="center"/>
                        <w:rPr>
                          <w:b/>
                          <w:sz w:val="20"/>
                          <w:szCs w:val="20"/>
                        </w:rPr>
                      </w:pPr>
                      <w:r>
                        <w:rPr>
                          <w:sz w:val="20"/>
                          <w:szCs w:val="20"/>
                        </w:rPr>
                        <w:t xml:space="preserve"> (bể tiếp xúc Clo)</w:t>
                      </w:r>
                    </w:p>
                    <w:p w14:paraId="6229038A" w14:textId="77777777" w:rsidR="003C31CF" w:rsidRPr="000E35C5" w:rsidRDefault="003C31CF" w:rsidP="001C063B">
                      <w:pPr>
                        <w:jc w:val="center"/>
                        <w:rPr>
                          <w:sz w:val="20"/>
                          <w:szCs w:val="20"/>
                          <w:vertAlign w:val="superscript"/>
                        </w:rPr>
                      </w:pPr>
                      <w:r w:rsidRPr="000E35C5">
                        <w:rPr>
                          <w:sz w:val="20"/>
                          <w:szCs w:val="20"/>
                        </w:rPr>
                        <w:t xml:space="preserve"> </w:t>
                      </w:r>
                      <w:r>
                        <w:rPr>
                          <w:sz w:val="20"/>
                          <w:szCs w:val="20"/>
                        </w:rPr>
                        <w:t>1.</w:t>
                      </w:r>
                      <w:r w:rsidRPr="000E35C5">
                        <w:rPr>
                          <w:sz w:val="20"/>
                          <w:szCs w:val="20"/>
                        </w:rPr>
                        <w:t>000</w:t>
                      </w:r>
                      <w:r>
                        <w:rPr>
                          <w:sz w:val="20"/>
                          <w:szCs w:val="20"/>
                        </w:rPr>
                        <w:t xml:space="preserve"> m</w:t>
                      </w:r>
                      <w:r w:rsidRPr="000E35C5">
                        <w:rPr>
                          <w:sz w:val="20"/>
                          <w:szCs w:val="20"/>
                          <w:vertAlign w:val="superscript"/>
                        </w:rPr>
                        <w:t>3</w:t>
                      </w:r>
                    </w:p>
                    <w:p w14:paraId="5A79AE68" w14:textId="77777777" w:rsidR="003C31CF" w:rsidRPr="00BC7C20" w:rsidRDefault="003C31CF" w:rsidP="001C063B">
                      <w:pPr>
                        <w:rPr>
                          <w:szCs w:val="22"/>
                        </w:rPr>
                      </w:pPr>
                    </w:p>
                  </w:txbxContent>
                </v:textbox>
              </v:rect>
            </w:pict>
          </mc:Fallback>
        </mc:AlternateContent>
      </w:r>
      <w:r w:rsidR="001C063B" w:rsidRPr="0006587D">
        <w:rPr>
          <w:noProof/>
          <w:szCs w:val="28"/>
          <w:lang w:val="vi-VN" w:eastAsia="vi-VN"/>
        </w:rPr>
        <mc:AlternateContent>
          <mc:Choice Requires="wps">
            <w:drawing>
              <wp:anchor distT="0" distB="0" distL="114300" distR="114300" simplePos="0" relativeHeight="251678208" behindDoc="0" locked="0" layoutInCell="1" allowOverlap="1" wp14:anchorId="4725F6CD" wp14:editId="1679EE84">
                <wp:simplePos x="0" y="0"/>
                <wp:positionH relativeFrom="column">
                  <wp:posOffset>2147455</wp:posOffset>
                </wp:positionH>
                <wp:positionV relativeFrom="paragraph">
                  <wp:posOffset>101484</wp:posOffset>
                </wp:positionV>
                <wp:extent cx="1333500" cy="483870"/>
                <wp:effectExtent l="0" t="0" r="19050" b="1143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8387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F2068DA" w14:textId="77777777" w:rsidR="003C31CF" w:rsidRPr="000E35C5" w:rsidRDefault="003C31CF" w:rsidP="001C063B">
                            <w:pPr>
                              <w:jc w:val="center"/>
                              <w:rPr>
                                <w:b/>
                                <w:sz w:val="20"/>
                                <w:szCs w:val="20"/>
                              </w:rPr>
                            </w:pPr>
                            <w:r w:rsidRPr="000E35C5">
                              <w:rPr>
                                <w:sz w:val="20"/>
                                <w:szCs w:val="20"/>
                              </w:rPr>
                              <w:t>BỂ CHỨA</w:t>
                            </w:r>
                          </w:p>
                          <w:p w14:paraId="7963683B" w14:textId="77777777" w:rsidR="003C31CF" w:rsidRPr="007165F2" w:rsidRDefault="003C31CF" w:rsidP="001C063B">
                            <w:pPr>
                              <w:jc w:val="center"/>
                              <w:rPr>
                                <w:sz w:val="20"/>
                                <w:szCs w:val="20"/>
                                <w:vertAlign w:val="superscript"/>
                              </w:rPr>
                            </w:pPr>
                            <w:r w:rsidRPr="000E35C5">
                              <w:rPr>
                                <w:sz w:val="20"/>
                                <w:szCs w:val="20"/>
                              </w:rPr>
                              <w:t xml:space="preserve"> </w:t>
                            </w:r>
                            <w:r>
                              <w:rPr>
                                <w:sz w:val="20"/>
                                <w:szCs w:val="20"/>
                              </w:rPr>
                              <w:t>1.500 m</w:t>
                            </w:r>
                            <w:r w:rsidRPr="000E35C5">
                              <w:rPr>
                                <w:sz w:val="20"/>
                                <w:szCs w:val="20"/>
                                <w:vertAlign w:val="superscript"/>
                              </w:rPr>
                              <w:t>3</w:t>
                            </w:r>
                          </w:p>
                          <w:p w14:paraId="75A294FE" w14:textId="77777777" w:rsidR="003C31CF" w:rsidRPr="00BC7C20" w:rsidRDefault="003C31CF" w:rsidP="001C063B">
                            <w:pPr>
                              <w:rPr>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25F6CD" id="Rectangle 64" o:spid="_x0000_s1043" style="position:absolute;margin-left:169.1pt;margin-top:8pt;width:105pt;height:38.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" fillcolor="white [3201]" strokecolor="black [3200]" strokeweight="1pt">
                <v:textbox>
                  <w:txbxContent>
                    <w:p w14:paraId="5F2068DA" w14:textId="77777777" w:rsidR="003C31CF" w:rsidRPr="000E35C5" w:rsidRDefault="003C31CF" w:rsidP="001C063B">
                      <w:pPr>
                        <w:jc w:val="center"/>
                        <w:rPr>
                          <w:b/>
                          <w:sz w:val="20"/>
                          <w:szCs w:val="20"/>
                        </w:rPr>
                      </w:pPr>
                      <w:r w:rsidRPr="000E35C5">
                        <w:rPr>
                          <w:sz w:val="20"/>
                          <w:szCs w:val="20"/>
                        </w:rPr>
                        <w:t>BỂ CHỨA</w:t>
                      </w:r>
                    </w:p>
                    <w:p w14:paraId="7963683B" w14:textId="77777777" w:rsidR="003C31CF" w:rsidRPr="007165F2" w:rsidRDefault="003C31CF" w:rsidP="001C063B">
                      <w:pPr>
                        <w:jc w:val="center"/>
                        <w:rPr>
                          <w:sz w:val="20"/>
                          <w:szCs w:val="20"/>
                          <w:vertAlign w:val="superscript"/>
                        </w:rPr>
                      </w:pPr>
                      <w:r w:rsidRPr="000E35C5">
                        <w:rPr>
                          <w:sz w:val="20"/>
                          <w:szCs w:val="20"/>
                        </w:rPr>
                        <w:t xml:space="preserve"> </w:t>
                      </w:r>
                      <w:r>
                        <w:rPr>
                          <w:sz w:val="20"/>
                          <w:szCs w:val="20"/>
                        </w:rPr>
                        <w:t>1.500 m</w:t>
                      </w:r>
                      <w:r w:rsidRPr="000E35C5">
                        <w:rPr>
                          <w:sz w:val="20"/>
                          <w:szCs w:val="20"/>
                          <w:vertAlign w:val="superscript"/>
                        </w:rPr>
                        <w:t>3</w:t>
                      </w:r>
                    </w:p>
                    <w:p w14:paraId="75A294FE" w14:textId="77777777" w:rsidR="003C31CF" w:rsidRPr="00BC7C20" w:rsidRDefault="003C31CF" w:rsidP="001C063B">
                      <w:pPr>
                        <w:rPr>
                          <w:szCs w:val="22"/>
                        </w:rPr>
                      </w:pPr>
                    </w:p>
                  </w:txbxContent>
                </v:textbox>
              </v:rect>
            </w:pict>
          </mc:Fallback>
        </mc:AlternateContent>
      </w:r>
      <w:r w:rsidR="001C063B" w:rsidRPr="0006587D">
        <w:rPr>
          <w:noProof/>
          <w:szCs w:val="28"/>
          <w:lang w:val="vi-VN" w:eastAsia="vi-VN"/>
        </w:rPr>
        <mc:AlternateContent>
          <mc:Choice Requires="wps">
            <w:drawing>
              <wp:anchor distT="0" distB="0" distL="114300" distR="114300" simplePos="0" relativeHeight="251683328" behindDoc="0" locked="0" layoutInCell="1" allowOverlap="1" wp14:anchorId="5EC001D6" wp14:editId="07135E50">
                <wp:simplePos x="0" y="0"/>
                <wp:positionH relativeFrom="column">
                  <wp:posOffset>1143000</wp:posOffset>
                </wp:positionH>
                <wp:positionV relativeFrom="paragraph">
                  <wp:posOffset>51435</wp:posOffset>
                </wp:positionV>
                <wp:extent cx="457200" cy="0"/>
                <wp:effectExtent l="13335" t="10160" r="5715" b="889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78589D0" id="Straight Connector 70"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05pt" to="12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KD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"/>
            </w:pict>
          </mc:Fallback>
        </mc:AlternateContent>
      </w:r>
      <w:r w:rsidR="001C063B" w:rsidRPr="0006587D">
        <w:rPr>
          <w:noProof/>
          <w:szCs w:val="28"/>
          <w:lang w:val="vi-VN" w:eastAsia="vi-VN"/>
        </w:rPr>
        <mc:AlternateContent>
          <mc:Choice Requires="wps">
            <w:drawing>
              <wp:anchor distT="0" distB="0" distL="114300" distR="114300" simplePos="0" relativeHeight="251682304" behindDoc="0" locked="0" layoutInCell="1" allowOverlap="1" wp14:anchorId="0D15E84D" wp14:editId="1C7D7F28">
                <wp:simplePos x="0" y="0"/>
                <wp:positionH relativeFrom="column">
                  <wp:posOffset>1143000</wp:posOffset>
                </wp:positionH>
                <wp:positionV relativeFrom="paragraph">
                  <wp:posOffset>60960</wp:posOffset>
                </wp:positionV>
                <wp:extent cx="0" cy="114300"/>
                <wp:effectExtent l="60960" t="10160" r="53340" b="1841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E6C65AA" id="Straight Connector 71"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8pt" to="90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">
                <v:stroke endarrow="block"/>
              </v:line>
            </w:pict>
          </mc:Fallback>
        </mc:AlternateContent>
      </w:r>
      <w:r w:rsidR="001C063B" w:rsidRPr="0006587D">
        <w:rPr>
          <w:noProof/>
          <w:szCs w:val="28"/>
          <w:lang w:val="vi-VN" w:eastAsia="vi-VN"/>
        </w:rPr>
        <mc:AlternateContent>
          <mc:Choice Requires="wps">
            <w:drawing>
              <wp:anchor distT="0" distB="0" distL="114300" distR="114300" simplePos="0" relativeHeight="251684352" behindDoc="0" locked="0" layoutInCell="1" allowOverlap="1" wp14:anchorId="1583E951" wp14:editId="009A7C5B">
                <wp:simplePos x="0" y="0"/>
                <wp:positionH relativeFrom="column">
                  <wp:posOffset>5029200</wp:posOffset>
                </wp:positionH>
                <wp:positionV relativeFrom="paragraph">
                  <wp:posOffset>53340</wp:posOffset>
                </wp:positionV>
                <wp:extent cx="0" cy="0"/>
                <wp:effectExtent l="13335" t="59690" r="15240" b="5461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8B02E09" id="Straight Connector 72"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4.2pt" to="3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CWLQIAAFQEAAAOAAAAZHJzL2Uyb0RvYy54bWysVMGO2jAQvVfqP1i+QxIKL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">
                <v:stroke endarrow="block"/>
              </v:line>
            </w:pict>
          </mc:Fallback>
        </mc:AlternateContent>
      </w:r>
    </w:p>
    <w:p w14:paraId="7BD544B8" w14:textId="77777777" w:rsidR="001C063B" w:rsidRPr="0006587D" w:rsidRDefault="00256F57" w:rsidP="001C063B">
      <w:pPr>
        <w:tabs>
          <w:tab w:val="left" w:pos="5640"/>
        </w:tabs>
        <w:rPr>
          <w:szCs w:val="28"/>
          <w:lang w:val="nl-NL"/>
        </w:rPr>
      </w:pPr>
      <w:r w:rsidRPr="0006587D">
        <w:rPr>
          <w:noProof/>
          <w:szCs w:val="28"/>
          <w:lang w:val="vi-VN" w:eastAsia="vi-VN"/>
        </w:rPr>
        <mc:AlternateContent>
          <mc:Choice Requires="wps">
            <w:drawing>
              <wp:anchor distT="0" distB="0" distL="114300" distR="114300" simplePos="0" relativeHeight="251676160" behindDoc="0" locked="0" layoutInCell="1" allowOverlap="1" wp14:anchorId="41A15DD0" wp14:editId="6698DB97">
                <wp:simplePos x="0" y="0"/>
                <wp:positionH relativeFrom="column">
                  <wp:posOffset>342900</wp:posOffset>
                </wp:positionH>
                <wp:positionV relativeFrom="paragraph">
                  <wp:posOffset>12065</wp:posOffset>
                </wp:positionV>
                <wp:extent cx="1333500" cy="365125"/>
                <wp:effectExtent l="0" t="0" r="19050" b="1587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651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0F05E53" w14:textId="77777777" w:rsidR="003C31CF" w:rsidRPr="000E35C5" w:rsidRDefault="003C31CF" w:rsidP="001C063B">
                            <w:pPr>
                              <w:jc w:val="center"/>
                              <w:rPr>
                                <w:b/>
                                <w:sz w:val="20"/>
                                <w:szCs w:val="20"/>
                              </w:rPr>
                            </w:pPr>
                            <w:r w:rsidRPr="000E35C5">
                              <w:rPr>
                                <w:sz w:val="20"/>
                                <w:szCs w:val="20"/>
                              </w:rPr>
                              <w:t xml:space="preserve">BỂ CHỨA </w:t>
                            </w:r>
                          </w:p>
                          <w:p w14:paraId="005F7ED5" w14:textId="77777777" w:rsidR="003C31CF" w:rsidRPr="000E35C5" w:rsidRDefault="003C31CF" w:rsidP="001C063B">
                            <w:pPr>
                              <w:jc w:val="center"/>
                              <w:rPr>
                                <w:sz w:val="20"/>
                                <w:szCs w:val="20"/>
                                <w:vertAlign w:val="superscript"/>
                              </w:rPr>
                            </w:pPr>
                            <w:r>
                              <w:rPr>
                                <w:sz w:val="20"/>
                                <w:szCs w:val="20"/>
                              </w:rPr>
                              <w:t>1.000 m</w:t>
                            </w:r>
                            <w:r w:rsidRPr="000E35C5">
                              <w:rPr>
                                <w:sz w:val="20"/>
                                <w:szCs w:val="20"/>
                                <w:vertAlign w:val="superscript"/>
                              </w:rPr>
                              <w:t>3</w:t>
                            </w:r>
                          </w:p>
                          <w:p w14:paraId="6A915B56" w14:textId="77777777" w:rsidR="003C31CF" w:rsidRPr="00BC7C20" w:rsidRDefault="003C31CF" w:rsidP="001C063B">
                            <w:pPr>
                              <w:rPr>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A15DD0" id="Rectangle 61" o:spid="_x0000_s1044" style="position:absolute;margin-left:27pt;margin-top:.95pt;width:105pt;height:28.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" fillcolor="white [3201]" strokecolor="black [3200]" strokeweight="1pt">
                <v:textbox>
                  <w:txbxContent>
                    <w:p w14:paraId="60F05E53" w14:textId="77777777" w:rsidR="003C31CF" w:rsidRPr="000E35C5" w:rsidRDefault="003C31CF" w:rsidP="001C063B">
                      <w:pPr>
                        <w:jc w:val="center"/>
                        <w:rPr>
                          <w:b/>
                          <w:sz w:val="20"/>
                          <w:szCs w:val="20"/>
                        </w:rPr>
                      </w:pPr>
                      <w:r w:rsidRPr="000E35C5">
                        <w:rPr>
                          <w:sz w:val="20"/>
                          <w:szCs w:val="20"/>
                        </w:rPr>
                        <w:t xml:space="preserve">BỂ CHỨA </w:t>
                      </w:r>
                    </w:p>
                    <w:p w14:paraId="005F7ED5" w14:textId="77777777" w:rsidR="003C31CF" w:rsidRPr="000E35C5" w:rsidRDefault="003C31CF" w:rsidP="001C063B">
                      <w:pPr>
                        <w:jc w:val="center"/>
                        <w:rPr>
                          <w:sz w:val="20"/>
                          <w:szCs w:val="20"/>
                          <w:vertAlign w:val="superscript"/>
                        </w:rPr>
                      </w:pPr>
                      <w:r>
                        <w:rPr>
                          <w:sz w:val="20"/>
                          <w:szCs w:val="20"/>
                        </w:rPr>
                        <w:t>1.000 m</w:t>
                      </w:r>
                      <w:r w:rsidRPr="000E35C5">
                        <w:rPr>
                          <w:sz w:val="20"/>
                          <w:szCs w:val="20"/>
                          <w:vertAlign w:val="superscript"/>
                        </w:rPr>
                        <w:t>3</w:t>
                      </w:r>
                    </w:p>
                    <w:p w14:paraId="6A915B56" w14:textId="77777777" w:rsidR="003C31CF" w:rsidRPr="00BC7C20" w:rsidRDefault="003C31CF" w:rsidP="001C063B">
                      <w:pPr>
                        <w:rPr>
                          <w:szCs w:val="22"/>
                        </w:rPr>
                      </w:pPr>
                    </w:p>
                  </w:txbxContent>
                </v:textbox>
              </v:rect>
            </w:pict>
          </mc:Fallback>
        </mc:AlternateContent>
      </w:r>
      <w:r w:rsidR="001C063B" w:rsidRPr="0006587D">
        <w:rPr>
          <w:noProof/>
          <w:szCs w:val="28"/>
          <w:lang w:val="vi-VN" w:eastAsia="vi-VN"/>
        </w:rPr>
        <mc:AlternateContent>
          <mc:Choice Requires="wps">
            <w:drawing>
              <wp:anchor distT="0" distB="0" distL="114300" distR="114300" simplePos="0" relativeHeight="251698688" behindDoc="0" locked="0" layoutInCell="1" allowOverlap="1" wp14:anchorId="112D0BCC" wp14:editId="082A3FB8">
                <wp:simplePos x="0" y="0"/>
                <wp:positionH relativeFrom="column">
                  <wp:posOffset>2047875</wp:posOffset>
                </wp:positionH>
                <wp:positionV relativeFrom="paragraph">
                  <wp:posOffset>117475</wp:posOffset>
                </wp:positionV>
                <wp:extent cx="114300" cy="0"/>
                <wp:effectExtent l="13335" t="13335" r="5715" b="571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8FDCFB8" id="Straight Connector 73" o:spid="_x0000_s1026" style="position:absolute;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5pt,9.25pt" to="170.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"/>
            </w:pict>
          </mc:Fallback>
        </mc:AlternateContent>
      </w:r>
      <w:r w:rsidR="001C063B" w:rsidRPr="0006587D">
        <w:rPr>
          <w:noProof/>
          <w:szCs w:val="28"/>
          <w:lang w:val="vi-VN" w:eastAsia="vi-VN"/>
        </w:rPr>
        <mc:AlternateContent>
          <mc:Choice Requires="wps">
            <w:drawing>
              <wp:anchor distT="0" distB="0" distL="114300" distR="114300" simplePos="0" relativeHeight="251715072" behindDoc="0" locked="0" layoutInCell="1" allowOverlap="1" wp14:anchorId="57DB2892" wp14:editId="0DB041C2">
                <wp:simplePos x="0" y="0"/>
                <wp:positionH relativeFrom="column">
                  <wp:posOffset>2041525</wp:posOffset>
                </wp:positionH>
                <wp:positionV relativeFrom="paragraph">
                  <wp:posOffset>119380</wp:posOffset>
                </wp:positionV>
                <wp:extent cx="0" cy="685800"/>
                <wp:effectExtent l="6985" t="5715" r="12065" b="1333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D4972A1" id="Straight Connector 74"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75pt,9.4pt" to="160.75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6HdHQIAADcEAAAOAAAAZHJzL2Uyb0RvYy54bWysU8GO2jAQvVfqP1i+QxIaW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"/>
            </w:pict>
          </mc:Fallback>
        </mc:AlternateContent>
      </w:r>
      <w:r w:rsidR="001C063B" w:rsidRPr="0006587D">
        <w:rPr>
          <w:noProof/>
          <w:szCs w:val="28"/>
          <w:lang w:val="vi-VN" w:eastAsia="vi-VN"/>
        </w:rPr>
        <mc:AlternateContent>
          <mc:Choice Requires="wps">
            <w:drawing>
              <wp:anchor distT="0" distB="0" distL="114300" distR="114300" simplePos="0" relativeHeight="251692544" behindDoc="0" locked="0" layoutInCell="1" allowOverlap="1" wp14:anchorId="3DD7655A" wp14:editId="0B57F82D">
                <wp:simplePos x="0" y="0"/>
                <wp:positionH relativeFrom="column">
                  <wp:posOffset>3505200</wp:posOffset>
                </wp:positionH>
                <wp:positionV relativeFrom="paragraph">
                  <wp:posOffset>183515</wp:posOffset>
                </wp:positionV>
                <wp:extent cx="476250" cy="0"/>
                <wp:effectExtent l="22860" t="60325" r="15240" b="5397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654E0DC" id="Straight Connector 75"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4.45pt" to="31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">
                <v:stroke startarrow="block" endarrow="block"/>
              </v:line>
            </w:pict>
          </mc:Fallback>
        </mc:AlternateContent>
      </w:r>
      <w:r w:rsidR="001C063B" w:rsidRPr="0006587D">
        <w:rPr>
          <w:szCs w:val="28"/>
          <w:lang w:val="nl-NL"/>
        </w:rPr>
        <w:tab/>
      </w:r>
    </w:p>
    <w:p w14:paraId="3FBA35BD" w14:textId="77777777" w:rsidR="001C063B" w:rsidRPr="0006587D" w:rsidRDefault="001C063B" w:rsidP="001C063B">
      <w:pPr>
        <w:tabs>
          <w:tab w:val="left" w:pos="5640"/>
        </w:tabs>
        <w:rPr>
          <w:szCs w:val="28"/>
          <w:lang w:val="nl-NL"/>
        </w:rPr>
      </w:pPr>
      <w:r w:rsidRPr="0006587D">
        <w:rPr>
          <w:noProof/>
          <w:szCs w:val="28"/>
          <w:lang w:val="vi-VN" w:eastAsia="vi-VN"/>
        </w:rPr>
        <mc:AlternateContent>
          <mc:Choice Requires="wps">
            <w:drawing>
              <wp:anchor distT="0" distB="0" distL="114300" distR="114300" simplePos="0" relativeHeight="251714048" behindDoc="1" locked="0" layoutInCell="1" allowOverlap="1" wp14:anchorId="48D89EF4" wp14:editId="3956D0DB">
                <wp:simplePos x="0" y="0"/>
                <wp:positionH relativeFrom="column">
                  <wp:posOffset>976630</wp:posOffset>
                </wp:positionH>
                <wp:positionV relativeFrom="paragraph">
                  <wp:posOffset>130810</wp:posOffset>
                </wp:positionV>
                <wp:extent cx="0" cy="228600"/>
                <wp:effectExtent l="54610" t="5715" r="59690" b="2286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4F6506E" id="Straight Connector 76"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pt,10.3pt" to="76.9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0GBNAIAAFkEAAAOAAAAZHJzL2Uyb0RvYy54bWysVNuO2jAQfa/Uf7D8Drk0s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">
                <v:stroke endarrow="block"/>
              </v:line>
            </w:pict>
          </mc:Fallback>
        </mc:AlternateContent>
      </w:r>
      <w:r w:rsidRPr="0006587D">
        <w:rPr>
          <w:noProof/>
          <w:szCs w:val="28"/>
          <w:lang w:val="vi-VN" w:eastAsia="vi-VN"/>
        </w:rPr>
        <mc:AlternateContent>
          <mc:Choice Requires="wps">
            <w:drawing>
              <wp:anchor distT="0" distB="0" distL="114300" distR="114300" simplePos="0" relativeHeight="251691520" behindDoc="0" locked="0" layoutInCell="1" allowOverlap="1" wp14:anchorId="52972FB5" wp14:editId="0D0E1DE8">
                <wp:simplePos x="0" y="0"/>
                <wp:positionH relativeFrom="column">
                  <wp:posOffset>2743200</wp:posOffset>
                </wp:positionH>
                <wp:positionV relativeFrom="paragraph">
                  <wp:posOffset>134620</wp:posOffset>
                </wp:positionV>
                <wp:extent cx="0" cy="241935"/>
                <wp:effectExtent l="60960" t="5715" r="53340" b="190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155FF9F" id="Straight Connector 77"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6pt" to="3in,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">
                <v:stroke endarrow="block"/>
              </v:line>
            </w:pict>
          </mc:Fallback>
        </mc:AlternateContent>
      </w:r>
    </w:p>
    <w:p w14:paraId="65AC66E7" w14:textId="77777777" w:rsidR="001C063B" w:rsidRPr="0006587D" w:rsidRDefault="00EE124C" w:rsidP="001C063B">
      <w:pPr>
        <w:tabs>
          <w:tab w:val="left" w:pos="5640"/>
        </w:tabs>
        <w:rPr>
          <w:szCs w:val="28"/>
          <w:lang w:val="nl-NL"/>
        </w:rPr>
      </w:pPr>
      <w:r w:rsidRPr="0006587D">
        <w:rPr>
          <w:noProof/>
          <w:szCs w:val="28"/>
          <w:lang w:val="vi-VN" w:eastAsia="vi-VN"/>
        </w:rPr>
        <mc:AlternateContent>
          <mc:Choice Requires="wps">
            <w:drawing>
              <wp:anchor distT="0" distB="0" distL="114300" distR="114300" simplePos="0" relativeHeight="251680256" behindDoc="0" locked="0" layoutInCell="1" allowOverlap="1" wp14:anchorId="719DF703" wp14:editId="541A34F6">
                <wp:simplePos x="0" y="0"/>
                <wp:positionH relativeFrom="column">
                  <wp:posOffset>352425</wp:posOffset>
                </wp:positionH>
                <wp:positionV relativeFrom="paragraph">
                  <wp:posOffset>156845</wp:posOffset>
                </wp:positionV>
                <wp:extent cx="1333500" cy="463550"/>
                <wp:effectExtent l="0" t="0" r="19050" b="1270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635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AE8F219" w14:textId="77777777" w:rsidR="003C31CF" w:rsidRPr="000E35C5" w:rsidRDefault="003C31CF" w:rsidP="001C063B">
                            <w:pPr>
                              <w:jc w:val="center"/>
                              <w:rPr>
                                <w:b/>
                                <w:sz w:val="20"/>
                                <w:szCs w:val="20"/>
                              </w:rPr>
                            </w:pPr>
                            <w:r w:rsidRPr="000E35C5">
                              <w:rPr>
                                <w:sz w:val="20"/>
                                <w:szCs w:val="20"/>
                              </w:rPr>
                              <w:t>MẠNG</w:t>
                            </w:r>
                          </w:p>
                          <w:p w14:paraId="459C694C" w14:textId="77777777" w:rsidR="003C31CF" w:rsidRPr="000E35C5" w:rsidRDefault="003C31CF" w:rsidP="001C063B">
                            <w:pPr>
                              <w:jc w:val="center"/>
                              <w:rPr>
                                <w:b/>
                                <w:sz w:val="20"/>
                                <w:szCs w:val="20"/>
                              </w:rPr>
                            </w:pPr>
                            <w:r>
                              <w:rPr>
                                <w:sz w:val="20"/>
                                <w:szCs w:val="20"/>
                              </w:rPr>
                              <w:t>LƯỚI PHÂN PHỐI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9DF703" id="Rectangle 79" o:spid="_x0000_s1045" style="position:absolute;margin-left:27.75pt;margin-top:12.35pt;width:105pt;height:3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" fillcolor="white [3201]" strokecolor="black [3200]" strokeweight="1pt">
                <v:textbox>
                  <w:txbxContent>
                    <w:p w14:paraId="2AE8F219" w14:textId="77777777" w:rsidR="003C31CF" w:rsidRPr="000E35C5" w:rsidRDefault="003C31CF" w:rsidP="001C063B">
                      <w:pPr>
                        <w:jc w:val="center"/>
                        <w:rPr>
                          <w:b/>
                          <w:sz w:val="20"/>
                          <w:szCs w:val="20"/>
                        </w:rPr>
                      </w:pPr>
                      <w:r w:rsidRPr="000E35C5">
                        <w:rPr>
                          <w:sz w:val="20"/>
                          <w:szCs w:val="20"/>
                        </w:rPr>
                        <w:t>MẠNG</w:t>
                      </w:r>
                    </w:p>
                    <w:p w14:paraId="459C694C" w14:textId="77777777" w:rsidR="003C31CF" w:rsidRPr="000E35C5" w:rsidRDefault="003C31CF" w:rsidP="001C063B">
                      <w:pPr>
                        <w:jc w:val="center"/>
                        <w:rPr>
                          <w:b/>
                          <w:sz w:val="20"/>
                          <w:szCs w:val="20"/>
                        </w:rPr>
                      </w:pPr>
                      <w:r>
                        <w:rPr>
                          <w:sz w:val="20"/>
                          <w:szCs w:val="20"/>
                        </w:rPr>
                        <w:t>LƯỚI PHÂN PHỐI</w:t>
                      </w:r>
                    </w:p>
                  </w:txbxContent>
                </v:textbox>
              </v:rect>
            </w:pict>
          </mc:Fallback>
        </mc:AlternateContent>
      </w:r>
      <w:r w:rsidR="001C063B" w:rsidRPr="0006587D">
        <w:rPr>
          <w:noProof/>
          <w:szCs w:val="28"/>
          <w:lang w:val="vi-VN" w:eastAsia="vi-VN"/>
        </w:rPr>
        <mc:AlternateContent>
          <mc:Choice Requires="wps">
            <w:drawing>
              <wp:anchor distT="0" distB="0" distL="114300" distR="114300" simplePos="0" relativeHeight="251687424" behindDoc="0" locked="0" layoutInCell="1" allowOverlap="1" wp14:anchorId="0C6E9969" wp14:editId="0A001508">
                <wp:simplePos x="0" y="0"/>
                <wp:positionH relativeFrom="column">
                  <wp:posOffset>2171700</wp:posOffset>
                </wp:positionH>
                <wp:positionV relativeFrom="paragraph">
                  <wp:posOffset>176530</wp:posOffset>
                </wp:positionV>
                <wp:extent cx="1333500" cy="440690"/>
                <wp:effectExtent l="0" t="0" r="19050" b="1651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406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2621D91" w14:textId="77777777" w:rsidR="003C31CF" w:rsidRDefault="003C31CF" w:rsidP="001C063B">
                            <w:pPr>
                              <w:jc w:val="center"/>
                              <w:rPr>
                                <w:b/>
                                <w:sz w:val="20"/>
                                <w:szCs w:val="20"/>
                              </w:rPr>
                            </w:pPr>
                            <w:r>
                              <w:rPr>
                                <w:sz w:val="20"/>
                                <w:szCs w:val="20"/>
                              </w:rPr>
                              <w:t>TRẠM BƠM</w:t>
                            </w:r>
                          </w:p>
                          <w:p w14:paraId="091504DE" w14:textId="77777777" w:rsidR="003C31CF" w:rsidRPr="000E35C5" w:rsidRDefault="003C31CF" w:rsidP="001C063B">
                            <w:pPr>
                              <w:jc w:val="center"/>
                              <w:rPr>
                                <w:sz w:val="20"/>
                                <w:szCs w:val="20"/>
                                <w:vertAlign w:val="superscript"/>
                              </w:rPr>
                            </w:pPr>
                            <w:r>
                              <w:rPr>
                                <w:sz w:val="20"/>
                                <w:szCs w:val="20"/>
                              </w:rPr>
                              <w:t xml:space="preserve"> CẤP II</w:t>
                            </w:r>
                          </w:p>
                          <w:p w14:paraId="06686D2E" w14:textId="77777777" w:rsidR="003C31CF" w:rsidRPr="00BC7C20" w:rsidRDefault="003C31CF" w:rsidP="001C063B">
                            <w:pPr>
                              <w:rPr>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6E9969" id="Rectangle 78" o:spid="_x0000_s1046" style="position:absolute;margin-left:171pt;margin-top:13.9pt;width:105pt;height:34.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" fillcolor="white [3201]" strokecolor="black [3200]" strokeweight="1pt">
                <v:textbox>
                  <w:txbxContent>
                    <w:p w14:paraId="02621D91" w14:textId="77777777" w:rsidR="003C31CF" w:rsidRDefault="003C31CF" w:rsidP="001C063B">
                      <w:pPr>
                        <w:jc w:val="center"/>
                        <w:rPr>
                          <w:b/>
                          <w:sz w:val="20"/>
                          <w:szCs w:val="20"/>
                        </w:rPr>
                      </w:pPr>
                      <w:r>
                        <w:rPr>
                          <w:sz w:val="20"/>
                          <w:szCs w:val="20"/>
                        </w:rPr>
                        <w:t>TRẠM BƠM</w:t>
                      </w:r>
                    </w:p>
                    <w:p w14:paraId="091504DE" w14:textId="77777777" w:rsidR="003C31CF" w:rsidRPr="000E35C5" w:rsidRDefault="003C31CF" w:rsidP="001C063B">
                      <w:pPr>
                        <w:jc w:val="center"/>
                        <w:rPr>
                          <w:sz w:val="20"/>
                          <w:szCs w:val="20"/>
                          <w:vertAlign w:val="superscript"/>
                        </w:rPr>
                      </w:pPr>
                      <w:r>
                        <w:rPr>
                          <w:sz w:val="20"/>
                          <w:szCs w:val="20"/>
                        </w:rPr>
                        <w:t xml:space="preserve"> CẤP II</w:t>
                      </w:r>
                    </w:p>
                    <w:p w14:paraId="06686D2E" w14:textId="77777777" w:rsidR="003C31CF" w:rsidRPr="00BC7C20" w:rsidRDefault="003C31CF" w:rsidP="001C063B">
                      <w:pPr>
                        <w:rPr>
                          <w:szCs w:val="22"/>
                        </w:rPr>
                      </w:pPr>
                    </w:p>
                  </w:txbxContent>
                </v:textbox>
              </v:rect>
            </w:pict>
          </mc:Fallback>
        </mc:AlternateContent>
      </w:r>
    </w:p>
    <w:p w14:paraId="21F4A48E" w14:textId="77777777" w:rsidR="001C063B" w:rsidRPr="0006587D" w:rsidRDefault="001C063B" w:rsidP="001C063B">
      <w:pPr>
        <w:jc w:val="center"/>
        <w:rPr>
          <w:szCs w:val="28"/>
          <w:lang w:val="nl-NL"/>
        </w:rPr>
      </w:pPr>
      <w:r w:rsidRPr="0006587D">
        <w:rPr>
          <w:noProof/>
          <w:szCs w:val="28"/>
          <w:lang w:val="vi-VN" w:eastAsia="vi-VN"/>
        </w:rPr>
        <mc:AlternateContent>
          <mc:Choice Requires="wps">
            <w:drawing>
              <wp:anchor distT="0" distB="0" distL="114300" distR="114300" simplePos="0" relativeHeight="251699712" behindDoc="0" locked="0" layoutInCell="1" allowOverlap="1" wp14:anchorId="40339D1D" wp14:editId="171F26C6">
                <wp:simplePos x="0" y="0"/>
                <wp:positionH relativeFrom="column">
                  <wp:posOffset>1689100</wp:posOffset>
                </wp:positionH>
                <wp:positionV relativeFrom="paragraph">
                  <wp:posOffset>192405</wp:posOffset>
                </wp:positionV>
                <wp:extent cx="342900" cy="0"/>
                <wp:effectExtent l="16510" t="60960" r="12065" b="5334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FD97B84" id="Straight Connector 80" o:spid="_x0000_s1026" style="position:absolute;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15.15pt" to="160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">
                <v:stroke endarrow="block"/>
              </v:line>
            </w:pict>
          </mc:Fallback>
        </mc:AlternateContent>
      </w:r>
      <w:r w:rsidRPr="0006587D">
        <w:rPr>
          <w:szCs w:val="28"/>
          <w:lang w:val="nl-NL"/>
        </w:rPr>
        <w:t xml:space="preserve">                     </w:t>
      </w:r>
    </w:p>
    <w:p w14:paraId="41599FFF" w14:textId="77777777" w:rsidR="001C063B" w:rsidRPr="0006587D" w:rsidRDefault="001C063B" w:rsidP="001C063B">
      <w:pPr>
        <w:rPr>
          <w:szCs w:val="28"/>
          <w:lang w:val="nl-NL"/>
        </w:rPr>
      </w:pPr>
    </w:p>
    <w:p w14:paraId="265BCD42" w14:textId="77777777" w:rsidR="001C063B" w:rsidRPr="0006587D" w:rsidRDefault="001C063B" w:rsidP="001C063B">
      <w:pPr>
        <w:rPr>
          <w:szCs w:val="28"/>
          <w:lang w:val="nl-NL"/>
        </w:rPr>
      </w:pPr>
      <w:r w:rsidRPr="0006587D">
        <w:rPr>
          <w:noProof/>
          <w:szCs w:val="28"/>
          <w:lang w:val="vi-VN" w:eastAsia="vi-VN"/>
        </w:rPr>
        <mc:AlternateContent>
          <mc:Choice Requires="wps">
            <w:drawing>
              <wp:anchor distT="0" distB="0" distL="114300" distR="114300" simplePos="0" relativeHeight="251681280" behindDoc="0" locked="0" layoutInCell="1" allowOverlap="1" wp14:anchorId="211F271D" wp14:editId="432C4B51">
                <wp:simplePos x="0" y="0"/>
                <wp:positionH relativeFrom="column">
                  <wp:posOffset>3543300</wp:posOffset>
                </wp:positionH>
                <wp:positionV relativeFrom="paragraph">
                  <wp:posOffset>41275</wp:posOffset>
                </wp:positionV>
                <wp:extent cx="1333500" cy="483870"/>
                <wp:effectExtent l="0" t="0" r="19050" b="1143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8387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CD0F8C8" w14:textId="77777777" w:rsidR="003C31CF" w:rsidRPr="000E35C5" w:rsidRDefault="003C31CF" w:rsidP="001C063B">
                            <w:pPr>
                              <w:jc w:val="center"/>
                              <w:rPr>
                                <w:b/>
                                <w:sz w:val="20"/>
                                <w:szCs w:val="20"/>
                              </w:rPr>
                            </w:pPr>
                            <w:r w:rsidRPr="000E35C5">
                              <w:rPr>
                                <w:sz w:val="20"/>
                                <w:szCs w:val="20"/>
                              </w:rPr>
                              <w:t>MẠNG</w:t>
                            </w:r>
                          </w:p>
                          <w:p w14:paraId="07E4EA59" w14:textId="77777777" w:rsidR="003C31CF" w:rsidRPr="000E35C5" w:rsidRDefault="003C31CF" w:rsidP="001C063B">
                            <w:pPr>
                              <w:jc w:val="center"/>
                              <w:rPr>
                                <w:b/>
                                <w:sz w:val="20"/>
                                <w:szCs w:val="20"/>
                              </w:rPr>
                            </w:pPr>
                            <w:r>
                              <w:rPr>
                                <w:sz w:val="20"/>
                                <w:szCs w:val="20"/>
                              </w:rPr>
                              <w:t>LƯỚI PHÂN PHỐI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1F271D" id="Rectangle 81" o:spid="_x0000_s1047" style="position:absolute;margin-left:279pt;margin-top:3.25pt;width:105pt;height:38.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" fillcolor="white [3201]" strokecolor="black [3200]" strokeweight="1pt">
                <v:textbox>
                  <w:txbxContent>
                    <w:p w14:paraId="4CD0F8C8" w14:textId="77777777" w:rsidR="003C31CF" w:rsidRPr="000E35C5" w:rsidRDefault="003C31CF" w:rsidP="001C063B">
                      <w:pPr>
                        <w:jc w:val="center"/>
                        <w:rPr>
                          <w:b/>
                          <w:sz w:val="20"/>
                          <w:szCs w:val="20"/>
                        </w:rPr>
                      </w:pPr>
                      <w:r w:rsidRPr="000E35C5">
                        <w:rPr>
                          <w:sz w:val="20"/>
                          <w:szCs w:val="20"/>
                        </w:rPr>
                        <w:t>MẠNG</w:t>
                      </w:r>
                    </w:p>
                    <w:p w14:paraId="07E4EA59" w14:textId="77777777" w:rsidR="003C31CF" w:rsidRPr="000E35C5" w:rsidRDefault="003C31CF" w:rsidP="001C063B">
                      <w:pPr>
                        <w:jc w:val="center"/>
                        <w:rPr>
                          <w:b/>
                          <w:sz w:val="20"/>
                          <w:szCs w:val="20"/>
                        </w:rPr>
                      </w:pPr>
                      <w:r>
                        <w:rPr>
                          <w:sz w:val="20"/>
                          <w:szCs w:val="20"/>
                        </w:rPr>
                        <w:t>LƯỚI PHÂN PHỐI</w:t>
                      </w:r>
                    </w:p>
                  </w:txbxContent>
                </v:textbox>
              </v:rect>
            </w:pict>
          </mc:Fallback>
        </mc:AlternateContent>
      </w:r>
      <w:r w:rsidRPr="0006587D">
        <w:rPr>
          <w:noProof/>
          <w:szCs w:val="28"/>
          <w:lang w:val="vi-VN" w:eastAsia="vi-VN"/>
        </w:rPr>
        <mc:AlternateContent>
          <mc:Choice Requires="wps">
            <w:drawing>
              <wp:anchor distT="0" distB="0" distL="114300" distR="114300" simplePos="0" relativeHeight="251679232" behindDoc="0" locked="0" layoutInCell="1" allowOverlap="1" wp14:anchorId="15523CB8" wp14:editId="0EF00D9A">
                <wp:simplePos x="0" y="0"/>
                <wp:positionH relativeFrom="column">
                  <wp:posOffset>1066800</wp:posOffset>
                </wp:positionH>
                <wp:positionV relativeFrom="paragraph">
                  <wp:posOffset>109855</wp:posOffset>
                </wp:positionV>
                <wp:extent cx="1333500" cy="400685"/>
                <wp:effectExtent l="0" t="0" r="19050" b="1841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006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CE499CF" w14:textId="77777777" w:rsidR="003C31CF" w:rsidRDefault="003C31CF" w:rsidP="001C063B">
                            <w:pPr>
                              <w:jc w:val="center"/>
                              <w:rPr>
                                <w:b/>
                                <w:sz w:val="20"/>
                                <w:szCs w:val="20"/>
                              </w:rPr>
                            </w:pPr>
                            <w:r w:rsidRPr="000E35C5">
                              <w:rPr>
                                <w:sz w:val="20"/>
                                <w:szCs w:val="20"/>
                              </w:rPr>
                              <w:t xml:space="preserve">ĐÀI ĐIỀU HÒA </w:t>
                            </w:r>
                          </w:p>
                          <w:p w14:paraId="08ED67C1" w14:textId="77777777" w:rsidR="003C31CF" w:rsidRPr="000E35C5" w:rsidRDefault="003C31CF" w:rsidP="001C063B">
                            <w:pPr>
                              <w:jc w:val="center"/>
                              <w:rPr>
                                <w:sz w:val="20"/>
                                <w:szCs w:val="20"/>
                                <w:vertAlign w:val="superscript"/>
                              </w:rPr>
                            </w:pPr>
                            <w:r w:rsidRPr="000E35C5">
                              <w:rPr>
                                <w:sz w:val="20"/>
                                <w:szCs w:val="20"/>
                              </w:rPr>
                              <w:t>300</w:t>
                            </w:r>
                            <w:r>
                              <w:rPr>
                                <w:sz w:val="20"/>
                                <w:szCs w:val="20"/>
                              </w:rPr>
                              <w:t xml:space="preserve"> m</w:t>
                            </w:r>
                            <w:r w:rsidRPr="000E35C5">
                              <w:rPr>
                                <w:sz w:val="20"/>
                                <w:szCs w:val="20"/>
                                <w:vertAlign w:val="superscript"/>
                              </w:rPr>
                              <w:t>3</w:t>
                            </w:r>
                          </w:p>
                          <w:p w14:paraId="16B20A84" w14:textId="77777777" w:rsidR="003C31CF" w:rsidRPr="00BC7C20" w:rsidRDefault="003C31CF" w:rsidP="001C063B">
                            <w:pPr>
                              <w:rPr>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523CB8" id="Rectangle 82" o:spid="_x0000_s1048" style="position:absolute;margin-left:84pt;margin-top:8.65pt;width:105pt;height:31.5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" fillcolor="white [3201]" strokecolor="black [3200]" strokeweight="1pt">
                <v:textbox>
                  <w:txbxContent>
                    <w:p w14:paraId="1CE499CF" w14:textId="77777777" w:rsidR="003C31CF" w:rsidRDefault="003C31CF" w:rsidP="001C063B">
                      <w:pPr>
                        <w:jc w:val="center"/>
                        <w:rPr>
                          <w:b/>
                          <w:sz w:val="20"/>
                          <w:szCs w:val="20"/>
                        </w:rPr>
                      </w:pPr>
                      <w:r w:rsidRPr="000E35C5">
                        <w:rPr>
                          <w:sz w:val="20"/>
                          <w:szCs w:val="20"/>
                        </w:rPr>
                        <w:t xml:space="preserve">ĐÀI ĐIỀU HÒA </w:t>
                      </w:r>
                    </w:p>
                    <w:p w14:paraId="08ED67C1" w14:textId="77777777" w:rsidR="003C31CF" w:rsidRPr="000E35C5" w:rsidRDefault="003C31CF" w:rsidP="001C063B">
                      <w:pPr>
                        <w:jc w:val="center"/>
                        <w:rPr>
                          <w:sz w:val="20"/>
                          <w:szCs w:val="20"/>
                          <w:vertAlign w:val="superscript"/>
                        </w:rPr>
                      </w:pPr>
                      <w:r w:rsidRPr="000E35C5">
                        <w:rPr>
                          <w:sz w:val="20"/>
                          <w:szCs w:val="20"/>
                        </w:rPr>
                        <w:t>300</w:t>
                      </w:r>
                      <w:r>
                        <w:rPr>
                          <w:sz w:val="20"/>
                          <w:szCs w:val="20"/>
                        </w:rPr>
                        <w:t xml:space="preserve"> m</w:t>
                      </w:r>
                      <w:r w:rsidRPr="000E35C5">
                        <w:rPr>
                          <w:sz w:val="20"/>
                          <w:szCs w:val="20"/>
                          <w:vertAlign w:val="superscript"/>
                        </w:rPr>
                        <w:t>3</w:t>
                      </w:r>
                    </w:p>
                    <w:p w14:paraId="16B20A84" w14:textId="77777777" w:rsidR="003C31CF" w:rsidRPr="00BC7C20" w:rsidRDefault="003C31CF" w:rsidP="001C063B">
                      <w:pPr>
                        <w:rPr>
                          <w:szCs w:val="22"/>
                        </w:rPr>
                      </w:pPr>
                    </w:p>
                  </w:txbxContent>
                </v:textbox>
              </v:rect>
            </w:pict>
          </mc:Fallback>
        </mc:AlternateContent>
      </w:r>
      <w:r w:rsidRPr="0006587D">
        <w:rPr>
          <w:noProof/>
          <w:szCs w:val="28"/>
          <w:lang w:val="vi-VN" w:eastAsia="vi-VN"/>
        </w:rPr>
        <mc:AlternateContent>
          <mc:Choice Requires="wps">
            <w:drawing>
              <wp:anchor distT="0" distB="0" distL="114300" distR="114300" simplePos="0" relativeHeight="251710976" behindDoc="0" locked="0" layoutInCell="1" allowOverlap="1" wp14:anchorId="2A468D9C" wp14:editId="6FB36A24">
                <wp:simplePos x="0" y="0"/>
                <wp:positionH relativeFrom="column">
                  <wp:posOffset>3003550</wp:posOffset>
                </wp:positionH>
                <wp:positionV relativeFrom="paragraph">
                  <wp:posOffset>5715</wp:posOffset>
                </wp:positionV>
                <wp:extent cx="0" cy="228600"/>
                <wp:effectExtent l="54610" t="5715" r="59690" b="2286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2D4D728" id="Straight Connector 83"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pt,.45pt" to="236.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Mz6NAIAAFk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">
                <v:stroke endarrow="block"/>
              </v:line>
            </w:pict>
          </mc:Fallback>
        </mc:AlternateContent>
      </w:r>
    </w:p>
    <w:p w14:paraId="2ADE2BBA" w14:textId="77777777" w:rsidR="001C063B" w:rsidRPr="0006587D" w:rsidRDefault="001C063B" w:rsidP="001C063B">
      <w:pPr>
        <w:rPr>
          <w:szCs w:val="28"/>
          <w:lang w:val="nl-NL"/>
        </w:rPr>
      </w:pPr>
      <w:r w:rsidRPr="0006587D">
        <w:rPr>
          <w:noProof/>
          <w:szCs w:val="28"/>
          <w:lang w:val="vi-VN" w:eastAsia="vi-VN"/>
        </w:rPr>
        <mc:AlternateContent>
          <mc:Choice Requires="wps">
            <w:drawing>
              <wp:anchor distT="0" distB="0" distL="114300" distR="114300" simplePos="0" relativeHeight="251712000" behindDoc="0" locked="0" layoutInCell="1" allowOverlap="1" wp14:anchorId="50FBEA6D" wp14:editId="6B5D4178">
                <wp:simplePos x="0" y="0"/>
                <wp:positionH relativeFrom="column">
                  <wp:posOffset>2403475</wp:posOffset>
                </wp:positionH>
                <wp:positionV relativeFrom="paragraph">
                  <wp:posOffset>41910</wp:posOffset>
                </wp:positionV>
                <wp:extent cx="1143000" cy="0"/>
                <wp:effectExtent l="16510" t="55245" r="21590" b="59055"/>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4447F10" id="Straight Connector 84"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5pt,3.3pt" to="279.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">
                <v:stroke startarrow="block" endarrow="block"/>
              </v:line>
            </w:pict>
          </mc:Fallback>
        </mc:AlternateContent>
      </w:r>
    </w:p>
    <w:p w14:paraId="284054BD" w14:textId="77777777" w:rsidR="001C063B" w:rsidRPr="0006587D" w:rsidRDefault="001C063B" w:rsidP="00F05BC4">
      <w:pPr>
        <w:spacing w:before="120"/>
        <w:jc w:val="both"/>
        <w:rPr>
          <w:bCs/>
          <w:lang w:val="pt-BR"/>
        </w:rPr>
      </w:pPr>
    </w:p>
    <w:p w14:paraId="46FFAC27" w14:textId="77777777" w:rsidR="001C063B" w:rsidRPr="0006587D" w:rsidRDefault="003116D2" w:rsidP="00FD6255">
      <w:pPr>
        <w:spacing w:before="120"/>
        <w:ind w:firstLine="709"/>
        <w:jc w:val="both"/>
        <w:rPr>
          <w:bCs/>
          <w:lang w:val="nl-NL"/>
        </w:rPr>
      </w:pPr>
      <w:r w:rsidRPr="0006587D">
        <w:rPr>
          <w:bCs/>
          <w:lang w:val="nl-NL"/>
        </w:rPr>
        <w:t>- Nguồn nước cung cấp cho Trạm xử lý: Nguồn nước mặt lấy từ sông ĐăkBla và được bơm từ Trạm bơm cấp I đến Trạm xử lý. Thời gian vận hành  24/24 giờ trong ngày và liên tục trong năm.</w:t>
      </w:r>
    </w:p>
    <w:p w14:paraId="597C37AC" w14:textId="77777777" w:rsidR="003116D2" w:rsidRPr="0006587D" w:rsidRDefault="003116D2" w:rsidP="00FD6255">
      <w:pPr>
        <w:spacing w:before="120"/>
        <w:ind w:firstLine="709"/>
        <w:jc w:val="both"/>
        <w:rPr>
          <w:bCs/>
          <w:lang w:val="nl-NL"/>
        </w:rPr>
      </w:pPr>
      <w:r w:rsidRPr="0006587D">
        <w:rPr>
          <w:bCs/>
          <w:lang w:val="nl-NL"/>
        </w:rPr>
        <w:t xml:space="preserve">- Dây chuyền xử lý nước: </w:t>
      </w:r>
    </w:p>
    <w:p w14:paraId="0D70A3B8" w14:textId="77777777" w:rsidR="000B578C" w:rsidRPr="0006587D" w:rsidRDefault="003116D2" w:rsidP="000B578C">
      <w:pPr>
        <w:spacing w:before="120"/>
        <w:ind w:firstLine="709"/>
        <w:jc w:val="both"/>
        <w:rPr>
          <w:bCs/>
          <w:lang w:val="nl-NL"/>
        </w:rPr>
      </w:pPr>
      <w:r w:rsidRPr="0006587D">
        <w:rPr>
          <w:bCs/>
          <w:lang w:val="pt-BR"/>
        </w:rPr>
        <w:t xml:space="preserve">+ </w:t>
      </w:r>
      <w:r w:rsidR="000B578C" w:rsidRPr="0006587D">
        <w:rPr>
          <w:bCs/>
          <w:lang w:val="nl-NL"/>
        </w:rPr>
        <w:t>Nước từ sông được bơm lên bể trộn, bể phản ứng, bể lắng, bể lọc, bể chứa. Qua bể chứa nước được đưa vào mạng lưới phân phối và đến các hộ tiêu thụ.</w:t>
      </w:r>
    </w:p>
    <w:p w14:paraId="35458257" w14:textId="77777777" w:rsidR="000B578C" w:rsidRPr="0006587D" w:rsidRDefault="000B578C" w:rsidP="000B578C">
      <w:pPr>
        <w:spacing w:before="120"/>
        <w:ind w:firstLine="709"/>
        <w:jc w:val="both"/>
        <w:rPr>
          <w:bCs/>
          <w:lang w:val="nl-NL"/>
        </w:rPr>
      </w:pPr>
      <w:r w:rsidRPr="0006587D">
        <w:rPr>
          <w:bCs/>
          <w:lang w:val="pt-BR"/>
        </w:rPr>
        <w:t xml:space="preserve">+ </w:t>
      </w:r>
      <w:r w:rsidRPr="0006587D">
        <w:rPr>
          <w:bCs/>
          <w:lang w:val="nl-NL"/>
        </w:rPr>
        <w:t>Tại bể trộn, nước được trộn vào dung dịch PAC, vôi và tiền Clo hóa. Tại bể phản ứng, quá trình keo tụ và tạo bông cặn được diễn ra.</w:t>
      </w:r>
    </w:p>
    <w:p w14:paraId="46A61BCC" w14:textId="77777777" w:rsidR="000B578C" w:rsidRPr="0006587D" w:rsidRDefault="000B578C" w:rsidP="000B578C">
      <w:pPr>
        <w:spacing w:before="120"/>
        <w:ind w:firstLine="709"/>
        <w:jc w:val="both"/>
        <w:rPr>
          <w:bCs/>
          <w:lang w:val="nl-NL"/>
        </w:rPr>
      </w:pPr>
      <w:r w:rsidRPr="0006587D">
        <w:rPr>
          <w:bCs/>
          <w:lang w:val="pt-BR"/>
        </w:rPr>
        <w:lastRenderedPageBreak/>
        <w:t xml:space="preserve">+ </w:t>
      </w:r>
      <w:r w:rsidRPr="0006587D">
        <w:rPr>
          <w:bCs/>
          <w:lang w:val="nl-NL"/>
        </w:rPr>
        <w:t>Tại bể lắng các tạp chất trong nước được lắng, sau khi lắng nước sẽ được đưa vào bể lọc và qua bể chứa. Sau đó nước được châm Clo vào với nồng độ theo tiêu chuẩn để khử trùng.</w:t>
      </w:r>
    </w:p>
    <w:p w14:paraId="6D8532EE" w14:textId="77777777" w:rsidR="000B578C" w:rsidRPr="0006587D" w:rsidRDefault="000B578C" w:rsidP="000B578C">
      <w:pPr>
        <w:spacing w:before="120"/>
        <w:ind w:firstLine="709"/>
        <w:jc w:val="both"/>
        <w:rPr>
          <w:bCs/>
          <w:lang w:val="nl-NL"/>
        </w:rPr>
      </w:pPr>
      <w:r w:rsidRPr="0006587D">
        <w:rPr>
          <w:bCs/>
          <w:lang w:val="pt-BR"/>
        </w:rPr>
        <w:t xml:space="preserve">+ </w:t>
      </w:r>
      <w:r w:rsidRPr="0006587D">
        <w:rPr>
          <w:bCs/>
          <w:lang w:val="nl-NL"/>
        </w:rPr>
        <w:t>Sau khi xử lý và khử trùng xong, nước được đưa vào 3 bể chứa nước sạch (gồm 3 bể chứa 1.000m</w:t>
      </w:r>
      <w:r w:rsidRPr="0006587D">
        <w:rPr>
          <w:bCs/>
          <w:vertAlign w:val="superscript"/>
          <w:lang w:val="nl-NL"/>
        </w:rPr>
        <w:t>3</w:t>
      </w:r>
      <w:r w:rsidRPr="0006587D">
        <w:rPr>
          <w:bCs/>
          <w:lang w:val="nl-NL"/>
        </w:rPr>
        <w:t xml:space="preserve"> và 1 bể chứa 1.500m</w:t>
      </w:r>
      <w:r w:rsidRPr="0006587D">
        <w:rPr>
          <w:bCs/>
          <w:vertAlign w:val="superscript"/>
          <w:lang w:val="nl-NL"/>
        </w:rPr>
        <w:t>3</w:t>
      </w:r>
      <w:r w:rsidRPr="0006587D">
        <w:rPr>
          <w:bCs/>
          <w:lang w:val="nl-NL"/>
        </w:rPr>
        <w:t>).</w:t>
      </w:r>
    </w:p>
    <w:p w14:paraId="29FFBBCA" w14:textId="77777777" w:rsidR="003116D2" w:rsidRPr="0006587D" w:rsidRDefault="000B578C" w:rsidP="000B578C">
      <w:pPr>
        <w:spacing w:before="120"/>
        <w:ind w:firstLine="709"/>
        <w:jc w:val="both"/>
        <w:rPr>
          <w:rFonts w:asciiTheme="majorHAnsi" w:hAnsiTheme="majorHAnsi" w:cstheme="majorHAnsi"/>
          <w:bCs/>
          <w:lang w:val="nl-NL"/>
        </w:rPr>
      </w:pPr>
      <w:r w:rsidRPr="0006587D">
        <w:rPr>
          <w:rFonts w:asciiTheme="majorHAnsi" w:hAnsiTheme="majorHAnsi" w:cstheme="majorHAnsi"/>
          <w:bCs/>
          <w:lang w:val="nl-NL"/>
        </w:rPr>
        <w:t>+ Trạm bơm cấp II bơm nước từ bể chứa 1.500 m</w:t>
      </w:r>
      <w:r w:rsidRPr="0006587D">
        <w:rPr>
          <w:rFonts w:asciiTheme="majorHAnsi" w:hAnsiTheme="majorHAnsi" w:cstheme="majorHAnsi"/>
          <w:bCs/>
          <w:vertAlign w:val="superscript"/>
          <w:lang w:val="nl-NL"/>
        </w:rPr>
        <w:t>3</w:t>
      </w:r>
      <w:r w:rsidRPr="0006587D">
        <w:rPr>
          <w:rFonts w:asciiTheme="majorHAnsi" w:hAnsiTheme="majorHAnsi" w:cstheme="majorHAnsi"/>
          <w:bCs/>
          <w:lang w:val="nl-NL"/>
        </w:rPr>
        <w:t xml:space="preserve"> lên đài diều hòa có dung tích 300 m</w:t>
      </w:r>
      <w:r w:rsidRPr="0006587D">
        <w:rPr>
          <w:rFonts w:asciiTheme="majorHAnsi" w:hAnsiTheme="majorHAnsi" w:cstheme="majorHAnsi"/>
          <w:bCs/>
          <w:vertAlign w:val="superscript"/>
          <w:lang w:val="nl-NL"/>
        </w:rPr>
        <w:t>3</w:t>
      </w:r>
      <w:r w:rsidRPr="0006587D">
        <w:rPr>
          <w:rFonts w:asciiTheme="majorHAnsi" w:hAnsiTheme="majorHAnsi" w:cstheme="majorHAnsi"/>
          <w:bCs/>
          <w:lang w:val="nl-NL"/>
        </w:rPr>
        <w:t xml:space="preserve"> và bơm tăng áp cho khu vực Đăk Cấm.</w:t>
      </w:r>
    </w:p>
    <w:p w14:paraId="52D3FA71" w14:textId="77777777" w:rsidR="000B578C" w:rsidRPr="0006587D" w:rsidRDefault="000B578C" w:rsidP="000B578C">
      <w:pPr>
        <w:spacing w:before="120"/>
        <w:ind w:firstLine="709"/>
        <w:jc w:val="both"/>
        <w:rPr>
          <w:rFonts w:asciiTheme="majorHAnsi" w:hAnsiTheme="majorHAnsi" w:cstheme="majorHAnsi"/>
          <w:bCs/>
          <w:lang w:val="nl-NL"/>
        </w:rPr>
      </w:pPr>
      <w:r w:rsidRPr="0006587D">
        <w:rPr>
          <w:rFonts w:asciiTheme="majorHAnsi" w:hAnsiTheme="majorHAnsi" w:cstheme="majorHAnsi"/>
          <w:bCs/>
          <w:lang w:val="nl-NL"/>
        </w:rPr>
        <w:t>- Đài điều hòa 300m</w:t>
      </w:r>
      <w:r w:rsidRPr="0006587D">
        <w:rPr>
          <w:rFonts w:asciiTheme="majorHAnsi" w:hAnsiTheme="majorHAnsi" w:cstheme="majorHAnsi"/>
          <w:bCs/>
          <w:vertAlign w:val="superscript"/>
          <w:lang w:val="nl-NL"/>
        </w:rPr>
        <w:t>3</w:t>
      </w:r>
      <w:r w:rsidRPr="0006587D">
        <w:rPr>
          <w:rFonts w:asciiTheme="majorHAnsi" w:hAnsiTheme="majorHAnsi" w:cstheme="majorHAnsi"/>
          <w:bCs/>
          <w:lang w:val="nl-NL"/>
        </w:rPr>
        <w:t>: Từ bể chứa 1.500 m</w:t>
      </w:r>
      <w:r w:rsidRPr="0006587D">
        <w:rPr>
          <w:rFonts w:asciiTheme="majorHAnsi" w:hAnsiTheme="majorHAnsi" w:cstheme="majorHAnsi"/>
          <w:bCs/>
          <w:vertAlign w:val="superscript"/>
          <w:lang w:val="nl-NL"/>
        </w:rPr>
        <w:t>3</w:t>
      </w:r>
      <w:r w:rsidRPr="0006587D">
        <w:rPr>
          <w:rFonts w:asciiTheme="majorHAnsi" w:hAnsiTheme="majorHAnsi" w:cstheme="majorHAnsi"/>
          <w:bCs/>
          <w:lang w:val="nl-NL"/>
        </w:rPr>
        <w:t xml:space="preserve"> được trạm bơm cấp II bơm lên đài điều hòa để cung cấp cho mạng phân phối. </w:t>
      </w:r>
    </w:p>
    <w:p w14:paraId="293B9486" w14:textId="77777777" w:rsidR="000B578C" w:rsidRPr="0006587D" w:rsidRDefault="000B578C" w:rsidP="000B578C">
      <w:pPr>
        <w:spacing w:before="120"/>
        <w:ind w:firstLine="709"/>
        <w:jc w:val="both"/>
        <w:rPr>
          <w:rFonts w:asciiTheme="majorHAnsi" w:hAnsiTheme="majorHAnsi" w:cstheme="majorHAnsi"/>
          <w:bCs/>
          <w:lang w:val="nl-NL"/>
        </w:rPr>
      </w:pPr>
      <w:r w:rsidRPr="0006587D">
        <w:rPr>
          <w:rFonts w:asciiTheme="majorHAnsi" w:hAnsiTheme="majorHAnsi" w:cstheme="majorHAnsi"/>
          <w:bCs/>
          <w:lang w:val="nl-NL"/>
        </w:rPr>
        <w:t xml:space="preserve">- Mạng lưới chuyển tải và phân phối nước: Từ bể chứa nước sạch nước được đưa vào mạng cấp I có đường kính D300 mm đến D400 mm, sau đó qua mạng cấp II có đường kính D80 mm đến D250 mm, tiếp đến qua mạng cấp III với đường kính ống từ D80 mm trở xuống rồi cung cấp đến các hộ tiêu thụ. </w:t>
      </w:r>
    </w:p>
    <w:p w14:paraId="6DBD997D" w14:textId="77777777" w:rsidR="000B578C" w:rsidRPr="0006587D" w:rsidRDefault="000B578C" w:rsidP="000B578C">
      <w:pPr>
        <w:spacing w:before="120"/>
        <w:ind w:firstLine="709"/>
        <w:jc w:val="both"/>
        <w:rPr>
          <w:rFonts w:asciiTheme="majorHAnsi" w:hAnsiTheme="majorHAnsi" w:cstheme="majorHAnsi"/>
          <w:bCs/>
          <w:lang w:val="pt-BR"/>
        </w:rPr>
      </w:pPr>
      <w:r w:rsidRPr="0006587D">
        <w:rPr>
          <w:rFonts w:asciiTheme="majorHAnsi" w:hAnsiTheme="majorHAnsi" w:cstheme="majorHAnsi"/>
          <w:bCs/>
          <w:lang w:val="nl-NL"/>
        </w:rPr>
        <w:t>- Bể chứa gia đình: Nước được cung cấp tới các hộ tiêu thụ qua mạng ống cấp III về bể chứa của các gia đình. Các gia đình có các bể chứa ngầm hoặc bơm lên bể chứa trên mái hoặc nước lên trực tiếp tới vòi.</w:t>
      </w:r>
    </w:p>
    <w:p w14:paraId="1DB6552F" w14:textId="77777777" w:rsidR="00440A55" w:rsidRPr="0006587D" w:rsidRDefault="00440A55" w:rsidP="00FD6255">
      <w:pPr>
        <w:spacing w:before="120"/>
        <w:ind w:firstLine="709"/>
        <w:jc w:val="both"/>
        <w:rPr>
          <w:b/>
          <w:bCs/>
          <w:szCs w:val="28"/>
          <w:lang w:val="pt-BR"/>
        </w:rPr>
      </w:pPr>
      <w:r w:rsidRPr="0006587D">
        <w:rPr>
          <w:b/>
          <w:szCs w:val="28"/>
          <w:lang w:val="nl-NL"/>
        </w:rPr>
        <w:t xml:space="preserve">Sơ đồ 2. </w:t>
      </w:r>
      <w:r w:rsidR="00013722" w:rsidRPr="0006587D">
        <w:rPr>
          <w:b/>
          <w:szCs w:val="28"/>
          <w:lang w:val="nl-NL"/>
        </w:rPr>
        <w:t>S</w:t>
      </w:r>
      <w:r w:rsidRPr="0006587D">
        <w:rPr>
          <w:b/>
          <w:bCs/>
          <w:szCs w:val="28"/>
          <w:lang w:val="pt-BR"/>
        </w:rPr>
        <w:t>ơ đồ công nghệ hệ thống cấp nước của Nhà máy nước Bờ Y</w:t>
      </w:r>
    </w:p>
    <w:p w14:paraId="76EEC0D1" w14:textId="77777777" w:rsidR="00256F57" w:rsidRPr="0006587D" w:rsidRDefault="00884760" w:rsidP="00884760">
      <w:pPr>
        <w:spacing w:before="120"/>
        <w:jc w:val="center"/>
        <w:rPr>
          <w:rFonts w:asciiTheme="majorHAnsi" w:hAnsiTheme="majorHAnsi" w:cstheme="majorHAnsi"/>
          <w:bCs/>
          <w:lang w:val="pt-BR"/>
        </w:rPr>
      </w:pPr>
      <w:r w:rsidRPr="0006587D">
        <w:rPr>
          <w:b/>
          <w:noProof/>
          <w:szCs w:val="28"/>
          <w:lang w:val="vi-VN" w:eastAsia="vi-VN"/>
        </w:rPr>
        <w:drawing>
          <wp:inline distT="0" distB="0" distL="0" distR="0" wp14:anchorId="73A58BAE" wp14:editId="30EC926A">
            <wp:extent cx="5600700" cy="3178776"/>
            <wp:effectExtent l="0" t="0" r="0" b="317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1545" cy="3184931"/>
                    </a:xfrm>
                    <a:prstGeom prst="rect">
                      <a:avLst/>
                    </a:prstGeom>
                    <a:noFill/>
                    <a:ln>
                      <a:noFill/>
                    </a:ln>
                  </pic:spPr>
                </pic:pic>
              </a:graphicData>
            </a:graphic>
          </wp:inline>
        </w:drawing>
      </w:r>
    </w:p>
    <w:p w14:paraId="4067FC79" w14:textId="77777777" w:rsidR="00884760" w:rsidRPr="0006587D" w:rsidRDefault="00884760" w:rsidP="00884760">
      <w:pPr>
        <w:spacing w:before="120"/>
        <w:ind w:firstLine="709"/>
        <w:jc w:val="both"/>
        <w:rPr>
          <w:bCs/>
          <w:lang w:val="nl-NL"/>
        </w:rPr>
      </w:pPr>
      <w:r w:rsidRPr="0006587D">
        <w:rPr>
          <w:bCs/>
          <w:lang w:val="nl-NL"/>
        </w:rPr>
        <w:t xml:space="preserve">- Nước được bơm từ trạm bơm cấp I, bơm nước đưa lên thiết bị hòa trộn hóa chất tĩnh học, nước được trộn đều với chất keo tụ, tạo thành các bông cặn trong bể. </w:t>
      </w:r>
    </w:p>
    <w:p w14:paraId="704D932F" w14:textId="77777777" w:rsidR="00884760" w:rsidRPr="0006587D" w:rsidRDefault="00884760" w:rsidP="00884760">
      <w:pPr>
        <w:spacing w:before="120"/>
        <w:ind w:firstLine="709"/>
        <w:jc w:val="both"/>
        <w:rPr>
          <w:bCs/>
          <w:lang w:val="nl-NL"/>
        </w:rPr>
      </w:pPr>
      <w:r w:rsidRPr="0006587D">
        <w:rPr>
          <w:bCs/>
          <w:lang w:val="nl-NL"/>
        </w:rPr>
        <w:t>- Từ bể phản ứng cơ khí, nước tự chảy vào bể lắng La men theo chiều từ dưới lên 80-90% các bông cặn bẩn được giữ lại.</w:t>
      </w:r>
    </w:p>
    <w:p w14:paraId="6B145B1F" w14:textId="77777777" w:rsidR="00884760" w:rsidRPr="0006587D" w:rsidRDefault="00884760" w:rsidP="00884760">
      <w:pPr>
        <w:spacing w:before="120"/>
        <w:ind w:firstLine="709"/>
        <w:jc w:val="both"/>
        <w:rPr>
          <w:bCs/>
          <w:lang w:val="nl-NL"/>
        </w:rPr>
      </w:pPr>
      <w:r w:rsidRPr="0006587D">
        <w:rPr>
          <w:bCs/>
          <w:lang w:val="nl-NL"/>
        </w:rPr>
        <w:t xml:space="preserve">- </w:t>
      </w:r>
      <w:r w:rsidRPr="0006587D">
        <w:rPr>
          <w:bCs/>
          <w:lang w:val="de-DE"/>
        </w:rPr>
        <w:t>Nước từ bể lắng la men, sau khi lắng sơ bộ được chuyển vào bể lọc nhanh bằng thép không rỉ</w:t>
      </w:r>
      <w:r w:rsidRPr="0006587D">
        <w:rPr>
          <w:bCs/>
          <w:lang w:val="nl-NL"/>
        </w:rPr>
        <w:t xml:space="preserve"> (3 lớp vật liệu lọc bằng cát Thạch anh, than hoạt tính và sỏi) các lớp cặn bẩn còn lại sẽ được giữ lại.</w:t>
      </w:r>
    </w:p>
    <w:p w14:paraId="06F8A795" w14:textId="77777777" w:rsidR="00884760" w:rsidRPr="0006587D" w:rsidRDefault="00884760" w:rsidP="00884760">
      <w:pPr>
        <w:spacing w:before="120"/>
        <w:ind w:firstLine="709"/>
        <w:jc w:val="both"/>
        <w:rPr>
          <w:bCs/>
          <w:lang w:val="nl-NL"/>
        </w:rPr>
      </w:pPr>
      <w:r w:rsidRPr="0006587D">
        <w:rPr>
          <w:bCs/>
          <w:lang w:val="nl-NL"/>
        </w:rPr>
        <w:lastRenderedPageBreak/>
        <w:t xml:space="preserve">- Sau khi được lọc từ bể lọc nhanh, nước được châm chất khử trùng bằng Clo rồi tự chảy vào bể chứa nước sạch và đưa xuống mạng lưới đường ống để cấp nước cho Khu II và Khu III. </w:t>
      </w:r>
    </w:p>
    <w:p w14:paraId="0C41A13A" w14:textId="77777777" w:rsidR="00884760" w:rsidRPr="0006587D" w:rsidRDefault="00884760" w:rsidP="00884760">
      <w:pPr>
        <w:spacing w:before="120"/>
        <w:ind w:firstLine="709"/>
        <w:jc w:val="both"/>
        <w:rPr>
          <w:bCs/>
          <w:lang w:val="nl-NL"/>
        </w:rPr>
      </w:pPr>
      <w:r w:rsidRPr="0006587D">
        <w:rPr>
          <w:bCs/>
          <w:lang w:val="nl-NL"/>
        </w:rPr>
        <w:t>- Để cấp nước cho Khu I từ Nhà bơm tăng áp, nước được bơm từ bể chứa nước sạch lên đài, rồi đưa xuống cấp cho các hộ sử dụng.</w:t>
      </w:r>
    </w:p>
    <w:p w14:paraId="4CD2D3FC" w14:textId="77777777" w:rsidR="00013722" w:rsidRPr="0006587D" w:rsidRDefault="00013722" w:rsidP="00884760">
      <w:pPr>
        <w:spacing w:before="120"/>
        <w:ind w:firstLine="709"/>
        <w:jc w:val="both"/>
        <w:rPr>
          <w:bCs/>
          <w:lang w:val="nl-NL"/>
        </w:rPr>
      </w:pPr>
    </w:p>
    <w:p w14:paraId="4F1B40F0" w14:textId="77777777" w:rsidR="00013722" w:rsidRPr="0006587D" w:rsidRDefault="00013722" w:rsidP="00884760">
      <w:pPr>
        <w:spacing w:before="120"/>
        <w:ind w:firstLine="709"/>
        <w:jc w:val="both"/>
        <w:rPr>
          <w:bCs/>
          <w:lang w:val="nl-NL"/>
        </w:rPr>
      </w:pPr>
      <w:r w:rsidRPr="0006587D">
        <w:rPr>
          <w:b/>
          <w:noProof/>
          <w:szCs w:val="28"/>
          <w:lang w:val="vi-VN" w:eastAsia="vi-VN"/>
        </w:rPr>
        <mc:AlternateContent>
          <mc:Choice Requires="wpg">
            <w:drawing>
              <wp:anchor distT="0" distB="0" distL="114300" distR="114300" simplePos="0" relativeHeight="251739648" behindDoc="0" locked="0" layoutInCell="1" allowOverlap="1" wp14:anchorId="7EB9BE40" wp14:editId="36C4A3F9">
                <wp:simplePos x="0" y="0"/>
                <wp:positionH relativeFrom="column">
                  <wp:posOffset>0</wp:posOffset>
                </wp:positionH>
                <wp:positionV relativeFrom="paragraph">
                  <wp:posOffset>3175</wp:posOffset>
                </wp:positionV>
                <wp:extent cx="5497202" cy="4829174"/>
                <wp:effectExtent l="0" t="0" r="8255" b="10160"/>
                <wp:wrapNone/>
                <wp:docPr id="152" name="Group 152"/>
                <wp:cNvGraphicFramePr/>
                <a:graphic xmlns:a="http://schemas.openxmlformats.org/drawingml/2006/main">
                  <a:graphicData uri="http://schemas.microsoft.com/office/word/2010/wordprocessingGroup">
                    <wpg:wgp>
                      <wpg:cNvGrpSpPr/>
                      <wpg:grpSpPr>
                        <a:xfrm>
                          <a:off x="0" y="0"/>
                          <a:ext cx="5497202" cy="4829174"/>
                          <a:chOff x="0" y="0"/>
                          <a:chExt cx="5497202" cy="4829174"/>
                        </a:xfrm>
                      </wpg:grpSpPr>
                      <wpg:grpSp>
                        <wpg:cNvPr id="153" name="Group 153"/>
                        <wpg:cNvGrpSpPr/>
                        <wpg:grpSpPr>
                          <a:xfrm>
                            <a:off x="0" y="0"/>
                            <a:ext cx="5497202" cy="4829174"/>
                            <a:chOff x="0" y="0"/>
                            <a:chExt cx="5497202" cy="4829174"/>
                          </a:xfrm>
                        </wpg:grpSpPr>
                        <wpg:grpSp>
                          <wpg:cNvPr id="154" name="Group 154"/>
                          <wpg:cNvGrpSpPr/>
                          <wpg:grpSpPr>
                            <a:xfrm>
                              <a:off x="0" y="0"/>
                              <a:ext cx="5497202" cy="4829174"/>
                              <a:chOff x="0" y="0"/>
                              <a:chExt cx="5497202" cy="4829174"/>
                            </a:xfrm>
                          </wpg:grpSpPr>
                          <wpg:grpSp>
                            <wpg:cNvPr id="155" name="Group 155"/>
                            <wpg:cNvGrpSpPr/>
                            <wpg:grpSpPr>
                              <a:xfrm>
                                <a:off x="0" y="0"/>
                                <a:ext cx="5497202" cy="4829174"/>
                                <a:chOff x="0" y="0"/>
                                <a:chExt cx="5497202" cy="4829174"/>
                              </a:xfrm>
                            </wpg:grpSpPr>
                            <wps:wsp>
                              <wps:cNvPr id="156" name="Straight Arrow Connector 6"/>
                              <wps:cNvCnPr/>
                              <wps:spPr>
                                <a:xfrm>
                                  <a:off x="5238750" y="2238375"/>
                                  <a:ext cx="200025" cy="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g:cNvPr id="157" name="Group 157"/>
                              <wpg:cNvGrpSpPr/>
                              <wpg:grpSpPr>
                                <a:xfrm>
                                  <a:off x="0" y="0"/>
                                  <a:ext cx="5497202" cy="4829174"/>
                                  <a:chOff x="0" y="0"/>
                                  <a:chExt cx="5497202" cy="4829174"/>
                                </a:xfrm>
                              </wpg:grpSpPr>
                              <wps:wsp>
                                <wps:cNvPr id="158" name="Straight Connector 4"/>
                                <wps:cNvCnPr/>
                                <wps:spPr>
                                  <a:xfrm flipV="1">
                                    <a:off x="4733925" y="2476500"/>
                                    <a:ext cx="0" cy="5905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59" name="Straight Connector 4"/>
                                <wps:cNvCnPr/>
                                <wps:spPr>
                                  <a:xfrm flipV="1">
                                    <a:off x="4733925" y="1628775"/>
                                    <a:ext cx="0" cy="4667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g:cNvPr id="160" name="Group 20"/>
                                <wpg:cNvGrpSpPr/>
                                <wpg:grpSpPr>
                                  <a:xfrm>
                                    <a:off x="0" y="0"/>
                                    <a:ext cx="5497202" cy="4829174"/>
                                    <a:chOff x="0" y="0"/>
                                    <a:chExt cx="5497202" cy="4829174"/>
                                  </a:xfrm>
                                </wpg:grpSpPr>
                                <wps:wsp>
                                  <wps:cNvPr id="161" name="Arrow: Down 3"/>
                                  <wps:cNvSpPr/>
                                  <wps:spPr>
                                    <a:xfrm>
                                      <a:off x="2286000" y="285750"/>
                                      <a:ext cx="200025" cy="3429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Arrow: Down 3"/>
                                  <wps:cNvSpPr/>
                                  <wps:spPr>
                                    <a:xfrm>
                                      <a:off x="2285997" y="923925"/>
                                      <a:ext cx="200025" cy="32385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Arrow: Down 3"/>
                                  <wps:cNvSpPr/>
                                  <wps:spPr>
                                    <a:xfrm>
                                      <a:off x="2285997" y="1562100"/>
                                      <a:ext cx="200025" cy="309563"/>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Arrow: Down 3"/>
                                  <wps:cNvSpPr/>
                                  <wps:spPr>
                                    <a:xfrm>
                                      <a:off x="2286000" y="2562225"/>
                                      <a:ext cx="200025" cy="3429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Arrow: Down 3"/>
                                  <wps:cNvSpPr/>
                                  <wps:spPr>
                                    <a:xfrm>
                                      <a:off x="2286000" y="3200400"/>
                                      <a:ext cx="200025" cy="3429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Arrow: Down 3"/>
                                  <wps:cNvSpPr/>
                                  <wps:spPr>
                                    <a:xfrm>
                                      <a:off x="2286000" y="4191000"/>
                                      <a:ext cx="200025" cy="3429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Straight Connector 4"/>
                                  <wps:cNvCnPr/>
                                  <wps:spPr>
                                    <a:xfrm flipV="1">
                                      <a:off x="5429250" y="2228850"/>
                                      <a:ext cx="0" cy="9715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68" name="Straight Arrow Connector 6"/>
                                  <wps:cNvCnPr/>
                                  <wps:spPr>
                                    <a:xfrm>
                                      <a:off x="4857750" y="3200400"/>
                                      <a:ext cx="571500" cy="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g:cNvPr id="169" name="Group 19"/>
                                  <wpg:cNvGrpSpPr/>
                                  <wpg:grpSpPr>
                                    <a:xfrm>
                                      <a:off x="0" y="1409700"/>
                                      <a:ext cx="1752600" cy="2457450"/>
                                      <a:chOff x="0" y="0"/>
                                      <a:chExt cx="1752600" cy="2457450"/>
                                    </a:xfrm>
                                  </wpg:grpSpPr>
                                  <wps:wsp>
                                    <wps:cNvPr id="170" name="Rectangle 1"/>
                                    <wps:cNvSpPr/>
                                    <wps:spPr>
                                      <a:xfrm>
                                        <a:off x="0" y="647700"/>
                                        <a:ext cx="981075" cy="285750"/>
                                      </a:xfrm>
                                      <a:prstGeom prst="rect">
                                        <a:avLst/>
                                      </a:prstGeom>
                                    </wps:spPr>
                                    <wps:style>
                                      <a:lnRef idx="2">
                                        <a:schemeClr val="dk1"/>
                                      </a:lnRef>
                                      <a:fillRef idx="1">
                                        <a:schemeClr val="lt1"/>
                                      </a:fillRef>
                                      <a:effectRef idx="0">
                                        <a:schemeClr val="dk1"/>
                                      </a:effectRef>
                                      <a:fontRef idx="minor">
                                        <a:schemeClr val="dk1"/>
                                      </a:fontRef>
                                    </wps:style>
                                    <wps:txbx>
                                      <w:txbxContent>
                                        <w:p w14:paraId="04D2EE8C" w14:textId="77777777" w:rsidR="003C31CF" w:rsidRPr="00F441F9" w:rsidRDefault="003C31CF" w:rsidP="00013722">
                                          <w:pPr>
                                            <w:jc w:val="center"/>
                                            <w:rPr>
                                              <w:sz w:val="24"/>
                                            </w:rPr>
                                          </w:pPr>
                                          <w:r w:rsidRPr="00F441F9">
                                            <w:rPr>
                                              <w:sz w:val="24"/>
                                            </w:rPr>
                                            <w:t>Nhà 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Straight Connector 4"/>
                                    <wps:cNvCnPr/>
                                    <wps:spPr>
                                      <a:xfrm flipV="1">
                                        <a:off x="514350" y="19050"/>
                                        <a:ext cx="0" cy="6286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72" name="Straight Connector 4"/>
                                    <wps:cNvCnPr/>
                                    <wps:spPr>
                                      <a:xfrm flipV="1">
                                        <a:off x="514350" y="942975"/>
                                        <a:ext cx="0" cy="151447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73" name="Straight Arrow Connector 6"/>
                                    <wps:cNvCnPr/>
                                    <wps:spPr>
                                      <a:xfrm>
                                        <a:off x="514350" y="0"/>
                                        <a:ext cx="1238250" cy="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74" name="Straight Arrow Connector 6"/>
                                    <wps:cNvCnPr/>
                                    <wps:spPr>
                                      <a:xfrm>
                                        <a:off x="495300" y="2457450"/>
                                        <a:ext cx="1238250" cy="0"/>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g:grpSp>
                                  <wpg:cNvPr id="175" name="Group 16"/>
                                  <wpg:cNvGrpSpPr/>
                                  <wpg:grpSpPr>
                                    <a:xfrm>
                                      <a:off x="638175" y="0"/>
                                      <a:ext cx="2628901" cy="4829174"/>
                                      <a:chOff x="0" y="0"/>
                                      <a:chExt cx="2628901" cy="4829174"/>
                                    </a:xfrm>
                                  </wpg:grpSpPr>
                                  <wpg:grpSp>
                                    <wpg:cNvPr id="176" name="Group 2"/>
                                    <wpg:cNvGrpSpPr/>
                                    <wpg:grpSpPr>
                                      <a:xfrm>
                                        <a:off x="895348" y="0"/>
                                        <a:ext cx="1733553" cy="4829174"/>
                                        <a:chOff x="-219077" y="0"/>
                                        <a:chExt cx="1733553" cy="4829174"/>
                                      </a:xfrm>
                                    </wpg:grpSpPr>
                                    <wps:wsp>
                                      <wps:cNvPr id="177" name="Rectangle 1"/>
                                      <wps:cNvSpPr/>
                                      <wps:spPr>
                                        <a:xfrm>
                                          <a:off x="-219074" y="0"/>
                                          <a:ext cx="1733550" cy="285750"/>
                                        </a:xfrm>
                                        <a:prstGeom prst="rect">
                                          <a:avLst/>
                                        </a:prstGeom>
                                      </wps:spPr>
                                      <wps:style>
                                        <a:lnRef idx="2">
                                          <a:schemeClr val="dk1"/>
                                        </a:lnRef>
                                        <a:fillRef idx="1">
                                          <a:schemeClr val="lt1"/>
                                        </a:fillRef>
                                        <a:effectRef idx="0">
                                          <a:schemeClr val="dk1"/>
                                        </a:effectRef>
                                        <a:fontRef idx="minor">
                                          <a:schemeClr val="dk1"/>
                                        </a:fontRef>
                                      </wps:style>
                                      <wps:txbx>
                                        <w:txbxContent>
                                          <w:p w14:paraId="09B0DD9C" w14:textId="77777777" w:rsidR="003C31CF" w:rsidRPr="00D10A83" w:rsidRDefault="003C31CF" w:rsidP="00013722">
                                            <w:pPr>
                                              <w:jc w:val="center"/>
                                              <w:rPr>
                                                <w:sz w:val="24"/>
                                              </w:rPr>
                                            </w:pPr>
                                            <w:r w:rsidRPr="00D10A83">
                                              <w:rPr>
                                                <w:sz w:val="24"/>
                                              </w:rPr>
                                              <w:t>Hồ - Công trình thu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Rectangle 1"/>
                                      <wps:cNvSpPr/>
                                      <wps:spPr>
                                        <a:xfrm>
                                          <a:off x="-219074" y="638175"/>
                                          <a:ext cx="1733550" cy="285750"/>
                                        </a:xfrm>
                                        <a:prstGeom prst="rect">
                                          <a:avLst/>
                                        </a:prstGeom>
                                      </wps:spPr>
                                      <wps:style>
                                        <a:lnRef idx="2">
                                          <a:schemeClr val="dk1"/>
                                        </a:lnRef>
                                        <a:fillRef idx="1">
                                          <a:schemeClr val="lt1"/>
                                        </a:fillRef>
                                        <a:effectRef idx="0">
                                          <a:schemeClr val="dk1"/>
                                        </a:effectRef>
                                        <a:fontRef idx="minor">
                                          <a:schemeClr val="dk1"/>
                                        </a:fontRef>
                                      </wps:style>
                                      <wps:txbx>
                                        <w:txbxContent>
                                          <w:p w14:paraId="652F00D6" w14:textId="77777777" w:rsidR="003C31CF" w:rsidRPr="00D10A83" w:rsidRDefault="003C31CF" w:rsidP="00013722">
                                            <w:pPr>
                                              <w:jc w:val="center"/>
                                              <w:rPr>
                                                <w:sz w:val="24"/>
                                              </w:rPr>
                                            </w:pPr>
                                            <w:r w:rsidRPr="00D10A83">
                                              <w:rPr>
                                                <w:sz w:val="24"/>
                                              </w:rPr>
                                              <w:t>Trạm bơm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Rectangle 1"/>
                                      <wps:cNvSpPr/>
                                      <wps:spPr>
                                        <a:xfrm>
                                          <a:off x="-219076" y="1247775"/>
                                          <a:ext cx="1733550" cy="314325"/>
                                        </a:xfrm>
                                        <a:prstGeom prst="rect">
                                          <a:avLst/>
                                        </a:prstGeom>
                                      </wps:spPr>
                                      <wps:style>
                                        <a:lnRef idx="2">
                                          <a:schemeClr val="dk1"/>
                                        </a:lnRef>
                                        <a:fillRef idx="1">
                                          <a:schemeClr val="lt1"/>
                                        </a:fillRef>
                                        <a:effectRef idx="0">
                                          <a:schemeClr val="dk1"/>
                                        </a:effectRef>
                                        <a:fontRef idx="minor">
                                          <a:schemeClr val="dk1"/>
                                        </a:fontRef>
                                      </wps:style>
                                      <wps:txbx>
                                        <w:txbxContent>
                                          <w:p w14:paraId="4C14EF97" w14:textId="77777777" w:rsidR="003C31CF" w:rsidRPr="00C84950" w:rsidRDefault="003C31CF" w:rsidP="00013722">
                                            <w:pPr>
                                              <w:jc w:val="center"/>
                                              <w:rPr>
                                                <w:b/>
                                                <w:bCs/>
                                                <w:iCs/>
                                                <w:sz w:val="24"/>
                                              </w:rPr>
                                            </w:pPr>
                                            <w:r w:rsidRPr="00C84950">
                                              <w:rPr>
                                                <w:bCs/>
                                                <w:iCs/>
                                                <w:sz w:val="24"/>
                                              </w:rPr>
                                              <w:t>Thiết bị trộn tĩnh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Rectangle 1"/>
                                      <wps:cNvSpPr/>
                                      <wps:spPr>
                                        <a:xfrm>
                                          <a:off x="-219077" y="1866900"/>
                                          <a:ext cx="1733551" cy="695325"/>
                                        </a:xfrm>
                                        <a:prstGeom prst="rect">
                                          <a:avLst/>
                                        </a:prstGeom>
                                      </wps:spPr>
                                      <wps:style>
                                        <a:lnRef idx="2">
                                          <a:schemeClr val="dk1"/>
                                        </a:lnRef>
                                        <a:fillRef idx="1">
                                          <a:schemeClr val="lt1"/>
                                        </a:fillRef>
                                        <a:effectRef idx="0">
                                          <a:schemeClr val="dk1"/>
                                        </a:effectRef>
                                        <a:fontRef idx="minor">
                                          <a:schemeClr val="dk1"/>
                                        </a:fontRef>
                                      </wps:style>
                                      <wps:txbx>
                                        <w:txbxContent>
                                          <w:p w14:paraId="3F2B9EC4" w14:textId="77777777" w:rsidR="003C31CF" w:rsidRPr="00F441F9" w:rsidRDefault="003C31CF" w:rsidP="00013722">
                                            <w:pPr>
                                              <w:jc w:val="center"/>
                                              <w:rPr>
                                                <w:sz w:val="24"/>
                                              </w:rPr>
                                            </w:pPr>
                                            <w:r w:rsidRPr="00F441F9">
                                              <w:rPr>
                                                <w:sz w:val="24"/>
                                              </w:rPr>
                                              <w:t>Bể tiếp nhận và phân chia lưu lượng + Bể PU + lắng lamell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Rectangle 1"/>
                                      <wps:cNvSpPr/>
                                      <wps:spPr>
                                        <a:xfrm>
                                          <a:off x="-209552" y="2914650"/>
                                          <a:ext cx="1724025" cy="300038"/>
                                        </a:xfrm>
                                        <a:prstGeom prst="rect">
                                          <a:avLst/>
                                        </a:prstGeom>
                                      </wps:spPr>
                                      <wps:style>
                                        <a:lnRef idx="2">
                                          <a:schemeClr val="dk1"/>
                                        </a:lnRef>
                                        <a:fillRef idx="1">
                                          <a:schemeClr val="lt1"/>
                                        </a:fillRef>
                                        <a:effectRef idx="0">
                                          <a:schemeClr val="dk1"/>
                                        </a:effectRef>
                                        <a:fontRef idx="minor">
                                          <a:schemeClr val="dk1"/>
                                        </a:fontRef>
                                      </wps:style>
                                      <wps:txbx>
                                        <w:txbxContent>
                                          <w:p w14:paraId="6A53569A" w14:textId="77777777" w:rsidR="003C31CF" w:rsidRPr="007E6166" w:rsidRDefault="003C31CF" w:rsidP="00013722">
                                            <w:pPr>
                                              <w:jc w:val="center"/>
                                              <w:rPr>
                                                <w:sz w:val="24"/>
                                              </w:rPr>
                                            </w:pPr>
                                            <w:r w:rsidRPr="007E6166">
                                              <w:rPr>
                                                <w:sz w:val="24"/>
                                              </w:rPr>
                                              <w:t>Bể lọc nhanh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Rectangle 1"/>
                                      <wps:cNvSpPr/>
                                      <wps:spPr>
                                        <a:xfrm>
                                          <a:off x="-200024" y="3543299"/>
                                          <a:ext cx="1714500" cy="666751"/>
                                        </a:xfrm>
                                        <a:prstGeom prst="rect">
                                          <a:avLst/>
                                        </a:prstGeom>
                                      </wps:spPr>
                                      <wps:style>
                                        <a:lnRef idx="2">
                                          <a:schemeClr val="dk1"/>
                                        </a:lnRef>
                                        <a:fillRef idx="1">
                                          <a:schemeClr val="lt1"/>
                                        </a:fillRef>
                                        <a:effectRef idx="0">
                                          <a:schemeClr val="dk1"/>
                                        </a:effectRef>
                                        <a:fontRef idx="minor">
                                          <a:schemeClr val="dk1"/>
                                        </a:fontRef>
                                      </wps:style>
                                      <wps:txbx>
                                        <w:txbxContent>
                                          <w:p w14:paraId="796C4304" w14:textId="77777777" w:rsidR="003C31CF" w:rsidRPr="007E6166" w:rsidRDefault="003C31CF" w:rsidP="00013722">
                                            <w:pPr>
                                              <w:jc w:val="center"/>
                                              <w:rPr>
                                                <w:sz w:val="24"/>
                                              </w:rPr>
                                            </w:pPr>
                                            <w:r w:rsidRPr="007E6166">
                                              <w:rPr>
                                                <w:sz w:val="24"/>
                                              </w:rPr>
                                              <w:t>Bể chứa nước sạch + Trạm bơm rửa lọc + Trạm bơm cấp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Rectangle 1"/>
                                      <wps:cNvSpPr/>
                                      <wps:spPr>
                                        <a:xfrm>
                                          <a:off x="-180976" y="4533899"/>
                                          <a:ext cx="1695450" cy="295275"/>
                                        </a:xfrm>
                                        <a:prstGeom prst="rect">
                                          <a:avLst/>
                                        </a:prstGeom>
                                      </wps:spPr>
                                      <wps:style>
                                        <a:lnRef idx="2">
                                          <a:schemeClr val="dk1"/>
                                        </a:lnRef>
                                        <a:fillRef idx="1">
                                          <a:schemeClr val="lt1"/>
                                        </a:fillRef>
                                        <a:effectRef idx="0">
                                          <a:schemeClr val="dk1"/>
                                        </a:effectRef>
                                        <a:fontRef idx="minor">
                                          <a:schemeClr val="dk1"/>
                                        </a:fontRef>
                                      </wps:style>
                                      <wps:txbx>
                                        <w:txbxContent>
                                          <w:p w14:paraId="312AD279" w14:textId="77777777" w:rsidR="003C31CF" w:rsidRPr="00C84950" w:rsidRDefault="003C31CF" w:rsidP="00013722">
                                            <w:pPr>
                                              <w:jc w:val="center"/>
                                              <w:rPr>
                                                <w:b/>
                                                <w:bCs/>
                                                <w:iCs/>
                                                <w:sz w:val="24"/>
                                              </w:rPr>
                                            </w:pPr>
                                            <w:r w:rsidRPr="00C84950">
                                              <w:rPr>
                                                <w:bCs/>
                                                <w:iCs/>
                                                <w:sz w:val="24"/>
                                              </w:rPr>
                                              <w:t>Mạng ống chuyển tải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4" name="Rectangle 1"/>
                                    <wps:cNvSpPr/>
                                    <wps:spPr>
                                      <a:xfrm>
                                        <a:off x="0" y="1504950"/>
                                        <a:ext cx="967341" cy="2857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34C20CE" w14:textId="77777777" w:rsidR="003C31CF" w:rsidRPr="00D10A83" w:rsidRDefault="003C31CF" w:rsidP="00013722">
                                          <w:pPr>
                                            <w:jc w:val="center"/>
                                            <w:rPr>
                                              <w:sz w:val="24"/>
                                            </w:rPr>
                                          </w:pPr>
                                          <w:r w:rsidRPr="00D10A83">
                                            <w:rPr>
                                              <w:sz w:val="24"/>
                                            </w:rPr>
                                            <w:t>HC, Clo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5" name="Group 18"/>
                                  <wpg:cNvGrpSpPr/>
                                  <wpg:grpSpPr>
                                    <a:xfrm>
                                      <a:off x="3362325" y="1038225"/>
                                      <a:ext cx="1981200" cy="1152525"/>
                                      <a:chOff x="0" y="0"/>
                                      <a:chExt cx="1981200" cy="1152525"/>
                                    </a:xfrm>
                                  </wpg:grpSpPr>
                                  <wpg:grpSp>
                                    <wpg:cNvPr id="186" name="Group 10"/>
                                    <wpg:cNvGrpSpPr/>
                                    <wpg:grpSpPr>
                                      <a:xfrm>
                                        <a:off x="733425" y="0"/>
                                        <a:ext cx="1247775" cy="581025"/>
                                        <a:chOff x="123825" y="0"/>
                                        <a:chExt cx="1247775" cy="581025"/>
                                      </a:xfrm>
                                    </wpg:grpSpPr>
                                    <wps:wsp>
                                      <wps:cNvPr id="187" name="Rectangle 1"/>
                                      <wps:cNvSpPr/>
                                      <wps:spPr>
                                        <a:xfrm>
                                          <a:off x="123825" y="0"/>
                                          <a:ext cx="1247775" cy="485775"/>
                                        </a:xfrm>
                                        <a:prstGeom prst="rect">
                                          <a:avLst/>
                                        </a:prstGeom>
                                      </wps:spPr>
                                      <wps:style>
                                        <a:lnRef idx="2">
                                          <a:schemeClr val="dk1"/>
                                        </a:lnRef>
                                        <a:fillRef idx="1">
                                          <a:schemeClr val="lt1"/>
                                        </a:fillRef>
                                        <a:effectRef idx="0">
                                          <a:schemeClr val="dk1"/>
                                        </a:effectRef>
                                        <a:fontRef idx="minor">
                                          <a:schemeClr val="dk1"/>
                                        </a:fontRef>
                                      </wps:style>
                                      <wps:txbx>
                                        <w:txbxContent>
                                          <w:p w14:paraId="175DD5BB" w14:textId="77777777" w:rsidR="003C31CF" w:rsidRPr="00F441F9" w:rsidRDefault="003C31CF" w:rsidP="00013722">
                                            <w:pPr>
                                              <w:jc w:val="center"/>
                                              <w:rPr>
                                                <w:sz w:val="24"/>
                                              </w:rPr>
                                            </w:pPr>
                                            <w:r w:rsidRPr="00F441F9">
                                              <w:rPr>
                                                <w:sz w:val="24"/>
                                              </w:rPr>
                                              <w:t>Bùn đặc chở đi đổ thải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Straight Arrow Connector 9"/>
                                      <wps:cNvCnPr/>
                                      <wps:spPr>
                                        <a:xfrm flipV="1">
                                          <a:off x="762000" y="485775"/>
                                          <a:ext cx="0" cy="95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89" name="Rectangle 1"/>
                                    <wps:cNvSpPr/>
                                    <wps:spPr>
                                      <a:xfrm>
                                        <a:off x="0" y="866775"/>
                                        <a:ext cx="733425" cy="2857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F451491" w14:textId="77777777" w:rsidR="003C31CF" w:rsidRPr="00D10A83" w:rsidRDefault="003C31CF" w:rsidP="00013722">
                                          <w:pPr>
                                            <w:jc w:val="center"/>
                                            <w:rPr>
                                              <w:sz w:val="24"/>
                                            </w:rPr>
                                          </w:pPr>
                                          <w:r w:rsidRPr="00D10A83">
                                            <w:rPr>
                                              <w:sz w:val="24"/>
                                            </w:rPr>
                                            <w:t>Bùn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0" name="Group 17"/>
                                  <wpg:cNvGrpSpPr/>
                                  <wpg:grpSpPr>
                                    <a:xfrm>
                                      <a:off x="3362325" y="2066925"/>
                                      <a:ext cx="1933569" cy="990600"/>
                                      <a:chOff x="0" y="-19050"/>
                                      <a:chExt cx="1933569" cy="990600"/>
                                    </a:xfrm>
                                  </wpg:grpSpPr>
                                  <wpg:grpSp>
                                    <wpg:cNvPr id="191" name="Group 11"/>
                                    <wpg:cNvGrpSpPr/>
                                    <wpg:grpSpPr>
                                      <a:xfrm>
                                        <a:off x="595314" y="-19050"/>
                                        <a:ext cx="1338255" cy="400050"/>
                                        <a:chOff x="-176211" y="-19050"/>
                                        <a:chExt cx="1338255" cy="400050"/>
                                      </a:xfrm>
                                    </wpg:grpSpPr>
                                    <wps:wsp>
                                      <wps:cNvPr id="192" name="Rectangle 1"/>
                                      <wps:cNvSpPr/>
                                      <wps:spPr>
                                        <a:xfrm>
                                          <a:off x="-38100" y="-19050"/>
                                          <a:ext cx="1200144" cy="285750"/>
                                        </a:xfrm>
                                        <a:prstGeom prst="rect">
                                          <a:avLst/>
                                        </a:prstGeom>
                                      </wps:spPr>
                                      <wps:style>
                                        <a:lnRef idx="2">
                                          <a:schemeClr val="dk1"/>
                                        </a:lnRef>
                                        <a:fillRef idx="1">
                                          <a:schemeClr val="lt1"/>
                                        </a:fillRef>
                                        <a:effectRef idx="0">
                                          <a:schemeClr val="dk1"/>
                                        </a:effectRef>
                                        <a:fontRef idx="minor">
                                          <a:schemeClr val="dk1"/>
                                        </a:fontRef>
                                      </wps:style>
                                      <wps:txbx>
                                        <w:txbxContent>
                                          <w:p w14:paraId="7F9B094A" w14:textId="77777777" w:rsidR="003C31CF" w:rsidRPr="005E5158" w:rsidRDefault="003C31CF" w:rsidP="00013722">
                                            <w:pPr>
                                              <w:jc w:val="center"/>
                                              <w:rPr>
                                                <w:sz w:val="24"/>
                                              </w:rPr>
                                            </w:pPr>
                                            <w:r w:rsidRPr="005E5158">
                                              <w:rPr>
                                                <w:sz w:val="24"/>
                                              </w:rPr>
                                              <w:t>Hồ lắng bùn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Straight Arrow Connector 9"/>
                                      <wps:cNvCnPr/>
                                      <wps:spPr>
                                        <a:xfrm flipV="1">
                                          <a:off x="600075" y="285750"/>
                                          <a:ext cx="0" cy="95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4" name="Straight Arrow Connector 8"/>
                                      <wps:cNvCnPr/>
                                      <wps:spPr>
                                        <a:xfrm>
                                          <a:off x="-176211" y="138113"/>
                                          <a:ext cx="1238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95" name="Rectangle 1"/>
                                    <wps:cNvSpPr/>
                                    <wps:spPr>
                                      <a:xfrm>
                                        <a:off x="0" y="685800"/>
                                        <a:ext cx="1171575" cy="2857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1914138" w14:textId="77777777" w:rsidR="003C31CF" w:rsidRPr="00D10A83" w:rsidRDefault="003C31CF" w:rsidP="00013722">
                                          <w:pPr>
                                            <w:jc w:val="center"/>
                                            <w:rPr>
                                              <w:sz w:val="24"/>
                                            </w:rPr>
                                          </w:pPr>
                                          <w:r w:rsidRPr="00D10A83">
                                            <w:rPr>
                                              <w:sz w:val="24"/>
                                            </w:rPr>
                                            <w:t>Nước xả rửa lọc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6" name="Group 15"/>
                                  <wpg:cNvGrpSpPr/>
                                  <wpg:grpSpPr>
                                    <a:xfrm>
                                      <a:off x="4362450" y="3314699"/>
                                      <a:ext cx="1134752" cy="1085851"/>
                                      <a:chOff x="0" y="-76201"/>
                                      <a:chExt cx="1134752" cy="1085851"/>
                                    </a:xfrm>
                                  </wpg:grpSpPr>
                                  <wpg:grpSp>
                                    <wpg:cNvPr id="197" name="Group 13"/>
                                    <wpg:cNvGrpSpPr/>
                                    <wpg:grpSpPr>
                                      <a:xfrm>
                                        <a:off x="0" y="438150"/>
                                        <a:ext cx="981075" cy="571500"/>
                                        <a:chOff x="0" y="0"/>
                                        <a:chExt cx="981075" cy="571500"/>
                                      </a:xfrm>
                                    </wpg:grpSpPr>
                                    <wps:wsp>
                                      <wps:cNvPr id="198" name="Rectangle 1"/>
                                      <wps:cNvSpPr/>
                                      <wps:spPr>
                                        <a:xfrm>
                                          <a:off x="0" y="104775"/>
                                          <a:ext cx="98107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749D36FA" w14:textId="77777777" w:rsidR="003C31CF" w:rsidRPr="00D10A83" w:rsidRDefault="003C31CF" w:rsidP="00013722">
                                            <w:pPr>
                                              <w:jc w:val="center"/>
                                              <w:rPr>
                                                <w:sz w:val="24"/>
                                              </w:rPr>
                                            </w:pPr>
                                            <w:r w:rsidRPr="00D10A83">
                                              <w:rPr>
                                                <w:sz w:val="24"/>
                                              </w:rPr>
                                              <w:t>Hệ thống thoát nước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Straight Arrow Connector 12"/>
                                      <wps:cNvCnPr/>
                                      <wps:spPr>
                                        <a:xfrm>
                                          <a:off x="495300" y="0"/>
                                          <a:ext cx="0" cy="95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00" name="Rectangle 1"/>
                                    <wps:cNvSpPr/>
                                    <wps:spPr>
                                      <a:xfrm>
                                        <a:off x="496577" y="-76201"/>
                                        <a:ext cx="638175" cy="5048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5460E52" w14:textId="77777777" w:rsidR="003C31CF" w:rsidRPr="00D10A83" w:rsidRDefault="003C31CF" w:rsidP="00013722">
                                          <w:pPr>
                                            <w:jc w:val="center"/>
                                            <w:rPr>
                                              <w:sz w:val="24"/>
                                            </w:rPr>
                                          </w:pPr>
                                          <w:r w:rsidRPr="00D10A83">
                                            <w:rPr>
                                              <w:sz w:val="24"/>
                                            </w:rPr>
                                            <w:t>Nước trong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s:wsp>
                            <wps:cNvPr id="201" name="Straight Connector 201"/>
                            <wps:cNvCnPr/>
                            <wps:spPr>
                              <a:xfrm flipV="1">
                                <a:off x="4859079" y="3179134"/>
                                <a:ext cx="0" cy="5905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202" name="Straight Arrow Connector 202"/>
                          <wps:cNvCnPr/>
                          <wps:spPr>
                            <a:xfrm flipV="1">
                              <a:off x="3264191" y="3076575"/>
                              <a:ext cx="1469728" cy="6866"/>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203" name="Straight Arrow Connector 203"/>
                        <wps:cNvCnPr/>
                        <wps:spPr>
                          <a:xfrm flipV="1">
                            <a:off x="3263999" y="2224088"/>
                            <a:ext cx="698401" cy="8751"/>
                          </a:xfrm>
                          <a:prstGeom prst="straightConnector1">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EB9BE40" id="Group 152" o:spid="_x0000_s1049" style="position:absolute;left:0;text-align:left;margin-left:0;margin-top:.25pt;width:432.85pt;height:380.25pt;z-index:251739648;mso-width-relative:margin;mso-height-relative:margin" coordsize="54972,48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">
                <v:group id="Group 153" o:spid="_x0000_s1050" style="position:absolute;width:54972;height:48291" coordsize="54972,48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group id="Group 154" o:spid="_x0000_s1051" style="position:absolute;width:54972;height:48291" coordsize="54972,48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group id="Group 155" o:spid="_x0000_s1052" style="position:absolute;width:54972;height:48291" coordsize="54972,48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type id="_x0000_t32" coordsize="21600,21600" o:spt="32" o:oned="t" path="m,l21600,21600e" filled="f">
                        <v:path arrowok="t" fillok="f" o:connecttype="none"/>
                        <o:lock v:ext="edit" shapetype="t"/>
                      </v:shapetype>
                      <v:shape id="Straight Arrow Connector 6" o:spid="_x0000_s1053" type="#_x0000_t32" style="position:absolute;left:52387;top:22383;width:20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6+/8QAAADcAAAADwAAAGRycy9kb3ducmV2LnhtbESPQWvDMAyF74P+B6PCLmN1Omgwad0S&#10;AoNedljS3kWsJWljOcRekv37eTDoTeK99+npcFpsLyYafedYw3aTgCCunem40XCp3l8VCB+QDfaO&#10;ScMPeTgdV08HzIyb+ZOmMjQiQthnqKENYcik9HVLFv3GDcRR+3KjxRDXsZFmxDnCbS/fkiSVFjuO&#10;F1ocqGipvpffNlJuqihyNYeXD6mKqbpOl5uSWj+vl3wPItASHub/9NnE+rsU/p6JE8jj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zr7/xAAAANwAAAAPAAAAAAAAAAAA&#10;AAAAAKECAABkcnMvZG93bnJldi54bWxQSwUGAAAAAAQABAD5AAAAkgMAAAAA&#10;" strokecolor="black [3200]">
                        <v:stroke dashstyle="dash"/>
                      </v:shape>
                      <v:group id="Group 157" o:spid="_x0000_s1054" style="position:absolute;width:54972;height:48291" coordsize="54972,48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line id="Straight Connector 4" o:spid="_x0000_s1055" style="position:absolute;flip:y;visibility:visible;mso-wrap-style:square" from="47339,24765" to="47339,30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YMc8QAAADcAAAADwAAAGRycy9kb3ducmV2LnhtbESPQWvDMAyF74P+B6NCb6vTlo2R1gml&#10;MBiUHZb0B4hYi9PGcoi9NNuvnw6D3STe03ufDuXsezXRGLvABjbrDBRxE2zHrYFL/fr4AiomZIt9&#10;YDLwTRHKYvFwwNyGO3/QVKVWSQjHHA24lIZc69g48hjXYSAW7TOMHpOsY6vtiHcJ973eZtmz9tix&#10;NDgc6OSouVVf3kCd7fzlPGzOP1V9TdfJvTdua41ZLefjHlSiOf2b/67frOA/Ca08IxPo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tgxzxAAAANwAAAAPAAAAAAAAAAAA&#10;AAAAAKECAABkcnMvZG93bnJldi54bWxQSwUGAAAAAAQABAD5AAAAkgMAAAAA&#10;" strokecolor="black [3200]">
                          <v:stroke dashstyle="dash"/>
                        </v:line>
                        <v:line id="Straight Connector 4" o:spid="_x0000_s1056" style="position:absolute;flip:y;visibility:visible;mso-wrap-style:square" from="47339,16287" to="47339,20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qp6MEAAADcAAAADwAAAGRycy9kb3ducmV2LnhtbERPzYrCMBC+L/gOYQRva6riotUosiAI&#10;sgdbH2BoxqbaTEqTrdWn3wjC3ubj+531tre16Kj1lWMFk3ECgrhwuuJSwTnffy5A+ICssXZMCh7k&#10;YbsZfKwx1e7OJ+qyUIoYwj5FBSaEJpXSF4Ys+rFriCN3ca3FEGFbSt3iPYbbWk6T5EtarDg2GGzo&#10;21Bxy36tgjyZ2fOxmRyfWX4N1878FGaqlRoN+90KRKA+/Ivf7oOO8+dLeD0TL5C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qnowQAAANwAAAAPAAAAAAAAAAAAAAAA&#10;AKECAABkcnMvZG93bnJldi54bWxQSwUGAAAAAAQABAD5AAAAjwMAAAAA&#10;" strokecolor="black [3200]">
                          <v:stroke dashstyle="dash"/>
                        </v:line>
                        <v:group id="Group 20" o:spid="_x0000_s1057" style="position:absolute;width:54972;height:48291" coordsize="54972,48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58" type="#_x0000_t67" style="position:absolute;left:22860;top:2857;width:2000;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zPcMA&#10;AADcAAAADwAAAGRycy9kb3ducmV2LnhtbERPTWvCQBC9F/wPywheim60JUh0FW2pFjyIMXgesuMm&#10;mJ0N2a2m/75bKPQ2j/c5y3VvG3GnzteOFUwnCQji0umajYLi/DGeg/ABWWPjmBR8k4f1avC0xEy7&#10;B5/ongcjYgj7DBVUIbSZlL6syKKfuJY4clfXWQwRdkbqDh8x3DZyliSptFhzbKiwpbeKylv+ZRXM&#10;d5fdNi3ejZEvh2P+vN8Xr5qVGg37zQJEoD78i//cnzrOT6fw+0y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zPcMAAADcAAAADwAAAAAAAAAAAAAAAACYAgAAZHJzL2Rv&#10;d25yZXYueG1sUEsFBgAAAAAEAAQA9QAAAIgDAAAAAA==&#10;" adj="15300" fillcolor="white [3201]" strokecolor="black [3200]" strokeweight="1pt"/>
                          <v:shape id="Arrow: Down 3" o:spid="_x0000_s1059" type="#_x0000_t67" style="position:absolute;left:22859;top:9239;width:2001;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RkecIA&#10;AADcAAAADwAAAGRycy9kb3ducmV2LnhtbERPTYvCMBC9L/gfwgh7W1O7IlKNIoIoK8ti9eJtaMa2&#10;2kxKktX67zeCsLd5vM+ZLTrTiBs5X1tWMBwkIIgLq2suFRwP648JCB+QNTaWScGDPCzmvbcZZtre&#10;eU+3PJQihrDPUEEVQptJ6YuKDPqBbYkjd7bOYIjQlVI7vMdw08g0ScbSYM2xocKWVhUV1/zXKAhf&#10;rvkxo9NyS587v0nP+eV7/VDqvd8tpyACdeFf/HJvdZw/TuH5TLx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dGR5wgAAANwAAAAPAAAAAAAAAAAAAAAAAJgCAABkcnMvZG93&#10;bnJldi54bWxQSwUGAAAAAAQABAD1AAAAhwMAAAAA&#10;" adj="14929" fillcolor="white [3201]" strokecolor="black [3200]" strokeweight="1pt"/>
                          <v:shape id="Arrow: Down 3" o:spid="_x0000_s1060" type="#_x0000_t67" style="position:absolute;left:22859;top:15621;width:2001;height:3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spc8AA&#10;AADcAAAADwAAAGRycy9kb3ducmV2LnhtbERPTYvCMBC9C/6HMII3TdWlSDWKCIJ4ELarnsdmbIvN&#10;pDZRu/vrjbDgbR7vc+bL1lTiQY0rLSsYDSMQxJnVJecKDj+bwRSE88gaK8uk4JccLBfdzhwTbZ/8&#10;TY/U5yKEsEtQQeF9nUjpsoIMuqGtiQN3sY1BH2CTS93gM4SbSo6jKJYGSw4NBda0Lii7pnej4O9I&#10;6e7wFfv9DdtU7s+X09lKpfq9djUD4an1H/G/e6vD/HgC72fCB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Rspc8AAAADcAAAADwAAAAAAAAAAAAAAAACYAgAAZHJzL2Rvd25y&#10;ZXYueG1sUEsFBgAAAAAEAAQA9QAAAIUDAAAAAA==&#10;" adj="14622" fillcolor="white [3201]" strokecolor="black [3200]" strokeweight="1pt"/>
                          <v:shape id="Arrow: Down 3" o:spid="_x0000_s1061" type="#_x0000_t67" style="position:absolute;left:22860;top:25622;width:2000;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QpcMA&#10;AADcAAAADwAAAGRycy9kb3ducmV2LnhtbERPTWvCQBC9F/wPywheSt1oJUh0lVapCh5K0+B5yE43&#10;odnZkF01/ntXKPQ2j/c5y3VvG3GhzteOFUzGCQji0umajYLi++NlDsIHZI2NY1JwIw/r1eBpiZl2&#10;V/6iSx6MiCHsM1RQhdBmUvqyIot+7FriyP24zmKIsDNSd3iN4baR0yRJpcWaY0OFLW0qKn/zs1Uw&#10;351272mxNUa+Hj/z5/2+mGlWajTs3xYgAvXhX/znPug4P53B45l4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QpcMAAADcAAAADwAAAAAAAAAAAAAAAACYAgAAZHJzL2Rv&#10;d25yZXYueG1sUEsFBgAAAAAEAAQA9QAAAIgDAAAAAA==&#10;" adj="15300" fillcolor="white [3201]" strokecolor="black [3200]" strokeweight="1pt"/>
                          <v:shape id="Arrow: Down 3" o:spid="_x0000_s1062" type="#_x0000_t67" style="position:absolute;left:22860;top:32004;width:2000;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N1PsMA&#10;AADcAAAADwAAAGRycy9kb3ducmV2LnhtbERPS2vCQBC+F/oflhF6KbpptUGiq/SBD+hBjMHzkB03&#10;odnZkN1q/PeuUOhtPr7nzJe9bcSZOl87VvAySkAQl07XbBQUh9VwCsIHZI2NY1JwJQ/LxePDHDPt&#10;Lryncx6MiCHsM1RQhdBmUvqyIot+5FriyJ1cZzFE2BmpO7zEcNvI1yRJpcWaY0OFLX1WVP7kv1bB&#10;dH1cf6TFlzFy/L3LnzebYqJZqadB/z4DEagP/+I/91bH+ekb3J+JF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N1PsMAAADcAAAADwAAAAAAAAAAAAAAAACYAgAAZHJzL2Rv&#10;d25yZXYueG1sUEsFBgAAAAAEAAQA9QAAAIgDAAAAAA==&#10;" adj="15300" fillcolor="white [3201]" strokecolor="black [3200]" strokeweight="1pt"/>
                          <v:shape id="Arrow: Down 3" o:spid="_x0000_s1063" type="#_x0000_t67" style="position:absolute;left:22860;top:41910;width:2000;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HrScMA&#10;AADcAAAADwAAAGRycy9kb3ducmV2LnhtbERPTWvCQBC9F/oflin0InVjW4JEV6mKWvAgjcHzkB03&#10;odnZkF01/feuIPQ2j/c503lvG3GhzteOFYyGCQji0umajYLisH4bg/ABWWPjmBT8kYf57Plpipl2&#10;V/6hSx6MiCHsM1RQhdBmUvqyIot+6FriyJ1cZzFE2BmpO7zGcNvI9yRJpcWaY0OFLS0rKn/zs1Uw&#10;3hw3i7RYGSM/dvt8sN0Wn5qVen3pvyYgAvXhX/xwf+s4P03h/ky8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HrScMAAADcAAAADwAAAAAAAAAAAAAAAACYAgAAZHJzL2Rv&#10;d25yZXYueG1sUEsFBgAAAAAEAAQA9QAAAIgDAAAAAA==&#10;" adj="15300" fillcolor="white [3201]" strokecolor="black [3200]" strokeweight="1pt"/>
                          <v:line id="Straight Connector 4" o:spid="_x0000_s1064" style="position:absolute;flip:y;visibility:visible;mso-wrap-style:square" from="54292,22288" to="54292,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VSvMIAAADcAAAADwAAAGRycy9kb3ducmV2LnhtbERPzWqDQBC+F/oOyxRyq2sSMMW6CaUQ&#10;KEgPVR9gcKeuqTsr7sbYPH22UMhtPr7fKQ6LHcRMk+8dK1gnKQji1umeOwVNfXx+AeEDssbBMSn4&#10;JQ+H/eNDgbl2F/6iuQqdiCHsc1RgQhhzKX1ryKJP3EgcuW83WQwRTp3UE15iuB3kJk0zabHn2GBw&#10;pHdD7U91tgrqdGubclyX16o+hdNsPluz0Uqtnpa3VxCBlnAX/7s/dJyf7eDvmXiB3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VSvMIAAADcAAAADwAAAAAAAAAAAAAA&#10;AAChAgAAZHJzL2Rvd25yZXYueG1sUEsFBgAAAAAEAAQA+QAAAJADAAAAAA==&#10;" strokecolor="black [3200]">
                            <v:stroke dashstyle="dash"/>
                          </v:line>
                          <v:shape id="Straight Arrow Connector 6" o:spid="_x0000_s1065" type="#_x0000_t32" style="position:absolute;left:48577;top:32004;width:5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FFq8MAAADcAAAADwAAAGRycy9kb3ducmV2LnhtbESPT2vDMAzF74V9B6PCLmV11kMxadxS&#10;AoNeduif3UWsJWljOcRukn376TDY7Qk9/fRecZh9p0YaYhvYwvs6A0VcBddybeF2/XgzoGJCdtgF&#10;Jgs/FOGwf1kUmLsw8ZnGS6qVQDjmaKFJqc+1jlVDHuM69MSy+w6DxyTjUGs34CRw3+lNlm21x5bl&#10;Q4M9lQ1Vj8vTC+VuyvJoprT61KYcr1/j7W60ta/L+bgDlWhO/+a/65OT+FtJK2VEgd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xRavDAAAA3AAAAA8AAAAAAAAAAAAA&#10;AAAAoQIAAGRycy9kb3ducmV2LnhtbFBLBQYAAAAABAAEAPkAAACRAwAAAAA=&#10;" strokecolor="black [3200]">
                            <v:stroke dashstyle="dash"/>
                          </v:shape>
                          <v:group id="Group 19" o:spid="_x0000_s1066" style="position:absolute;top:14097;width:17526;height:24574" coordsize="17526,24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rect id="_x0000_s1067" style="position:absolute;top:6477;width:9810;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EuP8UA&#10;AADcAAAADwAAAGRycy9kb3ducmV2LnhtbESPQWvCQBCF70L/wzKF3nRTD2pTVxFRKFQqpj30OGSn&#10;SWh2Nuxuk/jvnUPB2wzvzXvfrLeja1VPITaeDTzPMlDEpbcNVwa+Po/TFaiYkC22nsnAlSJsNw+T&#10;NebWD3yhvkiVkhCOORqoU+pyrWNZk8M48x2xaD8+OEyyhkrbgIOEu1bPs2yhHTYsDTV2tK+p/C3+&#10;nAF/bq7tLrx89Cdafr+fUzaMi4MxT4/j7hVUojHdzf/Xb1bwl4Ivz8gEe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wS4/xQAAANwAAAAPAAAAAAAAAAAAAAAAAJgCAABkcnMv&#10;ZG93bnJldi54bWxQSwUGAAAAAAQABAD1AAAAigMAAAAA&#10;" fillcolor="white [3201]" strokecolor="black [3200]" strokeweight="1pt">
                              <v:textbox>
                                <w:txbxContent>
                                  <w:p w14:paraId="04D2EE8C" w14:textId="77777777" w:rsidR="003C31CF" w:rsidRPr="00F441F9" w:rsidRDefault="003C31CF" w:rsidP="00013722">
                                    <w:pPr>
                                      <w:jc w:val="center"/>
                                      <w:rPr>
                                        <w:sz w:val="24"/>
                                      </w:rPr>
                                    </w:pPr>
                                    <w:r w:rsidRPr="00F441F9">
                                      <w:rPr>
                                        <w:sz w:val="24"/>
                                      </w:rPr>
                                      <w:t>Nhà HC</w:t>
                                    </w:r>
                                  </w:p>
                                </w:txbxContent>
                              </v:textbox>
                            </v:rect>
                            <v:line id="Straight Connector 4" o:spid="_x0000_s1068" style="position:absolute;flip:y;visibility:visible;mso-wrap-style:square" from="5143,190" to="5143,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n5jsIAAADcAAAADwAAAGRycy9kb3ducmV2LnhtbERPzWqDQBC+B/oOyxR6i6sW2mCyCaFQ&#10;KIQeoj7A4E5cE3dW3K3aPn03UOhtPr7f2R0W24uJRt85VpAlKQjixumOWwV19b7egPABWWPvmBR8&#10;k4fD/mG1w0K7mc80laEVMYR9gQpMCEMhpW8MWfSJG4gjd3GjxRDh2Eo94hzDbS/zNH2RFjuODQYH&#10;ejPU3Movq6BKn219GrLTT1ldw3Uyn43JtVJPj8txCyLQEv7Ff+4PHee/ZnB/Jl4g9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Tn5jsIAAADcAAAADwAAAAAAAAAAAAAA&#10;AAChAgAAZHJzL2Rvd25yZXYueG1sUEsFBgAAAAAEAAQA+QAAAJADAAAAAA==&#10;" strokecolor="black [3200]">
                              <v:stroke dashstyle="dash"/>
                            </v:line>
                            <v:line id="Straight Connector 4" o:spid="_x0000_s1069" style="position:absolute;flip:y;visibility:visible;mso-wrap-style:square" from="5143,9429" to="5143,2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tn+cIAAADcAAAADwAAAGRycy9kb3ducmV2LnhtbERPzWqDQBC+B/IOywR6i6sW2mCzCaFQ&#10;KIQeoj7A4E5dE3dW3K3aPn03UOhtPr7f2R8X24uJRt85VpAlKQjixumOWwV19bbdgfABWWPvmBR8&#10;k4fjYb3aY6HdzBeaytCKGMK+QAUmhKGQ0jeGLPrEDcSR+3SjxRDh2Eo94hzDbS/zNH2SFjuODQYH&#10;ejXU3Movq6BKH219HrLzT1ldw3UyH43JtVIPm+X0AiLQEv7Ff+53Hec/53B/Jl4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tn+cIAAADcAAAADwAAAAAAAAAAAAAA&#10;AAChAgAAZHJzL2Rvd25yZXYueG1sUEsFBgAAAAAEAAQA+QAAAJADAAAAAA==&#10;" strokecolor="black [3200]">
                              <v:stroke dashstyle="dash"/>
                            </v:line>
                            <v:shape id="Straight Arrow Connector 6" o:spid="_x0000_s1070" type="#_x0000_t32" style="position:absolute;left:5143;width:123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xBB8QAAADcAAAADwAAAGRycy9kb3ducmV2LnhtbESPS2vDMBCE74X8B7GFXEoiJ4VGuJZN&#10;MBRy6aF53Bdr60etlbFU2/n3VaHQ2y4z8+1sViy2FxONvnWsYbdNQBBXzrRca7he3jYKhA/IBnvH&#10;pOFOHop89ZBhatzMHzSdQy0ihH2KGpoQhlRKXzVk0W/dQBy1TzdaDHEda2lGnCPc9nKfJC/SYsvx&#10;QoMDlQ1VX+dvGymdKsujmsPTu1TldLlN105JrdePy/EVRKAl/Jv/0icT6x+e4feZOIH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DEEHxAAAANwAAAAPAAAAAAAAAAAA&#10;AAAAAKECAABkcnMvZG93bnJldi54bWxQSwUGAAAAAAQABAD5AAAAkgMAAAAA&#10;" strokecolor="black [3200]">
                              <v:stroke dashstyle="dash"/>
                            </v:shape>
                            <v:shape id="Straight Arrow Connector 6" o:spid="_x0000_s1071" type="#_x0000_t32" style="position:absolute;left:4953;top:24574;width:123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Zc8QAAADcAAAADwAAAGRycy9kb3ducmV2LnhtbESPS2vDMBCE74X8B7GFXEoiJ5RGuJZN&#10;MBRy6aF53Bdr60etlbFU2/n3VaHQ2y4z8+1sViy2FxONvnWsYbdNQBBXzrRca7he3jYKhA/IBnvH&#10;pOFOHop89ZBhatzMHzSdQy0ihH2KGpoQhlRKXzVk0W/dQBy1TzdaDHEda2lGnCPc9nKfJC/SYsvx&#10;QoMDlQ1VX+dvGymdKsujmsPTu1TldLlN105JrdePy/EVRKAl/Jv/0icT6x+e4feZOIH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5dlzxAAAANwAAAAPAAAAAAAAAAAA&#10;AAAAAKECAABkcnMvZG93bnJldi54bWxQSwUGAAAAAAQABAD5AAAAkgMAAAAA&#10;" strokecolor="black [3200]">
                              <v:stroke dashstyle="dash"/>
                            </v:shape>
                          </v:group>
                          <v:group id="Group 16" o:spid="_x0000_s1072" style="position:absolute;left:6381;width:26289;height:48291" coordsize="26289,48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group id="Group 2" o:spid="_x0000_s1073" style="position:absolute;left:8953;width:17336;height:48291" coordorigin="-2190" coordsize="17335,48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rect id="_x0000_s1074" style="position:absolute;left:-2190;width:17334;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i2S8MA&#10;AADcAAAADwAAAGRycy9kb3ducmV2LnhtbERPTWvCQBC9F/oflin0VjftwWh0E6S0UFAU0x48Dtlp&#10;EpqdDbvbJP57VxC8zeN9zrqYTCcGcr61rOB1loAgrqxuuVbw8/35sgDhA7LGzjIpOJOHIn98WGOm&#10;7chHGspQixjCPkMFTQh9JqWvGjLoZ7YnjtyvdQZDhK6W2uEYw00n35JkLg22HBsa7Om9oeqv/DcK&#10;7KE9dxu33A87Sk/bQ0jGaf6h1PPTtFmBCDSFu/jm/tJxfprC9Zl4gcw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i2S8MAAADcAAAADwAAAAAAAAAAAAAAAACYAgAAZHJzL2Rv&#10;d25yZXYueG1sUEsFBgAAAAAEAAQA9QAAAIgDAAAAAA==&#10;" fillcolor="white [3201]" strokecolor="black [3200]" strokeweight="1pt">
                                <v:textbox>
                                  <w:txbxContent>
                                    <w:p w14:paraId="09B0DD9C" w14:textId="77777777" w:rsidR="003C31CF" w:rsidRPr="00D10A83" w:rsidRDefault="003C31CF" w:rsidP="00013722">
                                      <w:pPr>
                                        <w:jc w:val="center"/>
                                        <w:rPr>
                                          <w:sz w:val="24"/>
                                        </w:rPr>
                                      </w:pPr>
                                      <w:r w:rsidRPr="00D10A83">
                                        <w:rPr>
                                          <w:sz w:val="24"/>
                                        </w:rPr>
                                        <w:t>Hồ - Công trình thu</w:t>
                                      </w:r>
                                    </w:p>
                                  </w:txbxContent>
                                </v:textbox>
                              </v:rect>
                              <v:rect id="_x0000_s1075" style="position:absolute;left:-2190;top:6381;width:17334;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ciOcUA&#10;AADcAAAADwAAAGRycy9kb3ducmV2LnhtbESPQWvCQBCF70L/wzKF3nRTD2pTVxFRKFQqpj30OGSn&#10;SWh2Nuxuk/jvnUPB2wzvzXvfrLeja1VPITaeDTzPMlDEpbcNVwa+Po/TFaiYkC22nsnAlSJsNw+T&#10;NebWD3yhvkiVkhCOORqoU+pyrWNZk8M48x2xaD8+OEyyhkrbgIOEu1bPs2yhHTYsDTV2tK+p/C3+&#10;nAF/bq7tLrx89Cdafr+fUzaMi4MxT4/j7hVUojHdzf/Xb1bwl0Irz8gEe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tyI5xQAAANwAAAAPAAAAAAAAAAAAAAAAAJgCAABkcnMv&#10;ZG93bnJldi54bWxQSwUGAAAAAAQABAD1AAAAigMAAAAA&#10;" fillcolor="white [3201]" strokecolor="black [3200]" strokeweight="1pt">
                                <v:textbox>
                                  <w:txbxContent>
                                    <w:p w14:paraId="652F00D6" w14:textId="77777777" w:rsidR="003C31CF" w:rsidRPr="00D10A83" w:rsidRDefault="003C31CF" w:rsidP="00013722">
                                      <w:pPr>
                                        <w:jc w:val="center"/>
                                        <w:rPr>
                                          <w:sz w:val="24"/>
                                        </w:rPr>
                                      </w:pPr>
                                      <w:r w:rsidRPr="00D10A83">
                                        <w:rPr>
                                          <w:sz w:val="24"/>
                                        </w:rPr>
                                        <w:t>Trạm bơm I</w:t>
                                      </w:r>
                                    </w:p>
                                  </w:txbxContent>
                                </v:textbox>
                              </v:rect>
                              <v:rect id="_x0000_s1076" style="position:absolute;left:-2190;top:12477;width:17334;height:3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uHosEA&#10;AADcAAAADwAAAGRycy9kb3ducmV2LnhtbERPS4vCMBC+C/sfwix403Q9+OgaRRYFQVF097DHoRnb&#10;YjMpSWzrvzeC4G0+vufMl52pREPOl5YVfA0TEMSZ1SXnCv5+N4MpCB+QNVaWScGdPCwXH705ptq2&#10;fKLmHHIRQ9inqKAIoU6l9FlBBv3Q1sSRu1hnMETocqkdtjHcVHKUJGNpsOTYUGBNPwVl1/PNKLDH&#10;8l6t3OzQ7GnyvzuGpO3Ga6X6n93qG0SgLrzFL/dWx/mTG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7h6LBAAAA3AAAAA8AAAAAAAAAAAAAAAAAmAIAAGRycy9kb3du&#10;cmV2LnhtbFBLBQYAAAAABAAEAPUAAACGAwAAAAA=&#10;" fillcolor="white [3201]" strokecolor="black [3200]" strokeweight="1pt">
                                <v:textbox>
                                  <w:txbxContent>
                                    <w:p w14:paraId="4C14EF97" w14:textId="77777777" w:rsidR="003C31CF" w:rsidRPr="00C84950" w:rsidRDefault="003C31CF" w:rsidP="00013722">
                                      <w:pPr>
                                        <w:jc w:val="center"/>
                                        <w:rPr>
                                          <w:b/>
                                          <w:bCs/>
                                          <w:iCs/>
                                          <w:sz w:val="24"/>
                                        </w:rPr>
                                      </w:pPr>
                                      <w:r w:rsidRPr="00C84950">
                                        <w:rPr>
                                          <w:bCs/>
                                          <w:iCs/>
                                          <w:sz w:val="24"/>
                                        </w:rPr>
                                        <w:t>Thiết bị trộn tĩnh</w:t>
                                      </w:r>
                                    </w:p>
                                  </w:txbxContent>
                                </v:textbox>
                              </v:rect>
                              <v:rect id="_x0000_s1077" style="position:absolute;left:-2190;top:18669;width:17334;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ReGMUA&#10;AADcAAAADwAAAGRycy9kb3ducmV2LnhtbESPQWvCQBCF70L/wzKF3nRTD2pTVxFRKFQqpj30OGSn&#10;SWh2Nuxuk/jvnYPQ2wzvzXvfrLeja1VPITaeDTzPMlDEpbcNVwa+Po/TFaiYkC22nsnAlSJsNw+T&#10;NebWD3yhvkiVkhCOORqoU+pyrWNZk8M48x2xaD8+OEyyhkrbgIOEu1bPs2yhHTYsDTV2tK+p/C3+&#10;nAF/bq7tLrx89Cdafr+fUzaMi4MxT4/j7hVUojH9m+/Xb1bwV4Ivz8gEe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FF4YxQAAANwAAAAPAAAAAAAAAAAAAAAAAJgCAABkcnMv&#10;ZG93bnJldi54bWxQSwUGAAAAAAQABAD1AAAAigMAAAAA&#10;" fillcolor="white [3201]" strokecolor="black [3200]" strokeweight="1pt">
                                <v:textbox>
                                  <w:txbxContent>
                                    <w:p w14:paraId="3F2B9EC4" w14:textId="77777777" w:rsidR="003C31CF" w:rsidRPr="00F441F9" w:rsidRDefault="003C31CF" w:rsidP="00013722">
                                      <w:pPr>
                                        <w:jc w:val="center"/>
                                        <w:rPr>
                                          <w:sz w:val="24"/>
                                        </w:rPr>
                                      </w:pPr>
                                      <w:r w:rsidRPr="00F441F9">
                                        <w:rPr>
                                          <w:sz w:val="24"/>
                                        </w:rPr>
                                        <w:t>Bể tiếp nhận và phân chia lưu lượng + Bể PU + lắng lamell</w:t>
                                      </w:r>
                                    </w:p>
                                  </w:txbxContent>
                                </v:textbox>
                              </v:rect>
                              <v:rect id="_x0000_s1078" style="position:absolute;left:-2095;top:29146;width:17239;height:3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j7g8MA&#10;AADcAAAADwAAAGRycy9kb3ducmV2LnhtbERPS2vCQBC+F/oflin0Vjd6iDa6SigWCopB20OPQ3ZM&#10;QrOzYXebx793hUJv8/E9Z7MbTSt6cr6xrGA+S0AQl1Y3XCn4+nx/WYHwAVlja5kUTORht3182GCm&#10;7cBn6i+hEjGEfYYK6hC6TEpf1mTQz2xHHLmrdQZDhK6S2uEQw00rF0mSSoMNx4YaO3qrqfy5/BoF&#10;tmimNnevp/5Iy+9DEZJhTPdKPT+N+RpEoDH8i//cHzrOX83h/ky8QG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j7g8MAAADcAAAADwAAAAAAAAAAAAAAAACYAgAAZHJzL2Rv&#10;d25yZXYueG1sUEsFBgAAAAAEAAQA9QAAAIgDAAAAAA==&#10;" fillcolor="white [3201]" strokecolor="black [3200]" strokeweight="1pt">
                                <v:textbox>
                                  <w:txbxContent>
                                    <w:p w14:paraId="6A53569A" w14:textId="77777777" w:rsidR="003C31CF" w:rsidRPr="007E6166" w:rsidRDefault="003C31CF" w:rsidP="00013722">
                                      <w:pPr>
                                        <w:jc w:val="center"/>
                                        <w:rPr>
                                          <w:sz w:val="24"/>
                                        </w:rPr>
                                      </w:pPr>
                                      <w:r w:rsidRPr="007E6166">
                                        <w:rPr>
                                          <w:sz w:val="24"/>
                                        </w:rPr>
                                        <w:t>Bể lọc nhanh</w:t>
                                      </w:r>
                                    </w:p>
                                  </w:txbxContent>
                                </v:textbox>
                              </v:rect>
                              <v:rect id="_x0000_s1079" style="position:absolute;left:-2000;top:35432;width:17144;height:6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pl9MMA&#10;AADcAAAADwAAAGRycy9kb3ducmV2LnhtbERPS2vCQBC+C/0PyxR6001ziDa6ipQKBaVB20OPQ3ZM&#10;QrOzYXfN49+7hUJv8/E9Z7MbTSt6cr6xrOB5kYAgLq1uuFLw9XmYr0D4gKyxtUwKJvKw2z7MNphr&#10;O/CZ+kuoRAxhn6OCOoQul9KXNRn0C9sRR+5qncEQoaukdjjEcNPKNEkyabDh2FBjR681lT+Xm1Fg&#10;i2Zq9+7loz/R8vtYhGQYszelnh7H/RpEoDH8i//c7zrOX6Xw+0y8QG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pl9MMAAADcAAAADwAAAAAAAAAAAAAAAACYAgAAZHJzL2Rv&#10;d25yZXYueG1sUEsFBgAAAAAEAAQA9QAAAIgDAAAAAA==&#10;" fillcolor="white [3201]" strokecolor="black [3200]" strokeweight="1pt">
                                <v:textbox>
                                  <w:txbxContent>
                                    <w:p w14:paraId="796C4304" w14:textId="77777777" w:rsidR="003C31CF" w:rsidRPr="007E6166" w:rsidRDefault="003C31CF" w:rsidP="00013722">
                                      <w:pPr>
                                        <w:jc w:val="center"/>
                                        <w:rPr>
                                          <w:sz w:val="24"/>
                                        </w:rPr>
                                      </w:pPr>
                                      <w:r w:rsidRPr="007E6166">
                                        <w:rPr>
                                          <w:sz w:val="24"/>
                                        </w:rPr>
                                        <w:t>Bể chứa nước sạch + Trạm bơm rửa lọc + Trạm bơm cấp II</w:t>
                                      </w:r>
                                    </w:p>
                                  </w:txbxContent>
                                </v:textbox>
                              </v:rect>
                              <v:rect id="_x0000_s1080" style="position:absolute;left:-1809;top:45338;width:16953;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Ab8MA&#10;AADcAAAADwAAAGRycy9kb3ducmV2LnhtbERPTWvCQBC9C/0PyxS86aYVNI3ZiJQWBEWp7cHjkJ0m&#10;odnZsLtN4r93CwVv83ifk29G04qenG8sK3iaJyCIS6sbrhR8fb7PUhA+IGtsLZOCK3nYFA+THDNt&#10;B/6g/hwqEUPYZ6igDqHLpPRlTQb93HbEkfu2zmCI0FVSOxxiuGnlc5IspcGGY0ONHb3WVP6cf40C&#10;e2qu7da9HPsDrS77U0iGcfmm1PRx3K5BBBrDXfzv3uk4P13A3zPxAl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bAb8MAAADcAAAADwAAAAAAAAAAAAAAAACYAgAAZHJzL2Rv&#10;d25yZXYueG1sUEsFBgAAAAAEAAQA9QAAAIgDAAAAAA==&#10;" fillcolor="white [3201]" strokecolor="black [3200]" strokeweight="1pt">
                                <v:textbox>
                                  <w:txbxContent>
                                    <w:p w14:paraId="312AD279" w14:textId="77777777" w:rsidR="003C31CF" w:rsidRPr="00C84950" w:rsidRDefault="003C31CF" w:rsidP="00013722">
                                      <w:pPr>
                                        <w:jc w:val="center"/>
                                        <w:rPr>
                                          <w:b/>
                                          <w:bCs/>
                                          <w:iCs/>
                                          <w:sz w:val="24"/>
                                        </w:rPr>
                                      </w:pPr>
                                      <w:r w:rsidRPr="00C84950">
                                        <w:rPr>
                                          <w:bCs/>
                                          <w:iCs/>
                                          <w:sz w:val="24"/>
                                        </w:rPr>
                                        <w:t>Mạng ống chuyển tải</w:t>
                                      </w:r>
                                    </w:p>
                                  </w:txbxContent>
                                </v:textbox>
                              </v:rect>
                            </v:group>
                            <v:rect id="_x0000_s1081" style="position:absolute;top:15049;width:9673;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hXz8EA&#10;AADcAAAADwAAAGRycy9kb3ducmV2LnhtbERP32vCMBB+H/g/hBN8m6lDRqlGUWHo8GHMzfczOdti&#10;cylJbOt/vwwGe7uP7+ct14NtREc+1I4VzKYZCGLtTM2lgu+vt+ccRIjIBhvHpOBBAdar0dMSC+N6&#10;/qTuFEuRQjgUqKCKsS2kDLoii2HqWuLEXZ23GBP0pTQe+xRuG/mSZa/SYs2pocKWdhXp2+luFZzd&#10;ddtbfeH37vFR3/dHr3V+VGoyHjYLEJGG+C/+cx9Mmp/P4feZdIF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4V8/BAAAA3AAAAA8AAAAAAAAAAAAAAAAAmAIAAGRycy9kb3du&#10;cmV2LnhtbFBLBQYAAAAABAAEAPUAAACGAwAAAAA=&#10;" filled="f" stroked="f" strokeweight="1pt">
                              <v:textbox>
                                <w:txbxContent>
                                  <w:p w14:paraId="734C20CE" w14:textId="77777777" w:rsidR="003C31CF" w:rsidRPr="00D10A83" w:rsidRDefault="003C31CF" w:rsidP="00013722">
                                    <w:pPr>
                                      <w:jc w:val="center"/>
                                      <w:rPr>
                                        <w:sz w:val="24"/>
                                      </w:rPr>
                                    </w:pPr>
                                    <w:r w:rsidRPr="00D10A83">
                                      <w:rPr>
                                        <w:sz w:val="24"/>
                                      </w:rPr>
                                      <w:t>HC, Clo</w:t>
                                    </w:r>
                                  </w:p>
                                </w:txbxContent>
                              </v:textbox>
                            </v:rect>
                          </v:group>
                          <v:group id="Group 18" o:spid="_x0000_s1082" style="position:absolute;left:33623;top:10382;width:19812;height:11525" coordsize="19812,11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group id="Group 10" o:spid="_x0000_s1083" style="position:absolute;left:7334;width:12478;height:5810" coordorigin="1238" coordsize="12477,58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rect id="_x0000_s1084" style="position:absolute;left:1238;width:12478;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3GbMMA&#10;AADcAAAADwAAAGRycy9kb3ducmV2LnhtbERPTWvCQBC9F/wPywi9NRt7MDa6ioiFQkuDqQePQ3ZM&#10;gtnZsLtN4r/vFgq9zeN9zmY3mU4M5HxrWcEiSUEQV1a3XCs4f70+rUD4gKyxs0wK7uRht509bDDX&#10;duQTDWWoRQxhn6OCJoQ+l9JXDRn0ie2JI3e1zmCI0NVSOxxjuOnkc5oupcGWY0ODPR0aqm7lt1Fg&#10;i/be7d3L5/BB2eW9COk4LY9KPc6n/RpEoCn8i//cbzrOX2X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3GbMMAAADcAAAADwAAAAAAAAAAAAAAAACYAgAAZHJzL2Rv&#10;d25yZXYueG1sUEsFBgAAAAAEAAQA9QAAAIgDAAAAAA==&#10;" fillcolor="white [3201]" strokecolor="black [3200]" strokeweight="1pt">
                                <v:textbox>
                                  <w:txbxContent>
                                    <w:p w14:paraId="175DD5BB" w14:textId="77777777" w:rsidR="003C31CF" w:rsidRPr="00F441F9" w:rsidRDefault="003C31CF" w:rsidP="00013722">
                                      <w:pPr>
                                        <w:jc w:val="center"/>
                                        <w:rPr>
                                          <w:sz w:val="24"/>
                                        </w:rPr>
                                      </w:pPr>
                                      <w:r w:rsidRPr="00F441F9">
                                        <w:rPr>
                                          <w:sz w:val="24"/>
                                        </w:rPr>
                                        <w:t>Bùn đặc chở đi đổ thải</w:t>
                                      </w:r>
                                    </w:p>
                                  </w:txbxContent>
                                </v:textbox>
                              </v:rect>
                              <v:shape id="Straight Arrow Connector 9" o:spid="_x0000_s1085" type="#_x0000_t32" style="position:absolute;left:7620;top:4857;width:0;height:9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IsF8UAAADcAAAADwAAAGRycy9kb3ducmV2LnhtbESPQUvDQBCF74L/YRnBi7Qbm2JL7LaI&#10;InptLEVvY3aahGZnQ2Zt4793DkJvM7w3732z2oyhMycapI3s4H6agSGuom+5drD7eJ0swUhC9thF&#10;Jge/JLBZX1+tsPDxzFs6lak2GsJSoIMmpb6wVqqGAso09sSqHeIQMOk61NYPeNbw0NlZlj3YgC1r&#10;Q4M9PTdUHcuf4CBPc5lt558LKb/q7zv/kueyf3Pu9mZ8egSTaEwX8//1u1f8pdLqMzqB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NIsF8UAAADcAAAADwAAAAAAAAAA&#10;AAAAAAChAgAAZHJzL2Rvd25yZXYueG1sUEsFBgAAAAAEAAQA+QAAAJMDAAAAAA==&#10;" strokecolor="black [3200]" strokeweight=".5pt">
                                <v:stroke endarrow="block" joinstyle="miter"/>
                              </v:shape>
                            </v:group>
                            <v:rect id="_x0000_s1086" style="position:absolute;top:8667;width:7334;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n4UcEA&#10;AADcAAAADwAAAGRycy9kb3ducmV2LnhtbERPTWsCMRC9F/wPYQRvNWsPsl2NokLR4qHU1vuYjLuL&#10;m8mSxN313zeFQm/zeJ+zXA+2ER35UDtWMJtmIIi1MzWXCr6/3p5zECEiG2wck4IHBVivRk9LLIzr&#10;+ZO6UyxFCuFQoIIqxraQMuiKLIapa4kTd3XeYkzQl9J47FO4beRLls2lxZpTQ4Ut7SrSt9PdKji7&#10;67a3+sLv3eOjvu+PXuv8qNRkPGwWICIN8V/85z6YND9/hd9n0gV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5+FHBAAAA3AAAAA8AAAAAAAAAAAAAAAAAmAIAAGRycy9kb3du&#10;cmV2LnhtbFBLBQYAAAAABAAEAPUAAACGAwAAAAA=&#10;" filled="f" stroked="f" strokeweight="1pt">
                              <v:textbox>
                                <w:txbxContent>
                                  <w:p w14:paraId="0F451491" w14:textId="77777777" w:rsidR="003C31CF" w:rsidRPr="00D10A83" w:rsidRDefault="003C31CF" w:rsidP="00013722">
                                    <w:pPr>
                                      <w:jc w:val="center"/>
                                      <w:rPr>
                                        <w:sz w:val="24"/>
                                      </w:rPr>
                                    </w:pPr>
                                    <w:r w:rsidRPr="00D10A83">
                                      <w:rPr>
                                        <w:sz w:val="24"/>
                                      </w:rPr>
                                      <w:t>Bùn</w:t>
                                    </w:r>
                                  </w:p>
                                </w:txbxContent>
                              </v:textbox>
                            </v:rect>
                          </v:group>
                          <v:group id="Group 17" o:spid="_x0000_s1087" style="position:absolute;left:33623;top:20669;width:19335;height:9906" coordorigin=",-190" coordsize="19335,9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group id="Group 11" o:spid="_x0000_s1088" style="position:absolute;left:5953;top:-190;width:13382;height:4000" coordorigin="-1762,-190" coordsize="13382,4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rect id="_x0000_s1089" style="position:absolute;left:-381;top:-190;width:12001;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PzKcMA&#10;AADcAAAADwAAAGRycy9kb3ducmV2LnhtbERPTWvCQBC9F/wPywi9NRs92CZmFZEWCi0VowePQ3ZM&#10;gtnZsLtN4r/vFgq9zeN9TrGdTCcGcr61rGCRpCCIK6tbrhWcT29PLyB8QNbYWSYFd/Kw3cweCsy1&#10;HflIQxlqEUPY56igCaHPpfRVQwZ9YnviyF2tMxgidLXUDscYbjq5TNOVNNhybGiwp31D1a38Ngrs&#10;ob13O5d9DZ/0fPk4hHScVq9KPc6n3RpEoCn8i//c7zrOz5bw+0y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1PzKcMAAADcAAAADwAAAAAAAAAAAAAAAACYAgAAZHJzL2Rv&#10;d25yZXYueG1sUEsFBgAAAAAEAAQA9QAAAIgDAAAAAA==&#10;" fillcolor="white [3201]" strokecolor="black [3200]" strokeweight="1pt">
                                <v:textbox>
                                  <w:txbxContent>
                                    <w:p w14:paraId="7F9B094A" w14:textId="77777777" w:rsidR="003C31CF" w:rsidRPr="005E5158" w:rsidRDefault="003C31CF" w:rsidP="00013722">
                                      <w:pPr>
                                        <w:jc w:val="center"/>
                                        <w:rPr>
                                          <w:sz w:val="24"/>
                                        </w:rPr>
                                      </w:pPr>
                                      <w:r w:rsidRPr="005E5158">
                                        <w:rPr>
                                          <w:sz w:val="24"/>
                                        </w:rPr>
                                        <w:t>Hồ lắng bùn</w:t>
                                      </w:r>
                                    </w:p>
                                  </w:txbxContent>
                                </v:textbox>
                              </v:rect>
                              <v:shape id="Straight Arrow Connector 9" o:spid="_x0000_s1090" type="#_x0000_t32" style="position:absolute;left:6000;top:2857;width:0;height:9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8ou8MAAADcAAAADwAAAGRycy9kb3ducmV2LnhtbERPS2vCQBC+F/oflil4KbqpER+pqxSl&#10;tFejiN6m2WkSmp0NmVXTf98tFHqbj+85y3XvGnWlTmrPBp5GCSjiwtuaSwOH/etwDkoCssXGMxn4&#10;JoH16v5uiZn1N97RNQ+liiEsGRqoQmgzraWoyKGMfEscuU/fOQwRdqW2Hd5iuGv0OEmm2mHNsaHC&#10;ljYVFV/5xRlIw0TGu8lpJvm5/Hi02zSV45sxg4f+5RlUoD78i//c7zbOX6Tw+0y8QK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vKLvDAAAA3AAAAA8AAAAAAAAAAAAA&#10;AAAAoQIAAGRycy9kb3ducmV2LnhtbFBLBQYAAAAABAAEAPkAAACRAwAAAAA=&#10;" strokecolor="black [3200]" strokeweight=".5pt">
                                <v:stroke endarrow="block" joinstyle="miter"/>
                              </v:shape>
                              <v:shape id="Straight Arrow Connector 8" o:spid="_x0000_s1091" type="#_x0000_t32" style="position:absolute;left:-1762;top:1381;width:12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EdzsAAAADcAAAADwAAAGRycy9kb3ducmV2LnhtbERPy6rCMBDdC/5DGOHuNFWuotUo6kVQ&#10;dz5wPTRjW2wmtcm19e+NILibw3nObNGYQjyocrllBf1eBII4sTrnVMH5tOmOQTiPrLGwTAqe5GAx&#10;b7dmGGtb84EeR5+KEMIuRgWZ92UspUsyMuh6tiQO3NVWBn2AVSp1hXUIN4UcRNFIGsw5NGRY0jqj&#10;5Hb8Nwpq9JfJapne16u/3bYZFvfR6bxX6qfTLKcgPDX+K/64tzrMn/zC+5lwgZ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xxHc7AAAAA3AAAAA8AAAAAAAAAAAAAAAAA&#10;oQIAAGRycy9kb3ducmV2LnhtbFBLBQYAAAAABAAEAPkAAACOAwAAAAA=&#10;" strokecolor="black [3200]" strokeweight=".5pt">
                                <v:stroke endarrow="block" joinstyle="miter"/>
                              </v:shape>
                            </v:group>
                            <v:rect id="_x0000_s1092" style="position:absolute;top:6858;width:11715;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1kicEA&#10;AADcAAAADwAAAGRycy9kb3ducmV2LnhtbERPTWsCMRC9C/6HMIXeNNtCRVej1EJpiwdR2/uYjLtL&#10;N5MlibvrvzeC4G0e73MWq97WoiUfKscKXsYZCGLtTMWFgt/D52gKIkRkg7VjUnChAKvlcLDA3LiO&#10;d9TuYyFSCIccFZQxNrmUQZdkMYxdQ5y4k/MWY4K+kMZjl8JtLV+zbCItVpwaSmzooyT9vz9bBX/u&#10;tO6sPvJPe9lW56+N13q6Uer5qX+fg4jUx4f47v42af7sDW7PpAvk8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CtZInBAAAA3AAAAA8AAAAAAAAAAAAAAAAAmAIAAGRycy9kb3du&#10;cmV2LnhtbFBLBQYAAAAABAAEAPUAAACGAwAAAAA=&#10;" filled="f" stroked="f" strokeweight="1pt">
                              <v:textbox>
                                <w:txbxContent>
                                  <w:p w14:paraId="61914138" w14:textId="77777777" w:rsidR="003C31CF" w:rsidRPr="00D10A83" w:rsidRDefault="003C31CF" w:rsidP="00013722">
                                    <w:pPr>
                                      <w:jc w:val="center"/>
                                      <w:rPr>
                                        <w:sz w:val="24"/>
                                      </w:rPr>
                                    </w:pPr>
                                    <w:r w:rsidRPr="00D10A83">
                                      <w:rPr>
                                        <w:sz w:val="24"/>
                                      </w:rPr>
                                      <w:t>Nước xả rửa lọc</w:t>
                                    </w:r>
                                  </w:p>
                                </w:txbxContent>
                              </v:textbox>
                            </v:rect>
                          </v:group>
                          <v:group id="Group 15" o:spid="_x0000_s1093" style="position:absolute;left:43624;top:33146;width:11348;height:10859" coordorigin=",-762" coordsize="11347,10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group id="Group 13" o:spid="_x0000_s1094" style="position:absolute;top:4381;width:9810;height:5715" coordsize="9810,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rect id="_x0000_s1095" style="position:absolute;top:1047;width:9810;height:4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vEw8UA&#10;AADcAAAADwAAAGRycy9kb3ducmV2LnhtbESPT2vCQBDF7wW/wzKCt7qxB6upq4i0ILQo/jn0OGSn&#10;SWh2Nuxuk/jtOwfB2wzvzXu/WW0G16iOQqw9G5hNM1DEhbc1lwaul4/nBaiYkC02nsnAjSJs1qOn&#10;FebW93yi7pxKJSEcczRQpdTmWseiIodx6lti0X58cJhkDaW2AXsJd41+ybK5dlizNFTY0q6i4vf8&#10;5wz4Y31rtmF56L7o9fvzmLJ+mL8bMxkP2zdQiYb0MN+v91bwl0Irz8gEe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u8TDxQAAANwAAAAPAAAAAAAAAAAAAAAAAJgCAABkcnMv&#10;ZG93bnJldi54bWxQSwUGAAAAAAQABAD1AAAAigMAAAAA&#10;" fillcolor="white [3201]" strokecolor="black [3200]" strokeweight="1pt">
                                <v:textbox>
                                  <w:txbxContent>
                                    <w:p w14:paraId="749D36FA" w14:textId="77777777" w:rsidR="003C31CF" w:rsidRPr="00D10A83" w:rsidRDefault="003C31CF" w:rsidP="00013722">
                                      <w:pPr>
                                        <w:jc w:val="center"/>
                                        <w:rPr>
                                          <w:sz w:val="24"/>
                                        </w:rPr>
                                      </w:pPr>
                                      <w:r w:rsidRPr="00D10A83">
                                        <w:rPr>
                                          <w:sz w:val="24"/>
                                        </w:rPr>
                                        <w:t>Hệ thống thoát nước</w:t>
                                      </w:r>
                                    </w:p>
                                  </w:txbxContent>
                                </v:textbox>
                              </v:rect>
                              <v:shape id="Straight Arrow Connector 12" o:spid="_x0000_s1096" type="#_x0000_t32" style="position:absolute;left:4953;width:0;height:9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CyUMIAAADcAAAADwAAAGRycy9kb3ducmV2LnhtbERPS2vCQBC+C/6HZQq96aaCYqKrmIhg&#10;e/OB5yE7TUKzs0l2TdJ/3y0UepuP7znb/Whq0VPnKssK3uYRCOLc6ooLBffbabYG4TyyxtoyKfgm&#10;B/vddLLFRNuBL9RffSFCCLsEFZTeN4mULi/JoJvbhjhwn7Yz6APsCqk7HEK4qeUiilbSYMWhocSG&#10;spLyr+vTKBjQP+L0ULRZenw/j8u6Xd3uH0q9voyHDQhPo/8X/7nPOsyPY/h9Jlw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nCyUMIAAADcAAAADwAAAAAAAAAAAAAA&#10;AAChAgAAZHJzL2Rvd25yZXYueG1sUEsFBgAAAAAEAAQA+QAAAJADAAAAAA==&#10;" strokecolor="black [3200]" strokeweight=".5pt">
                                <v:stroke endarrow="block" joinstyle="miter"/>
                              </v:shape>
                            </v:group>
                            <v:rect id="_x0000_s1097" style="position:absolute;left:4965;top:-762;width:6382;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z6sIA&#10;AADcAAAADwAAAGRycy9kb3ducmV2LnhtbESPQWsCMRSE74X+h/AK3mq2HkTWjVKFouJBqvb+mjx3&#10;l25eliTurv/eCEKPw8x8wxTLwTaiIx9qxwo+xhkIYu1MzaWC8+nrfQYiRGSDjWNScKMAy8XrS4G5&#10;cT1/U3eMpUgQDjkqqGJscymDrshiGLuWOHkX5y3GJH0pjcc+wW0jJ1k2lRZrTgsVtrSuSP8dr1bB&#10;j7useqt/edfdDvV1s/daz/ZKjd6GzzmISEP8Dz/bW6MgEeFxJh0B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9TPqwgAAANwAAAAPAAAAAAAAAAAAAAAAAJgCAABkcnMvZG93&#10;bnJldi54bWxQSwUGAAAAAAQABAD1AAAAhwMAAAAA&#10;" filled="f" stroked="f" strokeweight="1pt">
                              <v:textbox>
                                <w:txbxContent>
                                  <w:p w14:paraId="65460E52" w14:textId="77777777" w:rsidR="003C31CF" w:rsidRPr="00D10A83" w:rsidRDefault="003C31CF" w:rsidP="00013722">
                                    <w:pPr>
                                      <w:jc w:val="center"/>
                                      <w:rPr>
                                        <w:sz w:val="24"/>
                                      </w:rPr>
                                    </w:pPr>
                                    <w:r w:rsidRPr="00D10A83">
                                      <w:rPr>
                                        <w:sz w:val="24"/>
                                      </w:rPr>
                                      <w:t>Nước trong</w:t>
                                    </w:r>
                                  </w:p>
                                </w:txbxContent>
                              </v:textbox>
                            </v:rect>
                          </v:group>
                        </v:group>
                      </v:group>
                    </v:group>
                    <v:line id="Straight Connector 201" o:spid="_x0000_s1098" style="position:absolute;flip:y;visibility:visible;mso-wrap-style:square" from="48590,31791" to="48590,37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rrj8MAAADcAAAADwAAAGRycy9kb3ducmV2LnhtbESPUWvCMBSF3wX/Q7gD3zRphSHVKGMg&#10;DMSHtf6AS3Nt6pqb0mS12683g4GPh3POdzi7w+Q6MdIQWs8aspUCQVx703Kj4VIdlxsQISIb7DyT&#10;hh8KcNjPZzssjL/zJ41lbESCcChQg42xL6QMtSWHYeV74uRd/eAwJjk00gx4T3DXyVypV+mw5bRg&#10;sad3S/VX+e00VGrtLqc+O/2W1S3eRnuubW60XrxMb1sQkab4DP+3P4yGXGXwdyYdAb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a64/DAAAA3AAAAA8AAAAAAAAAAAAA&#10;AAAAoQIAAGRycy9kb3ducmV2LnhtbFBLBQYAAAAABAAEAPkAAACRAwAAAAA=&#10;" strokecolor="black [3200]">
                      <v:stroke dashstyle="dash"/>
                    </v:line>
                  </v:group>
                  <v:shape id="Straight Arrow Connector 202" o:spid="_x0000_s1099" type="#_x0000_t32" style="position:absolute;left:32641;top:30765;width:14698;height: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v7UcQAAADcAAAADwAAAGRycy9kb3ducmV2LnhtbESPzWrDMBCE74W+g9hCbrVsB0Jwo4RQ&#10;CAnkkJ+W9rpYW1u1tTKWYrtvXxUKOQ4z8w2z2ky2FQP13jhWkCUpCOLSacOVgve33fMShA/IGlvH&#10;pOCHPGzWjw8rLLQb+ULDNVQiQtgXqKAOoSuk9GVNFn3iOuLofbneYoiyr6TucYxw28o8TRfSouG4&#10;UGNHrzWVzfVmFXy75nyh0/xzaz6MzI77G007Umr2NG1fQASawj383z5oBXmaw9+Ze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6/tRxAAAANwAAAAPAAAAAAAAAAAA&#10;AAAAAKECAABkcnMvZG93bnJldi54bWxQSwUGAAAAAAQABAD5AAAAkgMAAAAA&#10;" strokecolor="black [3200]">
                    <v:stroke dashstyle="dash"/>
                  </v:shape>
                </v:group>
                <v:shape id="Straight Arrow Connector 203" o:spid="_x0000_s1100" type="#_x0000_t32" style="position:absolute;left:32639;top:22240;width:6985;height: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deysQAAADcAAAADwAAAGRycy9kb3ducmV2LnhtbESPT2vCQBTE70K/w/KE3nSjASnRVYIg&#10;LfRQ/5R6fWSfyZrs25BdY/rtu4LQ4zAzv2FWm8E2oqfOG8cKZtMEBHHhtOFSwfdpN3kD4QOyxsYx&#10;KfglD5v1y2iFmXZ3PlB/DKWIEPYZKqhCaDMpfVGRRT91LXH0Lq6zGKLsSqk7vEe4beQ8SRbSouG4&#10;UGFL24qK+nizCq6u3h/oKz3n5sfI2ef7jYYdKfU6HvIliEBD+A8/2x9awTxJ4XEmHg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p17KxAAAANwAAAAPAAAAAAAAAAAA&#10;AAAAAKECAABkcnMvZG93bnJldi54bWxQSwUGAAAAAAQABAD5AAAAkgMAAAAA&#10;" strokecolor="black [3200]">
                  <v:stroke dashstyle="dash"/>
                </v:shape>
              </v:group>
            </w:pict>
          </mc:Fallback>
        </mc:AlternateContent>
      </w:r>
    </w:p>
    <w:p w14:paraId="63972195" w14:textId="77777777" w:rsidR="00013722" w:rsidRPr="0006587D" w:rsidRDefault="00013722" w:rsidP="00884760">
      <w:pPr>
        <w:spacing w:before="120"/>
        <w:ind w:firstLine="709"/>
        <w:jc w:val="both"/>
        <w:rPr>
          <w:bCs/>
          <w:lang w:val="nl-NL"/>
        </w:rPr>
      </w:pPr>
    </w:p>
    <w:p w14:paraId="37F04EA2" w14:textId="77777777" w:rsidR="00013722" w:rsidRPr="0006587D" w:rsidRDefault="00013722" w:rsidP="00884760">
      <w:pPr>
        <w:spacing w:before="120"/>
        <w:ind w:firstLine="709"/>
        <w:jc w:val="both"/>
        <w:rPr>
          <w:bCs/>
          <w:lang w:val="nl-NL"/>
        </w:rPr>
      </w:pPr>
    </w:p>
    <w:p w14:paraId="19058036" w14:textId="77777777" w:rsidR="00013722" w:rsidRPr="0006587D" w:rsidRDefault="00013722" w:rsidP="00884760">
      <w:pPr>
        <w:spacing w:before="120"/>
        <w:ind w:firstLine="709"/>
        <w:jc w:val="both"/>
        <w:rPr>
          <w:bCs/>
          <w:lang w:val="nl-NL"/>
        </w:rPr>
      </w:pPr>
    </w:p>
    <w:p w14:paraId="0314458D" w14:textId="77777777" w:rsidR="00013722" w:rsidRPr="0006587D" w:rsidRDefault="00013722" w:rsidP="00884760">
      <w:pPr>
        <w:spacing w:before="120"/>
        <w:ind w:firstLine="709"/>
        <w:jc w:val="both"/>
        <w:rPr>
          <w:bCs/>
          <w:lang w:val="nl-NL"/>
        </w:rPr>
      </w:pPr>
    </w:p>
    <w:p w14:paraId="3BBCF2F6" w14:textId="77777777" w:rsidR="00013722" w:rsidRPr="0006587D" w:rsidRDefault="00013722" w:rsidP="00884760">
      <w:pPr>
        <w:spacing w:before="120"/>
        <w:ind w:firstLine="709"/>
        <w:jc w:val="both"/>
        <w:rPr>
          <w:bCs/>
          <w:lang w:val="nl-NL"/>
        </w:rPr>
      </w:pPr>
    </w:p>
    <w:p w14:paraId="5AC19ECF" w14:textId="77777777" w:rsidR="00013722" w:rsidRPr="0006587D" w:rsidRDefault="00013722" w:rsidP="00884760">
      <w:pPr>
        <w:spacing w:before="120"/>
        <w:ind w:firstLine="709"/>
        <w:jc w:val="both"/>
        <w:rPr>
          <w:bCs/>
          <w:lang w:val="nl-NL"/>
        </w:rPr>
      </w:pPr>
    </w:p>
    <w:p w14:paraId="50F65B11" w14:textId="77777777" w:rsidR="00013722" w:rsidRPr="0006587D" w:rsidRDefault="00013722" w:rsidP="00884760">
      <w:pPr>
        <w:spacing w:before="120"/>
        <w:ind w:firstLine="709"/>
        <w:jc w:val="both"/>
        <w:rPr>
          <w:bCs/>
          <w:lang w:val="nl-NL"/>
        </w:rPr>
      </w:pPr>
    </w:p>
    <w:p w14:paraId="16107C49" w14:textId="77777777" w:rsidR="00013722" w:rsidRPr="0006587D" w:rsidRDefault="00013722" w:rsidP="00884760">
      <w:pPr>
        <w:spacing w:before="120"/>
        <w:ind w:firstLine="709"/>
        <w:jc w:val="both"/>
        <w:rPr>
          <w:bCs/>
          <w:lang w:val="nl-NL"/>
        </w:rPr>
      </w:pPr>
    </w:p>
    <w:p w14:paraId="117CBF95" w14:textId="77777777" w:rsidR="00013722" w:rsidRPr="0006587D" w:rsidRDefault="00013722" w:rsidP="00884760">
      <w:pPr>
        <w:spacing w:before="120"/>
        <w:ind w:firstLine="709"/>
        <w:jc w:val="both"/>
        <w:rPr>
          <w:bCs/>
          <w:lang w:val="nl-NL"/>
        </w:rPr>
      </w:pPr>
    </w:p>
    <w:p w14:paraId="79CE8068" w14:textId="77777777" w:rsidR="00013722" w:rsidRPr="0006587D" w:rsidRDefault="00013722" w:rsidP="00884760">
      <w:pPr>
        <w:spacing w:before="120"/>
        <w:ind w:firstLine="709"/>
        <w:jc w:val="both"/>
        <w:rPr>
          <w:bCs/>
          <w:lang w:val="nl-NL"/>
        </w:rPr>
      </w:pPr>
    </w:p>
    <w:p w14:paraId="0221085A" w14:textId="77777777" w:rsidR="00013722" w:rsidRPr="0006587D" w:rsidRDefault="00013722" w:rsidP="00884760">
      <w:pPr>
        <w:spacing w:before="120"/>
        <w:ind w:firstLine="709"/>
        <w:jc w:val="both"/>
        <w:rPr>
          <w:bCs/>
          <w:lang w:val="nl-NL"/>
        </w:rPr>
      </w:pPr>
    </w:p>
    <w:p w14:paraId="484A0DD5" w14:textId="77777777" w:rsidR="00013722" w:rsidRPr="0006587D" w:rsidRDefault="00013722" w:rsidP="00884760">
      <w:pPr>
        <w:spacing w:before="120"/>
        <w:ind w:firstLine="709"/>
        <w:jc w:val="both"/>
        <w:rPr>
          <w:bCs/>
          <w:lang w:val="nl-NL"/>
        </w:rPr>
      </w:pPr>
    </w:p>
    <w:p w14:paraId="5C017381" w14:textId="77777777" w:rsidR="00013722" w:rsidRPr="0006587D" w:rsidRDefault="00013722" w:rsidP="00884760">
      <w:pPr>
        <w:spacing w:before="120"/>
        <w:ind w:firstLine="709"/>
        <w:jc w:val="both"/>
        <w:rPr>
          <w:bCs/>
          <w:lang w:val="nl-NL"/>
        </w:rPr>
      </w:pPr>
    </w:p>
    <w:p w14:paraId="3EB90583" w14:textId="77777777" w:rsidR="00013722" w:rsidRPr="0006587D" w:rsidRDefault="00013722" w:rsidP="00884760">
      <w:pPr>
        <w:spacing w:before="120"/>
        <w:ind w:firstLine="709"/>
        <w:jc w:val="both"/>
        <w:rPr>
          <w:bCs/>
          <w:lang w:val="nl-NL"/>
        </w:rPr>
      </w:pPr>
    </w:p>
    <w:p w14:paraId="5B1550C6" w14:textId="77777777" w:rsidR="00013722" w:rsidRPr="0006587D" w:rsidRDefault="00013722" w:rsidP="00884760">
      <w:pPr>
        <w:spacing w:before="120"/>
        <w:ind w:firstLine="709"/>
        <w:jc w:val="both"/>
        <w:rPr>
          <w:bCs/>
          <w:lang w:val="nl-NL"/>
        </w:rPr>
      </w:pPr>
    </w:p>
    <w:p w14:paraId="5BC8A221" w14:textId="77777777" w:rsidR="00013722" w:rsidRPr="0006587D" w:rsidRDefault="00013722" w:rsidP="00884760">
      <w:pPr>
        <w:spacing w:before="120"/>
        <w:ind w:firstLine="709"/>
        <w:jc w:val="both"/>
        <w:rPr>
          <w:bCs/>
          <w:lang w:val="nl-NL"/>
        </w:rPr>
      </w:pPr>
    </w:p>
    <w:p w14:paraId="3B00C2E6" w14:textId="77777777" w:rsidR="00013722" w:rsidRPr="0006587D" w:rsidRDefault="00013722" w:rsidP="00884760">
      <w:pPr>
        <w:spacing w:before="120"/>
        <w:ind w:firstLine="709"/>
        <w:jc w:val="both"/>
        <w:rPr>
          <w:bCs/>
          <w:lang w:val="nl-NL"/>
        </w:rPr>
      </w:pPr>
    </w:p>
    <w:p w14:paraId="2741D583" w14:textId="4475B211" w:rsidR="00D10A83" w:rsidRPr="0006587D" w:rsidRDefault="00D10A83" w:rsidP="00D10A83">
      <w:pPr>
        <w:spacing w:before="120"/>
        <w:ind w:firstLine="709"/>
        <w:jc w:val="both"/>
        <w:rPr>
          <w:bCs/>
        </w:rPr>
      </w:pPr>
      <w:r w:rsidRPr="0006587D">
        <w:rPr>
          <w:bCs/>
        </w:rPr>
        <w:t xml:space="preserve">Trạm bơm cấp I nước thô được xây dựng trên hồ Đăk Tráp sẽ bơm nước thô về ngăn tiếp nhận tại nhà máy xử lý. Nước thô được châm hóa chất keo tụ (PAC) trên đường ống nước thô cách ngăn tiếp nhận 50m để đảm bảo hóa chất được trộn đều và đảm bảo thời gian phải ứng. Nước thô sẽ được cân chỉnh nồng độ pH (nếu chỉ tiêu pH không đạt theo </w:t>
      </w:r>
      <w:r w:rsidR="003024C2" w:rsidRPr="0006587D">
        <w:rPr>
          <w:bCs/>
        </w:rPr>
        <w:t>QCVN</w:t>
      </w:r>
      <w:r w:rsidRPr="0006587D">
        <w:rPr>
          <w:bCs/>
        </w:rPr>
        <w:t xml:space="preserve">) tại thiết bị trộn tĩnh (static mixer) trên đường ống nước thô trước khi vào ngăn tiếp nhận. </w:t>
      </w:r>
    </w:p>
    <w:p w14:paraId="23A8C1E8" w14:textId="77777777" w:rsidR="00D10A83" w:rsidRPr="0006587D" w:rsidRDefault="00D10A83" w:rsidP="00D10A83">
      <w:pPr>
        <w:spacing w:before="120"/>
        <w:ind w:firstLine="709"/>
        <w:jc w:val="both"/>
        <w:rPr>
          <w:bCs/>
        </w:rPr>
      </w:pPr>
      <w:r w:rsidRPr="0006587D">
        <w:rPr>
          <w:bCs/>
        </w:rPr>
        <w:t>Nước thô sau khi được trộn đều hóa chất được dẫn vào ngăn tiếp nhận, sau đó được phân phối đều vào bể phản ứng. Chất keo tụ PAC sẽ kết tủa các chất cặn lơ lửng trong nước thô thành các bông cặn và chuyển ngăn lắng thông qua tường tràn. Tường chắn dòng và ổn định sẽ tạo cho dòng chảy vào ngăn lắng luôn có dạng chảy tầng, không gây nhiễu loạn dòng chảy, ngắn mạch thủy lực và giúp cho quá trình lắng tốt nhất.</w:t>
      </w:r>
    </w:p>
    <w:p w14:paraId="1C23A76B" w14:textId="77777777" w:rsidR="00D10A83" w:rsidRPr="0006587D" w:rsidRDefault="00D10A83" w:rsidP="00D10A83">
      <w:pPr>
        <w:spacing w:before="120"/>
        <w:ind w:firstLine="709"/>
        <w:jc w:val="both"/>
        <w:rPr>
          <w:bCs/>
        </w:rPr>
      </w:pPr>
      <w:r w:rsidRPr="0006587D">
        <w:rPr>
          <w:bCs/>
        </w:rPr>
        <w:lastRenderedPageBreak/>
        <w:t>Bể lắng được lắp đặt các module tấm lắng nghiêng góc 55 độ để tăng cường khả năng lắng cho các bông cặn và hệ thống máng thu nước sau lắng phía trên mặt. Khi dòng chảy đi qua các tấm lắng thì các hạt bùn cặn rơi vào thành các tấm lắng và tuột xuống đáy bể, nước trong được thu hoàn toàn trên bề mặt tấm lắng bằng máng thu. Bùn lắng tụ lại trên bề mặt tấm lắng sẽ tự động trượt ngược dòng chảy để rơi xuống đáy bể. Bùn lắng trong bể được xả ra bên ngoài theo định kỳ.</w:t>
      </w:r>
    </w:p>
    <w:p w14:paraId="1EDA67F3" w14:textId="77777777" w:rsidR="00D10A83" w:rsidRPr="0006587D" w:rsidRDefault="00D10A83" w:rsidP="00D10A83">
      <w:pPr>
        <w:spacing w:before="120"/>
        <w:ind w:firstLine="709"/>
        <w:jc w:val="both"/>
        <w:rPr>
          <w:bCs/>
        </w:rPr>
      </w:pPr>
      <w:r w:rsidRPr="0006587D">
        <w:rPr>
          <w:bCs/>
        </w:rPr>
        <w:t>Bể lắng được thiết kế để nước sau lắng đảm bảo có độ đục &lt;5NTU. Nước sau lắng được chảy vào mương chung và dẫn vào mương phân phối nước vào bể lọc. Sau đó, nước được phân phối đều vào từng ngăn lọc thông qua lỗ mở có gắn van phai điều khiển.</w:t>
      </w:r>
    </w:p>
    <w:p w14:paraId="3BD291F8" w14:textId="77777777" w:rsidR="00D10A83" w:rsidRPr="0006587D" w:rsidRDefault="00D10A83" w:rsidP="00D10A83">
      <w:pPr>
        <w:spacing w:before="120"/>
        <w:ind w:firstLine="709"/>
        <w:jc w:val="both"/>
        <w:rPr>
          <w:bCs/>
        </w:rPr>
      </w:pPr>
      <w:r w:rsidRPr="0006587D">
        <w:rPr>
          <w:bCs/>
        </w:rPr>
        <w:t>Quá trình lọc được bắt đầu khi nước đi qua lớp vật liệu lọc cát thạch anh chiều dày 1.0 m với cỡ hạt hữu dụng từ 0.7 đến 1.1mm. Các hạt cặn nhỏ còn lại sau quá trình lắng được giữ lại trong lớp cát lọc để đảm bảo cho nước sau lọc luôn có độ đục &lt;1 NTU.</w:t>
      </w:r>
    </w:p>
    <w:p w14:paraId="1836B5E1" w14:textId="77777777" w:rsidR="00D10A83" w:rsidRPr="0006587D" w:rsidRDefault="00D10A83" w:rsidP="00D10A83">
      <w:pPr>
        <w:spacing w:before="120"/>
        <w:ind w:firstLine="709"/>
        <w:jc w:val="both"/>
        <w:rPr>
          <w:bCs/>
        </w:rPr>
      </w:pPr>
      <w:r w:rsidRPr="0006587D">
        <w:rPr>
          <w:bCs/>
        </w:rPr>
        <w:t>Nước đã lọc sẽ tự chảy vào bể chứa nước sạch và được khử trùng bằng Clo trước khi được các máy bơm cấp II đặt tại Trạm bơm cấp sạch bơm vào mạng lưới đường ống chuyển tải và phân phối.</w:t>
      </w:r>
    </w:p>
    <w:p w14:paraId="05EC49F7" w14:textId="77777777" w:rsidR="007168E1" w:rsidRPr="0006587D" w:rsidRDefault="007168E1" w:rsidP="007168E1">
      <w:pPr>
        <w:spacing w:before="120"/>
        <w:ind w:firstLine="709"/>
        <w:jc w:val="both"/>
        <w:rPr>
          <w:bCs/>
          <w:lang w:val="pt-BR"/>
        </w:rPr>
      </w:pPr>
      <w:r w:rsidRPr="0006587D">
        <w:rPr>
          <w:b/>
          <w:bCs/>
          <w:lang w:val="pt-BR"/>
        </w:rPr>
        <w:t>Sơ đồ 4.</w:t>
      </w:r>
      <w:r w:rsidRPr="0006587D">
        <w:rPr>
          <w:bCs/>
          <w:lang w:val="pt-BR"/>
        </w:rPr>
        <w:t xml:space="preserve"> </w:t>
      </w:r>
      <w:r w:rsidRPr="0006587D">
        <w:rPr>
          <w:b/>
          <w:bCs/>
          <w:lang w:val="pt-BR"/>
        </w:rPr>
        <w:t>Sơ đồ công nghệ hệ thống cấp nước tại Nhà máy nướ huyện Kon Plông</w:t>
      </w:r>
    </w:p>
    <w:p w14:paraId="54DE384F" w14:textId="77777777" w:rsidR="007168E1" w:rsidRPr="0006587D" w:rsidRDefault="007168E1" w:rsidP="00D10A83">
      <w:pPr>
        <w:spacing w:before="120"/>
        <w:ind w:firstLine="709"/>
        <w:jc w:val="both"/>
        <w:rPr>
          <w:bCs/>
        </w:rPr>
      </w:pPr>
      <w:r w:rsidRPr="0006587D">
        <w:rPr>
          <w:bCs/>
          <w:noProof/>
          <w:lang w:val="vi-VN" w:eastAsia="vi-VN"/>
        </w:rPr>
        <w:drawing>
          <wp:inline distT="0" distB="0" distL="0" distR="0" wp14:anchorId="30D351B6" wp14:editId="35F28D2F">
            <wp:extent cx="4385945" cy="3225800"/>
            <wp:effectExtent l="0" t="0" r="0" b="0"/>
            <wp:docPr id="1786560886" name="Picture 1786560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5945" cy="3225800"/>
                    </a:xfrm>
                    <a:prstGeom prst="rect">
                      <a:avLst/>
                    </a:prstGeom>
                    <a:noFill/>
                    <a:ln>
                      <a:noFill/>
                    </a:ln>
                  </pic:spPr>
                </pic:pic>
              </a:graphicData>
            </a:graphic>
          </wp:inline>
        </w:drawing>
      </w:r>
    </w:p>
    <w:p w14:paraId="6C2315A6" w14:textId="77777777" w:rsidR="007168E1" w:rsidRPr="0006587D" w:rsidRDefault="007168E1" w:rsidP="007168E1">
      <w:pPr>
        <w:spacing w:before="120"/>
        <w:ind w:firstLine="709"/>
        <w:jc w:val="both"/>
        <w:rPr>
          <w:bCs/>
          <w:lang w:val="vi-VN"/>
        </w:rPr>
      </w:pPr>
      <w:r w:rsidRPr="0006587D">
        <w:rPr>
          <w:bCs/>
          <w:lang w:val="vi-VN"/>
        </w:rPr>
        <w:t xml:space="preserve">Nguồn nước thô được bơm lên từ </w:t>
      </w:r>
      <w:r w:rsidRPr="0006587D">
        <w:rPr>
          <w:bCs/>
        </w:rPr>
        <w:t xml:space="preserve">suối Măng Cành </w:t>
      </w:r>
      <w:r w:rsidRPr="0006587D">
        <w:rPr>
          <w:bCs/>
          <w:lang w:val="vi-VN"/>
        </w:rPr>
        <w:t xml:space="preserve">trạm bơm cấp </w:t>
      </w:r>
      <w:r w:rsidRPr="0006587D">
        <w:rPr>
          <w:bCs/>
        </w:rPr>
        <w:t>I</w:t>
      </w:r>
      <w:r w:rsidRPr="0006587D">
        <w:rPr>
          <w:bCs/>
          <w:lang w:val="vi-VN"/>
        </w:rPr>
        <w:t xml:space="preserve">, tại đây nguồn nước thô được trộn với hóa chất keo tụ (phèn PAC) cộng với </w:t>
      </w:r>
      <w:r w:rsidRPr="0006587D">
        <w:rPr>
          <w:bCs/>
        </w:rPr>
        <w:t>phèn nhôm</w:t>
      </w:r>
      <w:r w:rsidRPr="0006587D">
        <w:rPr>
          <w:bCs/>
          <w:lang w:val="vi-VN"/>
        </w:rPr>
        <w:t xml:space="preserve"> và đi vào đáy bể. </w:t>
      </w:r>
    </w:p>
    <w:p w14:paraId="1902712D" w14:textId="77777777" w:rsidR="007168E1" w:rsidRPr="0006587D" w:rsidRDefault="007168E1" w:rsidP="007168E1">
      <w:pPr>
        <w:spacing w:before="120"/>
        <w:ind w:firstLine="709"/>
        <w:jc w:val="both"/>
        <w:rPr>
          <w:bCs/>
          <w:lang w:val="vi-VN"/>
        </w:rPr>
      </w:pPr>
      <w:r w:rsidRPr="0006587D">
        <w:rPr>
          <w:bCs/>
          <w:lang w:val="vi-VN"/>
        </w:rPr>
        <w:t xml:space="preserve">Tại bể phản ứng kết hợp lắng </w:t>
      </w:r>
      <w:r w:rsidRPr="0006587D">
        <w:rPr>
          <w:bCs/>
        </w:rPr>
        <w:t>nghiên</w:t>
      </w:r>
      <w:r w:rsidRPr="0006587D">
        <w:rPr>
          <w:bCs/>
          <w:lang w:val="vi-VN"/>
        </w:rPr>
        <w:t xml:space="preserve"> bông cặn được xả theo hệ thống ống xả, nước đã lắng được thu vào máng vòng bố trí xung quanh thành bể và đưa sang bể lọc. </w:t>
      </w:r>
    </w:p>
    <w:p w14:paraId="0DBC862B" w14:textId="77777777" w:rsidR="007168E1" w:rsidRPr="0006587D" w:rsidRDefault="007168E1" w:rsidP="007168E1">
      <w:pPr>
        <w:spacing w:before="120"/>
        <w:ind w:firstLine="709"/>
        <w:jc w:val="both"/>
        <w:rPr>
          <w:bCs/>
        </w:rPr>
      </w:pPr>
      <w:r w:rsidRPr="0006587D">
        <w:rPr>
          <w:bCs/>
          <w:lang w:val="vi-VN"/>
        </w:rPr>
        <w:lastRenderedPageBreak/>
        <w:tab/>
        <w:t xml:space="preserve">Tại bể lọc nhanh nước tiếp tục được xử lý qua </w:t>
      </w:r>
      <w:r w:rsidRPr="0006587D">
        <w:rPr>
          <w:bCs/>
        </w:rPr>
        <w:t>vật liệu lọc</w:t>
      </w:r>
      <w:r w:rsidRPr="0006587D">
        <w:rPr>
          <w:bCs/>
          <w:lang w:val="vi-VN"/>
        </w:rPr>
        <w:t xml:space="preserve">, nước sạch thành phẩm được đưa vào bể chứa nước sạch, tại đây khí </w:t>
      </w:r>
      <w:r w:rsidRPr="0006587D">
        <w:rPr>
          <w:bCs/>
        </w:rPr>
        <w:t>C</w:t>
      </w:r>
      <w:r w:rsidRPr="0006587D">
        <w:rPr>
          <w:bCs/>
          <w:lang w:val="vi-VN"/>
        </w:rPr>
        <w:t>lo tiếp tục được dẫn vào. Sau đó, nước sạch thông qua hệ thống đường ống cấp nước phân phối nước đến các hộ gia đình.</w:t>
      </w:r>
    </w:p>
    <w:p w14:paraId="1473E9A7" w14:textId="77777777" w:rsidR="00F322A2" w:rsidRPr="0006587D" w:rsidRDefault="00F322A2" w:rsidP="00FD6255">
      <w:pPr>
        <w:spacing w:before="120"/>
        <w:ind w:firstLine="709"/>
        <w:jc w:val="both"/>
        <w:rPr>
          <w:bCs/>
          <w:lang w:val="pt-BR"/>
        </w:rPr>
      </w:pPr>
      <w:r w:rsidRPr="0006587D">
        <w:rPr>
          <w:b/>
          <w:bCs/>
          <w:lang w:val="pt-BR"/>
        </w:rPr>
        <w:t xml:space="preserve">Sơ đồ </w:t>
      </w:r>
      <w:r w:rsidR="00417D24" w:rsidRPr="0006587D">
        <w:rPr>
          <w:b/>
          <w:bCs/>
          <w:lang w:val="pt-BR"/>
        </w:rPr>
        <w:t>5.</w:t>
      </w:r>
      <w:r w:rsidRPr="0006587D">
        <w:rPr>
          <w:bCs/>
          <w:lang w:val="pt-BR"/>
        </w:rPr>
        <w:t xml:space="preserve"> </w:t>
      </w:r>
      <w:r w:rsidR="00013722" w:rsidRPr="0006587D">
        <w:rPr>
          <w:b/>
          <w:bCs/>
          <w:lang w:val="pt-BR"/>
        </w:rPr>
        <w:t>S</w:t>
      </w:r>
      <w:r w:rsidRPr="0006587D">
        <w:rPr>
          <w:b/>
          <w:bCs/>
          <w:lang w:val="pt-BR"/>
        </w:rPr>
        <w:t>ơ đồ công nghệ hệ thống cấp nước tại các đơn vị cấp nước còn lại</w:t>
      </w:r>
    </w:p>
    <w:p w14:paraId="3DD770D4" w14:textId="77777777" w:rsidR="008B169B" w:rsidRPr="0006587D" w:rsidRDefault="003B2140" w:rsidP="00FD6255">
      <w:pPr>
        <w:spacing w:before="120"/>
        <w:ind w:firstLine="709"/>
        <w:jc w:val="both"/>
        <w:rPr>
          <w:bCs/>
          <w:lang w:val="pt-BR"/>
        </w:rPr>
      </w:pPr>
      <w:r w:rsidRPr="0006587D">
        <w:rPr>
          <w:noProof/>
          <w:sz w:val="24"/>
          <w:lang w:val="vi-VN" w:eastAsia="vi-VN"/>
        </w:rPr>
        <mc:AlternateContent>
          <mc:Choice Requires="wpg">
            <w:drawing>
              <wp:anchor distT="0" distB="0" distL="114300" distR="114300" simplePos="0" relativeHeight="251655680" behindDoc="0" locked="0" layoutInCell="1" allowOverlap="1" wp14:anchorId="351F044A" wp14:editId="01F457EA">
                <wp:simplePos x="0" y="0"/>
                <wp:positionH relativeFrom="column">
                  <wp:posOffset>-1905</wp:posOffset>
                </wp:positionH>
                <wp:positionV relativeFrom="paragraph">
                  <wp:posOffset>198120</wp:posOffset>
                </wp:positionV>
                <wp:extent cx="5745480" cy="2211705"/>
                <wp:effectExtent l="7620" t="7620" r="9525" b="9525"/>
                <wp:wrapNone/>
                <wp:docPr id="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5480" cy="2211705"/>
                          <a:chOff x="1716" y="6393"/>
                          <a:chExt cx="9146" cy="3483"/>
                        </a:xfrm>
                      </wpg:grpSpPr>
                      <wps:wsp>
                        <wps:cNvPr id="2" name="Rectangles 9"/>
                        <wps:cNvSpPr>
                          <a:spLocks noChangeArrowheads="1"/>
                        </wps:cNvSpPr>
                        <wps:spPr bwMode="auto">
                          <a:xfrm>
                            <a:off x="1716" y="7412"/>
                            <a:ext cx="1440" cy="1000"/>
                          </a:xfrm>
                          <a:prstGeom prst="rect">
                            <a:avLst/>
                          </a:prstGeom>
                          <a:solidFill>
                            <a:srgbClr val="FFFFFF"/>
                          </a:solidFill>
                          <a:ln w="9525">
                            <a:solidFill>
                              <a:srgbClr val="000000"/>
                            </a:solidFill>
                            <a:miter lim="800000"/>
                            <a:headEnd/>
                            <a:tailEnd/>
                          </a:ln>
                        </wps:spPr>
                        <wps:txbx>
                          <w:txbxContent>
                            <w:p w14:paraId="5EE36F3C" w14:textId="77777777" w:rsidR="003C31CF" w:rsidRPr="008B169B" w:rsidRDefault="003C31CF" w:rsidP="00FD6255">
                              <w:pPr>
                                <w:jc w:val="center"/>
                                <w:rPr>
                                  <w:sz w:val="24"/>
                                </w:rPr>
                              </w:pPr>
                              <w:r w:rsidRPr="008B169B">
                                <w:rPr>
                                  <w:sz w:val="24"/>
                                </w:rPr>
                                <w:t xml:space="preserve">Công trình thu </w:t>
                              </w:r>
                              <w:r>
                                <w:rPr>
                                  <w:sz w:val="24"/>
                                </w:rPr>
                                <w:t>và</w:t>
                              </w:r>
                              <w:r w:rsidRPr="008B169B">
                                <w:rPr>
                                  <w:sz w:val="24"/>
                                </w:rPr>
                                <w:t xml:space="preserve"> Trạm Bơm I</w:t>
                              </w:r>
                            </w:p>
                          </w:txbxContent>
                        </wps:txbx>
                        <wps:bodyPr rot="0" vert="horz" wrap="square" lIns="91440" tIns="45720" rIns="91440" bIns="45720" anchor="t" anchorCtr="0" upright="1">
                          <a:noAutofit/>
                        </wps:bodyPr>
                      </wps:wsp>
                      <wpg:grpSp>
                        <wpg:cNvPr id="3" name="Group 109"/>
                        <wpg:cNvGrpSpPr>
                          <a:grpSpLocks/>
                        </wpg:cNvGrpSpPr>
                        <wpg:grpSpPr bwMode="auto">
                          <a:xfrm>
                            <a:off x="3156" y="6393"/>
                            <a:ext cx="7706" cy="3483"/>
                            <a:chOff x="3156" y="6393"/>
                            <a:chExt cx="7706" cy="3483"/>
                          </a:xfrm>
                        </wpg:grpSpPr>
                        <wpg:grpSp>
                          <wpg:cNvPr id="4" name="Group 110"/>
                          <wpg:cNvGrpSpPr>
                            <a:grpSpLocks/>
                          </wpg:cNvGrpSpPr>
                          <wpg:grpSpPr bwMode="auto">
                            <a:xfrm>
                              <a:off x="3877" y="6393"/>
                              <a:ext cx="6985" cy="3483"/>
                              <a:chOff x="3877" y="6393"/>
                              <a:chExt cx="6985" cy="3483"/>
                            </a:xfrm>
                          </wpg:grpSpPr>
                          <wps:wsp>
                            <wps:cNvPr id="5" name="Rectangles 4"/>
                            <wps:cNvSpPr>
                              <a:spLocks noChangeArrowheads="1"/>
                            </wps:cNvSpPr>
                            <wps:spPr bwMode="auto">
                              <a:xfrm>
                                <a:off x="5703" y="7393"/>
                                <a:ext cx="1178" cy="1145"/>
                              </a:xfrm>
                              <a:prstGeom prst="rect">
                                <a:avLst/>
                              </a:prstGeom>
                              <a:solidFill>
                                <a:srgbClr val="FFFFFF"/>
                              </a:solidFill>
                              <a:ln w="9525">
                                <a:solidFill>
                                  <a:srgbClr val="000000"/>
                                </a:solidFill>
                                <a:miter lim="800000"/>
                                <a:headEnd/>
                                <a:tailEnd/>
                              </a:ln>
                            </wps:spPr>
                            <wps:txbx>
                              <w:txbxContent>
                                <w:p w14:paraId="6B2D1941" w14:textId="77777777" w:rsidR="003C31CF" w:rsidRPr="008B169B" w:rsidRDefault="003C31CF" w:rsidP="00FD6255">
                                  <w:pPr>
                                    <w:jc w:val="center"/>
                                    <w:rPr>
                                      <w:sz w:val="24"/>
                                    </w:rPr>
                                  </w:pPr>
                                </w:p>
                                <w:p w14:paraId="3C2EC567" w14:textId="77777777" w:rsidR="003C31CF" w:rsidRPr="008B169B" w:rsidRDefault="003C31CF" w:rsidP="00FD6255">
                                  <w:pPr>
                                    <w:jc w:val="center"/>
                                    <w:rPr>
                                      <w:sz w:val="24"/>
                                    </w:rPr>
                                  </w:pPr>
                                  <w:r w:rsidRPr="008B169B">
                                    <w:rPr>
                                      <w:sz w:val="24"/>
                                    </w:rPr>
                                    <w:t xml:space="preserve">Bể lắng </w:t>
                                  </w:r>
                                </w:p>
                              </w:txbxContent>
                            </wps:txbx>
                            <wps:bodyPr rot="0" vert="horz" wrap="square" lIns="91440" tIns="45720" rIns="91440" bIns="45720" anchor="t" anchorCtr="0" upright="1">
                              <a:noAutofit/>
                            </wps:bodyPr>
                          </wps:wsp>
                          <wps:wsp>
                            <wps:cNvPr id="6" name="Rectangles 3"/>
                            <wps:cNvSpPr>
                              <a:spLocks noChangeArrowheads="1"/>
                            </wps:cNvSpPr>
                            <wps:spPr bwMode="auto">
                              <a:xfrm>
                                <a:off x="4873" y="6393"/>
                                <a:ext cx="1177" cy="748"/>
                              </a:xfrm>
                              <a:prstGeom prst="rect">
                                <a:avLst/>
                              </a:prstGeom>
                              <a:solidFill>
                                <a:srgbClr val="FFFFFF"/>
                              </a:solidFill>
                              <a:ln w="9525">
                                <a:solidFill>
                                  <a:srgbClr val="000000"/>
                                </a:solidFill>
                                <a:miter lim="800000"/>
                                <a:headEnd/>
                                <a:tailEnd/>
                              </a:ln>
                            </wps:spPr>
                            <wps:txbx>
                              <w:txbxContent>
                                <w:p w14:paraId="6BEF558A" w14:textId="77777777" w:rsidR="003C31CF" w:rsidRPr="008B169B" w:rsidRDefault="003C31CF" w:rsidP="00FD6255">
                                  <w:pPr>
                                    <w:jc w:val="center"/>
                                    <w:rPr>
                                      <w:sz w:val="24"/>
                                    </w:rPr>
                                  </w:pPr>
                                  <w:r w:rsidRPr="008B169B">
                                    <w:rPr>
                                      <w:sz w:val="24"/>
                                    </w:rPr>
                                    <w:t>Phèn</w:t>
                                  </w:r>
                                </w:p>
                                <w:p w14:paraId="57B18D63" w14:textId="77777777" w:rsidR="003C31CF" w:rsidRPr="008B169B" w:rsidRDefault="003C31CF" w:rsidP="00FD6255">
                                  <w:pPr>
                                    <w:jc w:val="center"/>
                                    <w:rPr>
                                      <w:sz w:val="24"/>
                                    </w:rPr>
                                  </w:pPr>
                                  <w:r w:rsidRPr="008B169B">
                                    <w:rPr>
                                      <w:sz w:val="24"/>
                                    </w:rPr>
                                    <w:t>PAC</w:t>
                                  </w:r>
                                </w:p>
                              </w:txbxContent>
                            </wps:txbx>
                            <wps:bodyPr rot="0" vert="horz" wrap="square" lIns="91440" tIns="45720" rIns="91440" bIns="45720" anchor="t" anchorCtr="0" upright="1">
                              <a:noAutofit/>
                            </wps:bodyPr>
                          </wps:wsp>
                          <wps:wsp>
                            <wps:cNvPr id="7" name="Rectangles 7"/>
                            <wps:cNvSpPr>
                              <a:spLocks noChangeArrowheads="1"/>
                            </wps:cNvSpPr>
                            <wps:spPr bwMode="auto">
                              <a:xfrm>
                                <a:off x="7561" y="7412"/>
                                <a:ext cx="1263" cy="1103"/>
                              </a:xfrm>
                              <a:prstGeom prst="rect">
                                <a:avLst/>
                              </a:prstGeom>
                              <a:solidFill>
                                <a:srgbClr val="FFFFFF"/>
                              </a:solidFill>
                              <a:ln w="9525">
                                <a:solidFill>
                                  <a:srgbClr val="000000"/>
                                </a:solidFill>
                                <a:miter lim="800000"/>
                                <a:headEnd/>
                                <a:tailEnd/>
                              </a:ln>
                            </wps:spPr>
                            <wps:txbx>
                              <w:txbxContent>
                                <w:p w14:paraId="3316B41D" w14:textId="77777777" w:rsidR="003C31CF" w:rsidRPr="008B169B" w:rsidRDefault="003C31CF" w:rsidP="00FD6255">
                                  <w:pPr>
                                    <w:jc w:val="center"/>
                                    <w:rPr>
                                      <w:sz w:val="24"/>
                                    </w:rPr>
                                  </w:pPr>
                                </w:p>
                                <w:p w14:paraId="09087CE7" w14:textId="77777777" w:rsidR="003C31CF" w:rsidRPr="008B169B" w:rsidRDefault="003C31CF" w:rsidP="00FD6255">
                                  <w:pPr>
                                    <w:jc w:val="center"/>
                                    <w:rPr>
                                      <w:sz w:val="24"/>
                                    </w:rPr>
                                  </w:pPr>
                                  <w:r w:rsidRPr="008B169B">
                                    <w:rPr>
                                      <w:sz w:val="24"/>
                                    </w:rPr>
                                    <w:t xml:space="preserve">Bể lọc </w:t>
                                  </w:r>
                                </w:p>
                              </w:txbxContent>
                            </wps:txbx>
                            <wps:bodyPr rot="0" vert="horz" wrap="square" lIns="91440" tIns="45720" rIns="91440" bIns="45720" anchor="t" anchorCtr="0" upright="1">
                              <a:noAutofit/>
                            </wps:bodyPr>
                          </wps:wsp>
                          <wps:wsp>
                            <wps:cNvPr id="8" name="Rectangles 8"/>
                            <wps:cNvSpPr>
                              <a:spLocks noChangeArrowheads="1"/>
                            </wps:cNvSpPr>
                            <wps:spPr bwMode="auto">
                              <a:xfrm>
                                <a:off x="9514" y="7378"/>
                                <a:ext cx="1268" cy="1160"/>
                              </a:xfrm>
                              <a:prstGeom prst="rect">
                                <a:avLst/>
                              </a:prstGeom>
                              <a:solidFill>
                                <a:srgbClr val="FFFFFF"/>
                              </a:solidFill>
                              <a:ln w="9525">
                                <a:solidFill>
                                  <a:srgbClr val="000000"/>
                                </a:solidFill>
                                <a:miter lim="800000"/>
                                <a:headEnd/>
                                <a:tailEnd/>
                              </a:ln>
                            </wps:spPr>
                            <wps:txbx>
                              <w:txbxContent>
                                <w:p w14:paraId="60B2DB6C" w14:textId="77777777" w:rsidR="003C31CF" w:rsidRPr="00C84950" w:rsidRDefault="003C31CF" w:rsidP="00FD6255">
                                  <w:pPr>
                                    <w:jc w:val="center"/>
                                    <w:rPr>
                                      <w:sz w:val="24"/>
                                    </w:rPr>
                                  </w:pPr>
                                  <w:r w:rsidRPr="00C84950">
                                    <w:rPr>
                                      <w:sz w:val="24"/>
                                    </w:rPr>
                                    <w:t>Bể chứa nước sạch</w:t>
                                  </w:r>
                                </w:p>
                                <w:p w14:paraId="4898A689" w14:textId="77777777" w:rsidR="003C31CF" w:rsidRPr="00C84950" w:rsidRDefault="003C31CF" w:rsidP="00FD6255">
                                  <w:pPr>
                                    <w:jc w:val="center"/>
                                    <w:rPr>
                                      <w:sz w:val="24"/>
                                    </w:rPr>
                                  </w:pPr>
                                </w:p>
                              </w:txbxContent>
                            </wps:txbx>
                            <wps:bodyPr rot="0" vert="horz" wrap="square" lIns="91440" tIns="45720" rIns="91440" bIns="45720" anchor="t" anchorCtr="0" upright="1">
                              <a:noAutofit/>
                            </wps:bodyPr>
                          </wps:wsp>
                          <wps:wsp>
                            <wps:cNvPr id="9" name="Rectangles 14"/>
                            <wps:cNvSpPr>
                              <a:spLocks noChangeArrowheads="1"/>
                            </wps:cNvSpPr>
                            <wps:spPr bwMode="auto">
                              <a:xfrm>
                                <a:off x="6780" y="9066"/>
                                <a:ext cx="1575" cy="810"/>
                              </a:xfrm>
                              <a:prstGeom prst="rect">
                                <a:avLst/>
                              </a:prstGeom>
                              <a:solidFill>
                                <a:srgbClr val="FFFFFF"/>
                              </a:solidFill>
                              <a:ln w="9525">
                                <a:solidFill>
                                  <a:srgbClr val="000000"/>
                                </a:solidFill>
                                <a:miter lim="800000"/>
                                <a:headEnd/>
                                <a:tailEnd/>
                              </a:ln>
                            </wps:spPr>
                            <wps:txbx>
                              <w:txbxContent>
                                <w:p w14:paraId="762CCFB0" w14:textId="77777777" w:rsidR="003C31CF" w:rsidRPr="00123F46" w:rsidRDefault="003C31CF" w:rsidP="00FD6255">
                                  <w:pPr>
                                    <w:jc w:val="center"/>
                                    <w:rPr>
                                      <w:sz w:val="24"/>
                                    </w:rPr>
                                  </w:pPr>
                                  <w:r w:rsidRPr="00123F46">
                                    <w:rPr>
                                      <w:sz w:val="24"/>
                                    </w:rPr>
                                    <w:t>Mạng phân phối</w:t>
                                  </w:r>
                                </w:p>
                                <w:p w14:paraId="3028831B" w14:textId="77777777" w:rsidR="003C31CF" w:rsidRPr="00123F46" w:rsidRDefault="003C31CF" w:rsidP="00FD6255">
                                  <w:pPr>
                                    <w:jc w:val="center"/>
                                    <w:rPr>
                                      <w:sz w:val="24"/>
                                    </w:rPr>
                                  </w:pPr>
                                </w:p>
                              </w:txbxContent>
                            </wps:txbx>
                            <wps:bodyPr rot="0" vert="horz" wrap="square" lIns="91440" tIns="45720" rIns="91440" bIns="45720" anchor="t" anchorCtr="0" upright="1">
                              <a:noAutofit/>
                            </wps:bodyPr>
                          </wps:wsp>
                          <wps:wsp>
                            <wps:cNvPr id="10" name="Rectangles 15"/>
                            <wps:cNvSpPr>
                              <a:spLocks noChangeArrowheads="1"/>
                            </wps:cNvSpPr>
                            <wps:spPr bwMode="auto">
                              <a:xfrm>
                                <a:off x="9287" y="9034"/>
                                <a:ext cx="1575" cy="810"/>
                              </a:xfrm>
                              <a:prstGeom prst="rect">
                                <a:avLst/>
                              </a:prstGeom>
                              <a:solidFill>
                                <a:srgbClr val="FFFFFF"/>
                              </a:solidFill>
                              <a:ln w="9525">
                                <a:solidFill>
                                  <a:srgbClr val="000000"/>
                                </a:solidFill>
                                <a:miter lim="800000"/>
                                <a:headEnd/>
                                <a:tailEnd/>
                              </a:ln>
                            </wps:spPr>
                            <wps:txbx>
                              <w:txbxContent>
                                <w:p w14:paraId="67540368" w14:textId="77777777" w:rsidR="003C31CF" w:rsidRPr="00123F46" w:rsidRDefault="003C31CF" w:rsidP="00FD6255">
                                  <w:pPr>
                                    <w:jc w:val="center"/>
                                    <w:rPr>
                                      <w:sz w:val="24"/>
                                    </w:rPr>
                                  </w:pPr>
                                </w:p>
                                <w:p w14:paraId="1D1399CE" w14:textId="77777777" w:rsidR="003C31CF" w:rsidRPr="00123F46" w:rsidRDefault="003C31CF" w:rsidP="00FD6255">
                                  <w:pPr>
                                    <w:jc w:val="center"/>
                                    <w:rPr>
                                      <w:sz w:val="24"/>
                                    </w:rPr>
                                  </w:pPr>
                                  <w:r w:rsidRPr="00123F46">
                                    <w:rPr>
                                      <w:sz w:val="24"/>
                                    </w:rPr>
                                    <w:t>Trạm bơm II</w:t>
                                  </w:r>
                                </w:p>
                              </w:txbxContent>
                            </wps:txbx>
                            <wps:bodyPr rot="0" vert="horz" wrap="square" lIns="91440" tIns="45720" rIns="91440" bIns="45720" anchor="t" anchorCtr="0" upright="1">
                              <a:noAutofit/>
                            </wps:bodyPr>
                          </wps:wsp>
                          <wps:wsp>
                            <wps:cNvPr id="11" name="Rectangles 2"/>
                            <wps:cNvSpPr>
                              <a:spLocks noChangeArrowheads="1"/>
                            </wps:cNvSpPr>
                            <wps:spPr bwMode="auto">
                              <a:xfrm>
                                <a:off x="8399" y="6393"/>
                                <a:ext cx="1401" cy="797"/>
                              </a:xfrm>
                              <a:prstGeom prst="rect">
                                <a:avLst/>
                              </a:prstGeom>
                              <a:solidFill>
                                <a:srgbClr val="FFFFFF"/>
                              </a:solidFill>
                              <a:ln w="9525">
                                <a:solidFill>
                                  <a:srgbClr val="000000"/>
                                </a:solidFill>
                                <a:miter lim="800000"/>
                                <a:headEnd/>
                                <a:tailEnd/>
                              </a:ln>
                            </wps:spPr>
                            <wps:txbx>
                              <w:txbxContent>
                                <w:p w14:paraId="669786B9" w14:textId="77777777" w:rsidR="003C31CF" w:rsidRPr="008B169B" w:rsidRDefault="003C31CF" w:rsidP="00FD6255">
                                  <w:pPr>
                                    <w:jc w:val="center"/>
                                    <w:rPr>
                                      <w:sz w:val="24"/>
                                    </w:rPr>
                                  </w:pPr>
                                  <w:r w:rsidRPr="008B169B">
                                    <w:rPr>
                                      <w:sz w:val="24"/>
                                    </w:rPr>
                                    <w:t xml:space="preserve">Khử khuẩn bằng </w:t>
                                  </w:r>
                                  <w:r>
                                    <w:rPr>
                                      <w:sz w:val="24"/>
                                    </w:rPr>
                                    <w:t>C</w:t>
                                  </w:r>
                                  <w:r w:rsidRPr="008B169B">
                                    <w:rPr>
                                      <w:sz w:val="24"/>
                                    </w:rPr>
                                    <w:t>lo</w:t>
                                  </w:r>
                                </w:p>
                              </w:txbxContent>
                            </wps:txbx>
                            <wps:bodyPr rot="0" vert="horz" wrap="square" lIns="91440" tIns="45720" rIns="91440" bIns="45720" anchor="t" anchorCtr="0" upright="1">
                              <a:noAutofit/>
                            </wps:bodyPr>
                          </wps:wsp>
                          <wps:wsp>
                            <wps:cNvPr id="12" name="Rectangles 3"/>
                            <wps:cNvSpPr>
                              <a:spLocks noChangeArrowheads="1"/>
                            </wps:cNvSpPr>
                            <wps:spPr bwMode="auto">
                              <a:xfrm>
                                <a:off x="3877" y="7393"/>
                                <a:ext cx="1229" cy="1092"/>
                              </a:xfrm>
                              <a:prstGeom prst="rect">
                                <a:avLst/>
                              </a:prstGeom>
                              <a:solidFill>
                                <a:srgbClr val="FFFFFF"/>
                              </a:solidFill>
                              <a:ln w="9525">
                                <a:solidFill>
                                  <a:srgbClr val="000000"/>
                                </a:solidFill>
                                <a:miter lim="800000"/>
                                <a:headEnd/>
                                <a:tailEnd/>
                              </a:ln>
                            </wps:spPr>
                            <wps:txbx>
                              <w:txbxContent>
                                <w:p w14:paraId="64A68DF8" w14:textId="77777777" w:rsidR="003C31CF" w:rsidRPr="008B169B" w:rsidRDefault="003C31CF" w:rsidP="00FD6255">
                                  <w:pPr>
                                    <w:jc w:val="center"/>
                                    <w:rPr>
                                      <w:sz w:val="24"/>
                                    </w:rPr>
                                  </w:pPr>
                                </w:p>
                                <w:p w14:paraId="64A14240" w14:textId="77777777" w:rsidR="003C31CF" w:rsidRPr="008B169B" w:rsidRDefault="003C31CF" w:rsidP="00FD6255">
                                  <w:pPr>
                                    <w:jc w:val="center"/>
                                    <w:rPr>
                                      <w:sz w:val="24"/>
                                    </w:rPr>
                                  </w:pPr>
                                  <w:r w:rsidRPr="008B169B">
                                    <w:rPr>
                                      <w:sz w:val="24"/>
                                    </w:rPr>
                                    <w:t>Clo hóa sơ bộ</w:t>
                                  </w:r>
                                </w:p>
                              </w:txbxContent>
                            </wps:txbx>
                            <wps:bodyPr rot="0" vert="horz" wrap="square" lIns="91440" tIns="45720" rIns="91440" bIns="45720" anchor="t" anchorCtr="0" upright="1">
                              <a:noAutofit/>
                            </wps:bodyPr>
                          </wps:wsp>
                        </wpg:grpSp>
                        <wpg:grpSp>
                          <wpg:cNvPr id="13" name="Group 119"/>
                          <wpg:cNvGrpSpPr>
                            <a:grpSpLocks/>
                          </wpg:cNvGrpSpPr>
                          <wpg:grpSpPr bwMode="auto">
                            <a:xfrm>
                              <a:off x="3156" y="7158"/>
                              <a:ext cx="6977" cy="2360"/>
                              <a:chOff x="3156" y="7158"/>
                              <a:chExt cx="6977" cy="2360"/>
                            </a:xfrm>
                          </wpg:grpSpPr>
                          <wps:wsp>
                            <wps:cNvPr id="14" name="AutoShape 6"/>
                            <wps:cNvCnPr>
                              <a:cxnSpLocks noChangeShapeType="1"/>
                            </wps:cNvCnPr>
                            <wps:spPr bwMode="auto">
                              <a:xfrm>
                                <a:off x="5466" y="7158"/>
                                <a:ext cx="1" cy="7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1"/>
                            <wps:cNvCnPr>
                              <a:cxnSpLocks noChangeShapeType="1"/>
                            </wps:cNvCnPr>
                            <wps:spPr bwMode="auto">
                              <a:xfrm>
                                <a:off x="6893" y="7883"/>
                                <a:ext cx="69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0"/>
                            <wps:cNvCnPr>
                              <a:cxnSpLocks noChangeShapeType="1"/>
                            </wps:cNvCnPr>
                            <wps:spPr bwMode="auto">
                              <a:xfrm>
                                <a:off x="8824" y="7927"/>
                                <a:ext cx="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5"/>
                            <wps:cNvCnPr>
                              <a:cxnSpLocks noChangeShapeType="1"/>
                            </wps:cNvCnPr>
                            <wps:spPr bwMode="auto">
                              <a:xfrm>
                                <a:off x="9154" y="7190"/>
                                <a:ext cx="0" cy="7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6"/>
                            <wps:cNvCnPr>
                              <a:cxnSpLocks noChangeShapeType="1"/>
                            </wps:cNvCnPr>
                            <wps:spPr bwMode="auto">
                              <a:xfrm flipH="1">
                                <a:off x="8371" y="9518"/>
                                <a:ext cx="86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3"/>
                            <wps:cNvCnPr>
                              <a:cxnSpLocks noChangeShapeType="1"/>
                            </wps:cNvCnPr>
                            <wps:spPr bwMode="auto">
                              <a:xfrm>
                                <a:off x="10132" y="8553"/>
                                <a:ext cx="1" cy="4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1"/>
                            <wps:cNvCnPr>
                              <a:cxnSpLocks noChangeShapeType="1"/>
                            </wps:cNvCnPr>
                            <wps:spPr bwMode="auto">
                              <a:xfrm>
                                <a:off x="3156" y="7927"/>
                                <a:ext cx="74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1"/>
                            <wps:cNvCnPr>
                              <a:cxnSpLocks noChangeShapeType="1"/>
                            </wps:cNvCnPr>
                            <wps:spPr bwMode="auto">
                              <a:xfrm>
                                <a:off x="5091" y="7927"/>
                                <a:ext cx="61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351F044A" id="Group 107" o:spid="_x0000_s1101" style="position:absolute;left:0;text-align:left;margin-left:-.15pt;margin-top:15.6pt;width:452.4pt;height:174.15pt;z-index:251655680" coordorigin="1716,6393" coordsize="9146,3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">
                <v:rect id="Rectangles 9" o:spid="_x0000_s1102" style="position:absolute;left:1716;top:7412;width:144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14:paraId="5EE36F3C" w14:textId="77777777" w:rsidR="003C31CF" w:rsidRPr="008B169B" w:rsidRDefault="003C31CF" w:rsidP="00FD6255">
                        <w:pPr>
                          <w:jc w:val="center"/>
                          <w:rPr>
                            <w:sz w:val="24"/>
                          </w:rPr>
                        </w:pPr>
                        <w:r w:rsidRPr="008B169B">
                          <w:rPr>
                            <w:sz w:val="24"/>
                          </w:rPr>
                          <w:t xml:space="preserve">Công trình thu </w:t>
                        </w:r>
                        <w:r>
                          <w:rPr>
                            <w:sz w:val="24"/>
                          </w:rPr>
                          <w:t>và</w:t>
                        </w:r>
                        <w:r w:rsidRPr="008B169B">
                          <w:rPr>
                            <w:sz w:val="24"/>
                          </w:rPr>
                          <w:t xml:space="preserve"> Trạm Bơm I</w:t>
                        </w:r>
                      </w:p>
                    </w:txbxContent>
                  </v:textbox>
                </v:rect>
                <v:group id="Group 109" o:spid="_x0000_s1103" style="position:absolute;left:3156;top:6393;width:7706;height:3483" coordorigin="3156,6393" coordsize="7706,3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110" o:spid="_x0000_s1104" style="position:absolute;left:3877;top:6393;width:6985;height:3483" coordorigin="3877,6393" coordsize="6985,3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s 4" o:spid="_x0000_s1105" style="position:absolute;left:5703;top:7393;width:1178;height:1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14:paraId="6B2D1941" w14:textId="77777777" w:rsidR="003C31CF" w:rsidRPr="008B169B" w:rsidRDefault="003C31CF" w:rsidP="00FD6255">
                            <w:pPr>
                              <w:jc w:val="center"/>
                              <w:rPr>
                                <w:sz w:val="24"/>
                              </w:rPr>
                            </w:pPr>
                          </w:p>
                          <w:p w14:paraId="3C2EC567" w14:textId="77777777" w:rsidR="003C31CF" w:rsidRPr="008B169B" w:rsidRDefault="003C31CF" w:rsidP="00FD6255">
                            <w:pPr>
                              <w:jc w:val="center"/>
                              <w:rPr>
                                <w:sz w:val="24"/>
                              </w:rPr>
                            </w:pPr>
                            <w:r w:rsidRPr="008B169B">
                              <w:rPr>
                                <w:sz w:val="24"/>
                              </w:rPr>
                              <w:t xml:space="preserve">Bể lắng </w:t>
                            </w:r>
                          </w:p>
                        </w:txbxContent>
                      </v:textbox>
                    </v:rect>
                    <v:rect id="Rectangles 3" o:spid="_x0000_s1106" style="position:absolute;left:4873;top:6393;width:1177;height: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14:paraId="6BEF558A" w14:textId="77777777" w:rsidR="003C31CF" w:rsidRPr="008B169B" w:rsidRDefault="003C31CF" w:rsidP="00FD6255">
                            <w:pPr>
                              <w:jc w:val="center"/>
                              <w:rPr>
                                <w:sz w:val="24"/>
                              </w:rPr>
                            </w:pPr>
                            <w:r w:rsidRPr="008B169B">
                              <w:rPr>
                                <w:sz w:val="24"/>
                              </w:rPr>
                              <w:t>Phèn</w:t>
                            </w:r>
                          </w:p>
                          <w:p w14:paraId="57B18D63" w14:textId="77777777" w:rsidR="003C31CF" w:rsidRPr="008B169B" w:rsidRDefault="003C31CF" w:rsidP="00FD6255">
                            <w:pPr>
                              <w:jc w:val="center"/>
                              <w:rPr>
                                <w:sz w:val="24"/>
                              </w:rPr>
                            </w:pPr>
                            <w:r w:rsidRPr="008B169B">
                              <w:rPr>
                                <w:sz w:val="24"/>
                              </w:rPr>
                              <w:t>PAC</w:t>
                            </w:r>
                          </w:p>
                        </w:txbxContent>
                      </v:textbox>
                    </v:rect>
                    <v:rect id="Rectangles 7" o:spid="_x0000_s1107" style="position:absolute;left:7561;top:7412;width:1263;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14:paraId="3316B41D" w14:textId="77777777" w:rsidR="003C31CF" w:rsidRPr="008B169B" w:rsidRDefault="003C31CF" w:rsidP="00FD6255">
                            <w:pPr>
                              <w:jc w:val="center"/>
                              <w:rPr>
                                <w:sz w:val="24"/>
                              </w:rPr>
                            </w:pPr>
                          </w:p>
                          <w:p w14:paraId="09087CE7" w14:textId="77777777" w:rsidR="003C31CF" w:rsidRPr="008B169B" w:rsidRDefault="003C31CF" w:rsidP="00FD6255">
                            <w:pPr>
                              <w:jc w:val="center"/>
                              <w:rPr>
                                <w:sz w:val="24"/>
                              </w:rPr>
                            </w:pPr>
                            <w:r w:rsidRPr="008B169B">
                              <w:rPr>
                                <w:sz w:val="24"/>
                              </w:rPr>
                              <w:t xml:space="preserve">Bể lọc </w:t>
                            </w:r>
                          </w:p>
                        </w:txbxContent>
                      </v:textbox>
                    </v:rect>
                    <v:rect id="Rectangles 8" o:spid="_x0000_s1108" style="position:absolute;left:9514;top:7378;width:1268;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14:paraId="60B2DB6C" w14:textId="77777777" w:rsidR="003C31CF" w:rsidRPr="00C84950" w:rsidRDefault="003C31CF" w:rsidP="00FD6255">
                            <w:pPr>
                              <w:jc w:val="center"/>
                              <w:rPr>
                                <w:sz w:val="24"/>
                              </w:rPr>
                            </w:pPr>
                            <w:r w:rsidRPr="00C84950">
                              <w:rPr>
                                <w:sz w:val="24"/>
                              </w:rPr>
                              <w:t>Bể chứa nước sạch</w:t>
                            </w:r>
                          </w:p>
                          <w:p w14:paraId="4898A689" w14:textId="77777777" w:rsidR="003C31CF" w:rsidRPr="00C84950" w:rsidRDefault="003C31CF" w:rsidP="00FD6255">
                            <w:pPr>
                              <w:jc w:val="center"/>
                              <w:rPr>
                                <w:sz w:val="24"/>
                              </w:rPr>
                            </w:pPr>
                          </w:p>
                        </w:txbxContent>
                      </v:textbox>
                    </v:rect>
                    <v:rect id="Rectangles 14" o:spid="_x0000_s1109" style="position:absolute;left:6780;top:9066;width:1575;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14:paraId="762CCFB0" w14:textId="77777777" w:rsidR="003C31CF" w:rsidRPr="00123F46" w:rsidRDefault="003C31CF" w:rsidP="00FD6255">
                            <w:pPr>
                              <w:jc w:val="center"/>
                              <w:rPr>
                                <w:sz w:val="24"/>
                              </w:rPr>
                            </w:pPr>
                            <w:r w:rsidRPr="00123F46">
                              <w:rPr>
                                <w:sz w:val="24"/>
                              </w:rPr>
                              <w:t>Mạng phân phối</w:t>
                            </w:r>
                          </w:p>
                          <w:p w14:paraId="3028831B" w14:textId="77777777" w:rsidR="003C31CF" w:rsidRPr="00123F46" w:rsidRDefault="003C31CF" w:rsidP="00FD6255">
                            <w:pPr>
                              <w:jc w:val="center"/>
                              <w:rPr>
                                <w:sz w:val="24"/>
                              </w:rPr>
                            </w:pPr>
                          </w:p>
                        </w:txbxContent>
                      </v:textbox>
                    </v:rect>
                    <v:rect id="Rectangles 15" o:spid="_x0000_s1110" style="position:absolute;left:9287;top:9034;width:1575;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67540368" w14:textId="77777777" w:rsidR="003C31CF" w:rsidRPr="00123F46" w:rsidRDefault="003C31CF" w:rsidP="00FD6255">
                            <w:pPr>
                              <w:jc w:val="center"/>
                              <w:rPr>
                                <w:sz w:val="24"/>
                              </w:rPr>
                            </w:pPr>
                          </w:p>
                          <w:p w14:paraId="1D1399CE" w14:textId="77777777" w:rsidR="003C31CF" w:rsidRPr="00123F46" w:rsidRDefault="003C31CF" w:rsidP="00FD6255">
                            <w:pPr>
                              <w:jc w:val="center"/>
                              <w:rPr>
                                <w:sz w:val="24"/>
                              </w:rPr>
                            </w:pPr>
                            <w:r w:rsidRPr="00123F46">
                              <w:rPr>
                                <w:sz w:val="24"/>
                              </w:rPr>
                              <w:t>Trạm bơm II</w:t>
                            </w:r>
                          </w:p>
                        </w:txbxContent>
                      </v:textbox>
                    </v:rect>
                    <v:rect id="Rectangles 2" o:spid="_x0000_s1111" style="position:absolute;left:8399;top:6393;width:1401;height: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14:paraId="669786B9" w14:textId="77777777" w:rsidR="003C31CF" w:rsidRPr="008B169B" w:rsidRDefault="003C31CF" w:rsidP="00FD6255">
                            <w:pPr>
                              <w:jc w:val="center"/>
                              <w:rPr>
                                <w:sz w:val="24"/>
                              </w:rPr>
                            </w:pPr>
                            <w:r w:rsidRPr="008B169B">
                              <w:rPr>
                                <w:sz w:val="24"/>
                              </w:rPr>
                              <w:t xml:space="preserve">Khử khuẩn bằng </w:t>
                            </w:r>
                            <w:r>
                              <w:rPr>
                                <w:sz w:val="24"/>
                              </w:rPr>
                              <w:t>C</w:t>
                            </w:r>
                            <w:r w:rsidRPr="008B169B">
                              <w:rPr>
                                <w:sz w:val="24"/>
                              </w:rPr>
                              <w:t>lo</w:t>
                            </w:r>
                          </w:p>
                        </w:txbxContent>
                      </v:textbox>
                    </v:rect>
                    <v:rect id="Rectangles 3" o:spid="_x0000_s1112" style="position:absolute;left:3877;top:7393;width:1229;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64A68DF8" w14:textId="77777777" w:rsidR="003C31CF" w:rsidRPr="008B169B" w:rsidRDefault="003C31CF" w:rsidP="00FD6255">
                            <w:pPr>
                              <w:jc w:val="center"/>
                              <w:rPr>
                                <w:sz w:val="24"/>
                              </w:rPr>
                            </w:pPr>
                          </w:p>
                          <w:p w14:paraId="64A14240" w14:textId="77777777" w:rsidR="003C31CF" w:rsidRPr="008B169B" w:rsidRDefault="003C31CF" w:rsidP="00FD6255">
                            <w:pPr>
                              <w:jc w:val="center"/>
                              <w:rPr>
                                <w:sz w:val="24"/>
                              </w:rPr>
                            </w:pPr>
                            <w:r w:rsidRPr="008B169B">
                              <w:rPr>
                                <w:sz w:val="24"/>
                              </w:rPr>
                              <w:t>Clo hóa sơ bộ</w:t>
                            </w:r>
                          </w:p>
                        </w:txbxContent>
                      </v:textbox>
                    </v:rect>
                  </v:group>
                  <v:group id="Group 119" o:spid="_x0000_s1113" style="position:absolute;left:3156;top:7158;width:6977;height:2360" coordorigin="3156,7158" coordsize="6977,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AutoShape 6" o:spid="_x0000_s1114" type="#_x0000_t32" style="position:absolute;left:5466;top:7158;width:1;height:7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1" o:spid="_x0000_s1115" type="#_x0000_t32" style="position:absolute;left:6893;top:7883;width:6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0" o:spid="_x0000_s1116" type="#_x0000_t32" style="position:absolute;left:8824;top:7927;width:6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5" o:spid="_x0000_s1117" type="#_x0000_t32" style="position:absolute;left:9154;top:7190;width:0;height:7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16" o:spid="_x0000_s1118" type="#_x0000_t32" style="position:absolute;left:8371;top:9518;width:86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 id="AutoShape 13" o:spid="_x0000_s1119" type="#_x0000_t32" style="position:absolute;left:10132;top:8553;width:1;height:4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11" o:spid="_x0000_s1120" type="#_x0000_t32" style="position:absolute;left:3156;top:7927;width:7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11" o:spid="_x0000_s1121" type="#_x0000_t32" style="position:absolute;left:5091;top:7927;width:6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group>
                </v:group>
              </v:group>
            </w:pict>
          </mc:Fallback>
        </mc:AlternateContent>
      </w:r>
    </w:p>
    <w:p w14:paraId="0D104199" w14:textId="77777777" w:rsidR="008B169B" w:rsidRPr="0006587D" w:rsidRDefault="008B169B" w:rsidP="00FD6255">
      <w:pPr>
        <w:spacing w:before="120"/>
        <w:ind w:firstLine="709"/>
        <w:jc w:val="both"/>
        <w:rPr>
          <w:bCs/>
          <w:lang w:val="pt-BR"/>
        </w:rPr>
      </w:pPr>
    </w:p>
    <w:p w14:paraId="43B1301F" w14:textId="77777777" w:rsidR="008B169B" w:rsidRPr="0006587D" w:rsidRDefault="008B169B" w:rsidP="00FD6255">
      <w:pPr>
        <w:spacing w:before="120"/>
        <w:ind w:firstLine="709"/>
        <w:jc w:val="both"/>
        <w:rPr>
          <w:bCs/>
          <w:lang w:val="pt-BR"/>
        </w:rPr>
      </w:pPr>
    </w:p>
    <w:p w14:paraId="7F8FEF2C" w14:textId="77777777" w:rsidR="008B169B" w:rsidRPr="0006587D" w:rsidRDefault="008B169B" w:rsidP="00FD6255">
      <w:pPr>
        <w:spacing w:before="120"/>
        <w:ind w:firstLine="709"/>
        <w:jc w:val="both"/>
        <w:rPr>
          <w:bCs/>
          <w:lang w:val="pt-BR"/>
        </w:rPr>
      </w:pPr>
    </w:p>
    <w:p w14:paraId="4FD769FD" w14:textId="77777777" w:rsidR="008B169B" w:rsidRPr="0006587D" w:rsidRDefault="008B169B" w:rsidP="00FD6255">
      <w:pPr>
        <w:spacing w:after="120"/>
        <w:ind w:firstLine="709"/>
        <w:jc w:val="both"/>
        <w:rPr>
          <w:bCs/>
          <w:szCs w:val="28"/>
        </w:rPr>
      </w:pPr>
    </w:p>
    <w:p w14:paraId="1609E442" w14:textId="77777777" w:rsidR="008B169B" w:rsidRPr="0006587D" w:rsidRDefault="008B169B" w:rsidP="00FD6255">
      <w:pPr>
        <w:spacing w:after="120"/>
        <w:ind w:firstLine="709"/>
        <w:jc w:val="both"/>
        <w:rPr>
          <w:bCs/>
          <w:szCs w:val="28"/>
        </w:rPr>
      </w:pPr>
    </w:p>
    <w:p w14:paraId="1486672F" w14:textId="77777777" w:rsidR="008B169B" w:rsidRPr="0006587D" w:rsidRDefault="008B169B" w:rsidP="00FD6255">
      <w:pPr>
        <w:spacing w:after="120"/>
        <w:ind w:firstLine="709"/>
        <w:jc w:val="both"/>
        <w:rPr>
          <w:bCs/>
          <w:szCs w:val="28"/>
        </w:rPr>
      </w:pPr>
    </w:p>
    <w:p w14:paraId="03313A30" w14:textId="77777777" w:rsidR="008B169B" w:rsidRPr="0006587D" w:rsidRDefault="008B169B" w:rsidP="00FD6255">
      <w:pPr>
        <w:spacing w:after="120"/>
        <w:ind w:firstLine="709"/>
        <w:jc w:val="both"/>
        <w:rPr>
          <w:bCs/>
          <w:szCs w:val="28"/>
        </w:rPr>
      </w:pPr>
    </w:p>
    <w:p w14:paraId="1291FB30" w14:textId="77777777" w:rsidR="00CA74F9" w:rsidRPr="0006587D" w:rsidRDefault="00CA74F9" w:rsidP="00FD6255">
      <w:pPr>
        <w:spacing w:after="120"/>
        <w:ind w:firstLine="709"/>
        <w:jc w:val="both"/>
        <w:rPr>
          <w:b/>
          <w:bCs/>
          <w:szCs w:val="28"/>
        </w:rPr>
      </w:pPr>
    </w:p>
    <w:p w14:paraId="055E1950" w14:textId="77777777" w:rsidR="00370883" w:rsidRPr="0006587D" w:rsidRDefault="00370883" w:rsidP="00FD6255">
      <w:pPr>
        <w:spacing w:after="120"/>
        <w:ind w:firstLine="709"/>
        <w:jc w:val="both"/>
        <w:rPr>
          <w:b/>
          <w:bCs/>
          <w:szCs w:val="28"/>
        </w:rPr>
      </w:pPr>
    </w:p>
    <w:p w14:paraId="05FDD760" w14:textId="77777777" w:rsidR="00CA74F9" w:rsidRPr="0006587D" w:rsidRDefault="00703EA6" w:rsidP="00FD6255">
      <w:pPr>
        <w:spacing w:after="120"/>
        <w:ind w:firstLine="709"/>
        <w:jc w:val="both"/>
        <w:rPr>
          <w:bCs/>
          <w:szCs w:val="28"/>
        </w:rPr>
      </w:pPr>
      <w:r w:rsidRPr="0006587D">
        <w:rPr>
          <w:bCs/>
          <w:szCs w:val="28"/>
        </w:rPr>
        <w:t xml:space="preserve">- Đối với nước </w:t>
      </w:r>
      <w:r w:rsidR="00370883" w:rsidRPr="0006587D">
        <w:rPr>
          <w:bCs/>
          <w:szCs w:val="28"/>
        </w:rPr>
        <w:t>dưới</w:t>
      </w:r>
      <w:r w:rsidRPr="0006587D">
        <w:rPr>
          <w:bCs/>
          <w:szCs w:val="28"/>
        </w:rPr>
        <w:t xml:space="preserve"> đất</w:t>
      </w:r>
      <w:r w:rsidR="00370883" w:rsidRPr="0006587D">
        <w:rPr>
          <w:bCs/>
          <w:szCs w:val="28"/>
        </w:rPr>
        <w:t>:</w:t>
      </w:r>
    </w:p>
    <w:p w14:paraId="763C3206" w14:textId="77777777" w:rsidR="00FD6255" w:rsidRPr="0006587D" w:rsidRDefault="00F322A2" w:rsidP="00FD6255">
      <w:pPr>
        <w:spacing w:after="120"/>
        <w:ind w:firstLine="709"/>
        <w:jc w:val="both"/>
        <w:rPr>
          <w:b/>
          <w:bCs/>
          <w:szCs w:val="28"/>
        </w:rPr>
      </w:pPr>
      <w:r w:rsidRPr="0006587D">
        <w:rPr>
          <w:b/>
          <w:bCs/>
          <w:szCs w:val="28"/>
        </w:rPr>
        <w:t xml:space="preserve">Sơ đồ </w:t>
      </w:r>
      <w:r w:rsidR="007A3A3E" w:rsidRPr="0006587D">
        <w:rPr>
          <w:b/>
          <w:bCs/>
          <w:szCs w:val="28"/>
        </w:rPr>
        <w:t>6</w:t>
      </w:r>
      <w:r w:rsidRPr="0006587D">
        <w:rPr>
          <w:b/>
          <w:bCs/>
          <w:szCs w:val="28"/>
        </w:rPr>
        <w:t>.</w:t>
      </w:r>
      <w:r w:rsidR="00C84950" w:rsidRPr="0006587D">
        <w:rPr>
          <w:b/>
          <w:bCs/>
          <w:szCs w:val="28"/>
        </w:rPr>
        <w:t xml:space="preserve"> Đối với nước dưới đất</w:t>
      </w:r>
      <w:r w:rsidR="00FD6255" w:rsidRPr="0006587D">
        <w:rPr>
          <w:b/>
          <w:bCs/>
          <w:szCs w:val="28"/>
        </w:rPr>
        <w:t>, sơ</w:t>
      </w:r>
      <w:r w:rsidRPr="0006587D">
        <w:rPr>
          <w:b/>
          <w:bCs/>
          <w:szCs w:val="28"/>
        </w:rPr>
        <w:t xml:space="preserve"> đồ công nghệ hoạt động như sau</w:t>
      </w:r>
    </w:p>
    <w:p w14:paraId="7E57FA33" w14:textId="77777777" w:rsidR="00D95798" w:rsidRPr="0006587D" w:rsidRDefault="00D95798" w:rsidP="00D95798">
      <w:pPr>
        <w:tabs>
          <w:tab w:val="left" w:pos="567"/>
        </w:tabs>
        <w:spacing w:before="120"/>
        <w:ind w:left="927"/>
        <w:jc w:val="both"/>
        <w:rPr>
          <w:bCs/>
          <w:szCs w:val="28"/>
        </w:rPr>
      </w:pPr>
    </w:p>
    <w:p w14:paraId="102677A2" w14:textId="77777777" w:rsidR="00D95798" w:rsidRPr="0006587D" w:rsidRDefault="00707B16" w:rsidP="00D95798">
      <w:pPr>
        <w:spacing w:before="120"/>
        <w:jc w:val="both"/>
        <w:rPr>
          <w:bCs/>
          <w:szCs w:val="28"/>
        </w:rPr>
      </w:pPr>
      <w:r w:rsidRPr="0006587D">
        <w:rPr>
          <w:bCs/>
          <w:noProof/>
          <w:szCs w:val="28"/>
          <w:lang w:val="vi-VN" w:eastAsia="vi-VN"/>
        </w:rPr>
        <mc:AlternateContent>
          <mc:Choice Requires="wpg">
            <w:drawing>
              <wp:anchor distT="0" distB="0" distL="114300" distR="114300" simplePos="0" relativeHeight="251731456" behindDoc="0" locked="0" layoutInCell="1" allowOverlap="1" wp14:anchorId="15DD54FF" wp14:editId="67127BD3">
                <wp:simplePos x="0" y="0"/>
                <wp:positionH relativeFrom="column">
                  <wp:posOffset>3810</wp:posOffset>
                </wp:positionH>
                <wp:positionV relativeFrom="paragraph">
                  <wp:posOffset>10160</wp:posOffset>
                </wp:positionV>
                <wp:extent cx="5746750" cy="2249805"/>
                <wp:effectExtent l="0" t="0" r="25400" b="17145"/>
                <wp:wrapNone/>
                <wp:docPr id="101" name="Group 101"/>
                <wp:cNvGraphicFramePr/>
                <a:graphic xmlns:a="http://schemas.openxmlformats.org/drawingml/2006/main">
                  <a:graphicData uri="http://schemas.microsoft.com/office/word/2010/wordprocessingGroup">
                    <wpg:wgp>
                      <wpg:cNvGrpSpPr/>
                      <wpg:grpSpPr>
                        <a:xfrm>
                          <a:off x="0" y="0"/>
                          <a:ext cx="5746750" cy="2249805"/>
                          <a:chOff x="0" y="0"/>
                          <a:chExt cx="5746750" cy="2249805"/>
                        </a:xfrm>
                      </wpg:grpSpPr>
                      <wps:wsp>
                        <wps:cNvPr id="90" name="Straight Arrow Connector 90"/>
                        <wps:cNvCnPr>
                          <a:cxnSpLocks noChangeShapeType="1"/>
                        </wps:cNvCnPr>
                        <wps:spPr bwMode="auto">
                          <a:xfrm>
                            <a:off x="1143000" y="906780"/>
                            <a:ext cx="985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9" name="Group 99"/>
                        <wpg:cNvGrpSpPr/>
                        <wpg:grpSpPr>
                          <a:xfrm>
                            <a:off x="0" y="0"/>
                            <a:ext cx="5746750" cy="2249805"/>
                            <a:chOff x="0" y="0"/>
                            <a:chExt cx="5746750" cy="2249805"/>
                          </a:xfrm>
                        </wpg:grpSpPr>
                        <wps:wsp>
                          <wps:cNvPr id="92" name="Rectangle 92"/>
                          <wps:cNvSpPr>
                            <a:spLocks noChangeArrowheads="1"/>
                          </wps:cNvSpPr>
                          <wps:spPr bwMode="auto">
                            <a:xfrm>
                              <a:off x="0" y="586740"/>
                              <a:ext cx="1154430" cy="635000"/>
                            </a:xfrm>
                            <a:prstGeom prst="rect">
                              <a:avLst/>
                            </a:prstGeom>
                            <a:solidFill>
                              <a:srgbClr val="FFFFFF"/>
                            </a:solidFill>
                            <a:ln w="9525">
                              <a:solidFill>
                                <a:srgbClr val="000000"/>
                              </a:solidFill>
                              <a:miter lim="800000"/>
                              <a:headEnd/>
                              <a:tailEnd/>
                            </a:ln>
                          </wps:spPr>
                          <wps:txbx>
                            <w:txbxContent>
                              <w:p w14:paraId="194235C4" w14:textId="77777777" w:rsidR="003C31CF" w:rsidRDefault="003C31CF" w:rsidP="00C84950">
                                <w:pPr>
                                  <w:jc w:val="center"/>
                                  <w:rPr>
                                    <w:sz w:val="24"/>
                                  </w:rPr>
                                </w:pPr>
                                <w:r>
                                  <w:rPr>
                                    <w:sz w:val="24"/>
                                  </w:rPr>
                                  <w:t>Giếng khoan, Trạm bơm</w:t>
                                </w:r>
                              </w:p>
                            </w:txbxContent>
                          </wps:txbx>
                          <wps:bodyPr rot="0" vert="horz" wrap="square" lIns="91440" tIns="45720" rIns="91440" bIns="45720" anchor="t" anchorCtr="0" upright="1">
                            <a:noAutofit/>
                          </wps:bodyPr>
                        </wps:wsp>
                        <wps:wsp>
                          <wps:cNvPr id="93" name="Rectangle 93"/>
                          <wps:cNvSpPr>
                            <a:spLocks noChangeArrowheads="1"/>
                          </wps:cNvSpPr>
                          <wps:spPr bwMode="auto">
                            <a:xfrm>
                              <a:off x="2194560" y="586740"/>
                              <a:ext cx="1371600" cy="607060"/>
                            </a:xfrm>
                            <a:prstGeom prst="rect">
                              <a:avLst/>
                            </a:prstGeom>
                            <a:solidFill>
                              <a:srgbClr val="FFFFFF"/>
                            </a:solidFill>
                            <a:ln w="9525">
                              <a:solidFill>
                                <a:srgbClr val="000000"/>
                              </a:solidFill>
                              <a:miter lim="800000"/>
                              <a:headEnd/>
                              <a:tailEnd/>
                            </a:ln>
                          </wps:spPr>
                          <wps:txbx>
                            <w:txbxContent>
                              <w:p w14:paraId="7B76F204" w14:textId="77777777" w:rsidR="003C31CF" w:rsidRPr="009C0E27" w:rsidRDefault="003C31CF" w:rsidP="00D95798">
                                <w:pPr>
                                  <w:jc w:val="center"/>
                                  <w:rPr>
                                    <w:sz w:val="24"/>
                                  </w:rPr>
                                </w:pPr>
                              </w:p>
                              <w:p w14:paraId="1D2F70A0" w14:textId="77777777" w:rsidR="003C31CF" w:rsidRPr="009C0E27" w:rsidRDefault="003C31CF" w:rsidP="00D95798">
                                <w:pPr>
                                  <w:jc w:val="center"/>
                                  <w:rPr>
                                    <w:sz w:val="24"/>
                                  </w:rPr>
                                </w:pPr>
                                <w:r w:rsidRPr="009C0E27">
                                  <w:rPr>
                                    <w:sz w:val="24"/>
                                  </w:rPr>
                                  <w:t>Bể lọc</w:t>
                                </w:r>
                              </w:p>
                            </w:txbxContent>
                          </wps:txbx>
                          <wps:bodyPr rot="0" vert="horz" wrap="square" lIns="91440" tIns="45720" rIns="91440" bIns="45720" anchor="t" anchorCtr="0" upright="1">
                            <a:noAutofit/>
                          </wps:bodyPr>
                        </wps:wsp>
                        <wps:wsp>
                          <wps:cNvPr id="97" name="Rectangle 97"/>
                          <wps:cNvSpPr>
                            <a:spLocks noChangeArrowheads="1"/>
                          </wps:cNvSpPr>
                          <wps:spPr bwMode="auto">
                            <a:xfrm>
                              <a:off x="3581400" y="0"/>
                              <a:ext cx="889635" cy="457200"/>
                            </a:xfrm>
                            <a:prstGeom prst="rect">
                              <a:avLst/>
                            </a:prstGeom>
                            <a:solidFill>
                              <a:srgbClr val="FFFFFF"/>
                            </a:solidFill>
                            <a:ln w="9525">
                              <a:solidFill>
                                <a:srgbClr val="000000"/>
                              </a:solidFill>
                              <a:miter lim="800000"/>
                              <a:headEnd/>
                              <a:tailEnd/>
                            </a:ln>
                          </wps:spPr>
                          <wps:txbx>
                            <w:txbxContent>
                              <w:p w14:paraId="6CD3C36B" w14:textId="77777777" w:rsidR="003C31CF" w:rsidRPr="00707B16" w:rsidRDefault="003C31CF" w:rsidP="00D95798">
                                <w:pPr>
                                  <w:jc w:val="center"/>
                                  <w:rPr>
                                    <w:sz w:val="24"/>
                                  </w:rPr>
                                </w:pPr>
                                <w:r w:rsidRPr="00707B16">
                                  <w:rPr>
                                    <w:sz w:val="24"/>
                                  </w:rPr>
                                  <w:t xml:space="preserve">Khử khuẩn bằng </w:t>
                                </w:r>
                                <w:r>
                                  <w:rPr>
                                    <w:sz w:val="24"/>
                                  </w:rPr>
                                  <w:t>C</w:t>
                                </w:r>
                                <w:r w:rsidRPr="00707B16">
                                  <w:rPr>
                                    <w:sz w:val="24"/>
                                  </w:rPr>
                                  <w:t>lo</w:t>
                                </w:r>
                              </w:p>
                            </w:txbxContent>
                          </wps:txbx>
                          <wps:bodyPr rot="0" vert="horz" wrap="square" lIns="91440" tIns="45720" rIns="91440" bIns="45720" anchor="t" anchorCtr="0" upright="1">
                            <a:noAutofit/>
                          </wps:bodyPr>
                        </wps:wsp>
                        <wps:wsp>
                          <wps:cNvPr id="94" name="Rectangle 94"/>
                          <wps:cNvSpPr>
                            <a:spLocks noChangeArrowheads="1"/>
                          </wps:cNvSpPr>
                          <wps:spPr bwMode="auto">
                            <a:xfrm>
                              <a:off x="4556760" y="586740"/>
                              <a:ext cx="1156335" cy="584200"/>
                            </a:xfrm>
                            <a:prstGeom prst="rect">
                              <a:avLst/>
                            </a:prstGeom>
                            <a:solidFill>
                              <a:srgbClr val="FFFFFF"/>
                            </a:solidFill>
                            <a:ln w="9525">
                              <a:solidFill>
                                <a:srgbClr val="000000"/>
                              </a:solidFill>
                              <a:miter lim="800000"/>
                              <a:headEnd/>
                              <a:tailEnd/>
                            </a:ln>
                          </wps:spPr>
                          <wps:txbx>
                            <w:txbxContent>
                              <w:p w14:paraId="0ACE0369" w14:textId="77777777" w:rsidR="003C31CF" w:rsidRPr="009C0E27" w:rsidRDefault="003C31CF" w:rsidP="00D95798">
                                <w:pPr>
                                  <w:jc w:val="center"/>
                                  <w:rPr>
                                    <w:sz w:val="24"/>
                                  </w:rPr>
                                </w:pPr>
                                <w:r w:rsidRPr="009C0E27">
                                  <w:rPr>
                                    <w:sz w:val="24"/>
                                  </w:rPr>
                                  <w:t>Bể chứa nước sạch</w:t>
                                </w:r>
                              </w:p>
                              <w:p w14:paraId="1C658C8B" w14:textId="77777777" w:rsidR="003C31CF" w:rsidRPr="009C0E27" w:rsidRDefault="003C31CF" w:rsidP="00D95798">
                                <w:pPr>
                                  <w:jc w:val="center"/>
                                  <w:rPr>
                                    <w:sz w:val="24"/>
                                  </w:rPr>
                                </w:pPr>
                              </w:p>
                            </w:txbxContent>
                          </wps:txbx>
                          <wps:bodyPr rot="0" vert="horz" wrap="square" lIns="91440" tIns="45720" rIns="91440" bIns="45720" anchor="t" anchorCtr="0" upright="1">
                            <a:noAutofit/>
                          </wps:bodyPr>
                        </wps:wsp>
                        <wps:wsp>
                          <wps:cNvPr id="98" name="Rectangle 98"/>
                          <wps:cNvSpPr>
                            <a:spLocks noChangeArrowheads="1"/>
                          </wps:cNvSpPr>
                          <wps:spPr bwMode="auto">
                            <a:xfrm>
                              <a:off x="1188720" y="0"/>
                              <a:ext cx="942975" cy="475615"/>
                            </a:xfrm>
                            <a:prstGeom prst="rect">
                              <a:avLst/>
                            </a:prstGeom>
                            <a:solidFill>
                              <a:srgbClr val="FFFFFF"/>
                            </a:solidFill>
                            <a:ln w="9525">
                              <a:solidFill>
                                <a:srgbClr val="000000"/>
                              </a:solidFill>
                              <a:miter lim="800000"/>
                              <a:headEnd/>
                              <a:tailEnd/>
                            </a:ln>
                          </wps:spPr>
                          <wps:txbx>
                            <w:txbxContent>
                              <w:p w14:paraId="294A5014" w14:textId="77777777" w:rsidR="003C31CF" w:rsidRPr="00D95798" w:rsidRDefault="003C31CF" w:rsidP="00D95798">
                                <w:pPr>
                                  <w:jc w:val="center"/>
                                  <w:rPr>
                                    <w:sz w:val="24"/>
                                  </w:rPr>
                                </w:pPr>
                                <w:r w:rsidRPr="00D95798">
                                  <w:rPr>
                                    <w:sz w:val="24"/>
                                  </w:rPr>
                                  <w:t>Giàn phun</w:t>
                                </w:r>
                              </w:p>
                            </w:txbxContent>
                          </wps:txbx>
                          <wps:bodyPr rot="0" vert="horz" wrap="square" lIns="91440" tIns="45720" rIns="91440" bIns="45720" anchor="t" anchorCtr="0" upright="1">
                            <a:noAutofit/>
                          </wps:bodyPr>
                        </wps:wsp>
                        <wps:wsp>
                          <wps:cNvPr id="87" name="Rectangle 87"/>
                          <wps:cNvSpPr>
                            <a:spLocks noChangeArrowheads="1"/>
                          </wps:cNvSpPr>
                          <wps:spPr bwMode="auto">
                            <a:xfrm>
                              <a:off x="4556760" y="1615440"/>
                              <a:ext cx="1189990" cy="514350"/>
                            </a:xfrm>
                            <a:prstGeom prst="rect">
                              <a:avLst/>
                            </a:prstGeom>
                            <a:solidFill>
                              <a:srgbClr val="FFFFFF"/>
                            </a:solidFill>
                            <a:ln w="9525">
                              <a:solidFill>
                                <a:srgbClr val="000000"/>
                              </a:solidFill>
                              <a:miter lim="800000"/>
                              <a:headEnd/>
                              <a:tailEnd/>
                            </a:ln>
                          </wps:spPr>
                          <wps:txbx>
                            <w:txbxContent>
                              <w:p w14:paraId="3F63A5A8" w14:textId="77777777" w:rsidR="003C31CF" w:rsidRDefault="003C31CF" w:rsidP="00D95798">
                                <w:pPr>
                                  <w:jc w:val="center"/>
                                  <w:rPr>
                                    <w:sz w:val="24"/>
                                  </w:rPr>
                                </w:pPr>
                              </w:p>
                              <w:p w14:paraId="6CD6FFCF" w14:textId="77777777" w:rsidR="003C31CF" w:rsidRPr="009C0E27" w:rsidRDefault="003C31CF" w:rsidP="00D95798">
                                <w:pPr>
                                  <w:jc w:val="center"/>
                                  <w:rPr>
                                    <w:sz w:val="24"/>
                                  </w:rPr>
                                </w:pPr>
                                <w:r w:rsidRPr="009C0E27">
                                  <w:rPr>
                                    <w:sz w:val="24"/>
                                  </w:rPr>
                                  <w:t>Trạm bơm II</w:t>
                                </w:r>
                              </w:p>
                            </w:txbxContent>
                          </wps:txbx>
                          <wps:bodyPr rot="0" vert="horz" wrap="square" lIns="91440" tIns="45720" rIns="91440" bIns="45720" anchor="t" anchorCtr="0" upright="1">
                            <a:noAutofit/>
                          </wps:bodyPr>
                        </wps:wsp>
                        <wps:wsp>
                          <wps:cNvPr id="88" name="Rectangle 88"/>
                          <wps:cNvSpPr>
                            <a:spLocks noChangeArrowheads="1"/>
                          </wps:cNvSpPr>
                          <wps:spPr bwMode="auto">
                            <a:xfrm>
                              <a:off x="2354580" y="1638300"/>
                              <a:ext cx="1275080" cy="611505"/>
                            </a:xfrm>
                            <a:prstGeom prst="rect">
                              <a:avLst/>
                            </a:prstGeom>
                            <a:solidFill>
                              <a:srgbClr val="FFFFFF"/>
                            </a:solidFill>
                            <a:ln w="9525">
                              <a:solidFill>
                                <a:srgbClr val="000000"/>
                              </a:solidFill>
                              <a:miter lim="800000"/>
                              <a:headEnd/>
                              <a:tailEnd/>
                            </a:ln>
                          </wps:spPr>
                          <wps:txbx>
                            <w:txbxContent>
                              <w:p w14:paraId="7325A65F" w14:textId="77777777" w:rsidR="003C31CF" w:rsidRDefault="003C31CF" w:rsidP="00D95798">
                                <w:pPr>
                                  <w:jc w:val="center"/>
                                  <w:rPr>
                                    <w:sz w:val="24"/>
                                  </w:rPr>
                                </w:pPr>
                              </w:p>
                              <w:p w14:paraId="066C8074" w14:textId="77777777" w:rsidR="003C31CF" w:rsidRPr="009C0E27" w:rsidRDefault="003C31CF" w:rsidP="00D95798">
                                <w:pPr>
                                  <w:jc w:val="center"/>
                                  <w:rPr>
                                    <w:sz w:val="24"/>
                                  </w:rPr>
                                </w:pPr>
                                <w:r w:rsidRPr="009C0E27">
                                  <w:rPr>
                                    <w:sz w:val="24"/>
                                  </w:rPr>
                                  <w:t>Mạng phân phối</w:t>
                                </w:r>
                              </w:p>
                            </w:txbxContent>
                          </wps:txbx>
                          <wps:bodyPr rot="0" vert="horz" wrap="square" lIns="91440" tIns="45720" rIns="91440" bIns="45720" anchor="t" anchorCtr="0" upright="1">
                            <a:noAutofit/>
                          </wps:bodyPr>
                        </wps:wsp>
                      </wpg:grpSp>
                    </wpg:wgp>
                  </a:graphicData>
                </a:graphic>
              </wp:anchor>
            </w:drawing>
          </mc:Choice>
          <mc:Fallback>
            <w:pict>
              <v:group w14:anchorId="15DD54FF" id="Group 101" o:spid="_x0000_s1122" style="position:absolute;left:0;text-align:left;margin-left:.3pt;margin-top:.8pt;width:452.5pt;height:177.15pt;z-index:251731456" coordsize="57467,2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">
                <v:shape id="Straight Arrow Connector 90" o:spid="_x0000_s1123" type="#_x0000_t32" style="position:absolute;left:11430;top:9067;width:98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LrI8IAAADbAAAADwAAAGRycy9kb3ducmV2LnhtbERPz2vCMBS+C/sfwhvspqk7DNsZZQw2&#10;RoeHVSnu9miebbF5KUm07f765SB4/Ph+r7ej6cSVnG8tK1guEhDEldUt1woO+4/5CoQPyBo7y6Rg&#10;Ig/bzcNsjZm2A//QtQi1iCHsM1TQhNBnUvqqIYN+YXviyJ2sMxgidLXUDocYbjr5nCQv0mDLsaHB&#10;nt4bqs7FxSg4fqeXcip3lJfLNP9FZ/zf/lOpp8fx7RVEoDHcxTf3l1aQxvX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LrI8IAAADbAAAADwAAAAAAAAAAAAAA&#10;AAChAgAAZHJzL2Rvd25yZXYueG1sUEsFBgAAAAAEAAQA+QAAAJADAAAAAA==&#10;">
                  <v:stroke endarrow="block"/>
                </v:shape>
                <v:group id="Group 99" o:spid="_x0000_s1124" style="position:absolute;width:57467;height:22498" coordsize="57467,224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rect id="Rectangle 92" o:spid="_x0000_s1125" style="position:absolute;top:5867;width:11544;height:6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textbox>
                      <w:txbxContent>
                        <w:p w14:paraId="194235C4" w14:textId="77777777" w:rsidR="003C31CF" w:rsidRDefault="003C31CF" w:rsidP="00C84950">
                          <w:pPr>
                            <w:jc w:val="center"/>
                            <w:rPr>
                              <w:sz w:val="24"/>
                            </w:rPr>
                          </w:pPr>
                          <w:r>
                            <w:rPr>
                              <w:sz w:val="24"/>
                            </w:rPr>
                            <w:t>Giếng khoan, Trạm bơm</w:t>
                          </w:r>
                        </w:p>
                      </w:txbxContent>
                    </v:textbox>
                  </v:rect>
                  <v:rect id="Rectangle 93" o:spid="_x0000_s1126" style="position:absolute;left:21945;top:5867;width:13716;height:6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textbox>
                      <w:txbxContent>
                        <w:p w14:paraId="7B76F204" w14:textId="77777777" w:rsidR="003C31CF" w:rsidRPr="009C0E27" w:rsidRDefault="003C31CF" w:rsidP="00D95798">
                          <w:pPr>
                            <w:jc w:val="center"/>
                            <w:rPr>
                              <w:sz w:val="24"/>
                            </w:rPr>
                          </w:pPr>
                        </w:p>
                        <w:p w14:paraId="1D2F70A0" w14:textId="77777777" w:rsidR="003C31CF" w:rsidRPr="009C0E27" w:rsidRDefault="003C31CF" w:rsidP="00D95798">
                          <w:pPr>
                            <w:jc w:val="center"/>
                            <w:rPr>
                              <w:sz w:val="24"/>
                            </w:rPr>
                          </w:pPr>
                          <w:r w:rsidRPr="009C0E27">
                            <w:rPr>
                              <w:sz w:val="24"/>
                            </w:rPr>
                            <w:t>Bể lọc</w:t>
                          </w:r>
                        </w:p>
                      </w:txbxContent>
                    </v:textbox>
                  </v:rect>
                  <v:rect id="Rectangle 97" o:spid="_x0000_s1127" style="position:absolute;left:35814;width:889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WsMQA&#10;AADbAAAADwAAAGRycy9kb3ducmV2LnhtbESPQWvCQBSE7wX/w/KE3pqNFmwTXUUUix41ufT2mn0m&#10;abNvQ3ZN0v76rlDocZiZb5jVZjSN6KlztWUFsygGQVxYXXOpIM8OT68gnEfW2FgmBd/kYLOePKww&#10;1XbgM/UXX4oAYZeigsr7NpXSFRUZdJFtiYN3tZ1BH2RXSt3hEOCmkfM4XkiDNYeFClvaVVR8XW5G&#10;wUc9z/HnnL3FJjk8+9OYfd7e90o9TsftEoSn0f+H/9pHrSB5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1rDEAAAA2wAAAA8AAAAAAAAAAAAAAAAAmAIAAGRycy9k&#10;b3ducmV2LnhtbFBLBQYAAAAABAAEAPUAAACJAwAAAAA=&#10;">
                    <v:textbox>
                      <w:txbxContent>
                        <w:p w14:paraId="6CD3C36B" w14:textId="77777777" w:rsidR="003C31CF" w:rsidRPr="00707B16" w:rsidRDefault="003C31CF" w:rsidP="00D95798">
                          <w:pPr>
                            <w:jc w:val="center"/>
                            <w:rPr>
                              <w:sz w:val="24"/>
                            </w:rPr>
                          </w:pPr>
                          <w:r w:rsidRPr="00707B16">
                            <w:rPr>
                              <w:sz w:val="24"/>
                            </w:rPr>
                            <w:t xml:space="preserve">Khử khuẩn bằng </w:t>
                          </w:r>
                          <w:r>
                            <w:rPr>
                              <w:sz w:val="24"/>
                            </w:rPr>
                            <w:t>C</w:t>
                          </w:r>
                          <w:r w:rsidRPr="00707B16">
                            <w:rPr>
                              <w:sz w:val="24"/>
                            </w:rPr>
                            <w:t>lo</w:t>
                          </w:r>
                        </w:p>
                      </w:txbxContent>
                    </v:textbox>
                  </v:rect>
                  <v:rect id="Rectangle 94" o:spid="_x0000_s1128" style="position:absolute;left:45567;top:5867;width:11563;height:5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textbox>
                      <w:txbxContent>
                        <w:p w14:paraId="0ACE0369" w14:textId="77777777" w:rsidR="003C31CF" w:rsidRPr="009C0E27" w:rsidRDefault="003C31CF" w:rsidP="00D95798">
                          <w:pPr>
                            <w:jc w:val="center"/>
                            <w:rPr>
                              <w:sz w:val="24"/>
                            </w:rPr>
                          </w:pPr>
                          <w:r w:rsidRPr="009C0E27">
                            <w:rPr>
                              <w:sz w:val="24"/>
                            </w:rPr>
                            <w:t>Bể chứa nước sạch</w:t>
                          </w:r>
                        </w:p>
                        <w:p w14:paraId="1C658C8B" w14:textId="77777777" w:rsidR="003C31CF" w:rsidRPr="009C0E27" w:rsidRDefault="003C31CF" w:rsidP="00D95798">
                          <w:pPr>
                            <w:jc w:val="center"/>
                            <w:rPr>
                              <w:sz w:val="24"/>
                            </w:rPr>
                          </w:pPr>
                        </w:p>
                      </w:txbxContent>
                    </v:textbox>
                  </v:rect>
                  <v:rect id="Rectangle 98" o:spid="_x0000_s1129" style="position:absolute;left:11887;width:9429;height:4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Cwr8A&#10;AADbAAAADwAAAGRycy9kb3ducmV2LnhtbERPTa/BQBTdS/yHyZXYMUUiTxkihLCk3bzdfZ2rLZ07&#10;TWdQfr1ZSN7y5HwvVq2pxIMaV1pWMBpGIIgzq0vOFaTJbvADwnlkjZVlUvAiB6tlt7PAWNsnn+hx&#10;9rkIIexiVFB4X8dSuqwgg25oa+LAXWxj0AfY5FI3+AzhppLjKJpKgyWHhgJr2hSU3c53o+CvHKf4&#10;PiX7yMx2E39sk+v9d6tUv9eu5yA8tf5f/HUftIJZGBu+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CkLCvwAAANsAAAAPAAAAAAAAAAAAAAAAAJgCAABkcnMvZG93bnJl&#10;di54bWxQSwUGAAAAAAQABAD1AAAAhAMAAAAA&#10;">
                    <v:textbox>
                      <w:txbxContent>
                        <w:p w14:paraId="294A5014" w14:textId="77777777" w:rsidR="003C31CF" w:rsidRPr="00D95798" w:rsidRDefault="003C31CF" w:rsidP="00D95798">
                          <w:pPr>
                            <w:jc w:val="center"/>
                            <w:rPr>
                              <w:sz w:val="24"/>
                            </w:rPr>
                          </w:pPr>
                          <w:r w:rsidRPr="00D95798">
                            <w:rPr>
                              <w:sz w:val="24"/>
                            </w:rPr>
                            <w:t>Giàn phun</w:t>
                          </w:r>
                        </w:p>
                      </w:txbxContent>
                    </v:textbox>
                  </v:rect>
                  <v:rect id="Rectangle 87" o:spid="_x0000_s1130" style="position:absolute;left:45567;top:16154;width:11900;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textbox>
                      <w:txbxContent>
                        <w:p w14:paraId="3F63A5A8" w14:textId="77777777" w:rsidR="003C31CF" w:rsidRDefault="003C31CF" w:rsidP="00D95798">
                          <w:pPr>
                            <w:jc w:val="center"/>
                            <w:rPr>
                              <w:sz w:val="24"/>
                            </w:rPr>
                          </w:pPr>
                        </w:p>
                        <w:p w14:paraId="6CD6FFCF" w14:textId="77777777" w:rsidR="003C31CF" w:rsidRPr="009C0E27" w:rsidRDefault="003C31CF" w:rsidP="00D95798">
                          <w:pPr>
                            <w:jc w:val="center"/>
                            <w:rPr>
                              <w:sz w:val="24"/>
                            </w:rPr>
                          </w:pPr>
                          <w:r w:rsidRPr="009C0E27">
                            <w:rPr>
                              <w:sz w:val="24"/>
                            </w:rPr>
                            <w:t>Trạm bơm II</w:t>
                          </w:r>
                        </w:p>
                      </w:txbxContent>
                    </v:textbox>
                  </v:rect>
                  <v:rect id="Rectangle 88" o:spid="_x0000_s1131" style="position:absolute;left:23545;top:16383;width:12751;height:6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UH8EA&#10;AADbAAAADwAAAGRycy9kb3ducmV2LnhtbERPTW+CQBC9N+l/2EwTb2WpJo1FFtLUaPSIeOltZEfA&#10;srOEXQX99d1Dkx5f3neaT6YTNxpca1nBWxSDIK6sbrlWcCw3r0sQziNr7CyTgjs5yLPnpxQTbUcu&#10;6HbwtQgh7BJU0HjfJ1K6qiGDLrI9ceDOdjDoAxxqqQccQ7jp5DyO36XBlkNDgz19NVT9HK5Gwamd&#10;H/FRlNvYfGwWfj+Vl+v3WqnZy/S5AuFp8v/iP/dOK1iG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T1B/BAAAA2wAAAA8AAAAAAAAAAAAAAAAAmAIAAGRycy9kb3du&#10;cmV2LnhtbFBLBQYAAAAABAAEAPUAAACGAwAAAAA=&#10;">
                    <v:textbox>
                      <w:txbxContent>
                        <w:p w14:paraId="7325A65F" w14:textId="77777777" w:rsidR="003C31CF" w:rsidRDefault="003C31CF" w:rsidP="00D95798">
                          <w:pPr>
                            <w:jc w:val="center"/>
                            <w:rPr>
                              <w:sz w:val="24"/>
                            </w:rPr>
                          </w:pPr>
                        </w:p>
                        <w:p w14:paraId="066C8074" w14:textId="77777777" w:rsidR="003C31CF" w:rsidRPr="009C0E27" w:rsidRDefault="003C31CF" w:rsidP="00D95798">
                          <w:pPr>
                            <w:jc w:val="center"/>
                            <w:rPr>
                              <w:sz w:val="24"/>
                            </w:rPr>
                          </w:pPr>
                          <w:r w:rsidRPr="009C0E27">
                            <w:rPr>
                              <w:sz w:val="24"/>
                            </w:rPr>
                            <w:t>Mạng phân phối</w:t>
                          </w:r>
                        </w:p>
                      </w:txbxContent>
                    </v:textbox>
                  </v:rect>
                </v:group>
              </v:group>
            </w:pict>
          </mc:Fallback>
        </mc:AlternateContent>
      </w:r>
    </w:p>
    <w:p w14:paraId="2EC83421" w14:textId="77777777" w:rsidR="00D95798" w:rsidRPr="0006587D" w:rsidRDefault="00707B16" w:rsidP="00D95798">
      <w:pPr>
        <w:tabs>
          <w:tab w:val="left" w:pos="567"/>
        </w:tabs>
        <w:spacing w:before="120"/>
        <w:ind w:left="927"/>
        <w:jc w:val="both"/>
        <w:rPr>
          <w:bCs/>
          <w:szCs w:val="28"/>
        </w:rPr>
      </w:pPr>
      <w:r w:rsidRPr="0006587D">
        <w:rPr>
          <w:bCs/>
          <w:noProof/>
          <w:szCs w:val="28"/>
          <w:lang w:val="vi-VN" w:eastAsia="vi-VN"/>
        </w:rPr>
        <mc:AlternateContent>
          <mc:Choice Requires="wps">
            <w:drawing>
              <wp:anchor distT="0" distB="0" distL="114300" distR="114300" simplePos="0" relativeHeight="251733504" behindDoc="0" locked="0" layoutInCell="1" allowOverlap="1" wp14:anchorId="4B253F8B" wp14:editId="6F0394EE">
                <wp:simplePos x="0" y="0"/>
                <wp:positionH relativeFrom="column">
                  <wp:posOffset>1663065</wp:posOffset>
                </wp:positionH>
                <wp:positionV relativeFrom="paragraph">
                  <wp:posOffset>206375</wp:posOffset>
                </wp:positionV>
                <wp:extent cx="0" cy="433070"/>
                <wp:effectExtent l="76200" t="0" r="57150" b="62230"/>
                <wp:wrapNone/>
                <wp:docPr id="95" name="Straight Arrow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3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81D2C17" id="Straight Arrow Connector 95" o:spid="_x0000_s1026" type="#_x0000_t32" style="position:absolute;margin-left:130.95pt;margin-top:16.25pt;width:0;height:34.1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">
                <v:stroke endarrow="block"/>
              </v:shape>
            </w:pict>
          </mc:Fallback>
        </mc:AlternateContent>
      </w:r>
      <w:r w:rsidRPr="0006587D">
        <w:rPr>
          <w:bCs/>
          <w:noProof/>
          <w:szCs w:val="28"/>
          <w:lang w:val="vi-VN" w:eastAsia="vi-VN"/>
        </w:rPr>
        <mc:AlternateContent>
          <mc:Choice Requires="wps">
            <w:drawing>
              <wp:anchor distT="0" distB="0" distL="114300" distR="114300" simplePos="0" relativeHeight="251735552" behindDoc="0" locked="0" layoutInCell="1" allowOverlap="1" wp14:anchorId="77755BB4" wp14:editId="6C4C024C">
                <wp:simplePos x="0" y="0"/>
                <wp:positionH relativeFrom="column">
                  <wp:posOffset>4053840</wp:posOffset>
                </wp:positionH>
                <wp:positionV relativeFrom="paragraph">
                  <wp:posOffset>173990</wp:posOffset>
                </wp:positionV>
                <wp:extent cx="0" cy="390525"/>
                <wp:effectExtent l="59055" t="8255" r="55245" b="2032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432B1CB" id="Straight Arrow Connector 96" o:spid="_x0000_s1026" type="#_x0000_t32" style="position:absolute;margin-left:319.2pt;margin-top:13.7pt;width:0;height:30.7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">
                <v:stroke endarrow="block"/>
              </v:shape>
            </w:pict>
          </mc:Fallback>
        </mc:AlternateContent>
      </w:r>
    </w:p>
    <w:p w14:paraId="5184AB42" w14:textId="77777777" w:rsidR="00D95798" w:rsidRPr="0006587D" w:rsidRDefault="00707B16" w:rsidP="00D95798">
      <w:pPr>
        <w:tabs>
          <w:tab w:val="left" w:pos="567"/>
        </w:tabs>
        <w:spacing w:before="120"/>
        <w:ind w:left="927"/>
        <w:jc w:val="both"/>
        <w:rPr>
          <w:bCs/>
          <w:szCs w:val="28"/>
        </w:rPr>
      </w:pPr>
      <w:r w:rsidRPr="0006587D">
        <w:rPr>
          <w:bCs/>
          <w:noProof/>
          <w:szCs w:val="28"/>
          <w:lang w:val="vi-VN" w:eastAsia="vi-VN"/>
        </w:rPr>
        <mc:AlternateContent>
          <mc:Choice Requires="wps">
            <w:drawing>
              <wp:anchor distT="0" distB="0" distL="114300" distR="114300" simplePos="0" relativeHeight="251734528" behindDoc="0" locked="0" layoutInCell="1" allowOverlap="1" wp14:anchorId="3B010BD4" wp14:editId="322FA559">
                <wp:simplePos x="0" y="0"/>
                <wp:positionH relativeFrom="column">
                  <wp:posOffset>3573145</wp:posOffset>
                </wp:positionH>
                <wp:positionV relativeFrom="paragraph">
                  <wp:posOffset>273050</wp:posOffset>
                </wp:positionV>
                <wp:extent cx="985520" cy="0"/>
                <wp:effectExtent l="10160" t="57150" r="23495" b="5715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55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CE39FC1" id="Straight Arrow Connector 91" o:spid="_x0000_s1026" type="#_x0000_t32" style="position:absolute;margin-left:281.35pt;margin-top:21.5pt;width:77.6pt;height:0;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">
                <v:stroke endarrow="block"/>
              </v:shape>
            </w:pict>
          </mc:Fallback>
        </mc:AlternateContent>
      </w:r>
    </w:p>
    <w:p w14:paraId="69AAD193" w14:textId="77777777" w:rsidR="00D95798" w:rsidRPr="0006587D" w:rsidRDefault="00D95798" w:rsidP="00D95798">
      <w:pPr>
        <w:tabs>
          <w:tab w:val="left" w:pos="567"/>
        </w:tabs>
        <w:spacing w:before="120"/>
        <w:ind w:firstLine="567"/>
        <w:jc w:val="both"/>
        <w:rPr>
          <w:bCs/>
          <w:szCs w:val="28"/>
        </w:rPr>
      </w:pPr>
    </w:p>
    <w:p w14:paraId="5936E2FF" w14:textId="77777777" w:rsidR="00D95798" w:rsidRPr="0006587D" w:rsidRDefault="009C0E27" w:rsidP="00D95798">
      <w:pPr>
        <w:tabs>
          <w:tab w:val="left" w:pos="567"/>
        </w:tabs>
        <w:spacing w:before="120"/>
        <w:ind w:firstLine="567"/>
        <w:jc w:val="both"/>
        <w:rPr>
          <w:bCs/>
          <w:szCs w:val="28"/>
        </w:rPr>
      </w:pPr>
      <w:r w:rsidRPr="0006587D">
        <w:rPr>
          <w:bCs/>
          <w:noProof/>
          <w:szCs w:val="28"/>
          <w:lang w:val="vi-VN" w:eastAsia="vi-VN"/>
        </w:rPr>
        <mc:AlternateContent>
          <mc:Choice Requires="wps">
            <w:drawing>
              <wp:anchor distT="0" distB="0" distL="114300" distR="114300" simplePos="0" relativeHeight="251736576" behindDoc="0" locked="0" layoutInCell="1" allowOverlap="1" wp14:anchorId="68E71F4C" wp14:editId="05A889E5">
                <wp:simplePos x="0" y="0"/>
                <wp:positionH relativeFrom="column">
                  <wp:posOffset>5213350</wp:posOffset>
                </wp:positionH>
                <wp:positionV relativeFrom="paragraph">
                  <wp:posOffset>42545</wp:posOffset>
                </wp:positionV>
                <wp:extent cx="0" cy="390525"/>
                <wp:effectExtent l="57785" t="10160" r="56515" b="18415"/>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B2486A8" id="Straight Arrow Connector 89" o:spid="_x0000_s1026" type="#_x0000_t32" style="position:absolute;margin-left:410.5pt;margin-top:3.35pt;width:0;height:30.7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">
                <v:stroke endarrow="block"/>
              </v:shape>
            </w:pict>
          </mc:Fallback>
        </mc:AlternateContent>
      </w:r>
    </w:p>
    <w:p w14:paraId="29AF2E60" w14:textId="77777777" w:rsidR="00D95798" w:rsidRPr="0006587D" w:rsidRDefault="00D95798" w:rsidP="00D95798">
      <w:pPr>
        <w:tabs>
          <w:tab w:val="left" w:pos="567"/>
        </w:tabs>
        <w:spacing w:before="120"/>
        <w:jc w:val="both"/>
        <w:rPr>
          <w:bCs/>
          <w:szCs w:val="28"/>
        </w:rPr>
      </w:pPr>
    </w:p>
    <w:p w14:paraId="4092D544" w14:textId="77777777" w:rsidR="00D95798" w:rsidRPr="0006587D" w:rsidRDefault="00707B16" w:rsidP="00D95798">
      <w:pPr>
        <w:tabs>
          <w:tab w:val="left" w:pos="567"/>
        </w:tabs>
        <w:spacing w:line="288" w:lineRule="auto"/>
        <w:jc w:val="both"/>
        <w:rPr>
          <w:bCs/>
          <w:szCs w:val="28"/>
        </w:rPr>
      </w:pPr>
      <w:r w:rsidRPr="0006587D">
        <w:rPr>
          <w:bCs/>
          <w:noProof/>
          <w:szCs w:val="28"/>
          <w:lang w:val="vi-VN" w:eastAsia="vi-VN"/>
        </w:rPr>
        <mc:AlternateContent>
          <mc:Choice Requires="wps">
            <w:drawing>
              <wp:anchor distT="0" distB="0" distL="114300" distR="114300" simplePos="0" relativeHeight="251737600" behindDoc="0" locked="0" layoutInCell="1" allowOverlap="1" wp14:anchorId="2DBEBD28" wp14:editId="096B6C65">
                <wp:simplePos x="0" y="0"/>
                <wp:positionH relativeFrom="column">
                  <wp:posOffset>3668395</wp:posOffset>
                </wp:positionH>
                <wp:positionV relativeFrom="paragraph">
                  <wp:posOffset>226695</wp:posOffset>
                </wp:positionV>
                <wp:extent cx="880745" cy="0"/>
                <wp:effectExtent l="14605" t="59690" r="9525" b="5461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07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5E95203" id="Straight Arrow Connector 86" o:spid="_x0000_s1026" type="#_x0000_t32" style="position:absolute;margin-left:288.85pt;margin-top:17.85pt;width:69.35pt;height:0;flip:x;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">
                <v:stroke endarrow="block"/>
              </v:shape>
            </w:pict>
          </mc:Fallback>
        </mc:AlternateContent>
      </w:r>
    </w:p>
    <w:p w14:paraId="5C0C7AFA" w14:textId="77777777" w:rsidR="00F322A2" w:rsidRPr="0006587D" w:rsidRDefault="00F322A2" w:rsidP="00FD6255">
      <w:pPr>
        <w:spacing w:after="120"/>
        <w:ind w:firstLine="709"/>
        <w:jc w:val="both"/>
        <w:rPr>
          <w:b/>
          <w:bCs/>
          <w:szCs w:val="28"/>
        </w:rPr>
      </w:pPr>
    </w:p>
    <w:p w14:paraId="65D6AA86" w14:textId="77777777" w:rsidR="00D95798" w:rsidRPr="0006587D" w:rsidRDefault="00D95798" w:rsidP="00FD6255">
      <w:pPr>
        <w:spacing w:after="120"/>
        <w:ind w:firstLine="709"/>
        <w:jc w:val="both"/>
        <w:rPr>
          <w:b/>
          <w:bCs/>
          <w:szCs w:val="28"/>
        </w:rPr>
      </w:pPr>
    </w:p>
    <w:p w14:paraId="7758D17C" w14:textId="77777777" w:rsidR="00707B16" w:rsidRPr="0006587D" w:rsidRDefault="00707B16" w:rsidP="00707B16">
      <w:pPr>
        <w:spacing w:before="120"/>
        <w:ind w:firstLine="720"/>
        <w:jc w:val="both"/>
        <w:rPr>
          <w:bCs/>
          <w:lang w:val="pt-BR"/>
        </w:rPr>
      </w:pPr>
      <w:r w:rsidRPr="0006587D">
        <w:rPr>
          <w:bCs/>
          <w:lang w:val="pt-BR"/>
        </w:rPr>
        <w:t>Hiện nay các vướng mắc gặp phải của các đơn vị cấp nước là:</w:t>
      </w:r>
    </w:p>
    <w:p w14:paraId="25697716" w14:textId="77777777" w:rsidR="00707B16" w:rsidRPr="0006587D" w:rsidRDefault="00707B16" w:rsidP="00707B16">
      <w:pPr>
        <w:spacing w:before="120"/>
        <w:ind w:firstLine="720"/>
        <w:jc w:val="both"/>
        <w:rPr>
          <w:bCs/>
          <w:lang w:val="pt-BR"/>
        </w:rPr>
      </w:pPr>
      <w:r w:rsidRPr="0006587D">
        <w:rPr>
          <w:bCs/>
          <w:lang w:val="pt-BR"/>
        </w:rPr>
        <w:t>- Ng</w:t>
      </w:r>
      <w:r w:rsidR="00322FC5" w:rsidRPr="0006587D">
        <w:rPr>
          <w:bCs/>
          <w:lang w:val="pt-BR"/>
        </w:rPr>
        <w:t>uồn nước nguyên liệu tại một số đơn vị cấp</w:t>
      </w:r>
      <w:r w:rsidRPr="0006587D">
        <w:rPr>
          <w:bCs/>
          <w:lang w:val="pt-BR"/>
        </w:rPr>
        <w:t xml:space="preserve"> </w:t>
      </w:r>
      <w:r w:rsidR="00322FC5" w:rsidRPr="0006587D">
        <w:rPr>
          <w:bCs/>
          <w:lang w:val="pt-BR"/>
        </w:rPr>
        <w:t>nước còn thiếu vào mùa khô dẫn đến tình trạng cắt nước luân phiên theo từng khu vực.</w:t>
      </w:r>
    </w:p>
    <w:p w14:paraId="5A0A5657" w14:textId="77777777" w:rsidR="00707B16" w:rsidRPr="0006587D" w:rsidRDefault="00707B16" w:rsidP="00707B16">
      <w:pPr>
        <w:spacing w:before="120"/>
        <w:ind w:firstLine="720"/>
        <w:jc w:val="both"/>
        <w:rPr>
          <w:bCs/>
          <w:lang w:val="pt-BR"/>
        </w:rPr>
      </w:pPr>
      <w:r w:rsidRPr="0006587D">
        <w:rPr>
          <w:bCs/>
          <w:lang w:val="pt-BR"/>
        </w:rPr>
        <w:t>- Hệ thống hạ tầng chồng lấn trên hệ thống đường ống cấp nước.</w:t>
      </w:r>
    </w:p>
    <w:p w14:paraId="599F2F28" w14:textId="77777777" w:rsidR="00707B16" w:rsidRPr="0006587D" w:rsidRDefault="00CA74F9" w:rsidP="00707B16">
      <w:pPr>
        <w:spacing w:before="120"/>
        <w:ind w:firstLine="720"/>
        <w:jc w:val="both"/>
        <w:rPr>
          <w:bCs/>
        </w:rPr>
      </w:pPr>
      <w:r w:rsidRPr="0006587D">
        <w:rPr>
          <w:bCs/>
          <w:lang w:val="pt-BR"/>
        </w:rPr>
        <w:t xml:space="preserve">- </w:t>
      </w:r>
      <w:r w:rsidR="00F44228" w:rsidRPr="0006587D">
        <w:rPr>
          <w:bCs/>
          <w:lang w:val="pt-BR"/>
        </w:rPr>
        <w:t>Một số</w:t>
      </w:r>
      <w:r w:rsidR="00707B16" w:rsidRPr="0006587D">
        <w:rPr>
          <w:bCs/>
          <w:lang w:val="pt-BR"/>
        </w:rPr>
        <w:t xml:space="preserve"> </w:t>
      </w:r>
      <w:r w:rsidRPr="0006587D">
        <w:rPr>
          <w:bCs/>
          <w:lang w:val="pt-BR"/>
        </w:rPr>
        <w:t>đơn vị</w:t>
      </w:r>
      <w:r w:rsidR="00707B16" w:rsidRPr="0006587D">
        <w:rPr>
          <w:bCs/>
          <w:lang w:val="pt-BR"/>
        </w:rPr>
        <w:t xml:space="preserve"> cấp nước thuộc Trung tâm nước sạch và vệ sinh môi trường nông thôn được xây dựng và hoạt động dựa trên nguồn vốn của các dự án. Tuy nhiên, hiện </w:t>
      </w:r>
      <w:r w:rsidR="00F44228" w:rsidRPr="0006587D">
        <w:rPr>
          <w:bCs/>
          <w:lang w:val="pt-BR"/>
        </w:rPr>
        <w:t>k</w:t>
      </w:r>
      <w:r w:rsidR="00707B16" w:rsidRPr="0006587D">
        <w:rPr>
          <w:bCs/>
          <w:lang w:val="pt-BR"/>
        </w:rPr>
        <w:t xml:space="preserve">hông có kinh phí dành cho duy tu bảo dưỡng hệ thống xử lý và đường ống phân phối nước. Do đó hầu hết trang thiết bị, máy móc xử lý, hệ thống đường </w:t>
      </w:r>
      <w:r w:rsidR="00707B16" w:rsidRPr="0006587D">
        <w:rPr>
          <w:bCs/>
          <w:lang w:val="pt-BR"/>
        </w:rPr>
        <w:lastRenderedPageBreak/>
        <w:t xml:space="preserve">ống đã xuống cấp. Phần quản lý, kiểm tra, thử nghiệm chất </w:t>
      </w:r>
      <w:r w:rsidR="00707B16" w:rsidRPr="0006587D">
        <w:rPr>
          <w:bCs/>
        </w:rPr>
        <w:t>lượng nước sạch cũng không được thực hiện đầy đủ</w:t>
      </w:r>
      <w:r w:rsidRPr="0006587D">
        <w:rPr>
          <w:bCs/>
        </w:rPr>
        <w:t xml:space="preserve"> về tần suất và số lượng các thông số thử nghiệm</w:t>
      </w:r>
      <w:r w:rsidR="00707B16" w:rsidRPr="0006587D">
        <w:rPr>
          <w:bCs/>
        </w:rPr>
        <w:t xml:space="preserve"> theo quy định</w:t>
      </w:r>
      <w:r w:rsidRPr="0006587D">
        <w:rPr>
          <w:bCs/>
        </w:rPr>
        <w:t>.</w:t>
      </w:r>
      <w:r w:rsidR="00707B16" w:rsidRPr="0006587D">
        <w:rPr>
          <w:bCs/>
        </w:rPr>
        <w:t xml:space="preserve"> </w:t>
      </w:r>
    </w:p>
    <w:p w14:paraId="4AE0EC6B" w14:textId="77777777" w:rsidR="00CA74F9" w:rsidRPr="0006587D" w:rsidRDefault="00CA74F9" w:rsidP="00CA74F9">
      <w:pPr>
        <w:spacing w:before="120"/>
        <w:ind w:firstLine="720"/>
        <w:jc w:val="both"/>
        <w:rPr>
          <w:bCs/>
          <w:lang w:val="da-DK"/>
        </w:rPr>
      </w:pPr>
      <w:r w:rsidRPr="0006587D">
        <w:rPr>
          <w:bCs/>
        </w:rPr>
        <w:t>- Một số đơn vị cấp nước chưa trang bị hệ thống khử trùng nước (</w:t>
      </w:r>
      <w:r w:rsidRPr="0006587D">
        <w:rPr>
          <w:bCs/>
          <w:lang w:val="da-DK"/>
        </w:rPr>
        <w:t>Trạm cấp nước thị trấn Đăk Glei- Trạm 1, Trạm cấp nước thị trấn Đăk Glei- Trạm 2 và Trạm cấp nước thị trấn Đăk R’ve</w:t>
      </w:r>
      <w:r w:rsidR="00A33FF4" w:rsidRPr="0006587D">
        <w:rPr>
          <w:bCs/>
          <w:lang w:val="da-DK"/>
        </w:rPr>
        <w:t>).</w:t>
      </w:r>
    </w:p>
    <w:p w14:paraId="31DAAB60" w14:textId="77777777" w:rsidR="00F44228" w:rsidRPr="0006587D" w:rsidRDefault="00F44228" w:rsidP="00F44228">
      <w:pPr>
        <w:spacing w:before="120"/>
        <w:ind w:firstLine="720"/>
        <w:jc w:val="both"/>
        <w:rPr>
          <w:bCs/>
        </w:rPr>
      </w:pPr>
      <w:r w:rsidRPr="0006587D">
        <w:rPr>
          <w:bCs/>
        </w:rPr>
        <w:t>- Riêng Công ty cổ phần nước Kon Tum có kinh phí nên hoạt động rất hiệu quả. Hệ thống máy móc, trang thiết bị, hệ thống xử lý và đường ống phân phối được duy tu bảo dưỡng định kỳ. Công ty bố trí kinh phí để thực hiện thử nghiệm chất lượng nước sạch và chi phí này được đưa vào giá nước.</w:t>
      </w:r>
    </w:p>
    <w:p w14:paraId="2CED47EF" w14:textId="77777777" w:rsidR="00FD6255" w:rsidRPr="0006587D" w:rsidRDefault="00DA2571" w:rsidP="00FD6255">
      <w:pPr>
        <w:spacing w:before="120"/>
        <w:ind w:firstLine="720"/>
        <w:jc w:val="both"/>
        <w:rPr>
          <w:b/>
          <w:bCs/>
          <w:lang w:val="pt-BR"/>
        </w:rPr>
      </w:pPr>
      <w:r w:rsidRPr="0006587D">
        <w:rPr>
          <w:b/>
          <w:bCs/>
          <w:lang w:val="pt-BR"/>
        </w:rPr>
        <w:t>2</w:t>
      </w:r>
      <w:r w:rsidR="00991D23" w:rsidRPr="0006587D">
        <w:rPr>
          <w:b/>
          <w:bCs/>
          <w:lang w:val="pt-BR"/>
        </w:rPr>
        <w:t>.7.</w:t>
      </w:r>
      <w:r w:rsidR="00FD6255" w:rsidRPr="0006587D">
        <w:rPr>
          <w:b/>
          <w:bCs/>
          <w:lang w:val="pt-BR"/>
        </w:rPr>
        <w:t>2. Xác định, đánh giá mức độ các nguy cơ rủi ro đối với hệ thống cấp nước</w:t>
      </w:r>
    </w:p>
    <w:p w14:paraId="25ED6F4C" w14:textId="77777777" w:rsidR="00FD6255" w:rsidRPr="0006587D" w:rsidRDefault="00FD6255" w:rsidP="00FD6255">
      <w:pPr>
        <w:spacing w:before="120"/>
        <w:ind w:firstLine="720"/>
        <w:jc w:val="both"/>
        <w:rPr>
          <w:bCs/>
          <w:lang w:val="pt-BR"/>
        </w:rPr>
      </w:pPr>
      <w:r w:rsidRPr="0006587D">
        <w:rPr>
          <w:bCs/>
          <w:lang w:val="pt-BR"/>
        </w:rPr>
        <w:t>Căn cứ vào sơ đồ công nghệ sản xuất nước sạch, nguy cơ rủi ro có thể gặp phải đối với hệ thống cấp nước là: tại nguồn nước, hệ thống xử lý, hệ thống truyền dẫn, phân phối và trữ nước tại hộ gia đình.</w:t>
      </w:r>
    </w:p>
    <w:p w14:paraId="20D3776D" w14:textId="77777777" w:rsidR="00FD6255" w:rsidRPr="0006587D" w:rsidRDefault="00991D23" w:rsidP="00FD6255">
      <w:pPr>
        <w:spacing w:before="120"/>
        <w:ind w:firstLine="720"/>
        <w:jc w:val="both"/>
        <w:rPr>
          <w:b/>
          <w:bCs/>
          <w:lang w:val="pt-BR"/>
        </w:rPr>
      </w:pPr>
      <w:r w:rsidRPr="0006587D">
        <w:rPr>
          <w:b/>
          <w:bCs/>
          <w:lang w:val="pt-BR"/>
        </w:rPr>
        <w:t>*</w:t>
      </w:r>
      <w:r w:rsidR="00FD6255" w:rsidRPr="0006587D">
        <w:rPr>
          <w:b/>
          <w:bCs/>
          <w:lang w:val="pt-BR"/>
        </w:rPr>
        <w:t xml:space="preserve"> Nguy cơ rủi ro từ nguồn nước, tại lưu </w:t>
      </w:r>
      <w:r w:rsidRPr="0006587D">
        <w:rPr>
          <w:b/>
          <w:bCs/>
          <w:lang w:val="pt-BR"/>
        </w:rPr>
        <w:t>vực và công trình thu nước</w:t>
      </w:r>
    </w:p>
    <w:p w14:paraId="6B9948A4" w14:textId="6C755197" w:rsidR="00FD6255" w:rsidRPr="0006587D" w:rsidRDefault="00FD6255" w:rsidP="00FD6255">
      <w:pPr>
        <w:spacing w:before="120"/>
        <w:ind w:firstLine="720"/>
        <w:jc w:val="both"/>
        <w:rPr>
          <w:bCs/>
          <w:lang w:val="pt-BR"/>
        </w:rPr>
      </w:pPr>
      <w:r w:rsidRPr="0006587D">
        <w:rPr>
          <w:bCs/>
          <w:lang w:val="pt-BR"/>
        </w:rPr>
        <w:t xml:space="preserve">- Sự cố thời tiết: </w:t>
      </w:r>
      <w:r w:rsidR="0080256A" w:rsidRPr="0006587D">
        <w:rPr>
          <w:bCs/>
          <w:lang w:val="pt-BR"/>
        </w:rPr>
        <w:t>L</w:t>
      </w:r>
      <w:r w:rsidRPr="0006587D">
        <w:rPr>
          <w:bCs/>
          <w:lang w:val="pt-BR"/>
        </w:rPr>
        <w:t>ũ lụt, sạt lở, mưa lớn nguồn nước có độ đục cao, hán hạn nguồn nước bị xâm nhập mặn, thiếu nguồn nước.</w:t>
      </w:r>
    </w:p>
    <w:p w14:paraId="7284B6AF" w14:textId="77777777" w:rsidR="00FD6255" w:rsidRPr="0006587D" w:rsidRDefault="00FD6255" w:rsidP="00FD6255">
      <w:pPr>
        <w:spacing w:before="120"/>
        <w:ind w:firstLine="720"/>
        <w:jc w:val="both"/>
        <w:rPr>
          <w:bCs/>
          <w:lang w:val="pt-BR"/>
        </w:rPr>
      </w:pPr>
      <w:r w:rsidRPr="0006587D">
        <w:rPr>
          <w:bCs/>
          <w:lang w:val="pt-BR"/>
        </w:rPr>
        <w:t xml:space="preserve">- Nước nguồn bị biến động thay đổi các </w:t>
      </w:r>
      <w:r w:rsidR="00473B46" w:rsidRPr="0006587D">
        <w:rPr>
          <w:bCs/>
          <w:lang w:val="pt-BR"/>
        </w:rPr>
        <w:t>thông số</w:t>
      </w:r>
      <w:r w:rsidRPr="0006587D">
        <w:rPr>
          <w:bCs/>
          <w:lang w:val="pt-BR"/>
        </w:rPr>
        <w:t xml:space="preserve"> lý, hóa học trong nước</w:t>
      </w:r>
    </w:p>
    <w:p w14:paraId="68614232" w14:textId="77777777" w:rsidR="00FD6255" w:rsidRPr="0006587D" w:rsidRDefault="00FD6255" w:rsidP="00FD6255">
      <w:pPr>
        <w:spacing w:before="120"/>
        <w:ind w:firstLine="720"/>
        <w:jc w:val="both"/>
        <w:rPr>
          <w:bCs/>
          <w:lang w:val="pt-BR"/>
        </w:rPr>
      </w:pPr>
      <w:r w:rsidRPr="0006587D">
        <w:rPr>
          <w:bCs/>
          <w:lang w:val="pt-BR"/>
        </w:rPr>
        <w:t xml:space="preserve">- Ô nhiễm do trồng trọt, chăn nuôi, sản xuất nông nghiệp. </w:t>
      </w:r>
    </w:p>
    <w:p w14:paraId="76356448" w14:textId="47896589" w:rsidR="00FD6255" w:rsidRPr="0006587D" w:rsidRDefault="00FD6255" w:rsidP="00FD6255">
      <w:pPr>
        <w:spacing w:before="120"/>
        <w:ind w:firstLine="720"/>
        <w:jc w:val="both"/>
        <w:rPr>
          <w:bCs/>
          <w:lang w:val="pt-BR"/>
        </w:rPr>
      </w:pPr>
      <w:r w:rsidRPr="0006587D">
        <w:rPr>
          <w:bCs/>
          <w:lang w:val="pt-BR"/>
        </w:rPr>
        <w:t xml:space="preserve">- Ô nhiễm do việc xả thải của cống qua đê sông nội đồng, các </w:t>
      </w:r>
      <w:r w:rsidR="005266F6" w:rsidRPr="0006587D">
        <w:rPr>
          <w:bCs/>
          <w:lang w:val="pt-BR"/>
        </w:rPr>
        <w:t>KCN</w:t>
      </w:r>
      <w:r w:rsidRPr="0006587D">
        <w:rPr>
          <w:bCs/>
          <w:lang w:val="pt-BR"/>
        </w:rPr>
        <w:t xml:space="preserve">, </w:t>
      </w:r>
      <w:r w:rsidR="002158DE" w:rsidRPr="0006587D">
        <w:rPr>
          <w:bCs/>
          <w:lang w:val="pt-BR"/>
        </w:rPr>
        <w:t>CNN, làng nghề...</w:t>
      </w:r>
    </w:p>
    <w:p w14:paraId="7955227A" w14:textId="77777777" w:rsidR="00FD6255" w:rsidRPr="0006587D" w:rsidRDefault="00FD6255" w:rsidP="00FD6255">
      <w:pPr>
        <w:spacing w:before="120"/>
        <w:ind w:firstLine="720"/>
        <w:jc w:val="both"/>
        <w:rPr>
          <w:bCs/>
          <w:lang w:val="pt-BR"/>
        </w:rPr>
      </w:pPr>
      <w:r w:rsidRPr="0006587D">
        <w:rPr>
          <w:bCs/>
          <w:lang w:val="pt-BR"/>
        </w:rPr>
        <w:t>- Ô nhiễm do khai thác cát, tài nguyên khoáng sản.</w:t>
      </w:r>
    </w:p>
    <w:p w14:paraId="52189A21" w14:textId="77777777" w:rsidR="00FD6255" w:rsidRPr="0006587D" w:rsidRDefault="00FD6255" w:rsidP="00FD6255">
      <w:pPr>
        <w:spacing w:before="120"/>
        <w:ind w:firstLine="720"/>
        <w:jc w:val="both"/>
        <w:rPr>
          <w:bCs/>
          <w:lang w:val="pt-BR"/>
        </w:rPr>
      </w:pPr>
      <w:r w:rsidRPr="0006587D">
        <w:rPr>
          <w:bCs/>
          <w:lang w:val="pt-BR"/>
        </w:rPr>
        <w:t>- Mất nước do sửa chữa định kỳ công trình thủy lợi cấp nguồn nước.</w:t>
      </w:r>
    </w:p>
    <w:p w14:paraId="14DDCEEA" w14:textId="77777777" w:rsidR="00FD6255" w:rsidRPr="0006587D" w:rsidRDefault="00991D23" w:rsidP="00FD6255">
      <w:pPr>
        <w:spacing w:before="120"/>
        <w:ind w:firstLine="720"/>
        <w:jc w:val="both"/>
        <w:rPr>
          <w:b/>
          <w:bCs/>
          <w:lang w:val="pt-BR"/>
        </w:rPr>
      </w:pPr>
      <w:r w:rsidRPr="0006587D">
        <w:rPr>
          <w:b/>
          <w:bCs/>
          <w:lang w:val="pt-BR"/>
        </w:rPr>
        <w:t>*</w:t>
      </w:r>
      <w:r w:rsidR="008F396F" w:rsidRPr="0006587D">
        <w:rPr>
          <w:b/>
          <w:bCs/>
          <w:lang w:val="pt-BR"/>
        </w:rPr>
        <w:t xml:space="preserve"> Nguy cơ từ hệ thống xử lý (bể xử lý) của các đơn vị cấp nước</w:t>
      </w:r>
    </w:p>
    <w:p w14:paraId="1C57A234" w14:textId="77777777" w:rsidR="00FD6255" w:rsidRPr="0006587D" w:rsidRDefault="00FD6255" w:rsidP="00FD6255">
      <w:pPr>
        <w:spacing w:before="120"/>
        <w:ind w:firstLine="720"/>
        <w:jc w:val="both"/>
        <w:rPr>
          <w:bCs/>
          <w:lang w:val="pt-BR"/>
        </w:rPr>
      </w:pPr>
      <w:r w:rsidRPr="0006587D">
        <w:rPr>
          <w:bCs/>
          <w:lang w:val="pt-BR"/>
        </w:rPr>
        <w:t>- Hệ thống lắng, lọc hoạt động không hiệu quả, các thiết bị, dụng cụ, đường ống bị hư hỏng, han rỉ…</w:t>
      </w:r>
    </w:p>
    <w:p w14:paraId="68F66B65" w14:textId="77777777" w:rsidR="00FD6255" w:rsidRPr="0006587D" w:rsidRDefault="00FD6255" w:rsidP="00FD6255">
      <w:pPr>
        <w:spacing w:before="120"/>
        <w:ind w:firstLine="720"/>
        <w:jc w:val="both"/>
        <w:rPr>
          <w:bCs/>
          <w:lang w:val="pt-BR"/>
        </w:rPr>
      </w:pPr>
      <w:r w:rsidRPr="0006587D">
        <w:rPr>
          <w:bCs/>
          <w:lang w:val="pt-BR"/>
        </w:rPr>
        <w:t xml:space="preserve">- Vệ sinh hệ thống xử lý không thực hiện định kỳ: </w:t>
      </w:r>
      <w:r w:rsidR="00123F46" w:rsidRPr="0006587D">
        <w:rPr>
          <w:bCs/>
          <w:lang w:val="pt-BR"/>
        </w:rPr>
        <w:t>C</w:t>
      </w:r>
      <w:r w:rsidRPr="0006587D">
        <w:rPr>
          <w:bCs/>
          <w:lang w:val="pt-BR"/>
        </w:rPr>
        <w:t>ác bể xử lý nhiều bùn cặn, rêu bám…</w:t>
      </w:r>
    </w:p>
    <w:p w14:paraId="5082FEF9" w14:textId="77777777" w:rsidR="00FD6255" w:rsidRPr="0006587D" w:rsidRDefault="00FD6255" w:rsidP="00FD6255">
      <w:pPr>
        <w:spacing w:before="120"/>
        <w:ind w:firstLine="720"/>
        <w:jc w:val="both"/>
        <w:rPr>
          <w:bCs/>
          <w:lang w:val="pt-BR"/>
        </w:rPr>
      </w:pPr>
      <w:r w:rsidRPr="0006587D">
        <w:rPr>
          <w:bCs/>
          <w:lang w:val="pt-BR"/>
        </w:rPr>
        <w:t>- Sự cố nguồn điện: vẫn bị mất điện do không được đấu nối vào đường điện ưu tiên.</w:t>
      </w:r>
    </w:p>
    <w:p w14:paraId="4C7C64E8" w14:textId="77777777" w:rsidR="00FD6255" w:rsidRPr="0006587D" w:rsidRDefault="00FD6255" w:rsidP="00FD6255">
      <w:pPr>
        <w:spacing w:before="120"/>
        <w:ind w:firstLine="720"/>
        <w:jc w:val="both"/>
        <w:rPr>
          <w:bCs/>
          <w:lang w:val="pt-BR"/>
        </w:rPr>
      </w:pPr>
      <w:r w:rsidRPr="0006587D">
        <w:rPr>
          <w:bCs/>
          <w:lang w:val="pt-BR"/>
        </w:rPr>
        <w:t>- Các nguy cơ rủi ro có thể xảy ra trong quá trình vận hành: Lỗi quy trình vận hành (liều lượng hoá chất, lắng, lọc, khử trùng…), công suất khai thác, mất điện lưới, sự cố điện, hỏng hóc thiết bị, cháy nổ, rò rỉ Clo, hư hỏng máy bơm cấp I, cấp II, cấp III.</w:t>
      </w:r>
    </w:p>
    <w:p w14:paraId="5B37F8F0" w14:textId="77777777" w:rsidR="00FD6255" w:rsidRPr="0006587D" w:rsidRDefault="00991D23" w:rsidP="00FD6255">
      <w:pPr>
        <w:spacing w:before="120"/>
        <w:ind w:firstLine="720"/>
        <w:jc w:val="both"/>
        <w:rPr>
          <w:b/>
          <w:bCs/>
          <w:lang w:val="pt-BR"/>
        </w:rPr>
      </w:pPr>
      <w:r w:rsidRPr="0006587D">
        <w:rPr>
          <w:b/>
          <w:bCs/>
          <w:lang w:val="pt-BR"/>
        </w:rPr>
        <w:t>*</w:t>
      </w:r>
      <w:r w:rsidR="00FD6255" w:rsidRPr="0006587D">
        <w:rPr>
          <w:b/>
          <w:bCs/>
          <w:lang w:val="pt-BR"/>
        </w:rPr>
        <w:t xml:space="preserve"> Nguy cơ từ trên mạng đường ống</w:t>
      </w:r>
    </w:p>
    <w:p w14:paraId="0D55F52B" w14:textId="77777777" w:rsidR="00FD6255" w:rsidRPr="0006587D" w:rsidRDefault="00FD6255" w:rsidP="00FD6255">
      <w:pPr>
        <w:spacing w:before="120"/>
        <w:ind w:firstLine="720"/>
        <w:jc w:val="both"/>
        <w:rPr>
          <w:bCs/>
          <w:lang w:val="pt-BR"/>
        </w:rPr>
      </w:pPr>
      <w:r w:rsidRPr="0006587D">
        <w:rPr>
          <w:bCs/>
          <w:lang w:val="pt-BR"/>
        </w:rPr>
        <w:t>- Những sự cố đã xảy ra: Vỡ ống (do thi công công trình giao thông, kiến trúc; do lũ phá, do người</w:t>
      </w:r>
      <w:r w:rsidR="00324D32" w:rsidRPr="0006587D">
        <w:rPr>
          <w:bCs/>
          <w:lang w:val="pt-BR"/>
        </w:rPr>
        <w:t xml:space="preserve"> dân…), gian lận trong đấu nối</w:t>
      </w:r>
      <w:r w:rsidRPr="0006587D">
        <w:rPr>
          <w:bCs/>
          <w:lang w:val="pt-BR"/>
        </w:rPr>
        <w:t>…</w:t>
      </w:r>
    </w:p>
    <w:p w14:paraId="35AB2E44" w14:textId="77777777" w:rsidR="00FD6255" w:rsidRPr="0006587D" w:rsidRDefault="00FD6255" w:rsidP="00FD6255">
      <w:pPr>
        <w:spacing w:before="120"/>
        <w:ind w:firstLine="720"/>
        <w:jc w:val="both"/>
        <w:rPr>
          <w:bCs/>
          <w:lang w:val="pt-BR"/>
        </w:rPr>
      </w:pPr>
      <w:r w:rsidRPr="0006587D">
        <w:rPr>
          <w:bCs/>
          <w:lang w:val="pt-BR"/>
        </w:rPr>
        <w:lastRenderedPageBreak/>
        <w:t>- Các nguy cơ rủi ro có thể xảy ra: Vỡ ống do nhiều nguyên nhân, rò rỉ, ăn mòn vật liệu, tắc ống, xây dựng công trình lấn chiếm hành lang lộ giới đè lên tuyến ống, gian lận trong đấu nối…</w:t>
      </w:r>
    </w:p>
    <w:p w14:paraId="031AB0A9" w14:textId="77777777" w:rsidR="00FD6255" w:rsidRPr="0006587D" w:rsidRDefault="00FD6255" w:rsidP="00FD6255">
      <w:pPr>
        <w:spacing w:before="120"/>
        <w:ind w:firstLine="720"/>
        <w:jc w:val="both"/>
        <w:rPr>
          <w:bCs/>
          <w:lang w:val="pt-BR"/>
        </w:rPr>
      </w:pPr>
      <w:r w:rsidRPr="0006587D">
        <w:rPr>
          <w:bCs/>
          <w:lang w:val="pt-BR"/>
        </w:rPr>
        <w:t>- Kẹt, hư hỏng hệ thống van điều tiết trên mạng đường ống.</w:t>
      </w:r>
    </w:p>
    <w:p w14:paraId="31F80196" w14:textId="77777777" w:rsidR="00FD6255" w:rsidRPr="0006587D" w:rsidRDefault="00991D23" w:rsidP="00FD6255">
      <w:pPr>
        <w:spacing w:before="120"/>
        <w:ind w:firstLine="720"/>
        <w:jc w:val="both"/>
        <w:rPr>
          <w:b/>
          <w:bCs/>
          <w:lang w:val="pt-BR"/>
        </w:rPr>
      </w:pPr>
      <w:r w:rsidRPr="0006587D">
        <w:rPr>
          <w:b/>
          <w:bCs/>
          <w:lang w:val="pt-BR"/>
        </w:rPr>
        <w:t>*</w:t>
      </w:r>
      <w:r w:rsidR="00FD6255" w:rsidRPr="0006587D">
        <w:rPr>
          <w:b/>
          <w:bCs/>
          <w:lang w:val="pt-BR"/>
        </w:rPr>
        <w:t xml:space="preserve"> Tại hộ khách hàng</w:t>
      </w:r>
    </w:p>
    <w:p w14:paraId="1261A832" w14:textId="61E7A7A6" w:rsidR="00FD6255" w:rsidRPr="0006587D" w:rsidRDefault="00FD6255" w:rsidP="00FD6255">
      <w:pPr>
        <w:spacing w:before="120"/>
        <w:ind w:firstLine="720"/>
        <w:jc w:val="both"/>
        <w:rPr>
          <w:bCs/>
          <w:lang w:val="pt-BR"/>
        </w:rPr>
      </w:pPr>
      <w:r w:rsidRPr="0006587D">
        <w:rPr>
          <w:bCs/>
          <w:lang w:val="pt-BR"/>
        </w:rPr>
        <w:t>- Những sự cố đã xảy ra: Đồng hồ hoạt động sai, đấu nối trong phạm vi hộ gi</w:t>
      </w:r>
      <w:r w:rsidR="002158DE" w:rsidRPr="0006587D">
        <w:rPr>
          <w:bCs/>
          <w:lang w:val="pt-BR"/>
        </w:rPr>
        <w:t>a đình bị rò rỉ, gian lận nước…</w:t>
      </w:r>
    </w:p>
    <w:p w14:paraId="477E4255" w14:textId="77777777" w:rsidR="00FD6255" w:rsidRPr="0006587D" w:rsidRDefault="00FD6255" w:rsidP="00FD6255">
      <w:pPr>
        <w:spacing w:before="120"/>
        <w:ind w:firstLine="720"/>
        <w:jc w:val="both"/>
        <w:rPr>
          <w:bCs/>
          <w:lang w:val="pt-BR"/>
        </w:rPr>
      </w:pPr>
      <w:r w:rsidRPr="0006587D">
        <w:rPr>
          <w:bCs/>
          <w:lang w:val="pt-BR"/>
        </w:rPr>
        <w:t>- Các nguy cơ rủi ro có thể xảy ra: Đấu nối hộ gia đình bị rò rỉ, đồng hồ hư hỏng, độ chính xác đồng hồ kém, thiết bị dự trữ nước hộ gia đình không đảm bảo, hiện tượng ăn mòn vật liệu…</w:t>
      </w:r>
    </w:p>
    <w:p w14:paraId="51C38B3F" w14:textId="77777777" w:rsidR="00FD6255" w:rsidRPr="0006587D" w:rsidRDefault="00FD6255" w:rsidP="00FD6255">
      <w:pPr>
        <w:spacing w:before="120"/>
        <w:ind w:firstLine="720"/>
        <w:jc w:val="both"/>
        <w:rPr>
          <w:bCs/>
          <w:lang w:val="pt-BR"/>
        </w:rPr>
      </w:pPr>
      <w:r w:rsidRPr="0006587D">
        <w:rPr>
          <w:bCs/>
          <w:lang w:val="pt-BR"/>
        </w:rPr>
        <w:t>- Bể chứa nước không có nắp đậy kín.</w:t>
      </w:r>
    </w:p>
    <w:p w14:paraId="55C1DDF5" w14:textId="77777777" w:rsidR="00FD6255" w:rsidRPr="0006587D" w:rsidRDefault="00FD6255" w:rsidP="00FD6255">
      <w:pPr>
        <w:spacing w:before="120"/>
        <w:ind w:firstLine="720"/>
        <w:jc w:val="both"/>
        <w:rPr>
          <w:bCs/>
          <w:lang w:val="pt-BR"/>
        </w:rPr>
      </w:pPr>
      <w:r w:rsidRPr="0006587D">
        <w:rPr>
          <w:bCs/>
          <w:lang w:val="pt-BR"/>
        </w:rPr>
        <w:t>Đánh giá mức độ rủi ro theo phương pháp ma trận, có 3 mức độ là thấp, trung bình và cao, cụ thể:</w:t>
      </w:r>
    </w:p>
    <w:p w14:paraId="096CD354" w14:textId="77777777" w:rsidR="00FD6255" w:rsidRPr="0006587D" w:rsidRDefault="00FD6255" w:rsidP="001A72AC">
      <w:pPr>
        <w:spacing w:before="120" w:after="120"/>
        <w:ind w:firstLine="720"/>
        <w:jc w:val="both"/>
        <w:rPr>
          <w:b/>
          <w:bCs/>
          <w:lang w:val="pt-BR"/>
        </w:rPr>
      </w:pPr>
      <w:r w:rsidRPr="0006587D">
        <w:rPr>
          <w:b/>
          <w:bCs/>
          <w:lang w:val="pt-BR"/>
        </w:rPr>
        <w:t xml:space="preserve">Bảng </w:t>
      </w:r>
      <w:r w:rsidR="009030BA" w:rsidRPr="0006587D">
        <w:rPr>
          <w:b/>
          <w:bCs/>
          <w:lang w:val="pt-BR"/>
        </w:rPr>
        <w:t>2</w:t>
      </w:r>
      <w:r w:rsidR="00EB3221" w:rsidRPr="0006587D">
        <w:rPr>
          <w:b/>
          <w:bCs/>
          <w:lang w:val="pt-BR"/>
        </w:rPr>
        <w:t>6.</w:t>
      </w:r>
      <w:r w:rsidRPr="0006587D">
        <w:rPr>
          <w:b/>
          <w:bCs/>
          <w:lang w:val="pt-BR"/>
        </w:rPr>
        <w:t xml:space="preserve"> Đánh giá mức độ rủi ro nguy cơ ô nhiễm nguồn nước</w:t>
      </w: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4961"/>
        <w:gridCol w:w="1125"/>
        <w:gridCol w:w="1128"/>
        <w:gridCol w:w="1122"/>
      </w:tblGrid>
      <w:tr w:rsidR="00FD6255" w:rsidRPr="0006587D" w14:paraId="442EDEF0" w14:textId="77777777" w:rsidTr="007D1986">
        <w:trPr>
          <w:trHeight w:val="20"/>
          <w:tblHeader/>
          <w:jc w:val="center"/>
        </w:trPr>
        <w:tc>
          <w:tcPr>
            <w:tcW w:w="748" w:type="dxa"/>
            <w:vMerge w:val="restart"/>
            <w:tcBorders>
              <w:top w:val="single" w:sz="4" w:space="0" w:color="auto"/>
              <w:left w:val="single" w:sz="4" w:space="0" w:color="auto"/>
              <w:bottom w:val="single" w:sz="4" w:space="0" w:color="auto"/>
              <w:right w:val="single" w:sz="4" w:space="0" w:color="auto"/>
            </w:tcBorders>
            <w:vAlign w:val="center"/>
            <w:hideMark/>
          </w:tcPr>
          <w:p w14:paraId="2EF3F065" w14:textId="77777777" w:rsidR="00FD6255" w:rsidRPr="0006587D" w:rsidRDefault="00FD6255" w:rsidP="00324D32">
            <w:pPr>
              <w:jc w:val="center"/>
              <w:rPr>
                <w:b/>
                <w:bCs/>
                <w:sz w:val="24"/>
              </w:rPr>
            </w:pPr>
            <w:r w:rsidRPr="0006587D">
              <w:rPr>
                <w:b/>
                <w:bCs/>
                <w:sz w:val="24"/>
              </w:rPr>
              <w:t>STT</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14:paraId="5F5A12FA" w14:textId="77777777" w:rsidR="00FD6255" w:rsidRPr="0006587D" w:rsidRDefault="00FD6255" w:rsidP="00324D32">
            <w:pPr>
              <w:jc w:val="center"/>
              <w:rPr>
                <w:b/>
                <w:bCs/>
                <w:sz w:val="24"/>
              </w:rPr>
            </w:pPr>
            <w:r w:rsidRPr="0006587D">
              <w:rPr>
                <w:b/>
                <w:bCs/>
                <w:sz w:val="24"/>
              </w:rPr>
              <w:t>Yếu tố nguy cơ</w:t>
            </w:r>
          </w:p>
        </w:tc>
        <w:tc>
          <w:tcPr>
            <w:tcW w:w="3375" w:type="dxa"/>
            <w:gridSpan w:val="3"/>
            <w:tcBorders>
              <w:top w:val="single" w:sz="4" w:space="0" w:color="auto"/>
              <w:left w:val="single" w:sz="4" w:space="0" w:color="auto"/>
              <w:bottom w:val="single" w:sz="4" w:space="0" w:color="auto"/>
              <w:right w:val="single" w:sz="4" w:space="0" w:color="auto"/>
            </w:tcBorders>
            <w:vAlign w:val="center"/>
            <w:hideMark/>
          </w:tcPr>
          <w:p w14:paraId="1D96FB2E" w14:textId="77777777" w:rsidR="00FD6255" w:rsidRPr="0006587D" w:rsidRDefault="00FD6255" w:rsidP="00324D32">
            <w:pPr>
              <w:jc w:val="center"/>
              <w:rPr>
                <w:b/>
                <w:bCs/>
                <w:sz w:val="24"/>
              </w:rPr>
            </w:pPr>
            <w:r w:rsidRPr="0006587D">
              <w:rPr>
                <w:b/>
                <w:bCs/>
                <w:sz w:val="24"/>
              </w:rPr>
              <w:t>Mức độ tác động</w:t>
            </w:r>
          </w:p>
        </w:tc>
      </w:tr>
      <w:tr w:rsidR="00FD6255" w:rsidRPr="0006587D" w14:paraId="7C95391B" w14:textId="77777777" w:rsidTr="007D1986">
        <w:trPr>
          <w:trHeight w:val="20"/>
          <w:tblHeader/>
          <w:jc w:val="center"/>
        </w:trPr>
        <w:tc>
          <w:tcPr>
            <w:tcW w:w="748" w:type="dxa"/>
            <w:vMerge/>
            <w:tcBorders>
              <w:top w:val="single" w:sz="4" w:space="0" w:color="auto"/>
              <w:left w:val="single" w:sz="4" w:space="0" w:color="auto"/>
              <w:bottom w:val="single" w:sz="4" w:space="0" w:color="auto"/>
              <w:right w:val="single" w:sz="4" w:space="0" w:color="auto"/>
            </w:tcBorders>
            <w:vAlign w:val="center"/>
            <w:hideMark/>
          </w:tcPr>
          <w:p w14:paraId="552B851D" w14:textId="77777777" w:rsidR="00FD6255" w:rsidRPr="0006587D" w:rsidRDefault="00FD6255" w:rsidP="00324D32">
            <w:pPr>
              <w:jc w:val="center"/>
              <w:rPr>
                <w:b/>
                <w:bCs/>
                <w:sz w:val="24"/>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14:paraId="019E80E8" w14:textId="77777777" w:rsidR="00FD6255" w:rsidRPr="0006587D" w:rsidRDefault="00FD6255" w:rsidP="00324D32">
            <w:pPr>
              <w:jc w:val="center"/>
              <w:rPr>
                <w:b/>
                <w:bCs/>
                <w:sz w:val="24"/>
              </w:rPr>
            </w:pPr>
          </w:p>
        </w:tc>
        <w:tc>
          <w:tcPr>
            <w:tcW w:w="1125" w:type="dxa"/>
            <w:tcBorders>
              <w:top w:val="single" w:sz="4" w:space="0" w:color="auto"/>
              <w:left w:val="single" w:sz="4" w:space="0" w:color="auto"/>
              <w:bottom w:val="single" w:sz="4" w:space="0" w:color="auto"/>
              <w:right w:val="single" w:sz="4" w:space="0" w:color="auto"/>
            </w:tcBorders>
            <w:vAlign w:val="center"/>
            <w:hideMark/>
          </w:tcPr>
          <w:p w14:paraId="38C3EFD1" w14:textId="77777777" w:rsidR="00FD6255" w:rsidRPr="0006587D" w:rsidRDefault="00FD6255" w:rsidP="00324D32">
            <w:pPr>
              <w:jc w:val="center"/>
              <w:rPr>
                <w:b/>
                <w:bCs/>
                <w:sz w:val="24"/>
              </w:rPr>
            </w:pPr>
            <w:r w:rsidRPr="0006587D">
              <w:rPr>
                <w:b/>
                <w:bCs/>
                <w:sz w:val="24"/>
              </w:rPr>
              <w:t>Thấp</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FD3ECDC" w14:textId="77777777" w:rsidR="00FD6255" w:rsidRPr="0006587D" w:rsidRDefault="00FD6255" w:rsidP="00324D32">
            <w:pPr>
              <w:jc w:val="center"/>
              <w:rPr>
                <w:b/>
                <w:bCs/>
                <w:sz w:val="24"/>
              </w:rPr>
            </w:pPr>
            <w:r w:rsidRPr="0006587D">
              <w:rPr>
                <w:b/>
                <w:bCs/>
                <w:sz w:val="24"/>
              </w:rPr>
              <w:t>Trung bình</w:t>
            </w:r>
          </w:p>
        </w:tc>
        <w:tc>
          <w:tcPr>
            <w:tcW w:w="1122" w:type="dxa"/>
            <w:tcBorders>
              <w:top w:val="single" w:sz="4" w:space="0" w:color="auto"/>
              <w:left w:val="single" w:sz="4" w:space="0" w:color="auto"/>
              <w:bottom w:val="single" w:sz="4" w:space="0" w:color="auto"/>
              <w:right w:val="single" w:sz="4" w:space="0" w:color="auto"/>
            </w:tcBorders>
            <w:vAlign w:val="center"/>
            <w:hideMark/>
          </w:tcPr>
          <w:p w14:paraId="10328140" w14:textId="77777777" w:rsidR="00FD6255" w:rsidRPr="0006587D" w:rsidRDefault="00FD6255" w:rsidP="00324D32">
            <w:pPr>
              <w:jc w:val="center"/>
              <w:rPr>
                <w:b/>
                <w:bCs/>
                <w:sz w:val="24"/>
              </w:rPr>
            </w:pPr>
            <w:r w:rsidRPr="0006587D">
              <w:rPr>
                <w:b/>
                <w:bCs/>
                <w:sz w:val="24"/>
              </w:rPr>
              <w:t>Cao</w:t>
            </w:r>
          </w:p>
        </w:tc>
      </w:tr>
      <w:tr w:rsidR="00FD6255" w:rsidRPr="0006587D" w14:paraId="56E9AFE9" w14:textId="77777777" w:rsidTr="00324D32">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hideMark/>
          </w:tcPr>
          <w:p w14:paraId="03BCBE3E" w14:textId="77777777" w:rsidR="00FD6255" w:rsidRPr="0006587D" w:rsidRDefault="00FD6255" w:rsidP="00324D32">
            <w:pPr>
              <w:jc w:val="center"/>
              <w:rPr>
                <w:bCs/>
                <w:sz w:val="24"/>
              </w:rPr>
            </w:pPr>
            <w:r w:rsidRPr="0006587D">
              <w:rPr>
                <w:bCs/>
                <w:sz w:val="24"/>
              </w:rPr>
              <w:t>1</w:t>
            </w:r>
          </w:p>
        </w:tc>
        <w:tc>
          <w:tcPr>
            <w:tcW w:w="4961" w:type="dxa"/>
            <w:tcBorders>
              <w:top w:val="single" w:sz="4" w:space="0" w:color="auto"/>
              <w:left w:val="single" w:sz="4" w:space="0" w:color="auto"/>
              <w:bottom w:val="single" w:sz="4" w:space="0" w:color="auto"/>
              <w:right w:val="single" w:sz="4" w:space="0" w:color="auto"/>
            </w:tcBorders>
            <w:hideMark/>
          </w:tcPr>
          <w:p w14:paraId="7ADB06B1" w14:textId="77777777" w:rsidR="00FD6255" w:rsidRPr="0006587D" w:rsidRDefault="00FD6255" w:rsidP="00324D32">
            <w:pPr>
              <w:jc w:val="both"/>
              <w:rPr>
                <w:bCs/>
                <w:sz w:val="24"/>
              </w:rPr>
            </w:pPr>
            <w:r w:rsidRPr="0006587D">
              <w:rPr>
                <w:bCs/>
                <w:sz w:val="24"/>
              </w:rPr>
              <w:t>Ô</w:t>
            </w:r>
            <w:r w:rsidRPr="0006587D">
              <w:rPr>
                <w:bCs/>
                <w:sz w:val="24"/>
                <w:lang w:val="vi-VN"/>
              </w:rPr>
              <w:t xml:space="preserve"> nhiễm nguồn nước</w:t>
            </w:r>
          </w:p>
        </w:tc>
        <w:tc>
          <w:tcPr>
            <w:tcW w:w="1125" w:type="dxa"/>
            <w:tcBorders>
              <w:top w:val="single" w:sz="4" w:space="0" w:color="auto"/>
              <w:left w:val="single" w:sz="4" w:space="0" w:color="auto"/>
              <w:bottom w:val="single" w:sz="4" w:space="0" w:color="auto"/>
              <w:right w:val="single" w:sz="4" w:space="0" w:color="auto"/>
            </w:tcBorders>
            <w:vAlign w:val="center"/>
          </w:tcPr>
          <w:p w14:paraId="3F9CC104" w14:textId="77777777" w:rsidR="00FD6255" w:rsidRPr="0006587D" w:rsidRDefault="00FD6255" w:rsidP="00324D32">
            <w:pPr>
              <w:jc w:val="center"/>
              <w:rPr>
                <w:bCs/>
                <w:sz w:val="24"/>
              </w:rPr>
            </w:pPr>
          </w:p>
        </w:tc>
        <w:tc>
          <w:tcPr>
            <w:tcW w:w="1128" w:type="dxa"/>
            <w:tcBorders>
              <w:top w:val="single" w:sz="4" w:space="0" w:color="auto"/>
              <w:left w:val="single" w:sz="4" w:space="0" w:color="auto"/>
              <w:bottom w:val="single" w:sz="4" w:space="0" w:color="auto"/>
              <w:right w:val="single" w:sz="4" w:space="0" w:color="auto"/>
            </w:tcBorders>
            <w:vAlign w:val="center"/>
          </w:tcPr>
          <w:p w14:paraId="7BA59516" w14:textId="77777777" w:rsidR="00FD6255" w:rsidRPr="0006587D" w:rsidRDefault="00FD6255" w:rsidP="00324D32">
            <w:pPr>
              <w:jc w:val="center"/>
              <w:rPr>
                <w:bCs/>
                <w:sz w:val="24"/>
              </w:rPr>
            </w:pPr>
          </w:p>
        </w:tc>
        <w:tc>
          <w:tcPr>
            <w:tcW w:w="1122" w:type="dxa"/>
            <w:tcBorders>
              <w:top w:val="single" w:sz="4" w:space="0" w:color="auto"/>
              <w:left w:val="single" w:sz="4" w:space="0" w:color="auto"/>
              <w:bottom w:val="single" w:sz="4" w:space="0" w:color="auto"/>
              <w:right w:val="single" w:sz="4" w:space="0" w:color="auto"/>
            </w:tcBorders>
            <w:vAlign w:val="center"/>
            <w:hideMark/>
          </w:tcPr>
          <w:p w14:paraId="1A5556A5" w14:textId="77777777" w:rsidR="00FD6255" w:rsidRPr="0006587D" w:rsidRDefault="00FD6255" w:rsidP="00324D32">
            <w:pPr>
              <w:jc w:val="center"/>
              <w:rPr>
                <w:bCs/>
                <w:sz w:val="24"/>
              </w:rPr>
            </w:pPr>
            <w:r w:rsidRPr="0006587D">
              <w:rPr>
                <w:bCs/>
                <w:sz w:val="24"/>
              </w:rPr>
              <w:t>x</w:t>
            </w:r>
          </w:p>
        </w:tc>
      </w:tr>
      <w:tr w:rsidR="00FD6255" w:rsidRPr="0006587D" w14:paraId="2F5FBEF7" w14:textId="77777777" w:rsidTr="00324D32">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hideMark/>
          </w:tcPr>
          <w:p w14:paraId="5E0E71C8" w14:textId="77777777" w:rsidR="00FD6255" w:rsidRPr="0006587D" w:rsidRDefault="00FD6255" w:rsidP="00324D32">
            <w:pPr>
              <w:jc w:val="center"/>
              <w:rPr>
                <w:bCs/>
                <w:sz w:val="24"/>
              </w:rPr>
            </w:pPr>
            <w:r w:rsidRPr="0006587D">
              <w:rPr>
                <w:bCs/>
                <w:sz w:val="24"/>
              </w:rPr>
              <w:t>2</w:t>
            </w:r>
          </w:p>
        </w:tc>
        <w:tc>
          <w:tcPr>
            <w:tcW w:w="4961" w:type="dxa"/>
            <w:tcBorders>
              <w:top w:val="single" w:sz="4" w:space="0" w:color="auto"/>
              <w:left w:val="single" w:sz="4" w:space="0" w:color="auto"/>
              <w:bottom w:val="single" w:sz="4" w:space="0" w:color="auto"/>
              <w:right w:val="single" w:sz="4" w:space="0" w:color="auto"/>
            </w:tcBorders>
            <w:hideMark/>
          </w:tcPr>
          <w:p w14:paraId="6B2FF453" w14:textId="77777777" w:rsidR="00FD6255" w:rsidRPr="0006587D" w:rsidRDefault="00FD6255" w:rsidP="00324D32">
            <w:pPr>
              <w:jc w:val="both"/>
              <w:rPr>
                <w:bCs/>
                <w:sz w:val="24"/>
              </w:rPr>
            </w:pPr>
            <w:r w:rsidRPr="0006587D">
              <w:rPr>
                <w:bCs/>
                <w:sz w:val="24"/>
                <w:lang w:val="vi-VN"/>
              </w:rPr>
              <w:t>Nguy cơ xảy ra tại hố thu nước, trạm xử lý</w:t>
            </w:r>
          </w:p>
        </w:tc>
        <w:tc>
          <w:tcPr>
            <w:tcW w:w="1125" w:type="dxa"/>
            <w:tcBorders>
              <w:top w:val="single" w:sz="4" w:space="0" w:color="auto"/>
              <w:left w:val="single" w:sz="4" w:space="0" w:color="auto"/>
              <w:bottom w:val="single" w:sz="4" w:space="0" w:color="auto"/>
              <w:right w:val="single" w:sz="4" w:space="0" w:color="auto"/>
            </w:tcBorders>
            <w:vAlign w:val="center"/>
          </w:tcPr>
          <w:p w14:paraId="29BCF8DC" w14:textId="77777777" w:rsidR="00FD6255" w:rsidRPr="0006587D" w:rsidRDefault="00FD6255" w:rsidP="00324D32">
            <w:pPr>
              <w:jc w:val="center"/>
              <w:rPr>
                <w:bCs/>
                <w:sz w:val="24"/>
              </w:rPr>
            </w:pPr>
          </w:p>
        </w:tc>
        <w:tc>
          <w:tcPr>
            <w:tcW w:w="1128" w:type="dxa"/>
            <w:tcBorders>
              <w:top w:val="single" w:sz="4" w:space="0" w:color="auto"/>
              <w:left w:val="single" w:sz="4" w:space="0" w:color="auto"/>
              <w:bottom w:val="single" w:sz="4" w:space="0" w:color="auto"/>
              <w:right w:val="single" w:sz="4" w:space="0" w:color="auto"/>
            </w:tcBorders>
            <w:vAlign w:val="center"/>
          </w:tcPr>
          <w:p w14:paraId="51A3C831" w14:textId="77777777" w:rsidR="00FD6255" w:rsidRPr="0006587D" w:rsidRDefault="00FD6255" w:rsidP="00324D32">
            <w:pPr>
              <w:jc w:val="center"/>
              <w:rPr>
                <w:bCs/>
                <w:sz w:val="24"/>
              </w:rPr>
            </w:pPr>
          </w:p>
        </w:tc>
        <w:tc>
          <w:tcPr>
            <w:tcW w:w="1122" w:type="dxa"/>
            <w:tcBorders>
              <w:top w:val="single" w:sz="4" w:space="0" w:color="auto"/>
              <w:left w:val="single" w:sz="4" w:space="0" w:color="auto"/>
              <w:bottom w:val="single" w:sz="4" w:space="0" w:color="auto"/>
              <w:right w:val="single" w:sz="4" w:space="0" w:color="auto"/>
            </w:tcBorders>
            <w:vAlign w:val="center"/>
            <w:hideMark/>
          </w:tcPr>
          <w:p w14:paraId="1343E974" w14:textId="77777777" w:rsidR="00FD6255" w:rsidRPr="0006587D" w:rsidRDefault="00FD6255" w:rsidP="00324D32">
            <w:pPr>
              <w:jc w:val="center"/>
              <w:rPr>
                <w:bCs/>
                <w:sz w:val="24"/>
              </w:rPr>
            </w:pPr>
            <w:r w:rsidRPr="0006587D">
              <w:rPr>
                <w:bCs/>
                <w:sz w:val="24"/>
              </w:rPr>
              <w:t>x</w:t>
            </w:r>
          </w:p>
        </w:tc>
      </w:tr>
      <w:tr w:rsidR="00FD6255" w:rsidRPr="0006587D" w14:paraId="560846EB" w14:textId="77777777" w:rsidTr="00324D32">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hideMark/>
          </w:tcPr>
          <w:p w14:paraId="072DC993" w14:textId="77777777" w:rsidR="00FD6255" w:rsidRPr="0006587D" w:rsidRDefault="00FD6255" w:rsidP="00324D32">
            <w:pPr>
              <w:jc w:val="center"/>
              <w:rPr>
                <w:bCs/>
                <w:sz w:val="24"/>
              </w:rPr>
            </w:pPr>
            <w:r w:rsidRPr="0006587D">
              <w:rPr>
                <w:bCs/>
                <w:sz w:val="24"/>
              </w:rPr>
              <w:t>3</w:t>
            </w:r>
          </w:p>
        </w:tc>
        <w:tc>
          <w:tcPr>
            <w:tcW w:w="4961" w:type="dxa"/>
            <w:tcBorders>
              <w:top w:val="single" w:sz="4" w:space="0" w:color="auto"/>
              <w:left w:val="single" w:sz="4" w:space="0" w:color="auto"/>
              <w:bottom w:val="single" w:sz="4" w:space="0" w:color="auto"/>
              <w:right w:val="single" w:sz="4" w:space="0" w:color="auto"/>
            </w:tcBorders>
            <w:hideMark/>
          </w:tcPr>
          <w:p w14:paraId="029AB697" w14:textId="77777777" w:rsidR="00FD6255" w:rsidRPr="0006587D" w:rsidRDefault="00FD6255" w:rsidP="00324D32">
            <w:pPr>
              <w:jc w:val="both"/>
              <w:rPr>
                <w:bCs/>
                <w:sz w:val="24"/>
              </w:rPr>
            </w:pPr>
            <w:r w:rsidRPr="0006587D">
              <w:rPr>
                <w:bCs/>
                <w:sz w:val="24"/>
              </w:rPr>
              <w:t>C</w:t>
            </w:r>
            <w:r w:rsidRPr="0006587D">
              <w:rPr>
                <w:bCs/>
                <w:sz w:val="24"/>
                <w:lang w:val="vi-VN"/>
              </w:rPr>
              <w:t>ác sự cố trên mạng lưới đường ống cấp nước và khu xử lý gây rò rỉ, vỡ ống</w:t>
            </w:r>
          </w:p>
        </w:tc>
        <w:tc>
          <w:tcPr>
            <w:tcW w:w="1125" w:type="dxa"/>
            <w:tcBorders>
              <w:top w:val="single" w:sz="4" w:space="0" w:color="auto"/>
              <w:left w:val="single" w:sz="4" w:space="0" w:color="auto"/>
              <w:bottom w:val="single" w:sz="4" w:space="0" w:color="auto"/>
              <w:right w:val="single" w:sz="4" w:space="0" w:color="auto"/>
            </w:tcBorders>
            <w:vAlign w:val="center"/>
          </w:tcPr>
          <w:p w14:paraId="045B7C73" w14:textId="77777777" w:rsidR="00FD6255" w:rsidRPr="0006587D" w:rsidRDefault="00FD6255" w:rsidP="00324D32">
            <w:pPr>
              <w:jc w:val="center"/>
              <w:rPr>
                <w:bCs/>
                <w:sz w:val="24"/>
              </w:rPr>
            </w:pPr>
          </w:p>
        </w:tc>
        <w:tc>
          <w:tcPr>
            <w:tcW w:w="1128" w:type="dxa"/>
            <w:tcBorders>
              <w:top w:val="single" w:sz="4" w:space="0" w:color="auto"/>
              <w:left w:val="single" w:sz="4" w:space="0" w:color="auto"/>
              <w:bottom w:val="single" w:sz="4" w:space="0" w:color="auto"/>
              <w:right w:val="single" w:sz="4" w:space="0" w:color="auto"/>
            </w:tcBorders>
            <w:vAlign w:val="center"/>
          </w:tcPr>
          <w:p w14:paraId="44C20718" w14:textId="77777777" w:rsidR="00FD6255" w:rsidRPr="0006587D" w:rsidRDefault="00FD6255" w:rsidP="00324D32">
            <w:pPr>
              <w:jc w:val="center"/>
              <w:rPr>
                <w:bCs/>
                <w:sz w:val="24"/>
              </w:rPr>
            </w:pPr>
          </w:p>
        </w:tc>
        <w:tc>
          <w:tcPr>
            <w:tcW w:w="1122" w:type="dxa"/>
            <w:tcBorders>
              <w:top w:val="single" w:sz="4" w:space="0" w:color="auto"/>
              <w:left w:val="single" w:sz="4" w:space="0" w:color="auto"/>
              <w:bottom w:val="single" w:sz="4" w:space="0" w:color="auto"/>
              <w:right w:val="single" w:sz="4" w:space="0" w:color="auto"/>
            </w:tcBorders>
            <w:vAlign w:val="center"/>
            <w:hideMark/>
          </w:tcPr>
          <w:p w14:paraId="629700D8" w14:textId="77777777" w:rsidR="00FD6255" w:rsidRPr="0006587D" w:rsidRDefault="00FD6255" w:rsidP="00324D32">
            <w:pPr>
              <w:jc w:val="center"/>
              <w:rPr>
                <w:bCs/>
                <w:sz w:val="24"/>
              </w:rPr>
            </w:pPr>
            <w:r w:rsidRPr="0006587D">
              <w:rPr>
                <w:bCs/>
                <w:sz w:val="24"/>
              </w:rPr>
              <w:t>x</w:t>
            </w:r>
          </w:p>
        </w:tc>
      </w:tr>
      <w:tr w:rsidR="00FD6255" w:rsidRPr="0006587D" w14:paraId="37F35244" w14:textId="77777777" w:rsidTr="00324D32">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hideMark/>
          </w:tcPr>
          <w:p w14:paraId="16958728" w14:textId="77777777" w:rsidR="00FD6255" w:rsidRPr="0006587D" w:rsidRDefault="00FD6255" w:rsidP="00324D32">
            <w:pPr>
              <w:jc w:val="center"/>
              <w:rPr>
                <w:bCs/>
                <w:sz w:val="24"/>
              </w:rPr>
            </w:pPr>
            <w:r w:rsidRPr="0006587D">
              <w:rPr>
                <w:bCs/>
                <w:sz w:val="24"/>
              </w:rPr>
              <w:t>4</w:t>
            </w:r>
          </w:p>
        </w:tc>
        <w:tc>
          <w:tcPr>
            <w:tcW w:w="4961" w:type="dxa"/>
            <w:tcBorders>
              <w:top w:val="single" w:sz="4" w:space="0" w:color="auto"/>
              <w:left w:val="single" w:sz="4" w:space="0" w:color="auto"/>
              <w:bottom w:val="single" w:sz="4" w:space="0" w:color="auto"/>
              <w:right w:val="single" w:sz="4" w:space="0" w:color="auto"/>
            </w:tcBorders>
            <w:hideMark/>
          </w:tcPr>
          <w:p w14:paraId="016EBE96" w14:textId="77777777" w:rsidR="00FD6255" w:rsidRPr="0006587D" w:rsidRDefault="00FD6255" w:rsidP="00324D32">
            <w:pPr>
              <w:jc w:val="both"/>
              <w:rPr>
                <w:bCs/>
                <w:sz w:val="24"/>
              </w:rPr>
            </w:pPr>
            <w:r w:rsidRPr="0006587D">
              <w:rPr>
                <w:bCs/>
                <w:sz w:val="24"/>
              </w:rPr>
              <w:t>Ă</w:t>
            </w:r>
            <w:r w:rsidRPr="0006587D">
              <w:rPr>
                <w:bCs/>
                <w:sz w:val="24"/>
                <w:lang w:val="vi-VN"/>
              </w:rPr>
              <w:t>n mòn, lắng đọng trên các tuyến ống</w:t>
            </w:r>
          </w:p>
        </w:tc>
        <w:tc>
          <w:tcPr>
            <w:tcW w:w="1125" w:type="dxa"/>
            <w:tcBorders>
              <w:top w:val="single" w:sz="4" w:space="0" w:color="auto"/>
              <w:left w:val="single" w:sz="4" w:space="0" w:color="auto"/>
              <w:bottom w:val="single" w:sz="4" w:space="0" w:color="auto"/>
              <w:right w:val="single" w:sz="4" w:space="0" w:color="auto"/>
            </w:tcBorders>
            <w:vAlign w:val="center"/>
          </w:tcPr>
          <w:p w14:paraId="109224B0" w14:textId="77777777" w:rsidR="00FD6255" w:rsidRPr="0006587D" w:rsidRDefault="00FD6255" w:rsidP="00324D32">
            <w:pPr>
              <w:jc w:val="center"/>
              <w:rPr>
                <w:bCs/>
                <w:sz w:val="24"/>
              </w:rPr>
            </w:pPr>
          </w:p>
        </w:tc>
        <w:tc>
          <w:tcPr>
            <w:tcW w:w="1128" w:type="dxa"/>
            <w:tcBorders>
              <w:top w:val="single" w:sz="4" w:space="0" w:color="auto"/>
              <w:left w:val="single" w:sz="4" w:space="0" w:color="auto"/>
              <w:bottom w:val="single" w:sz="4" w:space="0" w:color="auto"/>
              <w:right w:val="single" w:sz="4" w:space="0" w:color="auto"/>
            </w:tcBorders>
            <w:vAlign w:val="center"/>
            <w:hideMark/>
          </w:tcPr>
          <w:p w14:paraId="51961D26" w14:textId="77777777" w:rsidR="00FD6255" w:rsidRPr="0006587D" w:rsidRDefault="00FD6255" w:rsidP="00324D32">
            <w:pPr>
              <w:jc w:val="center"/>
              <w:rPr>
                <w:bCs/>
                <w:sz w:val="24"/>
              </w:rPr>
            </w:pPr>
            <w:r w:rsidRPr="0006587D">
              <w:rPr>
                <w:bCs/>
                <w:sz w:val="24"/>
              </w:rPr>
              <w:t>x</w:t>
            </w:r>
          </w:p>
        </w:tc>
        <w:tc>
          <w:tcPr>
            <w:tcW w:w="1122" w:type="dxa"/>
            <w:tcBorders>
              <w:top w:val="single" w:sz="4" w:space="0" w:color="auto"/>
              <w:left w:val="single" w:sz="4" w:space="0" w:color="auto"/>
              <w:bottom w:val="single" w:sz="4" w:space="0" w:color="auto"/>
              <w:right w:val="single" w:sz="4" w:space="0" w:color="auto"/>
            </w:tcBorders>
            <w:vAlign w:val="center"/>
          </w:tcPr>
          <w:p w14:paraId="06E91C67" w14:textId="77777777" w:rsidR="00FD6255" w:rsidRPr="0006587D" w:rsidRDefault="00FD6255" w:rsidP="00324D32">
            <w:pPr>
              <w:jc w:val="center"/>
              <w:rPr>
                <w:bCs/>
                <w:sz w:val="24"/>
              </w:rPr>
            </w:pPr>
          </w:p>
        </w:tc>
      </w:tr>
      <w:tr w:rsidR="00FD6255" w:rsidRPr="0006587D" w14:paraId="6E4E938F" w14:textId="77777777" w:rsidTr="00324D32">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hideMark/>
          </w:tcPr>
          <w:p w14:paraId="0CA7D30C" w14:textId="77777777" w:rsidR="00FD6255" w:rsidRPr="0006587D" w:rsidRDefault="00FD6255" w:rsidP="00324D32">
            <w:pPr>
              <w:jc w:val="center"/>
              <w:rPr>
                <w:bCs/>
                <w:sz w:val="24"/>
              </w:rPr>
            </w:pPr>
            <w:r w:rsidRPr="0006587D">
              <w:rPr>
                <w:bCs/>
                <w:sz w:val="24"/>
              </w:rPr>
              <w:t>5</w:t>
            </w:r>
          </w:p>
        </w:tc>
        <w:tc>
          <w:tcPr>
            <w:tcW w:w="4961" w:type="dxa"/>
            <w:tcBorders>
              <w:top w:val="single" w:sz="4" w:space="0" w:color="auto"/>
              <w:left w:val="single" w:sz="4" w:space="0" w:color="auto"/>
              <w:bottom w:val="single" w:sz="4" w:space="0" w:color="auto"/>
              <w:right w:val="single" w:sz="4" w:space="0" w:color="auto"/>
            </w:tcBorders>
            <w:hideMark/>
          </w:tcPr>
          <w:p w14:paraId="1D582CC2" w14:textId="77777777" w:rsidR="00FD6255" w:rsidRPr="0006587D" w:rsidRDefault="00FD6255" w:rsidP="00324D32">
            <w:pPr>
              <w:jc w:val="both"/>
              <w:rPr>
                <w:bCs/>
                <w:sz w:val="24"/>
              </w:rPr>
            </w:pPr>
            <w:r w:rsidRPr="0006587D">
              <w:rPr>
                <w:bCs/>
                <w:sz w:val="24"/>
              </w:rPr>
              <w:t>Ý</w:t>
            </w:r>
            <w:r w:rsidRPr="0006587D">
              <w:rPr>
                <w:bCs/>
                <w:sz w:val="24"/>
                <w:lang w:val="vi-VN"/>
              </w:rPr>
              <w:t xml:space="preserve"> thức sử dụng nước của khách hàng</w:t>
            </w:r>
          </w:p>
        </w:tc>
        <w:tc>
          <w:tcPr>
            <w:tcW w:w="1125" w:type="dxa"/>
            <w:tcBorders>
              <w:top w:val="single" w:sz="4" w:space="0" w:color="auto"/>
              <w:left w:val="single" w:sz="4" w:space="0" w:color="auto"/>
              <w:bottom w:val="single" w:sz="4" w:space="0" w:color="auto"/>
              <w:right w:val="single" w:sz="4" w:space="0" w:color="auto"/>
            </w:tcBorders>
            <w:vAlign w:val="center"/>
            <w:hideMark/>
          </w:tcPr>
          <w:p w14:paraId="5AB9C732" w14:textId="77777777" w:rsidR="00FD6255" w:rsidRPr="0006587D" w:rsidRDefault="00FD6255" w:rsidP="00324D32">
            <w:pPr>
              <w:jc w:val="center"/>
              <w:rPr>
                <w:bCs/>
                <w:sz w:val="24"/>
              </w:rPr>
            </w:pPr>
            <w:r w:rsidRPr="0006587D">
              <w:rPr>
                <w:bCs/>
                <w:sz w:val="24"/>
              </w:rPr>
              <w:t>x</w:t>
            </w:r>
          </w:p>
        </w:tc>
        <w:tc>
          <w:tcPr>
            <w:tcW w:w="1128" w:type="dxa"/>
            <w:tcBorders>
              <w:top w:val="single" w:sz="4" w:space="0" w:color="auto"/>
              <w:left w:val="single" w:sz="4" w:space="0" w:color="auto"/>
              <w:bottom w:val="single" w:sz="4" w:space="0" w:color="auto"/>
              <w:right w:val="single" w:sz="4" w:space="0" w:color="auto"/>
            </w:tcBorders>
            <w:vAlign w:val="center"/>
          </w:tcPr>
          <w:p w14:paraId="241BB643" w14:textId="77777777" w:rsidR="00FD6255" w:rsidRPr="0006587D" w:rsidRDefault="00FD6255" w:rsidP="00324D32">
            <w:pPr>
              <w:jc w:val="center"/>
              <w:rPr>
                <w:bCs/>
                <w:sz w:val="24"/>
              </w:rPr>
            </w:pPr>
          </w:p>
        </w:tc>
        <w:tc>
          <w:tcPr>
            <w:tcW w:w="1122" w:type="dxa"/>
            <w:tcBorders>
              <w:top w:val="single" w:sz="4" w:space="0" w:color="auto"/>
              <w:left w:val="single" w:sz="4" w:space="0" w:color="auto"/>
              <w:bottom w:val="single" w:sz="4" w:space="0" w:color="auto"/>
              <w:right w:val="single" w:sz="4" w:space="0" w:color="auto"/>
            </w:tcBorders>
            <w:vAlign w:val="center"/>
          </w:tcPr>
          <w:p w14:paraId="562BEDCC" w14:textId="77777777" w:rsidR="00FD6255" w:rsidRPr="0006587D" w:rsidRDefault="00FD6255" w:rsidP="00324D32">
            <w:pPr>
              <w:jc w:val="center"/>
              <w:rPr>
                <w:bCs/>
                <w:sz w:val="24"/>
              </w:rPr>
            </w:pPr>
          </w:p>
        </w:tc>
      </w:tr>
      <w:tr w:rsidR="00FD6255" w:rsidRPr="0006587D" w14:paraId="3B31A977" w14:textId="77777777" w:rsidTr="00324D32">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hideMark/>
          </w:tcPr>
          <w:p w14:paraId="577FB6BB" w14:textId="77777777" w:rsidR="00FD6255" w:rsidRPr="0006587D" w:rsidRDefault="00FD6255" w:rsidP="00324D32">
            <w:pPr>
              <w:jc w:val="center"/>
              <w:rPr>
                <w:bCs/>
                <w:sz w:val="24"/>
              </w:rPr>
            </w:pPr>
            <w:r w:rsidRPr="0006587D">
              <w:rPr>
                <w:bCs/>
                <w:sz w:val="24"/>
              </w:rPr>
              <w:t>6</w:t>
            </w:r>
          </w:p>
        </w:tc>
        <w:tc>
          <w:tcPr>
            <w:tcW w:w="4961" w:type="dxa"/>
            <w:tcBorders>
              <w:top w:val="single" w:sz="4" w:space="0" w:color="auto"/>
              <w:left w:val="single" w:sz="4" w:space="0" w:color="auto"/>
              <w:bottom w:val="single" w:sz="4" w:space="0" w:color="auto"/>
              <w:right w:val="single" w:sz="4" w:space="0" w:color="auto"/>
            </w:tcBorders>
            <w:hideMark/>
          </w:tcPr>
          <w:p w14:paraId="5991FF6B" w14:textId="77777777" w:rsidR="00FD6255" w:rsidRPr="0006587D" w:rsidRDefault="00FD6255" w:rsidP="00324D32">
            <w:pPr>
              <w:jc w:val="both"/>
              <w:rPr>
                <w:bCs/>
                <w:sz w:val="24"/>
              </w:rPr>
            </w:pPr>
            <w:r w:rsidRPr="0006587D">
              <w:rPr>
                <w:bCs/>
                <w:sz w:val="24"/>
              </w:rPr>
              <w:t>S</w:t>
            </w:r>
            <w:r w:rsidRPr="0006587D">
              <w:rPr>
                <w:bCs/>
                <w:sz w:val="24"/>
                <w:lang w:val="vi-VN"/>
              </w:rPr>
              <w:t>ự cố mất điện, cắt điện luân phiên, giảm tải của ngành điện</w:t>
            </w:r>
          </w:p>
        </w:tc>
        <w:tc>
          <w:tcPr>
            <w:tcW w:w="1125" w:type="dxa"/>
            <w:tcBorders>
              <w:top w:val="single" w:sz="4" w:space="0" w:color="auto"/>
              <w:left w:val="single" w:sz="4" w:space="0" w:color="auto"/>
              <w:bottom w:val="single" w:sz="4" w:space="0" w:color="auto"/>
              <w:right w:val="single" w:sz="4" w:space="0" w:color="auto"/>
            </w:tcBorders>
            <w:vAlign w:val="center"/>
            <w:hideMark/>
          </w:tcPr>
          <w:p w14:paraId="5100A3C1" w14:textId="77777777" w:rsidR="00FD6255" w:rsidRPr="0006587D" w:rsidRDefault="00FD6255" w:rsidP="00324D32">
            <w:pPr>
              <w:jc w:val="center"/>
              <w:rPr>
                <w:bCs/>
                <w:sz w:val="24"/>
              </w:rPr>
            </w:pPr>
            <w:r w:rsidRPr="0006587D">
              <w:rPr>
                <w:bCs/>
                <w:sz w:val="24"/>
              </w:rPr>
              <w:t>x</w:t>
            </w:r>
          </w:p>
        </w:tc>
        <w:tc>
          <w:tcPr>
            <w:tcW w:w="1128" w:type="dxa"/>
            <w:tcBorders>
              <w:top w:val="single" w:sz="4" w:space="0" w:color="auto"/>
              <w:left w:val="single" w:sz="4" w:space="0" w:color="auto"/>
              <w:bottom w:val="single" w:sz="4" w:space="0" w:color="auto"/>
              <w:right w:val="single" w:sz="4" w:space="0" w:color="auto"/>
            </w:tcBorders>
            <w:vAlign w:val="center"/>
          </w:tcPr>
          <w:p w14:paraId="209714EE" w14:textId="77777777" w:rsidR="00FD6255" w:rsidRPr="0006587D" w:rsidRDefault="00FD6255" w:rsidP="00324D32">
            <w:pPr>
              <w:jc w:val="center"/>
              <w:rPr>
                <w:bCs/>
                <w:sz w:val="24"/>
              </w:rPr>
            </w:pPr>
          </w:p>
        </w:tc>
        <w:tc>
          <w:tcPr>
            <w:tcW w:w="1122" w:type="dxa"/>
            <w:tcBorders>
              <w:top w:val="single" w:sz="4" w:space="0" w:color="auto"/>
              <w:left w:val="single" w:sz="4" w:space="0" w:color="auto"/>
              <w:bottom w:val="single" w:sz="4" w:space="0" w:color="auto"/>
              <w:right w:val="single" w:sz="4" w:space="0" w:color="auto"/>
            </w:tcBorders>
            <w:vAlign w:val="center"/>
          </w:tcPr>
          <w:p w14:paraId="5F0AC4ED" w14:textId="77777777" w:rsidR="00FD6255" w:rsidRPr="0006587D" w:rsidRDefault="00FD6255" w:rsidP="00324D32">
            <w:pPr>
              <w:jc w:val="center"/>
              <w:rPr>
                <w:bCs/>
                <w:sz w:val="24"/>
              </w:rPr>
            </w:pPr>
          </w:p>
        </w:tc>
      </w:tr>
      <w:tr w:rsidR="00FD6255" w:rsidRPr="0006587D" w14:paraId="46AD4963" w14:textId="77777777" w:rsidTr="00324D32">
        <w:trPr>
          <w:trHeight w:val="20"/>
          <w:jc w:val="center"/>
        </w:trPr>
        <w:tc>
          <w:tcPr>
            <w:tcW w:w="748" w:type="dxa"/>
            <w:tcBorders>
              <w:top w:val="single" w:sz="4" w:space="0" w:color="auto"/>
              <w:left w:val="single" w:sz="4" w:space="0" w:color="auto"/>
              <w:bottom w:val="single" w:sz="4" w:space="0" w:color="auto"/>
              <w:right w:val="single" w:sz="4" w:space="0" w:color="auto"/>
            </w:tcBorders>
            <w:vAlign w:val="center"/>
            <w:hideMark/>
          </w:tcPr>
          <w:p w14:paraId="7B3F0D3F" w14:textId="77777777" w:rsidR="00FD6255" w:rsidRPr="0006587D" w:rsidRDefault="00FD6255" w:rsidP="00324D32">
            <w:pPr>
              <w:jc w:val="center"/>
              <w:rPr>
                <w:bCs/>
                <w:sz w:val="24"/>
              </w:rPr>
            </w:pPr>
            <w:r w:rsidRPr="0006587D">
              <w:rPr>
                <w:bCs/>
                <w:sz w:val="24"/>
              </w:rPr>
              <w:t>7</w:t>
            </w:r>
          </w:p>
        </w:tc>
        <w:tc>
          <w:tcPr>
            <w:tcW w:w="4961" w:type="dxa"/>
            <w:tcBorders>
              <w:top w:val="single" w:sz="4" w:space="0" w:color="auto"/>
              <w:left w:val="single" w:sz="4" w:space="0" w:color="auto"/>
              <w:bottom w:val="single" w:sz="4" w:space="0" w:color="auto"/>
              <w:right w:val="single" w:sz="4" w:space="0" w:color="auto"/>
            </w:tcBorders>
            <w:hideMark/>
          </w:tcPr>
          <w:p w14:paraId="3CEC33FB" w14:textId="77777777" w:rsidR="00FD6255" w:rsidRPr="0006587D" w:rsidRDefault="00FD6255" w:rsidP="00324D32">
            <w:pPr>
              <w:jc w:val="both"/>
              <w:rPr>
                <w:bCs/>
                <w:sz w:val="24"/>
                <w:lang w:val="vi-VN"/>
              </w:rPr>
            </w:pPr>
            <w:r w:rsidRPr="0006587D">
              <w:rPr>
                <w:bCs/>
                <w:sz w:val="24"/>
              </w:rPr>
              <w:t>Ý</w:t>
            </w:r>
            <w:r w:rsidRPr="0006587D">
              <w:rPr>
                <w:bCs/>
                <w:sz w:val="24"/>
                <w:lang w:val="vi-VN"/>
              </w:rPr>
              <w:t xml:space="preserve"> thức của</w:t>
            </w:r>
            <w:r w:rsidRPr="0006587D">
              <w:rPr>
                <w:bCs/>
                <w:sz w:val="24"/>
              </w:rPr>
              <w:t xml:space="preserve"> cán bộ công nhân viên</w:t>
            </w:r>
            <w:r w:rsidRPr="0006587D">
              <w:rPr>
                <w:bCs/>
                <w:sz w:val="24"/>
                <w:lang w:val="vi-VN"/>
              </w:rPr>
              <w:t xml:space="preserve"> trong quản lý vận hành, duy tu bảo dưỡng</w:t>
            </w:r>
          </w:p>
        </w:tc>
        <w:tc>
          <w:tcPr>
            <w:tcW w:w="1125" w:type="dxa"/>
            <w:tcBorders>
              <w:top w:val="single" w:sz="4" w:space="0" w:color="auto"/>
              <w:left w:val="single" w:sz="4" w:space="0" w:color="auto"/>
              <w:bottom w:val="single" w:sz="4" w:space="0" w:color="auto"/>
              <w:right w:val="single" w:sz="4" w:space="0" w:color="auto"/>
            </w:tcBorders>
            <w:vAlign w:val="center"/>
            <w:hideMark/>
          </w:tcPr>
          <w:p w14:paraId="4C92F508" w14:textId="77777777" w:rsidR="00FD6255" w:rsidRPr="0006587D" w:rsidRDefault="00FD6255" w:rsidP="00324D32">
            <w:pPr>
              <w:jc w:val="center"/>
              <w:rPr>
                <w:bCs/>
                <w:sz w:val="24"/>
              </w:rPr>
            </w:pPr>
            <w:r w:rsidRPr="0006587D">
              <w:rPr>
                <w:bCs/>
                <w:sz w:val="24"/>
              </w:rPr>
              <w:t>x</w:t>
            </w:r>
          </w:p>
        </w:tc>
        <w:tc>
          <w:tcPr>
            <w:tcW w:w="1128" w:type="dxa"/>
            <w:tcBorders>
              <w:top w:val="single" w:sz="4" w:space="0" w:color="auto"/>
              <w:left w:val="single" w:sz="4" w:space="0" w:color="auto"/>
              <w:bottom w:val="single" w:sz="4" w:space="0" w:color="auto"/>
              <w:right w:val="single" w:sz="4" w:space="0" w:color="auto"/>
            </w:tcBorders>
            <w:vAlign w:val="center"/>
          </w:tcPr>
          <w:p w14:paraId="3CCF0D5F" w14:textId="77777777" w:rsidR="00FD6255" w:rsidRPr="0006587D" w:rsidRDefault="00FD6255" w:rsidP="00324D32">
            <w:pPr>
              <w:jc w:val="center"/>
              <w:rPr>
                <w:bCs/>
                <w:sz w:val="24"/>
              </w:rPr>
            </w:pPr>
          </w:p>
        </w:tc>
        <w:tc>
          <w:tcPr>
            <w:tcW w:w="1122" w:type="dxa"/>
            <w:tcBorders>
              <w:top w:val="single" w:sz="4" w:space="0" w:color="auto"/>
              <w:left w:val="single" w:sz="4" w:space="0" w:color="auto"/>
              <w:bottom w:val="single" w:sz="4" w:space="0" w:color="auto"/>
              <w:right w:val="single" w:sz="4" w:space="0" w:color="auto"/>
            </w:tcBorders>
            <w:vAlign w:val="center"/>
          </w:tcPr>
          <w:p w14:paraId="6E40CAB4" w14:textId="77777777" w:rsidR="00FD6255" w:rsidRPr="0006587D" w:rsidRDefault="00FD6255" w:rsidP="00324D32">
            <w:pPr>
              <w:jc w:val="center"/>
              <w:rPr>
                <w:bCs/>
                <w:sz w:val="24"/>
              </w:rPr>
            </w:pPr>
          </w:p>
        </w:tc>
      </w:tr>
    </w:tbl>
    <w:p w14:paraId="00E52752" w14:textId="77777777" w:rsidR="00FD6255" w:rsidRPr="0006587D" w:rsidRDefault="00DA2571" w:rsidP="00FD6255">
      <w:pPr>
        <w:spacing w:before="120"/>
        <w:ind w:firstLine="720"/>
        <w:jc w:val="both"/>
        <w:rPr>
          <w:b/>
          <w:bCs/>
        </w:rPr>
      </w:pPr>
      <w:bookmarkStart w:id="34" w:name="_Toc49419438"/>
      <w:r w:rsidRPr="0006587D">
        <w:rPr>
          <w:b/>
          <w:bCs/>
        </w:rPr>
        <w:t>2</w:t>
      </w:r>
      <w:r w:rsidR="00FD6255" w:rsidRPr="0006587D">
        <w:rPr>
          <w:b/>
          <w:bCs/>
        </w:rPr>
        <w:t>.</w:t>
      </w:r>
      <w:r w:rsidR="00991D23" w:rsidRPr="0006587D">
        <w:rPr>
          <w:b/>
          <w:bCs/>
        </w:rPr>
        <w:t>7.</w:t>
      </w:r>
      <w:r w:rsidR="00FD6255" w:rsidRPr="0006587D">
        <w:rPr>
          <w:b/>
          <w:bCs/>
          <w:lang w:val="vi-VN"/>
        </w:rPr>
        <w:t>3</w:t>
      </w:r>
      <w:r w:rsidR="00FD6255" w:rsidRPr="0006587D">
        <w:rPr>
          <w:b/>
          <w:bCs/>
        </w:rPr>
        <w:t xml:space="preserve">. </w:t>
      </w:r>
      <w:r w:rsidR="00FD6255" w:rsidRPr="0006587D">
        <w:rPr>
          <w:b/>
          <w:bCs/>
          <w:lang w:val="vi-VN"/>
        </w:rPr>
        <w:t>Thực trạng q</w:t>
      </w:r>
      <w:r w:rsidR="00FD6255" w:rsidRPr="0006587D">
        <w:rPr>
          <w:b/>
          <w:bCs/>
        </w:rPr>
        <w:t>uản lý chất lượng nước sạch</w:t>
      </w:r>
      <w:bookmarkEnd w:id="34"/>
    </w:p>
    <w:p w14:paraId="72222BC9" w14:textId="77777777" w:rsidR="005C7BA6" w:rsidRPr="0006587D" w:rsidRDefault="00515D6F" w:rsidP="005C7BA6">
      <w:pPr>
        <w:spacing w:before="120"/>
        <w:ind w:firstLine="720"/>
        <w:jc w:val="both"/>
        <w:rPr>
          <w:bCs/>
          <w:lang w:val="nl-NL"/>
        </w:rPr>
      </w:pPr>
      <w:r w:rsidRPr="0006587D">
        <w:rPr>
          <w:bCs/>
        </w:rPr>
        <w:t>Với chức năng nhiệm vụ được giao ngành Y tế là chỉ đạo các đơn vị trực</w:t>
      </w:r>
      <w:r w:rsidRPr="0006587D">
        <w:rPr>
          <w:bCs/>
        </w:rPr>
        <w:br/>
        <w:t>thuộc thực hiện việc phổ biến, hướng dẫn, kiểm tra, giám sát chất lượng nước</w:t>
      </w:r>
      <w:r w:rsidRPr="0006587D">
        <w:rPr>
          <w:bCs/>
        </w:rPr>
        <w:br/>
        <w:t>sạch sử dụng cho mục đích sinh trên địa bàn phụ trách. Trước năm 20</w:t>
      </w:r>
      <w:r w:rsidR="005C7BA6" w:rsidRPr="0006587D">
        <w:rPr>
          <w:bCs/>
        </w:rPr>
        <w:t>19</w:t>
      </w:r>
      <w:r w:rsidRPr="0006587D">
        <w:rPr>
          <w:bCs/>
        </w:rPr>
        <w:t>, các</w:t>
      </w:r>
      <w:r w:rsidRPr="0006587D">
        <w:rPr>
          <w:bCs/>
        </w:rPr>
        <w:br/>
        <w:t xml:space="preserve">hoạt động này được thực hiện theo </w:t>
      </w:r>
      <w:r w:rsidR="005C7BA6" w:rsidRPr="0006587D">
        <w:rPr>
          <w:bCs/>
          <w:lang w:val="nl-NL"/>
        </w:rPr>
        <w:t>Thông tư số 50/2015/TT-BYT ngày 11 tháng 12 năm 2015 của Bộ Y tế về việc quy định việc kiểm tra vệ sinh, chất lượng nước ăn uống, nước sinh hoạt</w:t>
      </w:r>
      <w:r w:rsidRPr="0006587D">
        <w:rPr>
          <w:bCs/>
        </w:rPr>
        <w:t xml:space="preserve">, </w:t>
      </w:r>
      <w:r w:rsidR="005C7BA6" w:rsidRPr="0006587D">
        <w:rPr>
          <w:bCs/>
          <w:lang w:val="pl-PL"/>
        </w:rPr>
        <w:t xml:space="preserve">từ ngày 15 tháng 6 năm 2019 đến nay </w:t>
      </w:r>
      <w:r w:rsidR="005C7BA6" w:rsidRPr="0006587D">
        <w:rPr>
          <w:bCs/>
        </w:rPr>
        <w:t xml:space="preserve">các hoạt </w:t>
      </w:r>
      <w:r w:rsidRPr="0006587D">
        <w:rPr>
          <w:bCs/>
        </w:rPr>
        <w:t>động được thực hiện</w:t>
      </w:r>
      <w:r w:rsidR="005C7BA6" w:rsidRPr="0006587D">
        <w:rPr>
          <w:bCs/>
        </w:rPr>
        <w:t xml:space="preserve"> </w:t>
      </w:r>
      <w:r w:rsidRPr="0006587D">
        <w:rPr>
          <w:bCs/>
        </w:rPr>
        <w:t xml:space="preserve">theo </w:t>
      </w:r>
      <w:r w:rsidR="005C7BA6" w:rsidRPr="0006587D">
        <w:rPr>
          <w:bCs/>
          <w:lang w:val="nl-NL"/>
        </w:rPr>
        <w:t>Thông tư số 41/2018/TT-BYT ngày 14 tháng 12 năm 2018 của Bộ Y tế về ban hành Quy chuẩn kỹ thuật quốc gia và quy định kiểm tra, giám sát chất lượng nước sạch sử dụng cho mục đích sinh hoạt và Thông tư số 26/2021/TT-BYT ngày 15 tháng 12 năm 2021 của Bộ Y tế về việc sửa đổi, bổ sung và bãi bỏ một số điều của Thông tư số 41/2018/TT-BYT của Bộ trưởng Bộ Y tế ban hành Quy chuẩn kỹ thuật quốc gia và quy định kiểm tra, giám sát chất lượng nước sử dụng cho mục đích sinh hoạt.</w:t>
      </w:r>
    </w:p>
    <w:p w14:paraId="23F6A44D" w14:textId="77777777" w:rsidR="00515D6F" w:rsidRPr="0006587D" w:rsidRDefault="00061E34" w:rsidP="00FD6255">
      <w:pPr>
        <w:spacing w:before="120"/>
        <w:ind w:firstLine="720"/>
        <w:jc w:val="both"/>
        <w:rPr>
          <w:bCs/>
        </w:rPr>
      </w:pPr>
      <w:r w:rsidRPr="0006587D">
        <w:rPr>
          <w:bCs/>
        </w:rPr>
        <w:lastRenderedPageBreak/>
        <w:t xml:space="preserve">Các </w:t>
      </w:r>
      <w:r w:rsidR="005C7BA6" w:rsidRPr="0006587D">
        <w:rPr>
          <w:bCs/>
        </w:rPr>
        <w:t>Trung tâm Y t</w:t>
      </w:r>
      <w:r w:rsidRPr="0006587D">
        <w:rPr>
          <w:bCs/>
        </w:rPr>
        <w:t xml:space="preserve">ế các huyện, thành phố chỉ thực hiện việc kiểm tra </w:t>
      </w:r>
      <w:r w:rsidR="005C7BA6" w:rsidRPr="0006587D">
        <w:rPr>
          <w:bCs/>
        </w:rPr>
        <w:t>giám sát chất lượng nước chủ yếu đánh giá qua kiểm tra hồ</w:t>
      </w:r>
      <w:r w:rsidRPr="0006587D">
        <w:rPr>
          <w:bCs/>
        </w:rPr>
        <w:t xml:space="preserve"> sơ, sổ sách tại các </w:t>
      </w:r>
      <w:r w:rsidR="005C7BA6" w:rsidRPr="0006587D">
        <w:rPr>
          <w:bCs/>
        </w:rPr>
        <w:t>đơn vị cấp nước và đánh gi</w:t>
      </w:r>
      <w:r w:rsidRPr="0006587D">
        <w:rPr>
          <w:bCs/>
        </w:rPr>
        <w:t xml:space="preserve">á chất lượng nước sạch theo cảm </w:t>
      </w:r>
      <w:r w:rsidR="005C7BA6" w:rsidRPr="0006587D">
        <w:rPr>
          <w:bCs/>
        </w:rPr>
        <w:t xml:space="preserve">quan. Lý do </w:t>
      </w:r>
      <w:r w:rsidRPr="0006587D">
        <w:rPr>
          <w:bCs/>
        </w:rPr>
        <w:t xml:space="preserve">các </w:t>
      </w:r>
      <w:r w:rsidR="005C7BA6" w:rsidRPr="0006587D">
        <w:rPr>
          <w:bCs/>
        </w:rPr>
        <w:t>đơn vị cấp nước có công suất trên 1.000m</w:t>
      </w:r>
      <w:r w:rsidR="005C7BA6" w:rsidRPr="0006587D">
        <w:rPr>
          <w:bCs/>
          <w:vertAlign w:val="superscript"/>
        </w:rPr>
        <w:t>3</w:t>
      </w:r>
      <w:r w:rsidR="005C7BA6" w:rsidRPr="0006587D">
        <w:rPr>
          <w:bCs/>
        </w:rPr>
        <w:t xml:space="preserve">/ngày đêm do Trung </w:t>
      </w:r>
      <w:r w:rsidRPr="0006587D">
        <w:rPr>
          <w:bCs/>
        </w:rPr>
        <w:t xml:space="preserve">tâm Kiểm soát </w:t>
      </w:r>
      <w:r w:rsidR="005C7BA6" w:rsidRPr="0006587D">
        <w:rPr>
          <w:bCs/>
        </w:rPr>
        <w:t xml:space="preserve">bệnh tật </w:t>
      </w:r>
      <w:r w:rsidR="00F859FF" w:rsidRPr="0006587D">
        <w:rPr>
          <w:bCs/>
        </w:rPr>
        <w:t xml:space="preserve">kiểm tra, </w:t>
      </w:r>
      <w:r w:rsidR="005C7BA6" w:rsidRPr="0006587D">
        <w:rPr>
          <w:bCs/>
        </w:rPr>
        <w:t xml:space="preserve">giám sát. Kinh phí dành cho thử nghiệm chất lượng nước </w:t>
      </w:r>
      <w:r w:rsidRPr="0006587D">
        <w:rPr>
          <w:bCs/>
        </w:rPr>
        <w:t xml:space="preserve">sạch phục vụ </w:t>
      </w:r>
      <w:r w:rsidR="005C7BA6" w:rsidRPr="0006587D">
        <w:rPr>
          <w:bCs/>
        </w:rPr>
        <w:t xml:space="preserve">cho hoạt động kiểm tra, giám sát chất lượng nước sạch hàng năm </w:t>
      </w:r>
      <w:r w:rsidRPr="0006587D">
        <w:rPr>
          <w:bCs/>
        </w:rPr>
        <w:t xml:space="preserve">không được bố </w:t>
      </w:r>
      <w:r w:rsidR="005C7BA6" w:rsidRPr="0006587D">
        <w:rPr>
          <w:bCs/>
        </w:rPr>
        <w:t>trí, các Trung tâm Y tế huyện, thành phố cũng không có phòng thử nghiệm</w:t>
      </w:r>
      <w:r w:rsidRPr="0006587D">
        <w:rPr>
          <w:bCs/>
        </w:rPr>
        <w:t xml:space="preserve"> </w:t>
      </w:r>
      <w:r w:rsidR="005C7BA6" w:rsidRPr="0006587D">
        <w:rPr>
          <w:bCs/>
        </w:rPr>
        <w:t xml:space="preserve">và cán bộ thực hiện thử nghiệm chất lượng nước sạch. </w:t>
      </w:r>
    </w:p>
    <w:p w14:paraId="4809DABD" w14:textId="77777777" w:rsidR="005C7BA6" w:rsidRPr="0006587D" w:rsidRDefault="005C7BA6" w:rsidP="00FD6255">
      <w:pPr>
        <w:spacing w:before="120"/>
        <w:ind w:firstLine="720"/>
        <w:jc w:val="both"/>
        <w:rPr>
          <w:bCs/>
        </w:rPr>
      </w:pPr>
      <w:r w:rsidRPr="0006587D">
        <w:rPr>
          <w:bCs/>
        </w:rPr>
        <w:t>Hàng năm, T</w:t>
      </w:r>
      <w:r w:rsidR="002B19F2" w:rsidRPr="0006587D">
        <w:rPr>
          <w:bCs/>
        </w:rPr>
        <w:t>rung tâm Kiểm soát bệnh tật</w:t>
      </w:r>
      <w:r w:rsidRPr="0006587D">
        <w:rPr>
          <w:bCs/>
        </w:rPr>
        <w:t xml:space="preserve"> đã xây dựng kế hoạch kiểm</w:t>
      </w:r>
      <w:r w:rsidRPr="0006587D">
        <w:rPr>
          <w:bCs/>
        </w:rPr>
        <w:br/>
        <w:t xml:space="preserve">tra, giám sát chất lượng nước tại các đơn vị cấp nước. Việc thực hiện chế độ nội kiểm các </w:t>
      </w:r>
      <w:r w:rsidR="009B19C8" w:rsidRPr="0006587D">
        <w:rPr>
          <w:bCs/>
        </w:rPr>
        <w:t>đơn vị cấp nước</w:t>
      </w:r>
      <w:r w:rsidRPr="0006587D">
        <w:rPr>
          <w:bCs/>
        </w:rPr>
        <w:t xml:space="preserve"> trên địa bàn tỉnh (có báo cáo kiểm tra định kỳ). Việc kiểm tra, giám sát đột xuất cũng thường xuyên</w:t>
      </w:r>
      <w:r w:rsidR="009B19C8" w:rsidRPr="0006587D">
        <w:rPr>
          <w:bCs/>
        </w:rPr>
        <w:t xml:space="preserve"> được thực hiện khi có các sự cố </w:t>
      </w:r>
      <w:r w:rsidRPr="0006587D">
        <w:rPr>
          <w:bCs/>
        </w:rPr>
        <w:t>liên quan đến chất lượng nước sạch, ảnh hưởng</w:t>
      </w:r>
      <w:r w:rsidR="009B19C8" w:rsidRPr="0006587D">
        <w:rPr>
          <w:bCs/>
        </w:rPr>
        <w:t xml:space="preserve"> của thiên tai, bão lụt hay các </w:t>
      </w:r>
      <w:r w:rsidRPr="0006587D">
        <w:rPr>
          <w:bCs/>
        </w:rPr>
        <w:t xml:space="preserve">phản ảnh của người dân. Hiện </w:t>
      </w:r>
      <w:r w:rsidR="00676317" w:rsidRPr="0006587D">
        <w:rPr>
          <w:bCs/>
        </w:rPr>
        <w:t>nay</w:t>
      </w:r>
      <w:r w:rsidRPr="0006587D">
        <w:rPr>
          <w:bCs/>
        </w:rPr>
        <w:t xml:space="preserve">, Trung tâm </w:t>
      </w:r>
      <w:r w:rsidR="00455F89" w:rsidRPr="0006587D">
        <w:rPr>
          <w:bCs/>
        </w:rPr>
        <w:t xml:space="preserve">Kiểm soát bệnh tật </w:t>
      </w:r>
      <w:r w:rsidRPr="0006587D">
        <w:rPr>
          <w:bCs/>
        </w:rPr>
        <w:t>đã</w:t>
      </w:r>
      <w:r w:rsidR="009B19C8" w:rsidRPr="0006587D">
        <w:rPr>
          <w:bCs/>
        </w:rPr>
        <w:t xml:space="preserve"> </w:t>
      </w:r>
      <w:r w:rsidRPr="0006587D">
        <w:rPr>
          <w:bCs/>
        </w:rPr>
        <w:t xml:space="preserve">thực hiện được </w:t>
      </w:r>
      <w:r w:rsidR="00D91EA8" w:rsidRPr="0006587D">
        <w:rPr>
          <w:bCs/>
        </w:rPr>
        <w:t>24</w:t>
      </w:r>
      <w:r w:rsidRPr="0006587D">
        <w:rPr>
          <w:bCs/>
        </w:rPr>
        <w:t xml:space="preserve">/99 </w:t>
      </w:r>
      <w:r w:rsidR="00473B46" w:rsidRPr="0006587D">
        <w:rPr>
          <w:bCs/>
        </w:rPr>
        <w:t>thông số</w:t>
      </w:r>
      <w:r w:rsidRPr="0006587D">
        <w:rPr>
          <w:bCs/>
        </w:rPr>
        <w:t xml:space="preserve"> theo QCVN 01-1:2018</w:t>
      </w:r>
      <w:r w:rsidR="00455F89" w:rsidRPr="0006587D">
        <w:rPr>
          <w:bCs/>
        </w:rPr>
        <w:t>/BYT</w:t>
      </w:r>
      <w:r w:rsidRPr="0006587D">
        <w:rPr>
          <w:bCs/>
        </w:rPr>
        <w:t xml:space="preserve"> ban hành theo Thông tư số</w:t>
      </w:r>
      <w:r w:rsidR="009B19C8" w:rsidRPr="0006587D">
        <w:rPr>
          <w:bCs/>
        </w:rPr>
        <w:t xml:space="preserve"> 41/2018/TT-BYT</w:t>
      </w:r>
      <w:r w:rsidRPr="0006587D">
        <w:rPr>
          <w:bCs/>
        </w:rPr>
        <w:t xml:space="preserve">. </w:t>
      </w:r>
    </w:p>
    <w:p w14:paraId="3D196A6A" w14:textId="77777777" w:rsidR="00FD6255" w:rsidRPr="0006587D" w:rsidRDefault="00DA2571" w:rsidP="00FD6255">
      <w:pPr>
        <w:spacing w:before="120"/>
        <w:ind w:firstLine="720"/>
        <w:jc w:val="both"/>
        <w:rPr>
          <w:b/>
          <w:bCs/>
        </w:rPr>
      </w:pPr>
      <w:r w:rsidRPr="0006587D">
        <w:rPr>
          <w:b/>
          <w:bCs/>
        </w:rPr>
        <w:t>2.7</w:t>
      </w:r>
      <w:r w:rsidR="00FD6255" w:rsidRPr="0006587D">
        <w:rPr>
          <w:b/>
          <w:bCs/>
          <w:lang w:val="pl-PL"/>
        </w:rPr>
        <w:t xml:space="preserve">.4. </w:t>
      </w:r>
      <w:r w:rsidR="00FD6255" w:rsidRPr="0006587D">
        <w:rPr>
          <w:b/>
          <w:bCs/>
        </w:rPr>
        <w:t>Quy chuẩn nước sạch hiện hành</w:t>
      </w:r>
    </w:p>
    <w:p w14:paraId="1314319D" w14:textId="77777777" w:rsidR="00FD6255" w:rsidRPr="0006587D" w:rsidRDefault="00FD6255" w:rsidP="00FD6255">
      <w:pPr>
        <w:spacing w:before="120"/>
        <w:ind w:firstLine="720"/>
        <w:jc w:val="both"/>
        <w:rPr>
          <w:bCs/>
          <w:lang w:val="pl-PL"/>
        </w:rPr>
      </w:pPr>
      <w:r w:rsidRPr="0006587D">
        <w:rPr>
          <w:bCs/>
          <w:lang w:val="pl-PL"/>
        </w:rPr>
        <w:t>Tỉnh Kon Tum hiện chưa ban hành QCĐP về chất lượng nước sạch sử dụng cho mục đích sinh hoạt, do vậy các đơn vị cấp nước; các cơ quan quản lý nhà nước về thanh tra, kiểm tra, giám sát chất lượng nước sạch; các phòng thử nghiệm các thông số chất lượng nước hiện tại đang áp dụng theo QCVN 01-1:2018/BYT “Quy chuẩn kỹ thuật quốc gia về chất lượng nước sạch sử dụng cho mục đích sinh hoạt” ban hành kèm theo Thông tư số 41/2018/TT-BYT</w:t>
      </w:r>
      <w:r w:rsidR="00D91EA8" w:rsidRPr="0006587D">
        <w:rPr>
          <w:bCs/>
          <w:lang w:val="pl-PL"/>
        </w:rPr>
        <w:t>.</w:t>
      </w:r>
    </w:p>
    <w:p w14:paraId="08C003FE" w14:textId="77777777" w:rsidR="00FD6255" w:rsidRPr="0006587D" w:rsidRDefault="00DA2571" w:rsidP="00FD6255">
      <w:pPr>
        <w:spacing w:before="120"/>
        <w:ind w:firstLine="720"/>
        <w:jc w:val="both"/>
        <w:rPr>
          <w:b/>
          <w:bCs/>
          <w:lang w:val="pl-PL"/>
        </w:rPr>
      </w:pPr>
      <w:r w:rsidRPr="0006587D">
        <w:rPr>
          <w:b/>
          <w:bCs/>
        </w:rPr>
        <w:t>2.7</w:t>
      </w:r>
      <w:r w:rsidRPr="0006587D">
        <w:rPr>
          <w:b/>
          <w:bCs/>
          <w:lang w:val="pl-PL"/>
        </w:rPr>
        <w:t xml:space="preserve">.5. </w:t>
      </w:r>
      <w:r w:rsidR="00FD6255" w:rsidRPr="0006587D">
        <w:rPr>
          <w:b/>
          <w:bCs/>
        </w:rPr>
        <w:t xml:space="preserve">Thực trạng chất lượng nước sạch </w:t>
      </w:r>
    </w:p>
    <w:p w14:paraId="4965E457" w14:textId="77777777" w:rsidR="007F271A" w:rsidRPr="0006587D" w:rsidRDefault="00D91EA8" w:rsidP="00CE7434">
      <w:pPr>
        <w:spacing w:before="120"/>
        <w:ind w:firstLine="720"/>
        <w:jc w:val="both"/>
        <w:rPr>
          <w:bCs/>
        </w:rPr>
      </w:pPr>
      <w:r w:rsidRPr="0006587D">
        <w:rPr>
          <w:bCs/>
        </w:rPr>
        <w:t>Trên địa bàn tỉnh Kon Tum có 1</w:t>
      </w:r>
      <w:r w:rsidR="00061E34" w:rsidRPr="0006587D">
        <w:rPr>
          <w:bCs/>
        </w:rPr>
        <w:t xml:space="preserve">8 </w:t>
      </w:r>
      <w:r w:rsidRPr="0006587D">
        <w:rPr>
          <w:bCs/>
        </w:rPr>
        <w:t xml:space="preserve">đơn vị cấp nước ăn uống, sinh hoạt cho </w:t>
      </w:r>
      <w:r w:rsidR="00417D24" w:rsidRPr="0006587D">
        <w:rPr>
          <w:bCs/>
        </w:rPr>
        <w:t>35.448</w:t>
      </w:r>
      <w:r w:rsidRPr="0006587D">
        <w:rPr>
          <w:bCs/>
        </w:rPr>
        <w:t xml:space="preserve"> </w:t>
      </w:r>
      <w:r w:rsidR="00417D24" w:rsidRPr="0006587D">
        <w:rPr>
          <w:bCs/>
        </w:rPr>
        <w:t>hộ dân tập trung thuộc</w:t>
      </w:r>
      <w:r w:rsidRPr="0006587D">
        <w:rPr>
          <w:bCs/>
        </w:rPr>
        <w:t xml:space="preserve"> khu vực</w:t>
      </w:r>
      <w:r w:rsidR="007F271A" w:rsidRPr="0006587D">
        <w:rPr>
          <w:bCs/>
        </w:rPr>
        <w:t xml:space="preserve"> </w:t>
      </w:r>
      <w:r w:rsidR="00417D24" w:rsidRPr="0006587D">
        <w:rPr>
          <w:bCs/>
        </w:rPr>
        <w:t>thành thị</w:t>
      </w:r>
      <w:r w:rsidR="007F271A" w:rsidRPr="0006587D">
        <w:rPr>
          <w:bCs/>
        </w:rPr>
        <w:t xml:space="preserve"> và </w:t>
      </w:r>
      <w:r w:rsidR="00417D24" w:rsidRPr="0006587D">
        <w:rPr>
          <w:bCs/>
        </w:rPr>
        <w:t>một số xã thuộc khu vực nông thôn.</w:t>
      </w:r>
    </w:p>
    <w:p w14:paraId="64F5B8DE" w14:textId="77777777" w:rsidR="005676D5" w:rsidRPr="0006587D" w:rsidRDefault="005676D5" w:rsidP="00CE7434">
      <w:pPr>
        <w:spacing w:before="120"/>
        <w:ind w:firstLine="720"/>
        <w:jc w:val="both"/>
        <w:rPr>
          <w:bCs/>
        </w:rPr>
      </w:pPr>
      <w:r w:rsidRPr="0006587D">
        <w:rPr>
          <w:rFonts w:ascii="TimesNewRomanPSMT" w:hAnsi="TimesNewRomanPSMT"/>
          <w:szCs w:val="28"/>
        </w:rPr>
        <w:t>Số hộ dân nông thôn được điều tra, rà soát đánh giá của toàn tỉnh năm 2022 là 9</w:t>
      </w:r>
      <w:r w:rsidR="00C202A6" w:rsidRPr="0006587D">
        <w:rPr>
          <w:rFonts w:ascii="TimesNewRomanPSMT" w:hAnsi="TimesNewRomanPSMT"/>
          <w:szCs w:val="28"/>
        </w:rPr>
        <w:t>5</w:t>
      </w:r>
      <w:r w:rsidRPr="0006587D">
        <w:rPr>
          <w:rFonts w:ascii="TimesNewRomanPSMT" w:hAnsi="TimesNewRomanPSMT"/>
          <w:szCs w:val="28"/>
        </w:rPr>
        <w:t xml:space="preserve">.668 </w:t>
      </w:r>
      <w:r w:rsidR="00417D24" w:rsidRPr="0006587D">
        <w:rPr>
          <w:rFonts w:ascii="TimesNewRomanPSMT" w:hAnsi="TimesNewRomanPSMT"/>
          <w:szCs w:val="28"/>
        </w:rPr>
        <w:t xml:space="preserve">hộ trong tổng số </w:t>
      </w:r>
      <w:r w:rsidRPr="0006587D">
        <w:rPr>
          <w:rFonts w:ascii="TimesNewRomanPSMT" w:hAnsi="TimesNewRomanPSMT"/>
          <w:szCs w:val="28"/>
        </w:rPr>
        <w:t>85 xã điều tra trên địa bàn toàn tỉnh. Kết quả như sau:</w:t>
      </w:r>
      <w:r w:rsidRPr="0006587D">
        <w:t xml:space="preserve"> </w:t>
      </w:r>
    </w:p>
    <w:p w14:paraId="41C1FFA1" w14:textId="77777777" w:rsidR="00365C2B" w:rsidRPr="0006587D" w:rsidRDefault="00365C2B" w:rsidP="00CE7434">
      <w:pPr>
        <w:spacing w:before="120"/>
        <w:ind w:firstLine="720"/>
        <w:jc w:val="both"/>
        <w:rPr>
          <w:bCs/>
        </w:rPr>
      </w:pPr>
      <w:r w:rsidRPr="0006587D">
        <w:rPr>
          <w:bCs/>
        </w:rPr>
        <w:t>- Tỷ lệ hộ gia đình sử dụng nước hợp vệ sinh là 92,1%.</w:t>
      </w:r>
    </w:p>
    <w:p w14:paraId="4A789B4E" w14:textId="77777777" w:rsidR="00365C2B" w:rsidRPr="0006587D" w:rsidRDefault="00365C2B" w:rsidP="00CE7434">
      <w:pPr>
        <w:spacing w:before="120"/>
        <w:ind w:firstLine="720"/>
        <w:jc w:val="both"/>
        <w:rPr>
          <w:bCs/>
        </w:rPr>
      </w:pPr>
      <w:r w:rsidRPr="0006587D">
        <w:rPr>
          <w:bCs/>
        </w:rPr>
        <w:t>+ Tỷ lệ hộ gia đình sử dụng nước hợp vệ sinh hợp vệ sinh từ</w:t>
      </w:r>
      <w:r w:rsidR="004E43AB" w:rsidRPr="0006587D">
        <w:rPr>
          <w:bCs/>
        </w:rPr>
        <w:t xml:space="preserve"> công trình</w:t>
      </w:r>
      <w:r w:rsidR="004E43AB" w:rsidRPr="0006587D">
        <w:rPr>
          <w:bCs/>
        </w:rPr>
        <w:br/>
        <w:t xml:space="preserve">cấp nước tập trung </w:t>
      </w:r>
      <w:r w:rsidRPr="0006587D">
        <w:rPr>
          <w:bCs/>
        </w:rPr>
        <w:t>là 31,9%.</w:t>
      </w:r>
    </w:p>
    <w:p w14:paraId="0FEAD4AF" w14:textId="77777777" w:rsidR="00365C2B" w:rsidRPr="0006587D" w:rsidRDefault="00365C2B" w:rsidP="00CE7434">
      <w:pPr>
        <w:spacing w:before="120"/>
        <w:ind w:firstLine="720"/>
        <w:jc w:val="both"/>
        <w:rPr>
          <w:bCs/>
        </w:rPr>
      </w:pPr>
      <w:r w:rsidRPr="0006587D">
        <w:rPr>
          <w:bCs/>
        </w:rPr>
        <w:t>+ Tỷ lệ hộ gia đình sử dụng nước HVS từ công</w:t>
      </w:r>
      <w:r w:rsidR="004E43AB" w:rsidRPr="0006587D">
        <w:rPr>
          <w:bCs/>
        </w:rPr>
        <w:t xml:space="preserve"> trình cấp nước nhỏ lẻ </w:t>
      </w:r>
      <w:r w:rsidRPr="0006587D">
        <w:rPr>
          <w:bCs/>
        </w:rPr>
        <w:t xml:space="preserve">là 60,2%. </w:t>
      </w:r>
    </w:p>
    <w:p w14:paraId="3EEDECC8" w14:textId="77777777" w:rsidR="00365C2B" w:rsidRPr="0006587D" w:rsidRDefault="00365C2B" w:rsidP="00CE7434">
      <w:pPr>
        <w:spacing w:before="120"/>
        <w:ind w:firstLine="720"/>
        <w:jc w:val="both"/>
        <w:rPr>
          <w:bCs/>
        </w:rPr>
      </w:pPr>
      <w:r w:rsidRPr="0006587D">
        <w:rPr>
          <w:bCs/>
        </w:rPr>
        <w:t>- Tỷ lệ hộ gia đình sử dụng nước sạch đáp ứng QCVN là 46,9%.</w:t>
      </w:r>
    </w:p>
    <w:p w14:paraId="48A178C4" w14:textId="77777777" w:rsidR="00365C2B" w:rsidRPr="0006587D" w:rsidRDefault="00365C2B" w:rsidP="00CE7434">
      <w:pPr>
        <w:spacing w:before="120"/>
        <w:ind w:firstLine="720"/>
        <w:jc w:val="both"/>
        <w:rPr>
          <w:bCs/>
        </w:rPr>
      </w:pPr>
      <w:r w:rsidRPr="0006587D">
        <w:rPr>
          <w:bCs/>
        </w:rPr>
        <w:t xml:space="preserve">+ Tỷ lệ hộ gia đình sử dụng nước sạch từ công trình </w:t>
      </w:r>
      <w:r w:rsidR="004E43AB" w:rsidRPr="0006587D">
        <w:rPr>
          <w:bCs/>
        </w:rPr>
        <w:t xml:space="preserve">cấp nước tập trung </w:t>
      </w:r>
      <w:r w:rsidRPr="0006587D">
        <w:rPr>
          <w:bCs/>
        </w:rPr>
        <w:t>là 19,0%.</w:t>
      </w:r>
    </w:p>
    <w:p w14:paraId="75A2D54F" w14:textId="77777777" w:rsidR="00365C2B" w:rsidRPr="0006587D" w:rsidRDefault="00365C2B" w:rsidP="00CE7434">
      <w:pPr>
        <w:spacing w:before="120"/>
        <w:ind w:firstLine="720"/>
        <w:jc w:val="both"/>
        <w:rPr>
          <w:bCs/>
        </w:rPr>
      </w:pPr>
      <w:r w:rsidRPr="0006587D">
        <w:rPr>
          <w:bCs/>
        </w:rPr>
        <w:t xml:space="preserve">+ Tỷ lệ hộ gia đình sử dụng nước sạch từ công trình </w:t>
      </w:r>
      <w:r w:rsidR="004E43AB" w:rsidRPr="0006587D">
        <w:rPr>
          <w:bCs/>
        </w:rPr>
        <w:t xml:space="preserve">cấp nước nhỏ lẻ </w:t>
      </w:r>
      <w:r w:rsidRPr="0006587D">
        <w:rPr>
          <w:bCs/>
        </w:rPr>
        <w:t>là 27,9%.</w:t>
      </w:r>
    </w:p>
    <w:p w14:paraId="02DE3D4D" w14:textId="77777777" w:rsidR="00365C2B" w:rsidRPr="0006587D" w:rsidRDefault="00365C2B" w:rsidP="00CE7434">
      <w:pPr>
        <w:spacing w:before="120"/>
        <w:ind w:firstLine="720"/>
        <w:jc w:val="both"/>
        <w:rPr>
          <w:bCs/>
        </w:rPr>
      </w:pPr>
      <w:r w:rsidRPr="0006587D">
        <w:rPr>
          <w:bCs/>
        </w:rPr>
        <w:t>- Tỷ lệ hộ nghèo sử dụng nước hợp vệ sinh là 85,7%.</w:t>
      </w:r>
    </w:p>
    <w:p w14:paraId="22E2615B" w14:textId="77777777" w:rsidR="00D91EA8" w:rsidRPr="0006587D" w:rsidRDefault="00D91EA8" w:rsidP="00FD6255">
      <w:pPr>
        <w:spacing w:before="120"/>
        <w:ind w:firstLine="720"/>
        <w:jc w:val="both"/>
        <w:rPr>
          <w:b/>
          <w:bCs/>
        </w:rPr>
      </w:pPr>
      <w:r w:rsidRPr="0006587D">
        <w:rPr>
          <w:b/>
          <w:bCs/>
        </w:rPr>
        <w:lastRenderedPageBreak/>
        <w:t xml:space="preserve">* Chất lượng nước </w:t>
      </w:r>
      <w:r w:rsidR="002B19F2" w:rsidRPr="0006587D">
        <w:rPr>
          <w:b/>
          <w:bCs/>
        </w:rPr>
        <w:t>sạch</w:t>
      </w:r>
      <w:r w:rsidRPr="0006587D">
        <w:rPr>
          <w:b/>
          <w:bCs/>
        </w:rPr>
        <w:t xml:space="preserve"> theo kết quả nội kiểm của các đơn vị cấp</w:t>
      </w:r>
      <w:r w:rsidR="001E3726" w:rsidRPr="0006587D">
        <w:rPr>
          <w:b/>
          <w:bCs/>
        </w:rPr>
        <w:t xml:space="preserve"> </w:t>
      </w:r>
      <w:r w:rsidRPr="0006587D">
        <w:rPr>
          <w:b/>
          <w:bCs/>
        </w:rPr>
        <w:t>nước trên địa bàn tỉnh</w:t>
      </w:r>
      <w:r w:rsidR="001E3726" w:rsidRPr="0006587D">
        <w:rPr>
          <w:b/>
          <w:bCs/>
        </w:rPr>
        <w:t xml:space="preserve"> </w:t>
      </w:r>
    </w:p>
    <w:p w14:paraId="61BDA43E" w14:textId="77777777" w:rsidR="007C6628" w:rsidRPr="0006587D" w:rsidRDefault="007C6628" w:rsidP="007C6628">
      <w:pPr>
        <w:spacing w:before="120"/>
        <w:ind w:firstLine="720"/>
        <w:jc w:val="both"/>
        <w:rPr>
          <w:lang w:val="da-DK"/>
        </w:rPr>
      </w:pPr>
      <w:r w:rsidRPr="0006587D">
        <w:rPr>
          <w:lang w:val="nl-NL"/>
        </w:rPr>
        <w:t>Trong 18 đơn vị cấp nước trên địa bàn tỉnh, chỉ có Công ty cổ phần cấp nước Kon Tum đơn thực hiện đúng và đủ tần suất, số lượng thông số theo quy định (thử nghiệm 98 thông số, 01 thông số Arsenic không thử nghiệm vì đơn vị cấp nước khai thác nguồn nước mặt làm nước nguyên liệu), các đơn vị cấp nước còn lại có thực hiện nhưng chưa đầy đủ về tần suất</w:t>
      </w:r>
      <w:r w:rsidR="005B2F51" w:rsidRPr="0006587D">
        <w:rPr>
          <w:lang w:val="nl-NL"/>
        </w:rPr>
        <w:t xml:space="preserve"> và các thông số theo quy định </w:t>
      </w:r>
      <w:r w:rsidRPr="0006587D">
        <w:rPr>
          <w:lang w:val="nl-NL"/>
        </w:rPr>
        <w:t xml:space="preserve">(chủ yếu thực hiện </w:t>
      </w:r>
      <w:r w:rsidR="00417D24" w:rsidRPr="0006587D">
        <w:rPr>
          <w:lang w:val="nl-NL"/>
        </w:rPr>
        <w:t>thử nghiệm các thông số</w:t>
      </w:r>
      <w:r w:rsidRPr="0006587D">
        <w:rPr>
          <w:lang w:val="nl-NL"/>
        </w:rPr>
        <w:t xml:space="preserve"> nhóm A và một số ít thông số nhóm B của </w:t>
      </w:r>
      <w:r w:rsidRPr="0006587D">
        <w:rPr>
          <w:lang w:val="da-DK"/>
        </w:rPr>
        <w:t>QCVN 01-1:2018/BYT).</w:t>
      </w:r>
    </w:p>
    <w:p w14:paraId="4352DA9B" w14:textId="77777777" w:rsidR="00CC2C1E" w:rsidRPr="0006587D" w:rsidRDefault="00CC2C1E" w:rsidP="007C6628">
      <w:pPr>
        <w:spacing w:before="120"/>
        <w:ind w:firstLine="720"/>
        <w:jc w:val="both"/>
        <w:rPr>
          <w:lang w:val="da-DK"/>
        </w:rPr>
      </w:pPr>
      <w:r w:rsidRPr="0006587D">
        <w:rPr>
          <w:lang w:val="da-DK"/>
        </w:rPr>
        <w:t xml:space="preserve">Sau đây là kết quả tổng hợp nội kiểm chất lượng nước </w:t>
      </w:r>
      <w:r w:rsidR="002B19F2" w:rsidRPr="0006587D">
        <w:rPr>
          <w:lang w:val="da-DK"/>
        </w:rPr>
        <w:t>sạch</w:t>
      </w:r>
      <w:r w:rsidRPr="0006587D">
        <w:rPr>
          <w:lang w:val="da-DK"/>
        </w:rPr>
        <w:t xml:space="preserve"> của các đơn vị cấp </w:t>
      </w:r>
      <w:r w:rsidR="004E4875" w:rsidRPr="0006587D">
        <w:rPr>
          <w:lang w:val="da-DK"/>
        </w:rPr>
        <w:t xml:space="preserve">nước </w:t>
      </w:r>
      <w:r w:rsidRPr="0006587D">
        <w:rPr>
          <w:lang w:val="da-DK"/>
        </w:rPr>
        <w:t xml:space="preserve">với các thông số </w:t>
      </w:r>
      <w:r w:rsidRPr="0006587D">
        <w:rPr>
          <w:lang w:val="nl-NL"/>
        </w:rPr>
        <w:t xml:space="preserve">nhóm B của </w:t>
      </w:r>
      <w:r w:rsidRPr="0006587D">
        <w:rPr>
          <w:lang w:val="da-DK"/>
        </w:rPr>
        <w:t>QCVN 01-1:2018/BYT từ năm 2018-2022, cụ thể:</w:t>
      </w:r>
    </w:p>
    <w:p w14:paraId="5C993E5B" w14:textId="77777777" w:rsidR="00286C90" w:rsidRPr="0006587D" w:rsidRDefault="00286C90" w:rsidP="009F7EB7">
      <w:pPr>
        <w:spacing w:before="120" w:after="120"/>
        <w:ind w:firstLine="720"/>
        <w:jc w:val="both"/>
        <w:rPr>
          <w:b/>
          <w:lang w:val="nl-NL"/>
        </w:rPr>
      </w:pPr>
      <w:r w:rsidRPr="0006587D">
        <w:rPr>
          <w:b/>
          <w:lang w:val="nl-NL"/>
        </w:rPr>
        <w:t xml:space="preserve">Bảng </w:t>
      </w:r>
      <w:r w:rsidR="009030BA" w:rsidRPr="0006587D">
        <w:rPr>
          <w:b/>
          <w:lang w:val="nl-NL"/>
        </w:rPr>
        <w:t>2</w:t>
      </w:r>
      <w:r w:rsidR="00EB3221" w:rsidRPr="0006587D">
        <w:rPr>
          <w:b/>
          <w:lang w:val="nl-NL"/>
        </w:rPr>
        <w:t>7</w:t>
      </w:r>
      <w:r w:rsidRPr="0006587D">
        <w:rPr>
          <w:b/>
          <w:lang w:val="nl-NL"/>
        </w:rPr>
        <w:t>. Tổng hợp nội kiểm</w:t>
      </w:r>
      <w:r w:rsidR="00EF028A" w:rsidRPr="0006587D">
        <w:rPr>
          <w:b/>
          <w:lang w:val="nl-NL"/>
        </w:rPr>
        <w:t xml:space="preserve"> mẫu nước </w:t>
      </w:r>
      <w:r w:rsidR="002B19F2" w:rsidRPr="0006587D">
        <w:rPr>
          <w:b/>
          <w:lang w:val="nl-NL"/>
        </w:rPr>
        <w:t>sạch</w:t>
      </w:r>
      <w:r w:rsidR="00EF028A" w:rsidRPr="0006587D">
        <w:rPr>
          <w:b/>
          <w:lang w:val="nl-NL"/>
        </w:rPr>
        <w:t xml:space="preserve"> của các đơn vị cấp nước </w:t>
      </w:r>
      <w:r w:rsidRPr="0006587D">
        <w:rPr>
          <w:b/>
          <w:lang w:val="nl-NL"/>
        </w:rPr>
        <w:t>từ 2018-2022</w:t>
      </w:r>
    </w:p>
    <w:tbl>
      <w:tblPr>
        <w:tblW w:w="4997" w:type="pct"/>
        <w:jc w:val="center"/>
        <w:tblLook w:val="04A0" w:firstRow="1" w:lastRow="0" w:firstColumn="1" w:lastColumn="0" w:noHBand="0" w:noVBand="1"/>
      </w:tblPr>
      <w:tblGrid>
        <w:gridCol w:w="1980"/>
        <w:gridCol w:w="1417"/>
        <w:gridCol w:w="1417"/>
        <w:gridCol w:w="1417"/>
        <w:gridCol w:w="1417"/>
        <w:gridCol w:w="1414"/>
      </w:tblGrid>
      <w:tr w:rsidR="00EF028A" w:rsidRPr="0006587D" w14:paraId="73B7902A" w14:textId="77777777" w:rsidTr="00EF028A">
        <w:trPr>
          <w:trHeight w:val="170"/>
          <w:tblHeader/>
          <w:jc w:val="center"/>
        </w:trPr>
        <w:tc>
          <w:tcPr>
            <w:tcW w:w="1092" w:type="pct"/>
            <w:tcBorders>
              <w:top w:val="single" w:sz="4" w:space="0" w:color="auto"/>
              <w:left w:val="single" w:sz="4" w:space="0" w:color="auto"/>
              <w:bottom w:val="single" w:sz="4" w:space="0" w:color="auto"/>
              <w:right w:val="single" w:sz="4" w:space="0" w:color="auto"/>
            </w:tcBorders>
            <w:shd w:val="clear" w:color="auto" w:fill="FFF2CC"/>
            <w:noWrap/>
            <w:vAlign w:val="center"/>
            <w:hideMark/>
          </w:tcPr>
          <w:p w14:paraId="7DF9FEEC" w14:textId="77777777" w:rsidR="00286C90" w:rsidRPr="0006587D" w:rsidRDefault="00286C90" w:rsidP="00286C90">
            <w:pPr>
              <w:jc w:val="center"/>
              <w:rPr>
                <w:b/>
                <w:bCs/>
                <w:sz w:val="24"/>
                <w:lang w:eastAsia="vi-VN"/>
              </w:rPr>
            </w:pPr>
            <w:r w:rsidRPr="0006587D">
              <w:rPr>
                <w:b/>
                <w:bCs/>
                <w:sz w:val="24"/>
                <w:lang w:eastAsia="vi-VN"/>
              </w:rPr>
              <w:t>Năm</w:t>
            </w:r>
          </w:p>
        </w:tc>
        <w:tc>
          <w:tcPr>
            <w:tcW w:w="782" w:type="pct"/>
            <w:tcBorders>
              <w:top w:val="single" w:sz="4" w:space="0" w:color="auto"/>
              <w:left w:val="nil"/>
              <w:bottom w:val="single" w:sz="4" w:space="0" w:color="auto"/>
              <w:right w:val="single" w:sz="4" w:space="0" w:color="auto"/>
            </w:tcBorders>
            <w:shd w:val="clear" w:color="auto" w:fill="FFF2CC"/>
            <w:vAlign w:val="center"/>
            <w:hideMark/>
          </w:tcPr>
          <w:p w14:paraId="7AB5AA14" w14:textId="77777777" w:rsidR="00286C90" w:rsidRPr="0006587D" w:rsidRDefault="00286C90" w:rsidP="00286C90">
            <w:pPr>
              <w:jc w:val="center"/>
              <w:rPr>
                <w:b/>
                <w:bCs/>
                <w:sz w:val="24"/>
                <w:lang w:eastAsia="vi-VN"/>
              </w:rPr>
            </w:pPr>
            <w:r w:rsidRPr="0006587D">
              <w:rPr>
                <w:b/>
                <w:bCs/>
                <w:sz w:val="24"/>
                <w:lang w:eastAsia="vi-VN"/>
              </w:rPr>
              <w:t>2018</w:t>
            </w:r>
          </w:p>
        </w:tc>
        <w:tc>
          <w:tcPr>
            <w:tcW w:w="782" w:type="pct"/>
            <w:tcBorders>
              <w:top w:val="single" w:sz="4" w:space="0" w:color="auto"/>
              <w:left w:val="nil"/>
              <w:bottom w:val="single" w:sz="4" w:space="0" w:color="auto"/>
              <w:right w:val="nil"/>
            </w:tcBorders>
            <w:shd w:val="clear" w:color="auto" w:fill="FFF2CC"/>
            <w:vAlign w:val="center"/>
          </w:tcPr>
          <w:p w14:paraId="264AB555" w14:textId="77777777" w:rsidR="00286C90" w:rsidRPr="0006587D" w:rsidRDefault="00286C90" w:rsidP="00286C90">
            <w:pPr>
              <w:jc w:val="center"/>
              <w:rPr>
                <w:b/>
                <w:bCs/>
                <w:sz w:val="24"/>
                <w:lang w:eastAsia="vi-VN"/>
              </w:rPr>
            </w:pPr>
            <w:r w:rsidRPr="0006587D">
              <w:rPr>
                <w:b/>
                <w:sz w:val="24"/>
                <w:lang w:eastAsia="vi-VN"/>
              </w:rPr>
              <w:t>2019</w:t>
            </w:r>
          </w:p>
        </w:tc>
        <w:tc>
          <w:tcPr>
            <w:tcW w:w="782" w:type="pct"/>
            <w:tcBorders>
              <w:top w:val="single" w:sz="4" w:space="0" w:color="auto"/>
              <w:left w:val="nil"/>
              <w:bottom w:val="single" w:sz="4" w:space="0" w:color="auto"/>
              <w:right w:val="nil"/>
            </w:tcBorders>
            <w:shd w:val="clear" w:color="auto" w:fill="FFF2CC"/>
            <w:vAlign w:val="center"/>
          </w:tcPr>
          <w:p w14:paraId="1B1B3F4B" w14:textId="77777777" w:rsidR="00286C90" w:rsidRPr="0006587D" w:rsidRDefault="00286C90" w:rsidP="00286C90">
            <w:pPr>
              <w:jc w:val="center"/>
              <w:rPr>
                <w:b/>
                <w:bCs/>
                <w:sz w:val="24"/>
                <w:lang w:eastAsia="vi-VN"/>
              </w:rPr>
            </w:pPr>
            <w:r w:rsidRPr="0006587D">
              <w:rPr>
                <w:b/>
                <w:sz w:val="24"/>
                <w:lang w:eastAsia="vi-VN"/>
              </w:rPr>
              <w:t>2020</w:t>
            </w:r>
          </w:p>
        </w:tc>
        <w:tc>
          <w:tcPr>
            <w:tcW w:w="782" w:type="pct"/>
            <w:tcBorders>
              <w:top w:val="single" w:sz="4" w:space="0" w:color="auto"/>
              <w:left w:val="nil"/>
              <w:bottom w:val="single" w:sz="4" w:space="0" w:color="auto"/>
              <w:right w:val="nil"/>
            </w:tcBorders>
            <w:shd w:val="clear" w:color="auto" w:fill="FFF2CC"/>
            <w:vAlign w:val="center"/>
          </w:tcPr>
          <w:p w14:paraId="7F57E9AC" w14:textId="77777777" w:rsidR="00286C90" w:rsidRPr="0006587D" w:rsidRDefault="00286C90" w:rsidP="00286C90">
            <w:pPr>
              <w:jc w:val="center"/>
              <w:rPr>
                <w:b/>
                <w:bCs/>
                <w:sz w:val="24"/>
                <w:lang w:eastAsia="vi-VN"/>
              </w:rPr>
            </w:pPr>
            <w:r w:rsidRPr="0006587D">
              <w:rPr>
                <w:b/>
                <w:sz w:val="24"/>
                <w:lang w:eastAsia="vi-VN"/>
              </w:rPr>
              <w:t>2021</w:t>
            </w:r>
          </w:p>
        </w:tc>
        <w:tc>
          <w:tcPr>
            <w:tcW w:w="782" w:type="pct"/>
            <w:tcBorders>
              <w:top w:val="single" w:sz="4" w:space="0" w:color="auto"/>
              <w:left w:val="nil"/>
              <w:bottom w:val="single" w:sz="4" w:space="0" w:color="auto"/>
              <w:right w:val="nil"/>
            </w:tcBorders>
            <w:shd w:val="clear" w:color="auto" w:fill="FFF2CC"/>
            <w:vAlign w:val="center"/>
          </w:tcPr>
          <w:p w14:paraId="6AAC6BFC" w14:textId="77777777" w:rsidR="00286C90" w:rsidRPr="0006587D" w:rsidRDefault="00286C90" w:rsidP="00286C90">
            <w:pPr>
              <w:jc w:val="center"/>
              <w:rPr>
                <w:b/>
                <w:sz w:val="24"/>
                <w:lang w:eastAsia="vi-VN"/>
              </w:rPr>
            </w:pPr>
            <w:r w:rsidRPr="0006587D">
              <w:rPr>
                <w:b/>
                <w:sz w:val="24"/>
                <w:lang w:eastAsia="vi-VN"/>
              </w:rPr>
              <w:t>2022</w:t>
            </w:r>
          </w:p>
        </w:tc>
      </w:tr>
      <w:tr w:rsidR="00EF028A" w:rsidRPr="0006587D" w14:paraId="00494057" w14:textId="77777777" w:rsidTr="00EF028A">
        <w:trPr>
          <w:trHeight w:val="170"/>
          <w:jc w:val="center"/>
        </w:trPr>
        <w:tc>
          <w:tcPr>
            <w:tcW w:w="1092" w:type="pct"/>
            <w:tcBorders>
              <w:top w:val="nil"/>
              <w:left w:val="single" w:sz="4" w:space="0" w:color="auto"/>
              <w:bottom w:val="single" w:sz="4" w:space="0" w:color="auto"/>
              <w:right w:val="single" w:sz="4" w:space="0" w:color="auto"/>
            </w:tcBorders>
            <w:noWrap/>
            <w:vAlign w:val="center"/>
            <w:hideMark/>
          </w:tcPr>
          <w:p w14:paraId="6422917E" w14:textId="77777777" w:rsidR="00286C90" w:rsidRPr="0006587D" w:rsidRDefault="00286C90" w:rsidP="00286C90">
            <w:pPr>
              <w:jc w:val="center"/>
              <w:rPr>
                <w:sz w:val="24"/>
                <w:lang w:eastAsia="vi-VN"/>
              </w:rPr>
            </w:pPr>
            <w:r w:rsidRPr="0006587D">
              <w:rPr>
                <w:sz w:val="24"/>
                <w:lang w:eastAsia="vi-VN"/>
              </w:rPr>
              <w:t>Tổng số mẫu</w:t>
            </w:r>
          </w:p>
        </w:tc>
        <w:tc>
          <w:tcPr>
            <w:tcW w:w="782" w:type="pct"/>
            <w:tcBorders>
              <w:top w:val="nil"/>
              <w:left w:val="nil"/>
              <w:bottom w:val="single" w:sz="4" w:space="0" w:color="auto"/>
              <w:right w:val="single" w:sz="4" w:space="0" w:color="auto"/>
            </w:tcBorders>
            <w:vAlign w:val="center"/>
          </w:tcPr>
          <w:p w14:paraId="1D3480E4" w14:textId="77777777" w:rsidR="00286C90" w:rsidRPr="0006587D" w:rsidRDefault="00EF028A" w:rsidP="00286C90">
            <w:pPr>
              <w:jc w:val="center"/>
              <w:rPr>
                <w:sz w:val="24"/>
                <w:lang w:eastAsia="vi-VN"/>
              </w:rPr>
            </w:pPr>
            <w:r w:rsidRPr="0006587D">
              <w:rPr>
                <w:sz w:val="24"/>
                <w:lang w:eastAsia="vi-VN"/>
              </w:rPr>
              <w:t>72</w:t>
            </w:r>
          </w:p>
        </w:tc>
        <w:tc>
          <w:tcPr>
            <w:tcW w:w="782" w:type="pct"/>
            <w:tcBorders>
              <w:top w:val="nil"/>
              <w:left w:val="nil"/>
              <w:bottom w:val="single" w:sz="4" w:space="0" w:color="auto"/>
              <w:right w:val="nil"/>
            </w:tcBorders>
            <w:vAlign w:val="center"/>
          </w:tcPr>
          <w:p w14:paraId="024176CF" w14:textId="77777777" w:rsidR="00286C90" w:rsidRPr="0006587D" w:rsidRDefault="00EF028A" w:rsidP="00286C90">
            <w:pPr>
              <w:jc w:val="center"/>
              <w:rPr>
                <w:sz w:val="24"/>
                <w:lang w:eastAsia="vi-VN"/>
              </w:rPr>
            </w:pPr>
            <w:r w:rsidRPr="0006587D">
              <w:rPr>
                <w:sz w:val="24"/>
                <w:lang w:eastAsia="vi-VN"/>
              </w:rPr>
              <w:t>97</w:t>
            </w:r>
          </w:p>
        </w:tc>
        <w:tc>
          <w:tcPr>
            <w:tcW w:w="782" w:type="pct"/>
            <w:tcBorders>
              <w:top w:val="nil"/>
              <w:left w:val="nil"/>
              <w:bottom w:val="single" w:sz="4" w:space="0" w:color="auto"/>
              <w:right w:val="nil"/>
            </w:tcBorders>
            <w:vAlign w:val="center"/>
          </w:tcPr>
          <w:p w14:paraId="24779DB8" w14:textId="77777777" w:rsidR="00286C90" w:rsidRPr="0006587D" w:rsidRDefault="00EF028A" w:rsidP="00286C90">
            <w:pPr>
              <w:jc w:val="center"/>
              <w:rPr>
                <w:sz w:val="24"/>
                <w:lang w:eastAsia="vi-VN"/>
              </w:rPr>
            </w:pPr>
            <w:r w:rsidRPr="0006587D">
              <w:rPr>
                <w:sz w:val="24"/>
                <w:lang w:eastAsia="vi-VN"/>
              </w:rPr>
              <w:t>84</w:t>
            </w:r>
          </w:p>
        </w:tc>
        <w:tc>
          <w:tcPr>
            <w:tcW w:w="782" w:type="pct"/>
            <w:tcBorders>
              <w:top w:val="nil"/>
              <w:left w:val="nil"/>
              <w:bottom w:val="single" w:sz="4" w:space="0" w:color="auto"/>
              <w:right w:val="nil"/>
            </w:tcBorders>
            <w:vAlign w:val="center"/>
          </w:tcPr>
          <w:p w14:paraId="1BEA705E" w14:textId="77777777" w:rsidR="00286C90" w:rsidRPr="0006587D" w:rsidRDefault="00EF028A" w:rsidP="00286C90">
            <w:pPr>
              <w:jc w:val="center"/>
              <w:rPr>
                <w:sz w:val="24"/>
                <w:lang w:eastAsia="vi-VN"/>
              </w:rPr>
            </w:pPr>
            <w:r w:rsidRPr="0006587D">
              <w:rPr>
                <w:sz w:val="24"/>
                <w:lang w:eastAsia="vi-VN"/>
              </w:rPr>
              <w:t>97</w:t>
            </w:r>
          </w:p>
        </w:tc>
        <w:tc>
          <w:tcPr>
            <w:tcW w:w="782" w:type="pct"/>
            <w:tcBorders>
              <w:top w:val="nil"/>
              <w:left w:val="nil"/>
              <w:bottom w:val="single" w:sz="4" w:space="0" w:color="auto"/>
              <w:right w:val="nil"/>
            </w:tcBorders>
            <w:vAlign w:val="center"/>
          </w:tcPr>
          <w:p w14:paraId="0BE58C6F" w14:textId="77777777" w:rsidR="00286C90" w:rsidRPr="0006587D" w:rsidRDefault="00EF028A" w:rsidP="00286C90">
            <w:pPr>
              <w:jc w:val="center"/>
              <w:rPr>
                <w:sz w:val="24"/>
                <w:lang w:eastAsia="vi-VN"/>
              </w:rPr>
            </w:pPr>
            <w:r w:rsidRPr="0006587D">
              <w:rPr>
                <w:sz w:val="24"/>
                <w:lang w:eastAsia="vi-VN"/>
              </w:rPr>
              <w:t>62</w:t>
            </w:r>
          </w:p>
        </w:tc>
      </w:tr>
    </w:tbl>
    <w:p w14:paraId="1535FE0F" w14:textId="77777777" w:rsidR="00180B36" w:rsidRPr="0006587D" w:rsidRDefault="00EF028A" w:rsidP="00FD6255">
      <w:pPr>
        <w:spacing w:before="120"/>
        <w:ind w:firstLine="720"/>
        <w:jc w:val="both"/>
        <w:rPr>
          <w:b/>
          <w:bCs/>
        </w:rPr>
      </w:pPr>
      <w:r w:rsidRPr="0006587D">
        <w:rPr>
          <w:b/>
          <w:bCs/>
        </w:rPr>
        <w:t xml:space="preserve">Bảng </w:t>
      </w:r>
      <w:r w:rsidR="009030BA" w:rsidRPr="0006587D">
        <w:rPr>
          <w:b/>
          <w:bCs/>
        </w:rPr>
        <w:t>2</w:t>
      </w:r>
      <w:r w:rsidR="00EB3221" w:rsidRPr="0006587D">
        <w:rPr>
          <w:b/>
          <w:bCs/>
        </w:rPr>
        <w:t>8</w:t>
      </w:r>
      <w:r w:rsidRPr="0006587D">
        <w:rPr>
          <w:b/>
          <w:bCs/>
        </w:rPr>
        <w:t xml:space="preserve">. </w:t>
      </w:r>
      <w:r w:rsidR="006A4D2F" w:rsidRPr="0006587D">
        <w:rPr>
          <w:b/>
          <w:bCs/>
        </w:rPr>
        <w:t xml:space="preserve">Tổng hợp kết quả nội kiểm mẫu nước </w:t>
      </w:r>
      <w:r w:rsidR="002B19F2" w:rsidRPr="0006587D">
        <w:rPr>
          <w:b/>
          <w:lang w:val="nl-NL"/>
        </w:rPr>
        <w:t xml:space="preserve">sạch </w:t>
      </w:r>
      <w:r w:rsidR="006A4D2F" w:rsidRPr="0006587D">
        <w:rPr>
          <w:b/>
          <w:bCs/>
        </w:rPr>
        <w:t>của các đơn vị cấp nước năm 20</w:t>
      </w:r>
      <w:r w:rsidR="00CB130F" w:rsidRPr="0006587D">
        <w:rPr>
          <w:b/>
          <w:bCs/>
        </w:rPr>
        <w:t>1</w:t>
      </w:r>
      <w:r w:rsidR="006A4D2F" w:rsidRPr="0006587D">
        <w:rPr>
          <w:b/>
          <w:bCs/>
        </w:rPr>
        <w:t>8</w:t>
      </w:r>
    </w:p>
    <w:tbl>
      <w:tblPr>
        <w:tblW w:w="5000" w:type="pct"/>
        <w:tblLook w:val="04A0" w:firstRow="1" w:lastRow="0" w:firstColumn="1" w:lastColumn="0" w:noHBand="0" w:noVBand="1"/>
      </w:tblPr>
      <w:tblGrid>
        <w:gridCol w:w="704"/>
        <w:gridCol w:w="2440"/>
        <w:gridCol w:w="1421"/>
        <w:gridCol w:w="1463"/>
        <w:gridCol w:w="1406"/>
        <w:gridCol w:w="1628"/>
      </w:tblGrid>
      <w:tr w:rsidR="007A3A3E" w:rsidRPr="0006587D" w14:paraId="34040648" w14:textId="77777777" w:rsidTr="007C2EED">
        <w:trPr>
          <w:trHeight w:val="170"/>
        </w:trPr>
        <w:tc>
          <w:tcPr>
            <w:tcW w:w="3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03E9F" w14:textId="77777777" w:rsidR="006A4D2F" w:rsidRPr="0006587D" w:rsidRDefault="006A4D2F" w:rsidP="006A4D2F">
            <w:pPr>
              <w:jc w:val="center"/>
              <w:rPr>
                <w:b/>
                <w:bCs/>
                <w:sz w:val="24"/>
                <w:lang w:val="vi-VN" w:eastAsia="vi-VN"/>
              </w:rPr>
            </w:pPr>
            <w:r w:rsidRPr="0006587D">
              <w:rPr>
                <w:b/>
                <w:bCs/>
                <w:sz w:val="24"/>
                <w:lang w:val="vi-VN" w:eastAsia="vi-VN"/>
              </w:rPr>
              <w:t>STT</w:t>
            </w:r>
          </w:p>
        </w:tc>
        <w:tc>
          <w:tcPr>
            <w:tcW w:w="1346" w:type="pct"/>
            <w:tcBorders>
              <w:top w:val="single" w:sz="4" w:space="0" w:color="auto"/>
              <w:left w:val="nil"/>
              <w:bottom w:val="single" w:sz="4" w:space="0" w:color="auto"/>
              <w:right w:val="single" w:sz="4" w:space="0" w:color="auto"/>
            </w:tcBorders>
            <w:shd w:val="clear" w:color="auto" w:fill="auto"/>
            <w:vAlign w:val="center"/>
            <w:hideMark/>
          </w:tcPr>
          <w:p w14:paraId="2E4F324F" w14:textId="77777777" w:rsidR="006A4D2F" w:rsidRPr="0006587D" w:rsidRDefault="006A4D2F" w:rsidP="006A4D2F">
            <w:pPr>
              <w:jc w:val="center"/>
              <w:rPr>
                <w:b/>
                <w:bCs/>
                <w:sz w:val="24"/>
                <w:lang w:val="vi-VN" w:eastAsia="vi-VN"/>
              </w:rPr>
            </w:pPr>
            <w:r w:rsidRPr="0006587D">
              <w:rPr>
                <w:b/>
                <w:bCs/>
                <w:sz w:val="24"/>
                <w:lang w:val="vi-VN" w:eastAsia="vi-VN"/>
              </w:rPr>
              <w:t>Thông số</w:t>
            </w:r>
          </w:p>
        </w:tc>
        <w:tc>
          <w:tcPr>
            <w:tcW w:w="784" w:type="pct"/>
            <w:tcBorders>
              <w:top w:val="single" w:sz="4" w:space="0" w:color="auto"/>
              <w:left w:val="nil"/>
              <w:bottom w:val="single" w:sz="4" w:space="0" w:color="auto"/>
              <w:right w:val="single" w:sz="4" w:space="0" w:color="auto"/>
            </w:tcBorders>
            <w:shd w:val="clear" w:color="auto" w:fill="auto"/>
            <w:vAlign w:val="center"/>
            <w:hideMark/>
          </w:tcPr>
          <w:p w14:paraId="2F49D6DE" w14:textId="77777777" w:rsidR="006A4D2F" w:rsidRPr="0006587D" w:rsidRDefault="006A4D2F" w:rsidP="006A4D2F">
            <w:pPr>
              <w:jc w:val="center"/>
              <w:rPr>
                <w:b/>
                <w:bCs/>
                <w:sz w:val="24"/>
                <w:lang w:val="vi-VN" w:eastAsia="vi-VN"/>
              </w:rPr>
            </w:pPr>
            <w:r w:rsidRPr="0006587D">
              <w:rPr>
                <w:b/>
                <w:bCs/>
                <w:sz w:val="24"/>
                <w:lang w:val="vi-VN" w:eastAsia="vi-VN"/>
              </w:rPr>
              <w:t xml:space="preserve">Tổng số mẫu </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3EC4D824" w14:textId="77777777" w:rsidR="006A4D2F" w:rsidRPr="0006587D" w:rsidRDefault="006A4D2F" w:rsidP="006A4D2F">
            <w:pPr>
              <w:jc w:val="center"/>
              <w:rPr>
                <w:b/>
                <w:bCs/>
                <w:sz w:val="24"/>
                <w:lang w:val="vi-VN" w:eastAsia="vi-VN"/>
              </w:rPr>
            </w:pPr>
            <w:r w:rsidRPr="0006587D">
              <w:rPr>
                <w:b/>
                <w:bCs/>
                <w:sz w:val="24"/>
                <w:lang w:val="vi-VN" w:eastAsia="vi-VN"/>
              </w:rPr>
              <w:t xml:space="preserve">Số mẫu có thử nghiệm </w:t>
            </w:r>
          </w:p>
        </w:tc>
        <w:tc>
          <w:tcPr>
            <w:tcW w:w="776" w:type="pct"/>
            <w:tcBorders>
              <w:top w:val="single" w:sz="4" w:space="0" w:color="auto"/>
              <w:left w:val="nil"/>
              <w:bottom w:val="single" w:sz="4" w:space="0" w:color="auto"/>
              <w:right w:val="single" w:sz="4" w:space="0" w:color="auto"/>
            </w:tcBorders>
            <w:shd w:val="clear" w:color="auto" w:fill="auto"/>
            <w:vAlign w:val="center"/>
            <w:hideMark/>
          </w:tcPr>
          <w:p w14:paraId="20A4C096" w14:textId="77777777" w:rsidR="006A4D2F" w:rsidRPr="0006587D" w:rsidRDefault="006A4D2F" w:rsidP="006A4D2F">
            <w:pPr>
              <w:jc w:val="center"/>
              <w:rPr>
                <w:b/>
                <w:bCs/>
                <w:sz w:val="24"/>
                <w:lang w:val="vi-VN" w:eastAsia="vi-VN"/>
              </w:rPr>
            </w:pPr>
            <w:r w:rsidRPr="0006587D">
              <w:rPr>
                <w:b/>
                <w:bCs/>
                <w:sz w:val="24"/>
                <w:lang w:val="vi-VN" w:eastAsia="vi-VN"/>
              </w:rPr>
              <w:t>Số mẫu xuất hiện</w:t>
            </w:r>
          </w:p>
        </w:tc>
        <w:tc>
          <w:tcPr>
            <w:tcW w:w="898" w:type="pct"/>
            <w:tcBorders>
              <w:top w:val="single" w:sz="4" w:space="0" w:color="auto"/>
              <w:left w:val="nil"/>
              <w:bottom w:val="single" w:sz="4" w:space="0" w:color="auto"/>
              <w:right w:val="single" w:sz="4" w:space="0" w:color="auto"/>
            </w:tcBorders>
            <w:shd w:val="clear" w:color="auto" w:fill="auto"/>
            <w:vAlign w:val="center"/>
            <w:hideMark/>
          </w:tcPr>
          <w:p w14:paraId="6B7CF65C" w14:textId="578276C2" w:rsidR="006A4D2F" w:rsidRPr="0006587D" w:rsidRDefault="003C31CF" w:rsidP="006A4D2F">
            <w:pPr>
              <w:jc w:val="center"/>
              <w:rPr>
                <w:b/>
                <w:bCs/>
                <w:sz w:val="24"/>
                <w:lang w:val="vi-VN" w:eastAsia="vi-VN"/>
              </w:rPr>
            </w:pPr>
            <w:r w:rsidRPr="0006587D">
              <w:rPr>
                <w:b/>
                <w:sz w:val="24"/>
                <w:lang w:val="vi-VN" w:eastAsia="vi-VN"/>
              </w:rPr>
              <w:t xml:space="preserve">Mẫu vượt </w:t>
            </w:r>
            <w:r>
              <w:rPr>
                <w:b/>
                <w:sz w:val="24"/>
                <w:lang w:eastAsia="vi-VN"/>
              </w:rPr>
              <w:t xml:space="preserve">ngưỡng </w:t>
            </w:r>
            <w:r>
              <w:rPr>
                <w:b/>
                <w:sz w:val="24"/>
                <w:lang w:val="vi-VN" w:eastAsia="vi-VN"/>
              </w:rPr>
              <w:t>GHCP</w:t>
            </w:r>
          </w:p>
        </w:tc>
      </w:tr>
      <w:tr w:rsidR="007A3A3E" w:rsidRPr="0006587D" w14:paraId="526BB70F" w14:textId="77777777" w:rsidTr="007C2EED">
        <w:trPr>
          <w:trHeight w:val="17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971D080" w14:textId="77777777" w:rsidR="006A4D2F" w:rsidRPr="0006587D" w:rsidRDefault="006A4D2F" w:rsidP="006A4D2F">
            <w:pPr>
              <w:jc w:val="center"/>
              <w:rPr>
                <w:sz w:val="24"/>
                <w:lang w:val="vi-VN" w:eastAsia="vi-VN"/>
              </w:rPr>
            </w:pPr>
            <w:r w:rsidRPr="0006587D">
              <w:rPr>
                <w:sz w:val="24"/>
                <w:lang w:val="vi-VN" w:eastAsia="vi-VN"/>
              </w:rPr>
              <w:t>1</w:t>
            </w:r>
          </w:p>
        </w:tc>
        <w:tc>
          <w:tcPr>
            <w:tcW w:w="1346" w:type="pct"/>
            <w:tcBorders>
              <w:top w:val="nil"/>
              <w:left w:val="nil"/>
              <w:bottom w:val="single" w:sz="4" w:space="0" w:color="auto"/>
              <w:right w:val="single" w:sz="4" w:space="0" w:color="auto"/>
            </w:tcBorders>
            <w:shd w:val="clear" w:color="auto" w:fill="auto"/>
            <w:vAlign w:val="center"/>
            <w:hideMark/>
          </w:tcPr>
          <w:p w14:paraId="3E5877E5" w14:textId="77777777" w:rsidR="006A4D2F" w:rsidRPr="0006587D" w:rsidRDefault="006A4D2F" w:rsidP="006A4D2F">
            <w:pPr>
              <w:rPr>
                <w:sz w:val="24"/>
                <w:lang w:val="vi-VN" w:eastAsia="vi-VN"/>
              </w:rPr>
            </w:pPr>
            <w:r w:rsidRPr="0006587D">
              <w:rPr>
                <w:sz w:val="24"/>
                <w:lang w:val="vi-VN" w:eastAsia="vi-VN"/>
              </w:rPr>
              <w:t>Độ cứng</w:t>
            </w:r>
          </w:p>
        </w:tc>
        <w:tc>
          <w:tcPr>
            <w:tcW w:w="784" w:type="pct"/>
            <w:tcBorders>
              <w:top w:val="nil"/>
              <w:left w:val="nil"/>
              <w:bottom w:val="single" w:sz="4" w:space="0" w:color="auto"/>
              <w:right w:val="single" w:sz="4" w:space="0" w:color="auto"/>
            </w:tcBorders>
            <w:shd w:val="clear" w:color="auto" w:fill="auto"/>
            <w:vAlign w:val="center"/>
            <w:hideMark/>
          </w:tcPr>
          <w:p w14:paraId="62FC6B46" w14:textId="77777777" w:rsidR="006A4D2F" w:rsidRPr="0006587D" w:rsidRDefault="006A4D2F" w:rsidP="006A4D2F">
            <w:pPr>
              <w:jc w:val="center"/>
              <w:rPr>
                <w:sz w:val="24"/>
                <w:lang w:val="vi-VN" w:eastAsia="vi-VN"/>
              </w:rPr>
            </w:pPr>
            <w:r w:rsidRPr="0006587D">
              <w:rPr>
                <w:sz w:val="24"/>
                <w:lang w:val="vi-VN" w:eastAsia="vi-VN"/>
              </w:rPr>
              <w:t>72</w:t>
            </w:r>
          </w:p>
        </w:tc>
        <w:tc>
          <w:tcPr>
            <w:tcW w:w="807" w:type="pct"/>
            <w:tcBorders>
              <w:top w:val="nil"/>
              <w:left w:val="nil"/>
              <w:bottom w:val="single" w:sz="4" w:space="0" w:color="auto"/>
              <w:right w:val="single" w:sz="4" w:space="0" w:color="auto"/>
            </w:tcBorders>
            <w:shd w:val="clear" w:color="auto" w:fill="auto"/>
            <w:vAlign w:val="center"/>
            <w:hideMark/>
          </w:tcPr>
          <w:p w14:paraId="08AC4987" w14:textId="77777777" w:rsidR="006A4D2F" w:rsidRPr="0006587D" w:rsidRDefault="006A4D2F" w:rsidP="006A4D2F">
            <w:pPr>
              <w:jc w:val="center"/>
              <w:rPr>
                <w:sz w:val="24"/>
                <w:lang w:val="vi-VN" w:eastAsia="vi-VN"/>
              </w:rPr>
            </w:pPr>
            <w:r w:rsidRPr="0006587D">
              <w:rPr>
                <w:sz w:val="24"/>
                <w:lang w:val="vi-VN" w:eastAsia="vi-VN"/>
              </w:rPr>
              <w:t>64</w:t>
            </w:r>
          </w:p>
        </w:tc>
        <w:tc>
          <w:tcPr>
            <w:tcW w:w="776" w:type="pct"/>
            <w:tcBorders>
              <w:top w:val="nil"/>
              <w:left w:val="nil"/>
              <w:bottom w:val="single" w:sz="4" w:space="0" w:color="auto"/>
              <w:right w:val="single" w:sz="4" w:space="0" w:color="auto"/>
            </w:tcBorders>
            <w:shd w:val="clear" w:color="auto" w:fill="auto"/>
            <w:vAlign w:val="center"/>
            <w:hideMark/>
          </w:tcPr>
          <w:p w14:paraId="548D8580" w14:textId="77777777" w:rsidR="006A4D2F" w:rsidRPr="0006587D" w:rsidRDefault="006A4D2F" w:rsidP="006A4D2F">
            <w:pPr>
              <w:jc w:val="center"/>
              <w:rPr>
                <w:sz w:val="24"/>
                <w:lang w:val="vi-VN" w:eastAsia="vi-VN"/>
              </w:rPr>
            </w:pPr>
            <w:r w:rsidRPr="0006587D">
              <w:rPr>
                <w:sz w:val="24"/>
                <w:lang w:val="vi-VN" w:eastAsia="vi-VN"/>
              </w:rPr>
              <w:t>64</w:t>
            </w:r>
          </w:p>
        </w:tc>
        <w:tc>
          <w:tcPr>
            <w:tcW w:w="898" w:type="pct"/>
            <w:tcBorders>
              <w:top w:val="nil"/>
              <w:left w:val="nil"/>
              <w:bottom w:val="single" w:sz="4" w:space="0" w:color="auto"/>
              <w:right w:val="single" w:sz="4" w:space="0" w:color="auto"/>
            </w:tcBorders>
            <w:shd w:val="clear" w:color="auto" w:fill="auto"/>
            <w:vAlign w:val="center"/>
            <w:hideMark/>
          </w:tcPr>
          <w:p w14:paraId="544767F3" w14:textId="77777777" w:rsidR="006A4D2F" w:rsidRPr="0006587D" w:rsidRDefault="006A4D2F" w:rsidP="006A4D2F">
            <w:pPr>
              <w:jc w:val="center"/>
              <w:rPr>
                <w:sz w:val="24"/>
                <w:lang w:val="vi-VN" w:eastAsia="vi-VN"/>
              </w:rPr>
            </w:pPr>
            <w:r w:rsidRPr="0006587D">
              <w:rPr>
                <w:sz w:val="24"/>
                <w:lang w:val="vi-VN" w:eastAsia="vi-VN"/>
              </w:rPr>
              <w:t>0</w:t>
            </w:r>
          </w:p>
        </w:tc>
      </w:tr>
      <w:tr w:rsidR="007A3A3E" w:rsidRPr="0006587D" w14:paraId="4FE6071F" w14:textId="77777777" w:rsidTr="007C2EED">
        <w:trPr>
          <w:trHeight w:val="17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95A95DE" w14:textId="77777777" w:rsidR="006A4D2F" w:rsidRPr="0006587D" w:rsidRDefault="006A4D2F" w:rsidP="006A4D2F">
            <w:pPr>
              <w:jc w:val="center"/>
              <w:rPr>
                <w:sz w:val="24"/>
                <w:lang w:val="vi-VN" w:eastAsia="vi-VN"/>
              </w:rPr>
            </w:pPr>
            <w:r w:rsidRPr="0006587D">
              <w:rPr>
                <w:sz w:val="24"/>
                <w:lang w:val="vi-VN" w:eastAsia="vi-VN"/>
              </w:rPr>
              <w:t>2</w:t>
            </w:r>
          </w:p>
        </w:tc>
        <w:tc>
          <w:tcPr>
            <w:tcW w:w="1346" w:type="pct"/>
            <w:tcBorders>
              <w:top w:val="nil"/>
              <w:left w:val="nil"/>
              <w:bottom w:val="single" w:sz="4" w:space="0" w:color="auto"/>
              <w:right w:val="single" w:sz="4" w:space="0" w:color="auto"/>
            </w:tcBorders>
            <w:shd w:val="clear" w:color="auto" w:fill="auto"/>
            <w:vAlign w:val="center"/>
            <w:hideMark/>
          </w:tcPr>
          <w:p w14:paraId="733409D6" w14:textId="77777777" w:rsidR="006A4D2F" w:rsidRPr="0006587D" w:rsidRDefault="006A4D2F" w:rsidP="006A4D2F">
            <w:pPr>
              <w:rPr>
                <w:sz w:val="24"/>
                <w:lang w:val="vi-VN" w:eastAsia="vi-VN"/>
              </w:rPr>
            </w:pPr>
            <w:r w:rsidRPr="0006587D">
              <w:rPr>
                <w:sz w:val="24"/>
                <w:lang w:val="vi-VN" w:eastAsia="vi-VN"/>
              </w:rPr>
              <w:t>Mangan</w:t>
            </w:r>
          </w:p>
        </w:tc>
        <w:tc>
          <w:tcPr>
            <w:tcW w:w="784" w:type="pct"/>
            <w:tcBorders>
              <w:top w:val="nil"/>
              <w:left w:val="nil"/>
              <w:bottom w:val="single" w:sz="4" w:space="0" w:color="auto"/>
              <w:right w:val="single" w:sz="4" w:space="0" w:color="auto"/>
            </w:tcBorders>
            <w:shd w:val="clear" w:color="auto" w:fill="auto"/>
            <w:vAlign w:val="center"/>
            <w:hideMark/>
          </w:tcPr>
          <w:p w14:paraId="2E6A4CAE" w14:textId="77777777" w:rsidR="006A4D2F" w:rsidRPr="0006587D" w:rsidRDefault="006A4D2F" w:rsidP="006A4D2F">
            <w:pPr>
              <w:jc w:val="center"/>
              <w:rPr>
                <w:sz w:val="24"/>
                <w:lang w:val="vi-VN" w:eastAsia="vi-VN"/>
              </w:rPr>
            </w:pPr>
            <w:r w:rsidRPr="0006587D">
              <w:rPr>
                <w:sz w:val="24"/>
                <w:lang w:val="vi-VN" w:eastAsia="vi-VN"/>
              </w:rPr>
              <w:t>72</w:t>
            </w:r>
          </w:p>
        </w:tc>
        <w:tc>
          <w:tcPr>
            <w:tcW w:w="807" w:type="pct"/>
            <w:tcBorders>
              <w:top w:val="nil"/>
              <w:left w:val="nil"/>
              <w:bottom w:val="single" w:sz="4" w:space="0" w:color="auto"/>
              <w:right w:val="single" w:sz="4" w:space="0" w:color="auto"/>
            </w:tcBorders>
            <w:shd w:val="clear" w:color="auto" w:fill="auto"/>
            <w:vAlign w:val="center"/>
            <w:hideMark/>
          </w:tcPr>
          <w:p w14:paraId="3F0C8574" w14:textId="77777777" w:rsidR="006A4D2F" w:rsidRPr="0006587D" w:rsidRDefault="006A4D2F" w:rsidP="006A4D2F">
            <w:pPr>
              <w:jc w:val="center"/>
              <w:rPr>
                <w:sz w:val="24"/>
                <w:lang w:val="vi-VN" w:eastAsia="vi-VN"/>
              </w:rPr>
            </w:pPr>
            <w:r w:rsidRPr="0006587D">
              <w:rPr>
                <w:sz w:val="24"/>
                <w:lang w:val="vi-VN" w:eastAsia="vi-VN"/>
              </w:rPr>
              <w:t>48</w:t>
            </w:r>
          </w:p>
        </w:tc>
        <w:tc>
          <w:tcPr>
            <w:tcW w:w="776" w:type="pct"/>
            <w:tcBorders>
              <w:top w:val="nil"/>
              <w:left w:val="nil"/>
              <w:bottom w:val="single" w:sz="4" w:space="0" w:color="auto"/>
              <w:right w:val="single" w:sz="4" w:space="0" w:color="auto"/>
            </w:tcBorders>
            <w:shd w:val="clear" w:color="auto" w:fill="auto"/>
            <w:vAlign w:val="center"/>
            <w:hideMark/>
          </w:tcPr>
          <w:p w14:paraId="5E688F9A" w14:textId="77777777" w:rsidR="006A4D2F" w:rsidRPr="0006587D" w:rsidRDefault="006A4D2F" w:rsidP="006A4D2F">
            <w:pPr>
              <w:jc w:val="center"/>
              <w:rPr>
                <w:sz w:val="24"/>
                <w:lang w:val="vi-VN" w:eastAsia="vi-VN"/>
              </w:rPr>
            </w:pPr>
            <w:r w:rsidRPr="0006587D">
              <w:rPr>
                <w:sz w:val="24"/>
                <w:lang w:val="vi-VN" w:eastAsia="vi-VN"/>
              </w:rPr>
              <w:t>0</w:t>
            </w:r>
          </w:p>
        </w:tc>
        <w:tc>
          <w:tcPr>
            <w:tcW w:w="898" w:type="pct"/>
            <w:tcBorders>
              <w:top w:val="nil"/>
              <w:left w:val="nil"/>
              <w:bottom w:val="single" w:sz="4" w:space="0" w:color="auto"/>
              <w:right w:val="single" w:sz="4" w:space="0" w:color="auto"/>
            </w:tcBorders>
            <w:shd w:val="clear" w:color="auto" w:fill="auto"/>
            <w:vAlign w:val="center"/>
            <w:hideMark/>
          </w:tcPr>
          <w:p w14:paraId="6C59E654" w14:textId="77777777" w:rsidR="006A4D2F" w:rsidRPr="0006587D" w:rsidRDefault="006A4D2F" w:rsidP="006A4D2F">
            <w:pPr>
              <w:jc w:val="center"/>
              <w:rPr>
                <w:sz w:val="24"/>
                <w:lang w:val="vi-VN" w:eastAsia="vi-VN"/>
              </w:rPr>
            </w:pPr>
            <w:r w:rsidRPr="0006587D">
              <w:rPr>
                <w:sz w:val="24"/>
                <w:lang w:val="vi-VN" w:eastAsia="vi-VN"/>
              </w:rPr>
              <w:t>0</w:t>
            </w:r>
          </w:p>
        </w:tc>
      </w:tr>
      <w:tr w:rsidR="007A3A3E" w:rsidRPr="0006587D" w14:paraId="6FF907BE" w14:textId="77777777" w:rsidTr="007C2EED">
        <w:trPr>
          <w:trHeight w:val="17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6AC0B99" w14:textId="77777777" w:rsidR="006A4D2F" w:rsidRPr="0006587D" w:rsidRDefault="006A4D2F" w:rsidP="006A4D2F">
            <w:pPr>
              <w:jc w:val="center"/>
              <w:rPr>
                <w:b/>
                <w:sz w:val="24"/>
                <w:lang w:val="vi-VN" w:eastAsia="vi-VN"/>
              </w:rPr>
            </w:pPr>
            <w:r w:rsidRPr="0006587D">
              <w:rPr>
                <w:b/>
                <w:sz w:val="24"/>
                <w:lang w:val="vi-VN" w:eastAsia="vi-VN"/>
              </w:rPr>
              <w:t>3</w:t>
            </w:r>
          </w:p>
        </w:tc>
        <w:tc>
          <w:tcPr>
            <w:tcW w:w="1346" w:type="pct"/>
            <w:tcBorders>
              <w:top w:val="nil"/>
              <w:left w:val="nil"/>
              <w:bottom w:val="single" w:sz="4" w:space="0" w:color="auto"/>
              <w:right w:val="single" w:sz="4" w:space="0" w:color="auto"/>
            </w:tcBorders>
            <w:shd w:val="clear" w:color="auto" w:fill="auto"/>
            <w:vAlign w:val="center"/>
            <w:hideMark/>
          </w:tcPr>
          <w:p w14:paraId="5145D688" w14:textId="77777777" w:rsidR="006A4D2F" w:rsidRPr="0006587D" w:rsidRDefault="006A4D2F" w:rsidP="006A4D2F">
            <w:pPr>
              <w:rPr>
                <w:b/>
                <w:sz w:val="24"/>
                <w:lang w:val="vi-VN" w:eastAsia="vi-VN"/>
              </w:rPr>
            </w:pPr>
            <w:r w:rsidRPr="0006587D">
              <w:rPr>
                <w:b/>
                <w:sz w:val="24"/>
                <w:lang w:val="vi-VN" w:eastAsia="vi-VN"/>
              </w:rPr>
              <w:t>Sắt</w:t>
            </w:r>
          </w:p>
        </w:tc>
        <w:tc>
          <w:tcPr>
            <w:tcW w:w="784" w:type="pct"/>
            <w:tcBorders>
              <w:top w:val="nil"/>
              <w:left w:val="nil"/>
              <w:bottom w:val="single" w:sz="4" w:space="0" w:color="auto"/>
              <w:right w:val="single" w:sz="4" w:space="0" w:color="auto"/>
            </w:tcBorders>
            <w:shd w:val="clear" w:color="auto" w:fill="auto"/>
            <w:vAlign w:val="center"/>
            <w:hideMark/>
          </w:tcPr>
          <w:p w14:paraId="7F43F319" w14:textId="77777777" w:rsidR="006A4D2F" w:rsidRPr="0006587D" w:rsidRDefault="006A4D2F" w:rsidP="006A4D2F">
            <w:pPr>
              <w:jc w:val="center"/>
              <w:rPr>
                <w:b/>
                <w:sz w:val="24"/>
                <w:lang w:val="vi-VN" w:eastAsia="vi-VN"/>
              </w:rPr>
            </w:pPr>
            <w:r w:rsidRPr="0006587D">
              <w:rPr>
                <w:b/>
                <w:sz w:val="24"/>
                <w:lang w:val="vi-VN" w:eastAsia="vi-VN"/>
              </w:rPr>
              <w:t>72</w:t>
            </w:r>
          </w:p>
        </w:tc>
        <w:tc>
          <w:tcPr>
            <w:tcW w:w="807" w:type="pct"/>
            <w:tcBorders>
              <w:top w:val="nil"/>
              <w:left w:val="nil"/>
              <w:bottom w:val="single" w:sz="4" w:space="0" w:color="auto"/>
              <w:right w:val="single" w:sz="4" w:space="0" w:color="auto"/>
            </w:tcBorders>
            <w:shd w:val="clear" w:color="auto" w:fill="auto"/>
            <w:vAlign w:val="center"/>
            <w:hideMark/>
          </w:tcPr>
          <w:p w14:paraId="6CD20229" w14:textId="77777777" w:rsidR="006A4D2F" w:rsidRPr="0006587D" w:rsidRDefault="006A4D2F" w:rsidP="006A4D2F">
            <w:pPr>
              <w:jc w:val="center"/>
              <w:rPr>
                <w:b/>
                <w:sz w:val="24"/>
                <w:lang w:val="vi-VN" w:eastAsia="vi-VN"/>
              </w:rPr>
            </w:pPr>
            <w:r w:rsidRPr="0006587D">
              <w:rPr>
                <w:b/>
                <w:sz w:val="24"/>
                <w:lang w:val="vi-VN" w:eastAsia="vi-VN"/>
              </w:rPr>
              <w:t>64</w:t>
            </w:r>
          </w:p>
        </w:tc>
        <w:tc>
          <w:tcPr>
            <w:tcW w:w="776" w:type="pct"/>
            <w:tcBorders>
              <w:top w:val="nil"/>
              <w:left w:val="nil"/>
              <w:bottom w:val="single" w:sz="4" w:space="0" w:color="auto"/>
              <w:right w:val="single" w:sz="4" w:space="0" w:color="auto"/>
            </w:tcBorders>
            <w:shd w:val="clear" w:color="auto" w:fill="auto"/>
            <w:vAlign w:val="center"/>
            <w:hideMark/>
          </w:tcPr>
          <w:p w14:paraId="4FA9D74E" w14:textId="77777777" w:rsidR="006A4D2F" w:rsidRPr="0006587D" w:rsidRDefault="006A4D2F" w:rsidP="006A4D2F">
            <w:pPr>
              <w:jc w:val="center"/>
              <w:rPr>
                <w:b/>
                <w:sz w:val="24"/>
                <w:lang w:val="vi-VN" w:eastAsia="vi-VN"/>
              </w:rPr>
            </w:pPr>
            <w:r w:rsidRPr="0006587D">
              <w:rPr>
                <w:b/>
                <w:sz w:val="24"/>
                <w:lang w:val="vi-VN" w:eastAsia="vi-VN"/>
              </w:rPr>
              <w:t>12</w:t>
            </w:r>
          </w:p>
        </w:tc>
        <w:tc>
          <w:tcPr>
            <w:tcW w:w="898" w:type="pct"/>
            <w:tcBorders>
              <w:top w:val="nil"/>
              <w:left w:val="nil"/>
              <w:bottom w:val="single" w:sz="4" w:space="0" w:color="auto"/>
              <w:right w:val="single" w:sz="4" w:space="0" w:color="auto"/>
            </w:tcBorders>
            <w:shd w:val="clear" w:color="auto" w:fill="auto"/>
            <w:vAlign w:val="center"/>
            <w:hideMark/>
          </w:tcPr>
          <w:p w14:paraId="41B5A147" w14:textId="77777777" w:rsidR="006A4D2F" w:rsidRPr="0006587D" w:rsidRDefault="006A4D2F" w:rsidP="006A4D2F">
            <w:pPr>
              <w:jc w:val="center"/>
              <w:rPr>
                <w:b/>
                <w:bCs/>
                <w:sz w:val="24"/>
                <w:lang w:val="vi-VN" w:eastAsia="vi-VN"/>
              </w:rPr>
            </w:pPr>
            <w:r w:rsidRPr="0006587D">
              <w:rPr>
                <w:b/>
                <w:bCs/>
                <w:sz w:val="24"/>
                <w:lang w:val="vi-VN" w:eastAsia="vi-VN"/>
              </w:rPr>
              <w:t>1</w:t>
            </w:r>
          </w:p>
        </w:tc>
      </w:tr>
      <w:tr w:rsidR="007A3A3E" w:rsidRPr="0006587D" w14:paraId="2818B40A" w14:textId="77777777" w:rsidTr="007C2EED">
        <w:trPr>
          <w:trHeight w:val="17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3FAAF3E4" w14:textId="77777777" w:rsidR="006A4D2F" w:rsidRPr="0006587D" w:rsidRDefault="006A4D2F" w:rsidP="006A4D2F">
            <w:pPr>
              <w:jc w:val="center"/>
              <w:rPr>
                <w:sz w:val="24"/>
                <w:lang w:val="vi-VN" w:eastAsia="vi-VN"/>
              </w:rPr>
            </w:pPr>
            <w:r w:rsidRPr="0006587D">
              <w:rPr>
                <w:sz w:val="24"/>
                <w:lang w:val="vi-VN" w:eastAsia="vi-VN"/>
              </w:rPr>
              <w:t>4</w:t>
            </w:r>
          </w:p>
        </w:tc>
        <w:tc>
          <w:tcPr>
            <w:tcW w:w="1346" w:type="pct"/>
            <w:tcBorders>
              <w:top w:val="nil"/>
              <w:left w:val="nil"/>
              <w:bottom w:val="single" w:sz="4" w:space="0" w:color="auto"/>
              <w:right w:val="single" w:sz="4" w:space="0" w:color="auto"/>
            </w:tcBorders>
            <w:shd w:val="clear" w:color="auto" w:fill="auto"/>
            <w:vAlign w:val="center"/>
            <w:hideMark/>
          </w:tcPr>
          <w:p w14:paraId="1C5B5303" w14:textId="77777777" w:rsidR="006A4D2F" w:rsidRPr="0006587D" w:rsidRDefault="006A4D2F" w:rsidP="006A4D2F">
            <w:pPr>
              <w:rPr>
                <w:sz w:val="24"/>
                <w:lang w:val="vi-VN" w:eastAsia="vi-VN"/>
              </w:rPr>
            </w:pPr>
            <w:r w:rsidRPr="0006587D">
              <w:rPr>
                <w:sz w:val="24"/>
                <w:lang w:val="vi-VN" w:eastAsia="vi-VN"/>
              </w:rPr>
              <w:t>Nitrat</w:t>
            </w:r>
          </w:p>
        </w:tc>
        <w:tc>
          <w:tcPr>
            <w:tcW w:w="784" w:type="pct"/>
            <w:tcBorders>
              <w:top w:val="nil"/>
              <w:left w:val="nil"/>
              <w:bottom w:val="single" w:sz="4" w:space="0" w:color="auto"/>
              <w:right w:val="single" w:sz="4" w:space="0" w:color="auto"/>
            </w:tcBorders>
            <w:shd w:val="clear" w:color="auto" w:fill="auto"/>
            <w:vAlign w:val="center"/>
            <w:hideMark/>
          </w:tcPr>
          <w:p w14:paraId="768C641E" w14:textId="77777777" w:rsidR="006A4D2F" w:rsidRPr="0006587D" w:rsidRDefault="006A4D2F" w:rsidP="006A4D2F">
            <w:pPr>
              <w:jc w:val="center"/>
              <w:rPr>
                <w:sz w:val="24"/>
                <w:lang w:val="vi-VN" w:eastAsia="vi-VN"/>
              </w:rPr>
            </w:pPr>
            <w:r w:rsidRPr="0006587D">
              <w:rPr>
                <w:sz w:val="24"/>
                <w:lang w:val="vi-VN" w:eastAsia="vi-VN"/>
              </w:rPr>
              <w:t>72</w:t>
            </w:r>
          </w:p>
        </w:tc>
        <w:tc>
          <w:tcPr>
            <w:tcW w:w="807" w:type="pct"/>
            <w:tcBorders>
              <w:top w:val="nil"/>
              <w:left w:val="nil"/>
              <w:bottom w:val="single" w:sz="4" w:space="0" w:color="auto"/>
              <w:right w:val="single" w:sz="4" w:space="0" w:color="auto"/>
            </w:tcBorders>
            <w:shd w:val="clear" w:color="auto" w:fill="auto"/>
            <w:vAlign w:val="center"/>
            <w:hideMark/>
          </w:tcPr>
          <w:p w14:paraId="02E9BE6D" w14:textId="77777777" w:rsidR="006A4D2F" w:rsidRPr="0006587D" w:rsidRDefault="006A4D2F" w:rsidP="006A4D2F">
            <w:pPr>
              <w:jc w:val="center"/>
              <w:rPr>
                <w:sz w:val="24"/>
                <w:lang w:val="vi-VN" w:eastAsia="vi-VN"/>
              </w:rPr>
            </w:pPr>
            <w:r w:rsidRPr="0006587D">
              <w:rPr>
                <w:sz w:val="24"/>
                <w:lang w:val="vi-VN" w:eastAsia="vi-VN"/>
              </w:rPr>
              <w:t>56</w:t>
            </w:r>
          </w:p>
        </w:tc>
        <w:tc>
          <w:tcPr>
            <w:tcW w:w="776" w:type="pct"/>
            <w:tcBorders>
              <w:top w:val="nil"/>
              <w:left w:val="nil"/>
              <w:bottom w:val="single" w:sz="4" w:space="0" w:color="auto"/>
              <w:right w:val="single" w:sz="4" w:space="0" w:color="auto"/>
            </w:tcBorders>
            <w:shd w:val="clear" w:color="auto" w:fill="auto"/>
            <w:vAlign w:val="center"/>
            <w:hideMark/>
          </w:tcPr>
          <w:p w14:paraId="5C3B01E2" w14:textId="77777777" w:rsidR="006A4D2F" w:rsidRPr="0006587D" w:rsidRDefault="006A4D2F" w:rsidP="006A4D2F">
            <w:pPr>
              <w:jc w:val="center"/>
              <w:rPr>
                <w:sz w:val="24"/>
                <w:lang w:val="vi-VN" w:eastAsia="vi-VN"/>
              </w:rPr>
            </w:pPr>
            <w:r w:rsidRPr="0006587D">
              <w:rPr>
                <w:sz w:val="24"/>
                <w:lang w:val="vi-VN" w:eastAsia="vi-VN"/>
              </w:rPr>
              <w:t>10</w:t>
            </w:r>
          </w:p>
        </w:tc>
        <w:tc>
          <w:tcPr>
            <w:tcW w:w="898" w:type="pct"/>
            <w:tcBorders>
              <w:top w:val="nil"/>
              <w:left w:val="nil"/>
              <w:bottom w:val="single" w:sz="4" w:space="0" w:color="auto"/>
              <w:right w:val="single" w:sz="4" w:space="0" w:color="auto"/>
            </w:tcBorders>
            <w:shd w:val="clear" w:color="auto" w:fill="auto"/>
            <w:vAlign w:val="center"/>
            <w:hideMark/>
          </w:tcPr>
          <w:p w14:paraId="5EC43456" w14:textId="77777777" w:rsidR="006A4D2F" w:rsidRPr="0006587D" w:rsidRDefault="006A4D2F" w:rsidP="006A4D2F">
            <w:pPr>
              <w:jc w:val="center"/>
              <w:rPr>
                <w:sz w:val="24"/>
                <w:lang w:val="vi-VN" w:eastAsia="vi-VN"/>
              </w:rPr>
            </w:pPr>
            <w:r w:rsidRPr="0006587D">
              <w:rPr>
                <w:sz w:val="24"/>
                <w:lang w:val="vi-VN" w:eastAsia="vi-VN"/>
              </w:rPr>
              <w:t>0</w:t>
            </w:r>
          </w:p>
        </w:tc>
      </w:tr>
      <w:tr w:rsidR="007A3A3E" w:rsidRPr="0006587D" w14:paraId="53ABA49E" w14:textId="77777777" w:rsidTr="007C2EED">
        <w:trPr>
          <w:trHeight w:val="17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56BFB395" w14:textId="77777777" w:rsidR="006A4D2F" w:rsidRPr="0006587D" w:rsidRDefault="006A4D2F" w:rsidP="006A4D2F">
            <w:pPr>
              <w:jc w:val="center"/>
              <w:rPr>
                <w:sz w:val="24"/>
                <w:lang w:val="vi-VN" w:eastAsia="vi-VN"/>
              </w:rPr>
            </w:pPr>
            <w:r w:rsidRPr="0006587D">
              <w:rPr>
                <w:sz w:val="24"/>
                <w:lang w:val="vi-VN" w:eastAsia="vi-VN"/>
              </w:rPr>
              <w:t>5</w:t>
            </w:r>
          </w:p>
        </w:tc>
        <w:tc>
          <w:tcPr>
            <w:tcW w:w="1346" w:type="pct"/>
            <w:tcBorders>
              <w:top w:val="nil"/>
              <w:left w:val="nil"/>
              <w:bottom w:val="single" w:sz="4" w:space="0" w:color="auto"/>
              <w:right w:val="single" w:sz="4" w:space="0" w:color="auto"/>
            </w:tcBorders>
            <w:shd w:val="clear" w:color="auto" w:fill="auto"/>
            <w:vAlign w:val="center"/>
            <w:hideMark/>
          </w:tcPr>
          <w:p w14:paraId="13592DB4" w14:textId="77777777" w:rsidR="006A4D2F" w:rsidRPr="0006587D" w:rsidRDefault="006A4D2F" w:rsidP="006A4D2F">
            <w:pPr>
              <w:rPr>
                <w:sz w:val="24"/>
                <w:lang w:val="vi-VN" w:eastAsia="vi-VN"/>
              </w:rPr>
            </w:pPr>
            <w:r w:rsidRPr="0006587D">
              <w:rPr>
                <w:sz w:val="24"/>
                <w:lang w:val="vi-VN" w:eastAsia="vi-VN"/>
              </w:rPr>
              <w:t>Nitrit</w:t>
            </w:r>
          </w:p>
        </w:tc>
        <w:tc>
          <w:tcPr>
            <w:tcW w:w="784" w:type="pct"/>
            <w:tcBorders>
              <w:top w:val="nil"/>
              <w:left w:val="nil"/>
              <w:bottom w:val="single" w:sz="4" w:space="0" w:color="auto"/>
              <w:right w:val="single" w:sz="4" w:space="0" w:color="auto"/>
            </w:tcBorders>
            <w:shd w:val="clear" w:color="auto" w:fill="auto"/>
            <w:vAlign w:val="center"/>
            <w:hideMark/>
          </w:tcPr>
          <w:p w14:paraId="5F3B0C4F" w14:textId="77777777" w:rsidR="006A4D2F" w:rsidRPr="0006587D" w:rsidRDefault="006A4D2F" w:rsidP="006A4D2F">
            <w:pPr>
              <w:jc w:val="center"/>
              <w:rPr>
                <w:sz w:val="24"/>
                <w:lang w:val="vi-VN" w:eastAsia="vi-VN"/>
              </w:rPr>
            </w:pPr>
            <w:r w:rsidRPr="0006587D">
              <w:rPr>
                <w:sz w:val="24"/>
                <w:lang w:val="vi-VN" w:eastAsia="vi-VN"/>
              </w:rPr>
              <w:t>72</w:t>
            </w:r>
          </w:p>
        </w:tc>
        <w:tc>
          <w:tcPr>
            <w:tcW w:w="807" w:type="pct"/>
            <w:tcBorders>
              <w:top w:val="nil"/>
              <w:left w:val="nil"/>
              <w:bottom w:val="single" w:sz="4" w:space="0" w:color="auto"/>
              <w:right w:val="single" w:sz="4" w:space="0" w:color="auto"/>
            </w:tcBorders>
            <w:shd w:val="clear" w:color="auto" w:fill="auto"/>
            <w:vAlign w:val="center"/>
            <w:hideMark/>
          </w:tcPr>
          <w:p w14:paraId="77541C32" w14:textId="77777777" w:rsidR="006A4D2F" w:rsidRPr="0006587D" w:rsidRDefault="006A4D2F" w:rsidP="006A4D2F">
            <w:pPr>
              <w:jc w:val="center"/>
              <w:rPr>
                <w:sz w:val="24"/>
                <w:lang w:val="vi-VN" w:eastAsia="vi-VN"/>
              </w:rPr>
            </w:pPr>
            <w:r w:rsidRPr="0006587D">
              <w:rPr>
                <w:sz w:val="24"/>
                <w:lang w:val="vi-VN" w:eastAsia="vi-VN"/>
              </w:rPr>
              <w:t>56</w:t>
            </w:r>
          </w:p>
        </w:tc>
        <w:tc>
          <w:tcPr>
            <w:tcW w:w="776" w:type="pct"/>
            <w:tcBorders>
              <w:top w:val="nil"/>
              <w:left w:val="nil"/>
              <w:bottom w:val="single" w:sz="4" w:space="0" w:color="auto"/>
              <w:right w:val="single" w:sz="4" w:space="0" w:color="auto"/>
            </w:tcBorders>
            <w:shd w:val="clear" w:color="auto" w:fill="auto"/>
            <w:vAlign w:val="center"/>
            <w:hideMark/>
          </w:tcPr>
          <w:p w14:paraId="70CAA0C6" w14:textId="77777777" w:rsidR="006A4D2F" w:rsidRPr="0006587D" w:rsidRDefault="006A4D2F" w:rsidP="006A4D2F">
            <w:pPr>
              <w:jc w:val="center"/>
              <w:rPr>
                <w:sz w:val="24"/>
                <w:lang w:val="vi-VN" w:eastAsia="vi-VN"/>
              </w:rPr>
            </w:pPr>
            <w:r w:rsidRPr="0006587D">
              <w:rPr>
                <w:sz w:val="24"/>
                <w:lang w:val="vi-VN" w:eastAsia="vi-VN"/>
              </w:rPr>
              <w:t>0</w:t>
            </w:r>
          </w:p>
        </w:tc>
        <w:tc>
          <w:tcPr>
            <w:tcW w:w="898" w:type="pct"/>
            <w:tcBorders>
              <w:top w:val="nil"/>
              <w:left w:val="nil"/>
              <w:bottom w:val="single" w:sz="4" w:space="0" w:color="auto"/>
              <w:right w:val="single" w:sz="4" w:space="0" w:color="auto"/>
            </w:tcBorders>
            <w:shd w:val="clear" w:color="auto" w:fill="auto"/>
            <w:vAlign w:val="center"/>
            <w:hideMark/>
          </w:tcPr>
          <w:p w14:paraId="2886BA73" w14:textId="77777777" w:rsidR="006A4D2F" w:rsidRPr="0006587D" w:rsidRDefault="006A4D2F" w:rsidP="006A4D2F">
            <w:pPr>
              <w:jc w:val="center"/>
              <w:rPr>
                <w:sz w:val="24"/>
                <w:lang w:val="vi-VN" w:eastAsia="vi-VN"/>
              </w:rPr>
            </w:pPr>
            <w:r w:rsidRPr="0006587D">
              <w:rPr>
                <w:sz w:val="24"/>
                <w:lang w:val="vi-VN" w:eastAsia="vi-VN"/>
              </w:rPr>
              <w:t>0</w:t>
            </w:r>
          </w:p>
        </w:tc>
      </w:tr>
      <w:tr w:rsidR="007A3A3E" w:rsidRPr="0006587D" w14:paraId="18EC81D0" w14:textId="77777777" w:rsidTr="007C2EED">
        <w:trPr>
          <w:trHeight w:val="17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7AD72F3D" w14:textId="77777777" w:rsidR="006A4D2F" w:rsidRPr="0006587D" w:rsidRDefault="006A4D2F" w:rsidP="006A4D2F">
            <w:pPr>
              <w:jc w:val="center"/>
              <w:rPr>
                <w:sz w:val="24"/>
                <w:lang w:val="vi-VN" w:eastAsia="vi-VN"/>
              </w:rPr>
            </w:pPr>
            <w:r w:rsidRPr="0006587D">
              <w:rPr>
                <w:sz w:val="24"/>
                <w:lang w:val="vi-VN" w:eastAsia="vi-VN"/>
              </w:rPr>
              <w:t>6</w:t>
            </w:r>
          </w:p>
        </w:tc>
        <w:tc>
          <w:tcPr>
            <w:tcW w:w="1346" w:type="pct"/>
            <w:tcBorders>
              <w:top w:val="nil"/>
              <w:left w:val="nil"/>
              <w:bottom w:val="single" w:sz="4" w:space="0" w:color="auto"/>
              <w:right w:val="single" w:sz="4" w:space="0" w:color="auto"/>
            </w:tcBorders>
            <w:shd w:val="clear" w:color="auto" w:fill="auto"/>
            <w:vAlign w:val="center"/>
            <w:hideMark/>
          </w:tcPr>
          <w:p w14:paraId="2C3C424E" w14:textId="77777777" w:rsidR="006A4D2F" w:rsidRPr="0006587D" w:rsidRDefault="006A4D2F" w:rsidP="006A4D2F">
            <w:pPr>
              <w:rPr>
                <w:sz w:val="24"/>
                <w:lang w:val="vi-VN" w:eastAsia="vi-VN"/>
              </w:rPr>
            </w:pPr>
            <w:r w:rsidRPr="0006587D">
              <w:rPr>
                <w:sz w:val="24"/>
                <w:lang w:val="vi-VN" w:eastAsia="vi-VN"/>
              </w:rPr>
              <w:t>Sunphat</w:t>
            </w:r>
          </w:p>
        </w:tc>
        <w:tc>
          <w:tcPr>
            <w:tcW w:w="784" w:type="pct"/>
            <w:tcBorders>
              <w:top w:val="nil"/>
              <w:left w:val="nil"/>
              <w:bottom w:val="single" w:sz="4" w:space="0" w:color="auto"/>
              <w:right w:val="single" w:sz="4" w:space="0" w:color="auto"/>
            </w:tcBorders>
            <w:shd w:val="clear" w:color="auto" w:fill="auto"/>
            <w:vAlign w:val="center"/>
            <w:hideMark/>
          </w:tcPr>
          <w:p w14:paraId="1EC869A7" w14:textId="77777777" w:rsidR="006A4D2F" w:rsidRPr="0006587D" w:rsidRDefault="006A4D2F" w:rsidP="006A4D2F">
            <w:pPr>
              <w:jc w:val="center"/>
              <w:rPr>
                <w:sz w:val="24"/>
                <w:lang w:val="vi-VN" w:eastAsia="vi-VN"/>
              </w:rPr>
            </w:pPr>
            <w:r w:rsidRPr="0006587D">
              <w:rPr>
                <w:sz w:val="24"/>
                <w:lang w:val="vi-VN" w:eastAsia="vi-VN"/>
              </w:rPr>
              <w:t>72</w:t>
            </w:r>
          </w:p>
        </w:tc>
        <w:tc>
          <w:tcPr>
            <w:tcW w:w="807" w:type="pct"/>
            <w:tcBorders>
              <w:top w:val="nil"/>
              <w:left w:val="nil"/>
              <w:bottom w:val="single" w:sz="4" w:space="0" w:color="auto"/>
              <w:right w:val="single" w:sz="4" w:space="0" w:color="auto"/>
            </w:tcBorders>
            <w:shd w:val="clear" w:color="auto" w:fill="auto"/>
            <w:vAlign w:val="center"/>
            <w:hideMark/>
          </w:tcPr>
          <w:p w14:paraId="0989F1CE" w14:textId="77777777" w:rsidR="006A4D2F" w:rsidRPr="0006587D" w:rsidRDefault="006A4D2F" w:rsidP="006A4D2F">
            <w:pPr>
              <w:jc w:val="center"/>
              <w:rPr>
                <w:sz w:val="24"/>
                <w:lang w:val="vi-VN" w:eastAsia="vi-VN"/>
              </w:rPr>
            </w:pPr>
            <w:r w:rsidRPr="0006587D">
              <w:rPr>
                <w:sz w:val="24"/>
                <w:lang w:val="vi-VN" w:eastAsia="vi-VN"/>
              </w:rPr>
              <w:t>56</w:t>
            </w:r>
          </w:p>
        </w:tc>
        <w:tc>
          <w:tcPr>
            <w:tcW w:w="776" w:type="pct"/>
            <w:tcBorders>
              <w:top w:val="nil"/>
              <w:left w:val="nil"/>
              <w:bottom w:val="single" w:sz="4" w:space="0" w:color="auto"/>
              <w:right w:val="single" w:sz="4" w:space="0" w:color="auto"/>
            </w:tcBorders>
            <w:shd w:val="clear" w:color="auto" w:fill="auto"/>
            <w:vAlign w:val="center"/>
            <w:hideMark/>
          </w:tcPr>
          <w:p w14:paraId="0C0E1FEA" w14:textId="77777777" w:rsidR="006A4D2F" w:rsidRPr="0006587D" w:rsidRDefault="006A4D2F" w:rsidP="006A4D2F">
            <w:pPr>
              <w:jc w:val="center"/>
              <w:rPr>
                <w:sz w:val="24"/>
                <w:lang w:val="vi-VN" w:eastAsia="vi-VN"/>
              </w:rPr>
            </w:pPr>
            <w:r w:rsidRPr="0006587D">
              <w:rPr>
                <w:sz w:val="24"/>
                <w:lang w:val="vi-VN" w:eastAsia="vi-VN"/>
              </w:rPr>
              <w:t>55</w:t>
            </w:r>
          </w:p>
        </w:tc>
        <w:tc>
          <w:tcPr>
            <w:tcW w:w="898" w:type="pct"/>
            <w:tcBorders>
              <w:top w:val="nil"/>
              <w:left w:val="nil"/>
              <w:bottom w:val="single" w:sz="4" w:space="0" w:color="auto"/>
              <w:right w:val="single" w:sz="4" w:space="0" w:color="auto"/>
            </w:tcBorders>
            <w:shd w:val="clear" w:color="auto" w:fill="auto"/>
            <w:vAlign w:val="center"/>
            <w:hideMark/>
          </w:tcPr>
          <w:p w14:paraId="14EB10B4" w14:textId="77777777" w:rsidR="006A4D2F" w:rsidRPr="0006587D" w:rsidRDefault="006A4D2F" w:rsidP="006A4D2F">
            <w:pPr>
              <w:jc w:val="center"/>
              <w:rPr>
                <w:sz w:val="24"/>
                <w:lang w:val="vi-VN" w:eastAsia="vi-VN"/>
              </w:rPr>
            </w:pPr>
            <w:r w:rsidRPr="0006587D">
              <w:rPr>
                <w:sz w:val="24"/>
                <w:lang w:val="vi-VN" w:eastAsia="vi-VN"/>
              </w:rPr>
              <w:t>0</w:t>
            </w:r>
          </w:p>
        </w:tc>
      </w:tr>
      <w:tr w:rsidR="007A3A3E" w:rsidRPr="0006587D" w14:paraId="3D8222F3" w14:textId="77777777" w:rsidTr="007C2EED">
        <w:trPr>
          <w:trHeight w:val="17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43CD9C9" w14:textId="77777777" w:rsidR="006A4D2F" w:rsidRPr="0006587D" w:rsidRDefault="006A4D2F" w:rsidP="006A4D2F">
            <w:pPr>
              <w:jc w:val="center"/>
              <w:rPr>
                <w:b/>
                <w:sz w:val="24"/>
                <w:lang w:val="vi-VN" w:eastAsia="vi-VN"/>
              </w:rPr>
            </w:pPr>
            <w:r w:rsidRPr="0006587D">
              <w:rPr>
                <w:b/>
                <w:sz w:val="24"/>
                <w:lang w:val="vi-VN" w:eastAsia="vi-VN"/>
              </w:rPr>
              <w:t>7</w:t>
            </w:r>
          </w:p>
        </w:tc>
        <w:tc>
          <w:tcPr>
            <w:tcW w:w="1346" w:type="pct"/>
            <w:tcBorders>
              <w:top w:val="nil"/>
              <w:left w:val="nil"/>
              <w:bottom w:val="single" w:sz="4" w:space="0" w:color="auto"/>
              <w:right w:val="single" w:sz="4" w:space="0" w:color="auto"/>
            </w:tcBorders>
            <w:shd w:val="clear" w:color="auto" w:fill="auto"/>
            <w:vAlign w:val="center"/>
            <w:hideMark/>
          </w:tcPr>
          <w:p w14:paraId="6D7BC9F6" w14:textId="77777777" w:rsidR="006A4D2F" w:rsidRPr="0006587D" w:rsidRDefault="006A4D2F" w:rsidP="006A4D2F">
            <w:pPr>
              <w:rPr>
                <w:b/>
                <w:sz w:val="24"/>
                <w:lang w:val="vi-VN" w:eastAsia="vi-VN"/>
              </w:rPr>
            </w:pPr>
            <w:r w:rsidRPr="0006587D">
              <w:rPr>
                <w:b/>
                <w:sz w:val="24"/>
                <w:lang w:val="vi-VN" w:eastAsia="vi-VN"/>
              </w:rPr>
              <w:t>Chỉ số pecmanganat</w:t>
            </w:r>
          </w:p>
        </w:tc>
        <w:tc>
          <w:tcPr>
            <w:tcW w:w="784" w:type="pct"/>
            <w:tcBorders>
              <w:top w:val="nil"/>
              <w:left w:val="nil"/>
              <w:bottom w:val="single" w:sz="4" w:space="0" w:color="auto"/>
              <w:right w:val="single" w:sz="4" w:space="0" w:color="auto"/>
            </w:tcBorders>
            <w:shd w:val="clear" w:color="auto" w:fill="auto"/>
            <w:vAlign w:val="center"/>
            <w:hideMark/>
          </w:tcPr>
          <w:p w14:paraId="40FFC952" w14:textId="77777777" w:rsidR="006A4D2F" w:rsidRPr="0006587D" w:rsidRDefault="006A4D2F" w:rsidP="006A4D2F">
            <w:pPr>
              <w:jc w:val="center"/>
              <w:rPr>
                <w:b/>
                <w:sz w:val="24"/>
                <w:lang w:val="vi-VN" w:eastAsia="vi-VN"/>
              </w:rPr>
            </w:pPr>
            <w:r w:rsidRPr="0006587D">
              <w:rPr>
                <w:b/>
                <w:sz w:val="24"/>
                <w:lang w:val="vi-VN" w:eastAsia="vi-VN"/>
              </w:rPr>
              <w:t>72</w:t>
            </w:r>
          </w:p>
        </w:tc>
        <w:tc>
          <w:tcPr>
            <w:tcW w:w="807" w:type="pct"/>
            <w:tcBorders>
              <w:top w:val="nil"/>
              <w:left w:val="nil"/>
              <w:bottom w:val="single" w:sz="4" w:space="0" w:color="auto"/>
              <w:right w:val="single" w:sz="4" w:space="0" w:color="auto"/>
            </w:tcBorders>
            <w:shd w:val="clear" w:color="auto" w:fill="auto"/>
            <w:vAlign w:val="center"/>
            <w:hideMark/>
          </w:tcPr>
          <w:p w14:paraId="2FDB1872" w14:textId="77777777" w:rsidR="006A4D2F" w:rsidRPr="0006587D" w:rsidRDefault="006A4D2F" w:rsidP="006A4D2F">
            <w:pPr>
              <w:jc w:val="center"/>
              <w:rPr>
                <w:b/>
                <w:sz w:val="24"/>
                <w:lang w:val="vi-VN" w:eastAsia="vi-VN"/>
              </w:rPr>
            </w:pPr>
            <w:r w:rsidRPr="0006587D">
              <w:rPr>
                <w:b/>
                <w:sz w:val="24"/>
                <w:lang w:val="vi-VN" w:eastAsia="vi-VN"/>
              </w:rPr>
              <w:t>61</w:t>
            </w:r>
          </w:p>
        </w:tc>
        <w:tc>
          <w:tcPr>
            <w:tcW w:w="776" w:type="pct"/>
            <w:tcBorders>
              <w:top w:val="nil"/>
              <w:left w:val="nil"/>
              <w:bottom w:val="single" w:sz="4" w:space="0" w:color="auto"/>
              <w:right w:val="single" w:sz="4" w:space="0" w:color="auto"/>
            </w:tcBorders>
            <w:shd w:val="clear" w:color="auto" w:fill="auto"/>
            <w:vAlign w:val="center"/>
            <w:hideMark/>
          </w:tcPr>
          <w:p w14:paraId="03459619" w14:textId="77777777" w:rsidR="006A4D2F" w:rsidRPr="0006587D" w:rsidRDefault="006A4D2F" w:rsidP="006A4D2F">
            <w:pPr>
              <w:jc w:val="center"/>
              <w:rPr>
                <w:b/>
                <w:sz w:val="24"/>
                <w:lang w:val="vi-VN" w:eastAsia="vi-VN"/>
              </w:rPr>
            </w:pPr>
            <w:r w:rsidRPr="0006587D">
              <w:rPr>
                <w:b/>
                <w:sz w:val="24"/>
                <w:lang w:val="vi-VN" w:eastAsia="vi-VN"/>
              </w:rPr>
              <w:t>61</w:t>
            </w:r>
          </w:p>
        </w:tc>
        <w:tc>
          <w:tcPr>
            <w:tcW w:w="898" w:type="pct"/>
            <w:tcBorders>
              <w:top w:val="nil"/>
              <w:left w:val="nil"/>
              <w:bottom w:val="single" w:sz="4" w:space="0" w:color="auto"/>
              <w:right w:val="single" w:sz="4" w:space="0" w:color="auto"/>
            </w:tcBorders>
            <w:shd w:val="clear" w:color="auto" w:fill="auto"/>
            <w:vAlign w:val="center"/>
            <w:hideMark/>
          </w:tcPr>
          <w:p w14:paraId="1F9BF7E7" w14:textId="77777777" w:rsidR="006A4D2F" w:rsidRPr="0006587D" w:rsidRDefault="006A4D2F" w:rsidP="006A4D2F">
            <w:pPr>
              <w:jc w:val="center"/>
              <w:rPr>
                <w:b/>
                <w:bCs/>
                <w:sz w:val="24"/>
                <w:lang w:val="vi-VN" w:eastAsia="vi-VN"/>
              </w:rPr>
            </w:pPr>
            <w:r w:rsidRPr="0006587D">
              <w:rPr>
                <w:b/>
                <w:bCs/>
                <w:sz w:val="24"/>
                <w:lang w:val="vi-VN" w:eastAsia="vi-VN"/>
              </w:rPr>
              <w:t>1</w:t>
            </w:r>
          </w:p>
        </w:tc>
      </w:tr>
      <w:tr w:rsidR="007A3A3E" w:rsidRPr="0006587D" w14:paraId="423F1E0A" w14:textId="77777777" w:rsidTr="007C2EED">
        <w:trPr>
          <w:trHeight w:val="17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4483A070" w14:textId="77777777" w:rsidR="006A4D2F" w:rsidRPr="0006587D" w:rsidRDefault="006A4D2F" w:rsidP="006A4D2F">
            <w:pPr>
              <w:jc w:val="center"/>
              <w:rPr>
                <w:sz w:val="24"/>
                <w:lang w:val="vi-VN" w:eastAsia="vi-VN"/>
              </w:rPr>
            </w:pPr>
            <w:r w:rsidRPr="0006587D">
              <w:rPr>
                <w:sz w:val="24"/>
                <w:lang w:val="vi-VN" w:eastAsia="vi-VN"/>
              </w:rPr>
              <w:t>8</w:t>
            </w:r>
          </w:p>
        </w:tc>
        <w:tc>
          <w:tcPr>
            <w:tcW w:w="1346" w:type="pct"/>
            <w:tcBorders>
              <w:top w:val="nil"/>
              <w:left w:val="nil"/>
              <w:bottom w:val="single" w:sz="4" w:space="0" w:color="auto"/>
              <w:right w:val="single" w:sz="4" w:space="0" w:color="auto"/>
            </w:tcBorders>
            <w:shd w:val="clear" w:color="auto" w:fill="auto"/>
            <w:vAlign w:val="center"/>
            <w:hideMark/>
          </w:tcPr>
          <w:p w14:paraId="08AED291" w14:textId="77777777" w:rsidR="006A4D2F" w:rsidRPr="0006587D" w:rsidRDefault="006A4D2F" w:rsidP="006A4D2F">
            <w:pPr>
              <w:rPr>
                <w:sz w:val="24"/>
                <w:lang w:val="vi-VN" w:eastAsia="vi-VN"/>
              </w:rPr>
            </w:pPr>
            <w:r w:rsidRPr="0006587D">
              <w:rPr>
                <w:sz w:val="24"/>
                <w:lang w:val="vi-VN" w:eastAsia="vi-VN"/>
              </w:rPr>
              <w:t>Amoni</w:t>
            </w:r>
          </w:p>
        </w:tc>
        <w:tc>
          <w:tcPr>
            <w:tcW w:w="784" w:type="pct"/>
            <w:tcBorders>
              <w:top w:val="nil"/>
              <w:left w:val="nil"/>
              <w:bottom w:val="single" w:sz="4" w:space="0" w:color="auto"/>
              <w:right w:val="single" w:sz="4" w:space="0" w:color="auto"/>
            </w:tcBorders>
            <w:shd w:val="clear" w:color="auto" w:fill="auto"/>
            <w:vAlign w:val="center"/>
            <w:hideMark/>
          </w:tcPr>
          <w:p w14:paraId="35D0AB0A" w14:textId="77777777" w:rsidR="006A4D2F" w:rsidRPr="0006587D" w:rsidRDefault="006A4D2F" w:rsidP="006A4D2F">
            <w:pPr>
              <w:jc w:val="center"/>
              <w:rPr>
                <w:sz w:val="24"/>
                <w:lang w:val="vi-VN" w:eastAsia="vi-VN"/>
              </w:rPr>
            </w:pPr>
            <w:r w:rsidRPr="0006587D">
              <w:rPr>
                <w:sz w:val="24"/>
                <w:lang w:val="vi-VN" w:eastAsia="vi-VN"/>
              </w:rPr>
              <w:t>72</w:t>
            </w:r>
          </w:p>
        </w:tc>
        <w:tc>
          <w:tcPr>
            <w:tcW w:w="807" w:type="pct"/>
            <w:tcBorders>
              <w:top w:val="nil"/>
              <w:left w:val="nil"/>
              <w:bottom w:val="single" w:sz="4" w:space="0" w:color="auto"/>
              <w:right w:val="single" w:sz="4" w:space="0" w:color="auto"/>
            </w:tcBorders>
            <w:shd w:val="clear" w:color="auto" w:fill="auto"/>
            <w:vAlign w:val="center"/>
            <w:hideMark/>
          </w:tcPr>
          <w:p w14:paraId="213E7879" w14:textId="77777777" w:rsidR="006A4D2F" w:rsidRPr="0006587D" w:rsidRDefault="006A4D2F" w:rsidP="006A4D2F">
            <w:pPr>
              <w:jc w:val="center"/>
              <w:rPr>
                <w:sz w:val="24"/>
                <w:lang w:val="vi-VN" w:eastAsia="vi-VN"/>
              </w:rPr>
            </w:pPr>
            <w:r w:rsidRPr="0006587D">
              <w:rPr>
                <w:sz w:val="24"/>
                <w:lang w:val="vi-VN" w:eastAsia="vi-VN"/>
              </w:rPr>
              <w:t>32</w:t>
            </w:r>
          </w:p>
        </w:tc>
        <w:tc>
          <w:tcPr>
            <w:tcW w:w="776" w:type="pct"/>
            <w:tcBorders>
              <w:top w:val="nil"/>
              <w:left w:val="nil"/>
              <w:bottom w:val="single" w:sz="4" w:space="0" w:color="auto"/>
              <w:right w:val="single" w:sz="4" w:space="0" w:color="auto"/>
            </w:tcBorders>
            <w:shd w:val="clear" w:color="auto" w:fill="auto"/>
            <w:vAlign w:val="center"/>
            <w:hideMark/>
          </w:tcPr>
          <w:p w14:paraId="74A08BA0" w14:textId="77777777" w:rsidR="006A4D2F" w:rsidRPr="0006587D" w:rsidRDefault="006A4D2F" w:rsidP="006A4D2F">
            <w:pPr>
              <w:jc w:val="center"/>
              <w:rPr>
                <w:sz w:val="24"/>
                <w:lang w:val="vi-VN" w:eastAsia="vi-VN"/>
              </w:rPr>
            </w:pPr>
            <w:r w:rsidRPr="0006587D">
              <w:rPr>
                <w:sz w:val="24"/>
                <w:lang w:val="vi-VN" w:eastAsia="vi-VN"/>
              </w:rPr>
              <w:t>22</w:t>
            </w:r>
          </w:p>
        </w:tc>
        <w:tc>
          <w:tcPr>
            <w:tcW w:w="898" w:type="pct"/>
            <w:tcBorders>
              <w:top w:val="nil"/>
              <w:left w:val="nil"/>
              <w:bottom w:val="single" w:sz="4" w:space="0" w:color="auto"/>
              <w:right w:val="single" w:sz="4" w:space="0" w:color="auto"/>
            </w:tcBorders>
            <w:shd w:val="clear" w:color="auto" w:fill="auto"/>
            <w:vAlign w:val="center"/>
            <w:hideMark/>
          </w:tcPr>
          <w:p w14:paraId="4E1978E1" w14:textId="77777777" w:rsidR="006A4D2F" w:rsidRPr="0006587D" w:rsidRDefault="006A4D2F" w:rsidP="006A4D2F">
            <w:pPr>
              <w:jc w:val="center"/>
              <w:rPr>
                <w:sz w:val="24"/>
                <w:lang w:val="vi-VN" w:eastAsia="vi-VN"/>
              </w:rPr>
            </w:pPr>
            <w:r w:rsidRPr="0006587D">
              <w:rPr>
                <w:sz w:val="24"/>
                <w:lang w:val="vi-VN" w:eastAsia="vi-VN"/>
              </w:rPr>
              <w:t>0</w:t>
            </w:r>
          </w:p>
        </w:tc>
      </w:tr>
      <w:tr w:rsidR="007A3A3E" w:rsidRPr="0006587D" w14:paraId="1D853C64" w14:textId="77777777" w:rsidTr="007C2EED">
        <w:trPr>
          <w:trHeight w:val="17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0A70385B" w14:textId="77777777" w:rsidR="006A4D2F" w:rsidRPr="0006587D" w:rsidRDefault="006A4D2F" w:rsidP="006A4D2F">
            <w:pPr>
              <w:jc w:val="center"/>
              <w:rPr>
                <w:sz w:val="24"/>
                <w:lang w:val="vi-VN" w:eastAsia="vi-VN"/>
              </w:rPr>
            </w:pPr>
            <w:r w:rsidRPr="0006587D">
              <w:rPr>
                <w:sz w:val="24"/>
                <w:lang w:val="vi-VN" w:eastAsia="vi-VN"/>
              </w:rPr>
              <w:t>9</w:t>
            </w:r>
          </w:p>
        </w:tc>
        <w:tc>
          <w:tcPr>
            <w:tcW w:w="1346" w:type="pct"/>
            <w:tcBorders>
              <w:top w:val="nil"/>
              <w:left w:val="nil"/>
              <w:bottom w:val="single" w:sz="4" w:space="0" w:color="auto"/>
              <w:right w:val="single" w:sz="4" w:space="0" w:color="auto"/>
            </w:tcBorders>
            <w:shd w:val="clear" w:color="auto" w:fill="auto"/>
            <w:vAlign w:val="center"/>
            <w:hideMark/>
          </w:tcPr>
          <w:p w14:paraId="0E2EC2EB" w14:textId="77777777" w:rsidR="006A4D2F" w:rsidRPr="0006587D" w:rsidRDefault="005079B6" w:rsidP="006A4D2F">
            <w:pPr>
              <w:rPr>
                <w:sz w:val="24"/>
                <w:lang w:val="vi-VN" w:eastAsia="vi-VN"/>
              </w:rPr>
            </w:pPr>
            <w:r w:rsidRPr="0006587D">
              <w:rPr>
                <w:sz w:val="24"/>
                <w:lang w:val="vi-VN" w:eastAsia="vi-VN"/>
              </w:rPr>
              <w:t>Chloride</w:t>
            </w:r>
          </w:p>
        </w:tc>
        <w:tc>
          <w:tcPr>
            <w:tcW w:w="784" w:type="pct"/>
            <w:tcBorders>
              <w:top w:val="nil"/>
              <w:left w:val="nil"/>
              <w:bottom w:val="single" w:sz="4" w:space="0" w:color="auto"/>
              <w:right w:val="single" w:sz="4" w:space="0" w:color="auto"/>
            </w:tcBorders>
            <w:shd w:val="clear" w:color="auto" w:fill="auto"/>
            <w:vAlign w:val="center"/>
            <w:hideMark/>
          </w:tcPr>
          <w:p w14:paraId="32F86C44" w14:textId="77777777" w:rsidR="006A4D2F" w:rsidRPr="0006587D" w:rsidRDefault="006A4D2F" w:rsidP="006A4D2F">
            <w:pPr>
              <w:jc w:val="center"/>
              <w:rPr>
                <w:sz w:val="24"/>
                <w:lang w:val="vi-VN" w:eastAsia="vi-VN"/>
              </w:rPr>
            </w:pPr>
            <w:r w:rsidRPr="0006587D">
              <w:rPr>
                <w:sz w:val="24"/>
                <w:lang w:val="vi-VN" w:eastAsia="vi-VN"/>
              </w:rPr>
              <w:t>72</w:t>
            </w:r>
          </w:p>
        </w:tc>
        <w:tc>
          <w:tcPr>
            <w:tcW w:w="807" w:type="pct"/>
            <w:tcBorders>
              <w:top w:val="nil"/>
              <w:left w:val="nil"/>
              <w:bottom w:val="single" w:sz="4" w:space="0" w:color="auto"/>
              <w:right w:val="single" w:sz="4" w:space="0" w:color="auto"/>
            </w:tcBorders>
            <w:shd w:val="clear" w:color="auto" w:fill="auto"/>
            <w:vAlign w:val="center"/>
            <w:hideMark/>
          </w:tcPr>
          <w:p w14:paraId="7F5E3DB2" w14:textId="77777777" w:rsidR="006A4D2F" w:rsidRPr="0006587D" w:rsidRDefault="006A4D2F" w:rsidP="006A4D2F">
            <w:pPr>
              <w:jc w:val="center"/>
              <w:rPr>
                <w:sz w:val="24"/>
                <w:lang w:val="vi-VN" w:eastAsia="vi-VN"/>
              </w:rPr>
            </w:pPr>
            <w:r w:rsidRPr="0006587D">
              <w:rPr>
                <w:sz w:val="24"/>
                <w:lang w:val="vi-VN" w:eastAsia="vi-VN"/>
              </w:rPr>
              <w:t>16</w:t>
            </w:r>
          </w:p>
        </w:tc>
        <w:tc>
          <w:tcPr>
            <w:tcW w:w="776" w:type="pct"/>
            <w:tcBorders>
              <w:top w:val="nil"/>
              <w:left w:val="nil"/>
              <w:bottom w:val="single" w:sz="4" w:space="0" w:color="auto"/>
              <w:right w:val="single" w:sz="4" w:space="0" w:color="auto"/>
            </w:tcBorders>
            <w:shd w:val="clear" w:color="auto" w:fill="auto"/>
            <w:vAlign w:val="center"/>
            <w:hideMark/>
          </w:tcPr>
          <w:p w14:paraId="5D71E36D" w14:textId="77777777" w:rsidR="006A4D2F" w:rsidRPr="0006587D" w:rsidRDefault="006A4D2F" w:rsidP="006A4D2F">
            <w:pPr>
              <w:jc w:val="center"/>
              <w:rPr>
                <w:sz w:val="24"/>
                <w:lang w:val="vi-VN" w:eastAsia="vi-VN"/>
              </w:rPr>
            </w:pPr>
            <w:r w:rsidRPr="0006587D">
              <w:rPr>
                <w:sz w:val="24"/>
                <w:lang w:val="vi-VN" w:eastAsia="vi-VN"/>
              </w:rPr>
              <w:t>15</w:t>
            </w:r>
          </w:p>
        </w:tc>
        <w:tc>
          <w:tcPr>
            <w:tcW w:w="898" w:type="pct"/>
            <w:tcBorders>
              <w:top w:val="nil"/>
              <w:left w:val="nil"/>
              <w:bottom w:val="single" w:sz="4" w:space="0" w:color="auto"/>
              <w:right w:val="single" w:sz="4" w:space="0" w:color="auto"/>
            </w:tcBorders>
            <w:shd w:val="clear" w:color="auto" w:fill="auto"/>
            <w:vAlign w:val="center"/>
            <w:hideMark/>
          </w:tcPr>
          <w:p w14:paraId="752EBFE9" w14:textId="77777777" w:rsidR="006A4D2F" w:rsidRPr="0006587D" w:rsidRDefault="006A4D2F" w:rsidP="006A4D2F">
            <w:pPr>
              <w:jc w:val="center"/>
              <w:rPr>
                <w:sz w:val="24"/>
                <w:lang w:val="vi-VN" w:eastAsia="vi-VN"/>
              </w:rPr>
            </w:pPr>
            <w:r w:rsidRPr="0006587D">
              <w:rPr>
                <w:sz w:val="24"/>
                <w:lang w:val="vi-VN" w:eastAsia="vi-VN"/>
              </w:rPr>
              <w:t>0</w:t>
            </w:r>
          </w:p>
        </w:tc>
      </w:tr>
      <w:tr w:rsidR="007A3A3E" w:rsidRPr="0006587D" w14:paraId="3B4AA46F" w14:textId="77777777" w:rsidTr="007C2EED">
        <w:trPr>
          <w:trHeight w:val="170"/>
        </w:trPr>
        <w:tc>
          <w:tcPr>
            <w:tcW w:w="388" w:type="pct"/>
            <w:tcBorders>
              <w:top w:val="nil"/>
              <w:left w:val="single" w:sz="4" w:space="0" w:color="auto"/>
              <w:bottom w:val="single" w:sz="4" w:space="0" w:color="auto"/>
              <w:right w:val="single" w:sz="4" w:space="0" w:color="auto"/>
            </w:tcBorders>
            <w:shd w:val="clear" w:color="auto" w:fill="auto"/>
            <w:noWrap/>
            <w:vAlign w:val="center"/>
            <w:hideMark/>
          </w:tcPr>
          <w:p w14:paraId="1B6A8DCA" w14:textId="77777777" w:rsidR="006A4D2F" w:rsidRPr="0006587D" w:rsidRDefault="006A4D2F" w:rsidP="006A4D2F">
            <w:pPr>
              <w:jc w:val="center"/>
              <w:rPr>
                <w:sz w:val="24"/>
                <w:lang w:val="vi-VN" w:eastAsia="vi-VN"/>
              </w:rPr>
            </w:pPr>
            <w:r w:rsidRPr="0006587D">
              <w:rPr>
                <w:sz w:val="24"/>
                <w:lang w:val="vi-VN" w:eastAsia="vi-VN"/>
              </w:rPr>
              <w:t>10</w:t>
            </w:r>
          </w:p>
        </w:tc>
        <w:tc>
          <w:tcPr>
            <w:tcW w:w="1346" w:type="pct"/>
            <w:tcBorders>
              <w:top w:val="nil"/>
              <w:left w:val="nil"/>
              <w:bottom w:val="single" w:sz="4" w:space="0" w:color="auto"/>
              <w:right w:val="single" w:sz="4" w:space="0" w:color="auto"/>
            </w:tcBorders>
            <w:shd w:val="clear" w:color="auto" w:fill="auto"/>
            <w:vAlign w:val="center"/>
            <w:hideMark/>
          </w:tcPr>
          <w:p w14:paraId="61CE4078" w14:textId="77777777" w:rsidR="006A4D2F" w:rsidRPr="0006587D" w:rsidRDefault="006A4D2F" w:rsidP="006A4D2F">
            <w:pPr>
              <w:rPr>
                <w:sz w:val="24"/>
                <w:lang w:val="vi-VN" w:eastAsia="vi-VN"/>
              </w:rPr>
            </w:pPr>
            <w:r w:rsidRPr="0006587D">
              <w:rPr>
                <w:sz w:val="24"/>
                <w:lang w:val="vi-VN" w:eastAsia="vi-VN"/>
              </w:rPr>
              <w:t>Fluor</w:t>
            </w:r>
          </w:p>
        </w:tc>
        <w:tc>
          <w:tcPr>
            <w:tcW w:w="784" w:type="pct"/>
            <w:tcBorders>
              <w:top w:val="nil"/>
              <w:left w:val="nil"/>
              <w:bottom w:val="single" w:sz="4" w:space="0" w:color="auto"/>
              <w:right w:val="single" w:sz="4" w:space="0" w:color="auto"/>
            </w:tcBorders>
            <w:shd w:val="clear" w:color="auto" w:fill="auto"/>
            <w:vAlign w:val="center"/>
            <w:hideMark/>
          </w:tcPr>
          <w:p w14:paraId="408C1D60" w14:textId="77777777" w:rsidR="006A4D2F" w:rsidRPr="0006587D" w:rsidRDefault="006A4D2F" w:rsidP="006A4D2F">
            <w:pPr>
              <w:jc w:val="center"/>
              <w:rPr>
                <w:sz w:val="24"/>
                <w:lang w:val="vi-VN" w:eastAsia="vi-VN"/>
              </w:rPr>
            </w:pPr>
            <w:r w:rsidRPr="0006587D">
              <w:rPr>
                <w:sz w:val="24"/>
                <w:lang w:val="vi-VN" w:eastAsia="vi-VN"/>
              </w:rPr>
              <w:t>72</w:t>
            </w:r>
          </w:p>
        </w:tc>
        <w:tc>
          <w:tcPr>
            <w:tcW w:w="807" w:type="pct"/>
            <w:tcBorders>
              <w:top w:val="nil"/>
              <w:left w:val="nil"/>
              <w:bottom w:val="single" w:sz="4" w:space="0" w:color="auto"/>
              <w:right w:val="single" w:sz="4" w:space="0" w:color="auto"/>
            </w:tcBorders>
            <w:shd w:val="clear" w:color="auto" w:fill="auto"/>
            <w:vAlign w:val="center"/>
            <w:hideMark/>
          </w:tcPr>
          <w:p w14:paraId="5A4FC749" w14:textId="77777777" w:rsidR="006A4D2F" w:rsidRPr="0006587D" w:rsidRDefault="006A4D2F" w:rsidP="006A4D2F">
            <w:pPr>
              <w:jc w:val="center"/>
              <w:rPr>
                <w:sz w:val="24"/>
                <w:lang w:val="vi-VN" w:eastAsia="vi-VN"/>
              </w:rPr>
            </w:pPr>
            <w:r w:rsidRPr="0006587D">
              <w:rPr>
                <w:sz w:val="24"/>
                <w:lang w:val="vi-VN" w:eastAsia="vi-VN"/>
              </w:rPr>
              <w:t>8</w:t>
            </w:r>
          </w:p>
        </w:tc>
        <w:tc>
          <w:tcPr>
            <w:tcW w:w="776" w:type="pct"/>
            <w:tcBorders>
              <w:top w:val="nil"/>
              <w:left w:val="nil"/>
              <w:bottom w:val="single" w:sz="4" w:space="0" w:color="auto"/>
              <w:right w:val="single" w:sz="4" w:space="0" w:color="auto"/>
            </w:tcBorders>
            <w:shd w:val="clear" w:color="auto" w:fill="auto"/>
            <w:vAlign w:val="center"/>
            <w:hideMark/>
          </w:tcPr>
          <w:p w14:paraId="419D2C70" w14:textId="77777777" w:rsidR="006A4D2F" w:rsidRPr="0006587D" w:rsidRDefault="006A4D2F" w:rsidP="006A4D2F">
            <w:pPr>
              <w:jc w:val="center"/>
              <w:rPr>
                <w:sz w:val="24"/>
                <w:lang w:val="vi-VN" w:eastAsia="vi-VN"/>
              </w:rPr>
            </w:pPr>
            <w:r w:rsidRPr="0006587D">
              <w:rPr>
                <w:sz w:val="24"/>
                <w:lang w:val="vi-VN" w:eastAsia="vi-VN"/>
              </w:rPr>
              <w:t>8</w:t>
            </w:r>
          </w:p>
        </w:tc>
        <w:tc>
          <w:tcPr>
            <w:tcW w:w="898" w:type="pct"/>
            <w:tcBorders>
              <w:top w:val="nil"/>
              <w:left w:val="nil"/>
              <w:bottom w:val="single" w:sz="4" w:space="0" w:color="auto"/>
              <w:right w:val="single" w:sz="4" w:space="0" w:color="auto"/>
            </w:tcBorders>
            <w:shd w:val="clear" w:color="auto" w:fill="auto"/>
            <w:vAlign w:val="center"/>
            <w:hideMark/>
          </w:tcPr>
          <w:p w14:paraId="45BE9443" w14:textId="77777777" w:rsidR="006A4D2F" w:rsidRPr="0006587D" w:rsidRDefault="006A4D2F" w:rsidP="006A4D2F">
            <w:pPr>
              <w:jc w:val="center"/>
              <w:rPr>
                <w:sz w:val="24"/>
                <w:lang w:val="vi-VN" w:eastAsia="vi-VN"/>
              </w:rPr>
            </w:pPr>
            <w:r w:rsidRPr="0006587D">
              <w:rPr>
                <w:sz w:val="24"/>
                <w:lang w:val="vi-VN" w:eastAsia="vi-VN"/>
              </w:rPr>
              <w:t>0</w:t>
            </w:r>
          </w:p>
        </w:tc>
      </w:tr>
    </w:tbl>
    <w:p w14:paraId="399304DA" w14:textId="63AF6E08" w:rsidR="000E48D7" w:rsidRPr="0006587D" w:rsidRDefault="000E48D7" w:rsidP="000E48D7">
      <w:pPr>
        <w:spacing w:before="120"/>
        <w:ind w:firstLine="720"/>
        <w:jc w:val="both"/>
      </w:pPr>
      <w:r w:rsidRPr="0006587D">
        <w:rPr>
          <w:szCs w:val="28"/>
        </w:rPr>
        <w:t>Kết quả phân tích 72 mẫu</w:t>
      </w:r>
      <w:r w:rsidR="00455F89" w:rsidRPr="0006587D">
        <w:rPr>
          <w:szCs w:val="28"/>
        </w:rPr>
        <w:t>:</w:t>
      </w:r>
      <w:r w:rsidR="00AB0C50" w:rsidRPr="0006587D">
        <w:rPr>
          <w:szCs w:val="28"/>
        </w:rPr>
        <w:t xml:space="preserve"> 10 thông số phân tích đều </w:t>
      </w:r>
      <w:r w:rsidRPr="0006587D">
        <w:rPr>
          <w:szCs w:val="28"/>
        </w:rPr>
        <w:t>xuất hiện trong nước</w:t>
      </w:r>
      <w:r w:rsidRPr="0006587D">
        <w:t>, 02</w:t>
      </w:r>
      <w:r w:rsidR="002158DE" w:rsidRPr="0006587D">
        <w:t>/10</w:t>
      </w:r>
      <w:r w:rsidRPr="0006587D">
        <w:t xml:space="preserve"> thông số vượt </w:t>
      </w:r>
      <w:r w:rsidR="00851EEC">
        <w:t>ngưỡng</w:t>
      </w:r>
      <w:r w:rsidR="00851EEC">
        <w:t xml:space="preserve"> </w:t>
      </w:r>
      <w:r w:rsidR="003C31CF">
        <w:t>GHCP</w:t>
      </w:r>
      <w:r w:rsidRPr="0006587D">
        <w:t xml:space="preserve"> gồm: </w:t>
      </w:r>
      <w:r w:rsidRPr="0006587D">
        <w:rPr>
          <w:lang w:val="vi-VN"/>
        </w:rPr>
        <w:t>Sắt</w:t>
      </w:r>
      <w:r w:rsidRPr="0006587D">
        <w:t xml:space="preserve">, </w:t>
      </w:r>
      <w:r w:rsidRPr="0006587D">
        <w:rPr>
          <w:lang w:val="vi-VN"/>
        </w:rPr>
        <w:t>Chỉ số pecmanganat</w:t>
      </w:r>
      <w:r w:rsidRPr="0006587D">
        <w:t>.</w:t>
      </w:r>
    </w:p>
    <w:p w14:paraId="582DE075" w14:textId="77777777" w:rsidR="00CB130F" w:rsidRPr="0006587D" w:rsidRDefault="00CB130F" w:rsidP="009F7EB7">
      <w:pPr>
        <w:spacing w:before="120" w:after="120"/>
        <w:ind w:firstLine="720"/>
        <w:jc w:val="both"/>
        <w:rPr>
          <w:b/>
          <w:bCs/>
        </w:rPr>
      </w:pPr>
      <w:r w:rsidRPr="0006587D">
        <w:rPr>
          <w:b/>
          <w:bCs/>
        </w:rPr>
        <w:t xml:space="preserve">Bảng </w:t>
      </w:r>
      <w:r w:rsidR="009030BA" w:rsidRPr="0006587D">
        <w:rPr>
          <w:b/>
          <w:bCs/>
        </w:rPr>
        <w:t>2</w:t>
      </w:r>
      <w:r w:rsidR="00EB3221" w:rsidRPr="0006587D">
        <w:rPr>
          <w:b/>
          <w:bCs/>
        </w:rPr>
        <w:t>9</w:t>
      </w:r>
      <w:r w:rsidRPr="0006587D">
        <w:rPr>
          <w:b/>
          <w:bCs/>
        </w:rPr>
        <w:t xml:space="preserve">. Tổng hợp kết quả nội kiểm mẫu nước </w:t>
      </w:r>
      <w:r w:rsidR="002B19F2" w:rsidRPr="0006587D">
        <w:rPr>
          <w:b/>
          <w:lang w:val="nl-NL"/>
        </w:rPr>
        <w:t xml:space="preserve">sạch </w:t>
      </w:r>
      <w:r w:rsidRPr="0006587D">
        <w:rPr>
          <w:b/>
          <w:bCs/>
        </w:rPr>
        <w:t>của các đơn vị cấp nước năm 2019</w:t>
      </w:r>
    </w:p>
    <w:tbl>
      <w:tblPr>
        <w:tblW w:w="5000" w:type="pct"/>
        <w:tblLook w:val="04A0" w:firstRow="1" w:lastRow="0" w:firstColumn="1" w:lastColumn="0" w:noHBand="0" w:noVBand="1"/>
      </w:tblPr>
      <w:tblGrid>
        <w:gridCol w:w="670"/>
        <w:gridCol w:w="2504"/>
        <w:gridCol w:w="1424"/>
        <w:gridCol w:w="1447"/>
        <w:gridCol w:w="1416"/>
        <w:gridCol w:w="1601"/>
      </w:tblGrid>
      <w:tr w:rsidR="00CB130F" w:rsidRPr="0006587D" w14:paraId="159AAAE3" w14:textId="77777777" w:rsidTr="00CB130F">
        <w:trPr>
          <w:trHeight w:val="170"/>
          <w:tblHeader/>
        </w:trPr>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8CA5C" w14:textId="77777777" w:rsidR="00CB130F" w:rsidRPr="0006587D" w:rsidRDefault="00CB130F" w:rsidP="00CB130F">
            <w:pPr>
              <w:jc w:val="center"/>
              <w:rPr>
                <w:b/>
                <w:bCs/>
                <w:sz w:val="24"/>
                <w:lang w:val="vi-VN" w:eastAsia="vi-VN"/>
              </w:rPr>
            </w:pPr>
            <w:r w:rsidRPr="0006587D">
              <w:rPr>
                <w:b/>
                <w:bCs/>
                <w:sz w:val="24"/>
                <w:lang w:val="vi-VN" w:eastAsia="vi-VN"/>
              </w:rPr>
              <w:t>STT</w:t>
            </w:r>
          </w:p>
        </w:tc>
        <w:tc>
          <w:tcPr>
            <w:tcW w:w="1386" w:type="pct"/>
            <w:tcBorders>
              <w:top w:val="single" w:sz="4" w:space="0" w:color="auto"/>
              <w:left w:val="nil"/>
              <w:bottom w:val="single" w:sz="4" w:space="0" w:color="auto"/>
              <w:right w:val="single" w:sz="4" w:space="0" w:color="auto"/>
            </w:tcBorders>
            <w:shd w:val="clear" w:color="auto" w:fill="auto"/>
            <w:vAlign w:val="center"/>
            <w:hideMark/>
          </w:tcPr>
          <w:p w14:paraId="33480DCE" w14:textId="77777777" w:rsidR="00CB130F" w:rsidRPr="0006587D" w:rsidRDefault="00CB130F" w:rsidP="00CB130F">
            <w:pPr>
              <w:jc w:val="center"/>
              <w:rPr>
                <w:b/>
                <w:bCs/>
                <w:sz w:val="24"/>
                <w:lang w:val="vi-VN" w:eastAsia="vi-VN"/>
              </w:rPr>
            </w:pPr>
            <w:r w:rsidRPr="0006587D">
              <w:rPr>
                <w:b/>
                <w:bCs/>
                <w:sz w:val="24"/>
                <w:lang w:val="vi-VN" w:eastAsia="vi-VN"/>
              </w:rPr>
              <w:t>Thông số</w:t>
            </w:r>
          </w:p>
        </w:tc>
        <w:tc>
          <w:tcPr>
            <w:tcW w:w="790" w:type="pct"/>
            <w:tcBorders>
              <w:top w:val="single" w:sz="4" w:space="0" w:color="auto"/>
              <w:left w:val="nil"/>
              <w:bottom w:val="single" w:sz="4" w:space="0" w:color="auto"/>
              <w:right w:val="single" w:sz="4" w:space="0" w:color="auto"/>
            </w:tcBorders>
            <w:shd w:val="clear" w:color="auto" w:fill="auto"/>
            <w:vAlign w:val="center"/>
            <w:hideMark/>
          </w:tcPr>
          <w:p w14:paraId="6E465E57" w14:textId="77777777" w:rsidR="00CB130F" w:rsidRPr="0006587D" w:rsidRDefault="00CB130F" w:rsidP="00CB130F">
            <w:pPr>
              <w:jc w:val="center"/>
              <w:rPr>
                <w:b/>
                <w:bCs/>
                <w:sz w:val="24"/>
                <w:lang w:val="vi-VN" w:eastAsia="vi-VN"/>
              </w:rPr>
            </w:pPr>
            <w:r w:rsidRPr="0006587D">
              <w:rPr>
                <w:b/>
                <w:bCs/>
                <w:sz w:val="24"/>
                <w:lang w:val="vi-VN" w:eastAsia="vi-VN"/>
              </w:rPr>
              <w:t xml:space="preserve">Tổng số mẫu </w:t>
            </w:r>
          </w:p>
        </w:tc>
        <w:tc>
          <w:tcPr>
            <w:tcW w:w="803" w:type="pct"/>
            <w:tcBorders>
              <w:top w:val="single" w:sz="4" w:space="0" w:color="auto"/>
              <w:left w:val="nil"/>
              <w:bottom w:val="single" w:sz="4" w:space="0" w:color="auto"/>
              <w:right w:val="single" w:sz="4" w:space="0" w:color="auto"/>
            </w:tcBorders>
            <w:shd w:val="clear" w:color="auto" w:fill="auto"/>
            <w:vAlign w:val="center"/>
            <w:hideMark/>
          </w:tcPr>
          <w:p w14:paraId="1C9E2CE3" w14:textId="77777777" w:rsidR="00CB130F" w:rsidRPr="0006587D" w:rsidRDefault="00CB130F" w:rsidP="00CB130F">
            <w:pPr>
              <w:jc w:val="center"/>
              <w:rPr>
                <w:b/>
                <w:bCs/>
                <w:sz w:val="24"/>
                <w:lang w:val="vi-VN" w:eastAsia="vi-VN"/>
              </w:rPr>
            </w:pPr>
            <w:r w:rsidRPr="0006587D">
              <w:rPr>
                <w:b/>
                <w:bCs/>
                <w:sz w:val="24"/>
                <w:lang w:val="vi-VN" w:eastAsia="vi-VN"/>
              </w:rPr>
              <w:t xml:space="preserve">Số mẫu có thử nghiệm </w:t>
            </w:r>
          </w:p>
        </w:tc>
        <w:tc>
          <w:tcPr>
            <w:tcW w:w="785" w:type="pct"/>
            <w:tcBorders>
              <w:top w:val="single" w:sz="4" w:space="0" w:color="auto"/>
              <w:left w:val="nil"/>
              <w:bottom w:val="single" w:sz="4" w:space="0" w:color="auto"/>
              <w:right w:val="single" w:sz="4" w:space="0" w:color="auto"/>
            </w:tcBorders>
            <w:shd w:val="clear" w:color="auto" w:fill="auto"/>
            <w:vAlign w:val="center"/>
            <w:hideMark/>
          </w:tcPr>
          <w:p w14:paraId="7B2CCEE9" w14:textId="77777777" w:rsidR="00CB130F" w:rsidRPr="0006587D" w:rsidRDefault="00CB130F" w:rsidP="00CB130F">
            <w:pPr>
              <w:jc w:val="center"/>
              <w:rPr>
                <w:b/>
                <w:bCs/>
                <w:sz w:val="24"/>
                <w:lang w:val="vi-VN" w:eastAsia="vi-VN"/>
              </w:rPr>
            </w:pPr>
            <w:r w:rsidRPr="0006587D">
              <w:rPr>
                <w:b/>
                <w:bCs/>
                <w:sz w:val="24"/>
                <w:lang w:val="vi-VN" w:eastAsia="vi-VN"/>
              </w:rPr>
              <w:t>Số mẫu xuất hiện</w:t>
            </w:r>
          </w:p>
        </w:tc>
        <w:tc>
          <w:tcPr>
            <w:tcW w:w="888" w:type="pct"/>
            <w:tcBorders>
              <w:top w:val="single" w:sz="4" w:space="0" w:color="auto"/>
              <w:left w:val="nil"/>
              <w:bottom w:val="single" w:sz="4" w:space="0" w:color="auto"/>
              <w:right w:val="single" w:sz="4" w:space="0" w:color="auto"/>
            </w:tcBorders>
            <w:shd w:val="clear" w:color="auto" w:fill="auto"/>
            <w:vAlign w:val="center"/>
            <w:hideMark/>
          </w:tcPr>
          <w:p w14:paraId="010AC7AB" w14:textId="421C4048" w:rsidR="00CB130F" w:rsidRPr="0006587D" w:rsidRDefault="003C31CF" w:rsidP="00CB130F">
            <w:pPr>
              <w:jc w:val="center"/>
              <w:rPr>
                <w:b/>
                <w:bCs/>
                <w:sz w:val="24"/>
                <w:lang w:val="vi-VN" w:eastAsia="vi-VN"/>
              </w:rPr>
            </w:pPr>
            <w:r w:rsidRPr="0006587D">
              <w:rPr>
                <w:b/>
                <w:sz w:val="24"/>
                <w:lang w:val="vi-VN" w:eastAsia="vi-VN"/>
              </w:rPr>
              <w:t xml:space="preserve">Mẫu vượt </w:t>
            </w:r>
            <w:r>
              <w:rPr>
                <w:b/>
                <w:sz w:val="24"/>
                <w:lang w:eastAsia="vi-VN"/>
              </w:rPr>
              <w:t xml:space="preserve">ngưỡng </w:t>
            </w:r>
            <w:r>
              <w:rPr>
                <w:b/>
                <w:sz w:val="24"/>
                <w:lang w:val="vi-VN" w:eastAsia="vi-VN"/>
              </w:rPr>
              <w:t>GHCP</w:t>
            </w:r>
          </w:p>
        </w:tc>
      </w:tr>
      <w:tr w:rsidR="00CB130F" w:rsidRPr="0006587D" w14:paraId="26BCB82C" w14:textId="77777777" w:rsidTr="00CB130F">
        <w:trPr>
          <w:trHeight w:val="17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699A900B" w14:textId="77777777" w:rsidR="00CB130F" w:rsidRPr="0006587D" w:rsidRDefault="00CB130F" w:rsidP="00CB130F">
            <w:pPr>
              <w:jc w:val="center"/>
              <w:rPr>
                <w:sz w:val="24"/>
                <w:lang w:val="vi-VN" w:eastAsia="vi-VN"/>
              </w:rPr>
            </w:pPr>
            <w:r w:rsidRPr="0006587D">
              <w:rPr>
                <w:sz w:val="24"/>
                <w:lang w:val="vi-VN" w:eastAsia="vi-VN"/>
              </w:rPr>
              <w:t>1</w:t>
            </w:r>
          </w:p>
        </w:tc>
        <w:tc>
          <w:tcPr>
            <w:tcW w:w="1386" w:type="pct"/>
            <w:tcBorders>
              <w:top w:val="nil"/>
              <w:left w:val="nil"/>
              <w:bottom w:val="single" w:sz="4" w:space="0" w:color="auto"/>
              <w:right w:val="single" w:sz="4" w:space="0" w:color="auto"/>
            </w:tcBorders>
            <w:shd w:val="clear" w:color="auto" w:fill="auto"/>
            <w:vAlign w:val="center"/>
            <w:hideMark/>
          </w:tcPr>
          <w:p w14:paraId="6994E992" w14:textId="77777777" w:rsidR="00CB130F" w:rsidRPr="0006587D" w:rsidRDefault="00CB130F" w:rsidP="00CB130F">
            <w:pPr>
              <w:rPr>
                <w:sz w:val="24"/>
                <w:lang w:val="vi-VN" w:eastAsia="vi-VN"/>
              </w:rPr>
            </w:pPr>
            <w:r w:rsidRPr="0006587D">
              <w:rPr>
                <w:sz w:val="24"/>
                <w:lang w:val="vi-VN" w:eastAsia="vi-VN"/>
              </w:rPr>
              <w:t xml:space="preserve">Độ cứng </w:t>
            </w:r>
          </w:p>
        </w:tc>
        <w:tc>
          <w:tcPr>
            <w:tcW w:w="790" w:type="pct"/>
            <w:tcBorders>
              <w:top w:val="nil"/>
              <w:left w:val="nil"/>
              <w:bottom w:val="single" w:sz="4" w:space="0" w:color="auto"/>
              <w:right w:val="single" w:sz="4" w:space="0" w:color="auto"/>
            </w:tcBorders>
            <w:shd w:val="clear" w:color="auto" w:fill="auto"/>
            <w:vAlign w:val="center"/>
            <w:hideMark/>
          </w:tcPr>
          <w:p w14:paraId="10D17A08" w14:textId="77777777" w:rsidR="00CB130F" w:rsidRPr="0006587D" w:rsidRDefault="00CB130F" w:rsidP="00CB130F">
            <w:pPr>
              <w:jc w:val="center"/>
              <w:rPr>
                <w:sz w:val="24"/>
                <w:lang w:val="vi-VN" w:eastAsia="vi-VN"/>
              </w:rPr>
            </w:pPr>
            <w:r w:rsidRPr="0006587D">
              <w:rPr>
                <w:sz w:val="24"/>
                <w:lang w:val="vi-VN" w:eastAsia="vi-VN"/>
              </w:rPr>
              <w:t>97</w:t>
            </w:r>
          </w:p>
        </w:tc>
        <w:tc>
          <w:tcPr>
            <w:tcW w:w="803" w:type="pct"/>
            <w:tcBorders>
              <w:top w:val="nil"/>
              <w:left w:val="nil"/>
              <w:bottom w:val="single" w:sz="4" w:space="0" w:color="auto"/>
              <w:right w:val="single" w:sz="4" w:space="0" w:color="auto"/>
            </w:tcBorders>
            <w:shd w:val="clear" w:color="auto" w:fill="auto"/>
            <w:vAlign w:val="center"/>
            <w:hideMark/>
          </w:tcPr>
          <w:p w14:paraId="4F433F46" w14:textId="77777777" w:rsidR="00CB130F" w:rsidRPr="0006587D" w:rsidRDefault="00CB130F" w:rsidP="00CB130F">
            <w:pPr>
              <w:jc w:val="center"/>
              <w:rPr>
                <w:sz w:val="24"/>
                <w:lang w:val="vi-VN" w:eastAsia="vi-VN"/>
              </w:rPr>
            </w:pPr>
            <w:r w:rsidRPr="0006587D">
              <w:rPr>
                <w:sz w:val="24"/>
                <w:lang w:val="vi-VN" w:eastAsia="vi-VN"/>
              </w:rPr>
              <w:t>74</w:t>
            </w:r>
          </w:p>
        </w:tc>
        <w:tc>
          <w:tcPr>
            <w:tcW w:w="785" w:type="pct"/>
            <w:tcBorders>
              <w:top w:val="nil"/>
              <w:left w:val="nil"/>
              <w:bottom w:val="single" w:sz="4" w:space="0" w:color="auto"/>
              <w:right w:val="single" w:sz="4" w:space="0" w:color="auto"/>
            </w:tcBorders>
            <w:shd w:val="clear" w:color="auto" w:fill="auto"/>
            <w:vAlign w:val="center"/>
            <w:hideMark/>
          </w:tcPr>
          <w:p w14:paraId="61DF4D60" w14:textId="77777777" w:rsidR="00CB130F" w:rsidRPr="0006587D" w:rsidRDefault="00CB130F" w:rsidP="00CB130F">
            <w:pPr>
              <w:jc w:val="center"/>
              <w:rPr>
                <w:sz w:val="24"/>
                <w:lang w:val="vi-VN" w:eastAsia="vi-VN"/>
              </w:rPr>
            </w:pPr>
            <w:r w:rsidRPr="0006587D">
              <w:rPr>
                <w:sz w:val="24"/>
                <w:lang w:val="vi-VN" w:eastAsia="vi-VN"/>
              </w:rPr>
              <w:t>74</w:t>
            </w:r>
          </w:p>
        </w:tc>
        <w:tc>
          <w:tcPr>
            <w:tcW w:w="888" w:type="pct"/>
            <w:tcBorders>
              <w:top w:val="nil"/>
              <w:left w:val="nil"/>
              <w:bottom w:val="single" w:sz="4" w:space="0" w:color="auto"/>
              <w:right w:val="single" w:sz="4" w:space="0" w:color="auto"/>
            </w:tcBorders>
            <w:shd w:val="clear" w:color="auto" w:fill="auto"/>
            <w:vAlign w:val="center"/>
            <w:hideMark/>
          </w:tcPr>
          <w:p w14:paraId="4EA839C2" w14:textId="77777777" w:rsidR="00CB130F" w:rsidRPr="0006587D" w:rsidRDefault="00CB130F" w:rsidP="00CB130F">
            <w:pPr>
              <w:jc w:val="center"/>
              <w:rPr>
                <w:sz w:val="24"/>
                <w:lang w:val="vi-VN" w:eastAsia="vi-VN"/>
              </w:rPr>
            </w:pPr>
            <w:r w:rsidRPr="0006587D">
              <w:rPr>
                <w:sz w:val="24"/>
                <w:lang w:val="vi-VN" w:eastAsia="vi-VN"/>
              </w:rPr>
              <w:t>0</w:t>
            </w:r>
          </w:p>
        </w:tc>
      </w:tr>
      <w:tr w:rsidR="00CB130F" w:rsidRPr="0006587D" w14:paraId="4C614D78" w14:textId="77777777" w:rsidTr="00CB130F">
        <w:trPr>
          <w:trHeight w:val="17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30F22AA8" w14:textId="77777777" w:rsidR="00CB130F" w:rsidRPr="0006587D" w:rsidRDefault="00CB130F" w:rsidP="00CB130F">
            <w:pPr>
              <w:jc w:val="center"/>
              <w:rPr>
                <w:sz w:val="24"/>
                <w:lang w:val="vi-VN" w:eastAsia="vi-VN"/>
              </w:rPr>
            </w:pPr>
            <w:r w:rsidRPr="0006587D">
              <w:rPr>
                <w:sz w:val="24"/>
                <w:lang w:val="vi-VN" w:eastAsia="vi-VN"/>
              </w:rPr>
              <w:t>2</w:t>
            </w:r>
          </w:p>
        </w:tc>
        <w:tc>
          <w:tcPr>
            <w:tcW w:w="1386" w:type="pct"/>
            <w:tcBorders>
              <w:top w:val="nil"/>
              <w:left w:val="nil"/>
              <w:bottom w:val="single" w:sz="4" w:space="0" w:color="auto"/>
              <w:right w:val="single" w:sz="4" w:space="0" w:color="auto"/>
            </w:tcBorders>
            <w:shd w:val="clear" w:color="auto" w:fill="auto"/>
            <w:vAlign w:val="center"/>
            <w:hideMark/>
          </w:tcPr>
          <w:p w14:paraId="555B2B1F" w14:textId="77777777" w:rsidR="00CB130F" w:rsidRPr="0006587D" w:rsidRDefault="00CB130F" w:rsidP="00CB130F">
            <w:pPr>
              <w:rPr>
                <w:sz w:val="24"/>
                <w:lang w:val="vi-VN" w:eastAsia="vi-VN"/>
              </w:rPr>
            </w:pPr>
            <w:r w:rsidRPr="0006587D">
              <w:rPr>
                <w:sz w:val="24"/>
                <w:lang w:val="vi-VN" w:eastAsia="vi-VN"/>
              </w:rPr>
              <w:t>Sắt</w:t>
            </w:r>
          </w:p>
        </w:tc>
        <w:tc>
          <w:tcPr>
            <w:tcW w:w="790" w:type="pct"/>
            <w:tcBorders>
              <w:top w:val="nil"/>
              <w:left w:val="nil"/>
              <w:bottom w:val="single" w:sz="4" w:space="0" w:color="auto"/>
              <w:right w:val="single" w:sz="4" w:space="0" w:color="auto"/>
            </w:tcBorders>
            <w:shd w:val="clear" w:color="auto" w:fill="auto"/>
            <w:vAlign w:val="center"/>
            <w:hideMark/>
          </w:tcPr>
          <w:p w14:paraId="25923807" w14:textId="77777777" w:rsidR="00CB130F" w:rsidRPr="0006587D" w:rsidRDefault="00CB130F" w:rsidP="00CB130F">
            <w:pPr>
              <w:jc w:val="center"/>
              <w:rPr>
                <w:sz w:val="24"/>
                <w:lang w:val="vi-VN" w:eastAsia="vi-VN"/>
              </w:rPr>
            </w:pPr>
            <w:r w:rsidRPr="0006587D">
              <w:rPr>
                <w:sz w:val="24"/>
                <w:lang w:val="vi-VN" w:eastAsia="vi-VN"/>
              </w:rPr>
              <w:t>97</w:t>
            </w:r>
          </w:p>
        </w:tc>
        <w:tc>
          <w:tcPr>
            <w:tcW w:w="803" w:type="pct"/>
            <w:tcBorders>
              <w:top w:val="nil"/>
              <w:left w:val="nil"/>
              <w:bottom w:val="single" w:sz="4" w:space="0" w:color="auto"/>
              <w:right w:val="single" w:sz="4" w:space="0" w:color="auto"/>
            </w:tcBorders>
            <w:shd w:val="clear" w:color="auto" w:fill="auto"/>
            <w:vAlign w:val="center"/>
            <w:hideMark/>
          </w:tcPr>
          <w:p w14:paraId="757C305E" w14:textId="77777777" w:rsidR="00CB130F" w:rsidRPr="0006587D" w:rsidRDefault="00CB130F" w:rsidP="00CB130F">
            <w:pPr>
              <w:jc w:val="center"/>
              <w:rPr>
                <w:sz w:val="24"/>
                <w:lang w:val="vi-VN" w:eastAsia="vi-VN"/>
              </w:rPr>
            </w:pPr>
            <w:r w:rsidRPr="0006587D">
              <w:rPr>
                <w:sz w:val="24"/>
                <w:lang w:val="vi-VN" w:eastAsia="vi-VN"/>
              </w:rPr>
              <w:t>77</w:t>
            </w:r>
          </w:p>
        </w:tc>
        <w:tc>
          <w:tcPr>
            <w:tcW w:w="785" w:type="pct"/>
            <w:tcBorders>
              <w:top w:val="nil"/>
              <w:left w:val="nil"/>
              <w:bottom w:val="single" w:sz="4" w:space="0" w:color="auto"/>
              <w:right w:val="single" w:sz="4" w:space="0" w:color="auto"/>
            </w:tcBorders>
            <w:shd w:val="clear" w:color="auto" w:fill="auto"/>
            <w:vAlign w:val="center"/>
            <w:hideMark/>
          </w:tcPr>
          <w:p w14:paraId="38587F75" w14:textId="77777777" w:rsidR="00CB130F" w:rsidRPr="0006587D" w:rsidRDefault="00CB130F" w:rsidP="00CB130F">
            <w:pPr>
              <w:jc w:val="center"/>
              <w:rPr>
                <w:sz w:val="24"/>
                <w:lang w:val="vi-VN" w:eastAsia="vi-VN"/>
              </w:rPr>
            </w:pPr>
            <w:r w:rsidRPr="0006587D">
              <w:rPr>
                <w:sz w:val="24"/>
                <w:lang w:val="vi-VN" w:eastAsia="vi-VN"/>
              </w:rPr>
              <w:t>8</w:t>
            </w:r>
          </w:p>
        </w:tc>
        <w:tc>
          <w:tcPr>
            <w:tcW w:w="888" w:type="pct"/>
            <w:tcBorders>
              <w:top w:val="nil"/>
              <w:left w:val="nil"/>
              <w:bottom w:val="single" w:sz="4" w:space="0" w:color="auto"/>
              <w:right w:val="single" w:sz="4" w:space="0" w:color="auto"/>
            </w:tcBorders>
            <w:shd w:val="clear" w:color="auto" w:fill="auto"/>
            <w:vAlign w:val="center"/>
            <w:hideMark/>
          </w:tcPr>
          <w:p w14:paraId="361E8857" w14:textId="77777777" w:rsidR="00CB130F" w:rsidRPr="0006587D" w:rsidRDefault="00CB130F" w:rsidP="00CB130F">
            <w:pPr>
              <w:jc w:val="center"/>
              <w:rPr>
                <w:sz w:val="24"/>
                <w:lang w:val="vi-VN" w:eastAsia="vi-VN"/>
              </w:rPr>
            </w:pPr>
            <w:r w:rsidRPr="0006587D">
              <w:rPr>
                <w:sz w:val="24"/>
                <w:lang w:val="vi-VN" w:eastAsia="vi-VN"/>
              </w:rPr>
              <w:t>0</w:t>
            </w:r>
          </w:p>
        </w:tc>
      </w:tr>
      <w:tr w:rsidR="00CB130F" w:rsidRPr="0006587D" w14:paraId="09DAC8AF" w14:textId="77777777" w:rsidTr="00CB130F">
        <w:trPr>
          <w:trHeight w:val="17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4BE5C298" w14:textId="77777777" w:rsidR="00CB130F" w:rsidRPr="0006587D" w:rsidRDefault="00CB130F" w:rsidP="00CB130F">
            <w:pPr>
              <w:jc w:val="center"/>
              <w:rPr>
                <w:sz w:val="24"/>
                <w:lang w:val="vi-VN" w:eastAsia="vi-VN"/>
              </w:rPr>
            </w:pPr>
            <w:r w:rsidRPr="0006587D">
              <w:rPr>
                <w:sz w:val="24"/>
                <w:lang w:val="vi-VN" w:eastAsia="vi-VN"/>
              </w:rPr>
              <w:t>3</w:t>
            </w:r>
          </w:p>
        </w:tc>
        <w:tc>
          <w:tcPr>
            <w:tcW w:w="1386" w:type="pct"/>
            <w:tcBorders>
              <w:top w:val="nil"/>
              <w:left w:val="nil"/>
              <w:bottom w:val="single" w:sz="4" w:space="0" w:color="auto"/>
              <w:right w:val="single" w:sz="4" w:space="0" w:color="auto"/>
            </w:tcBorders>
            <w:shd w:val="clear" w:color="auto" w:fill="auto"/>
            <w:vAlign w:val="center"/>
            <w:hideMark/>
          </w:tcPr>
          <w:p w14:paraId="48671E6E" w14:textId="77777777" w:rsidR="00CB130F" w:rsidRPr="0006587D" w:rsidRDefault="00CB130F" w:rsidP="00CB130F">
            <w:pPr>
              <w:rPr>
                <w:sz w:val="24"/>
                <w:lang w:val="vi-VN" w:eastAsia="vi-VN"/>
              </w:rPr>
            </w:pPr>
            <w:r w:rsidRPr="0006587D">
              <w:rPr>
                <w:sz w:val="24"/>
                <w:lang w:val="vi-VN" w:eastAsia="vi-VN"/>
              </w:rPr>
              <w:t>Nitrat</w:t>
            </w:r>
          </w:p>
        </w:tc>
        <w:tc>
          <w:tcPr>
            <w:tcW w:w="790" w:type="pct"/>
            <w:tcBorders>
              <w:top w:val="nil"/>
              <w:left w:val="nil"/>
              <w:bottom w:val="single" w:sz="4" w:space="0" w:color="auto"/>
              <w:right w:val="single" w:sz="4" w:space="0" w:color="auto"/>
            </w:tcBorders>
            <w:shd w:val="clear" w:color="auto" w:fill="auto"/>
            <w:vAlign w:val="center"/>
            <w:hideMark/>
          </w:tcPr>
          <w:p w14:paraId="37073A4D" w14:textId="77777777" w:rsidR="00CB130F" w:rsidRPr="0006587D" w:rsidRDefault="00CB130F" w:rsidP="00CB130F">
            <w:pPr>
              <w:jc w:val="center"/>
              <w:rPr>
                <w:sz w:val="24"/>
                <w:lang w:val="vi-VN" w:eastAsia="vi-VN"/>
              </w:rPr>
            </w:pPr>
            <w:r w:rsidRPr="0006587D">
              <w:rPr>
                <w:sz w:val="24"/>
                <w:lang w:val="vi-VN" w:eastAsia="vi-VN"/>
              </w:rPr>
              <w:t>97</w:t>
            </w:r>
          </w:p>
        </w:tc>
        <w:tc>
          <w:tcPr>
            <w:tcW w:w="803" w:type="pct"/>
            <w:tcBorders>
              <w:top w:val="nil"/>
              <w:left w:val="nil"/>
              <w:bottom w:val="single" w:sz="4" w:space="0" w:color="auto"/>
              <w:right w:val="single" w:sz="4" w:space="0" w:color="auto"/>
            </w:tcBorders>
            <w:shd w:val="clear" w:color="auto" w:fill="auto"/>
            <w:vAlign w:val="center"/>
            <w:hideMark/>
          </w:tcPr>
          <w:p w14:paraId="2B547BBC" w14:textId="77777777" w:rsidR="00CB130F" w:rsidRPr="0006587D" w:rsidRDefault="00CB130F" w:rsidP="00CB130F">
            <w:pPr>
              <w:jc w:val="center"/>
              <w:rPr>
                <w:sz w:val="24"/>
                <w:lang w:val="vi-VN" w:eastAsia="vi-VN"/>
              </w:rPr>
            </w:pPr>
            <w:r w:rsidRPr="0006587D">
              <w:rPr>
                <w:sz w:val="24"/>
                <w:lang w:val="vi-VN" w:eastAsia="vi-VN"/>
              </w:rPr>
              <w:t>73</w:t>
            </w:r>
          </w:p>
        </w:tc>
        <w:tc>
          <w:tcPr>
            <w:tcW w:w="785" w:type="pct"/>
            <w:tcBorders>
              <w:top w:val="nil"/>
              <w:left w:val="nil"/>
              <w:bottom w:val="single" w:sz="4" w:space="0" w:color="auto"/>
              <w:right w:val="single" w:sz="4" w:space="0" w:color="auto"/>
            </w:tcBorders>
            <w:shd w:val="clear" w:color="auto" w:fill="auto"/>
            <w:vAlign w:val="center"/>
            <w:hideMark/>
          </w:tcPr>
          <w:p w14:paraId="631B9404" w14:textId="77777777" w:rsidR="00CB130F" w:rsidRPr="0006587D" w:rsidRDefault="00CB130F" w:rsidP="00CB130F">
            <w:pPr>
              <w:jc w:val="center"/>
              <w:rPr>
                <w:sz w:val="24"/>
                <w:lang w:val="vi-VN" w:eastAsia="vi-VN"/>
              </w:rPr>
            </w:pPr>
            <w:r w:rsidRPr="0006587D">
              <w:rPr>
                <w:sz w:val="24"/>
                <w:lang w:val="vi-VN" w:eastAsia="vi-VN"/>
              </w:rPr>
              <w:t>9</w:t>
            </w:r>
          </w:p>
        </w:tc>
        <w:tc>
          <w:tcPr>
            <w:tcW w:w="888" w:type="pct"/>
            <w:tcBorders>
              <w:top w:val="nil"/>
              <w:left w:val="nil"/>
              <w:bottom w:val="single" w:sz="4" w:space="0" w:color="auto"/>
              <w:right w:val="single" w:sz="4" w:space="0" w:color="auto"/>
            </w:tcBorders>
            <w:shd w:val="clear" w:color="auto" w:fill="auto"/>
            <w:vAlign w:val="center"/>
            <w:hideMark/>
          </w:tcPr>
          <w:p w14:paraId="340A4A8D" w14:textId="77777777" w:rsidR="00CB130F" w:rsidRPr="0006587D" w:rsidRDefault="00CB130F" w:rsidP="00CB130F">
            <w:pPr>
              <w:jc w:val="center"/>
              <w:rPr>
                <w:sz w:val="24"/>
                <w:lang w:val="vi-VN" w:eastAsia="vi-VN"/>
              </w:rPr>
            </w:pPr>
            <w:r w:rsidRPr="0006587D">
              <w:rPr>
                <w:sz w:val="24"/>
                <w:lang w:val="vi-VN" w:eastAsia="vi-VN"/>
              </w:rPr>
              <w:t>0</w:t>
            </w:r>
          </w:p>
        </w:tc>
      </w:tr>
      <w:tr w:rsidR="00CB130F" w:rsidRPr="0006587D" w14:paraId="78BAEE86" w14:textId="77777777" w:rsidTr="00CB130F">
        <w:trPr>
          <w:trHeight w:val="17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2951A3AA" w14:textId="77777777" w:rsidR="00CB130F" w:rsidRPr="0006587D" w:rsidRDefault="00CB130F" w:rsidP="00CB130F">
            <w:pPr>
              <w:jc w:val="center"/>
              <w:rPr>
                <w:sz w:val="24"/>
                <w:lang w:val="vi-VN" w:eastAsia="vi-VN"/>
              </w:rPr>
            </w:pPr>
            <w:r w:rsidRPr="0006587D">
              <w:rPr>
                <w:sz w:val="24"/>
                <w:lang w:val="vi-VN" w:eastAsia="vi-VN"/>
              </w:rPr>
              <w:t>4</w:t>
            </w:r>
          </w:p>
        </w:tc>
        <w:tc>
          <w:tcPr>
            <w:tcW w:w="1386" w:type="pct"/>
            <w:tcBorders>
              <w:top w:val="nil"/>
              <w:left w:val="nil"/>
              <w:bottom w:val="single" w:sz="4" w:space="0" w:color="auto"/>
              <w:right w:val="single" w:sz="4" w:space="0" w:color="auto"/>
            </w:tcBorders>
            <w:shd w:val="clear" w:color="auto" w:fill="auto"/>
            <w:vAlign w:val="center"/>
            <w:hideMark/>
          </w:tcPr>
          <w:p w14:paraId="3C006C2D" w14:textId="77777777" w:rsidR="00CB130F" w:rsidRPr="0006587D" w:rsidRDefault="00CB130F" w:rsidP="00CB130F">
            <w:pPr>
              <w:rPr>
                <w:sz w:val="24"/>
                <w:lang w:val="vi-VN" w:eastAsia="vi-VN"/>
              </w:rPr>
            </w:pPr>
            <w:r w:rsidRPr="0006587D">
              <w:rPr>
                <w:sz w:val="24"/>
                <w:lang w:val="vi-VN" w:eastAsia="vi-VN"/>
              </w:rPr>
              <w:t>Sunphat</w:t>
            </w:r>
          </w:p>
        </w:tc>
        <w:tc>
          <w:tcPr>
            <w:tcW w:w="790" w:type="pct"/>
            <w:tcBorders>
              <w:top w:val="nil"/>
              <w:left w:val="nil"/>
              <w:bottom w:val="single" w:sz="4" w:space="0" w:color="auto"/>
              <w:right w:val="single" w:sz="4" w:space="0" w:color="auto"/>
            </w:tcBorders>
            <w:shd w:val="clear" w:color="auto" w:fill="auto"/>
            <w:vAlign w:val="center"/>
            <w:hideMark/>
          </w:tcPr>
          <w:p w14:paraId="7742D5C2" w14:textId="77777777" w:rsidR="00CB130F" w:rsidRPr="0006587D" w:rsidRDefault="00CB130F" w:rsidP="00CB130F">
            <w:pPr>
              <w:jc w:val="center"/>
              <w:rPr>
                <w:sz w:val="24"/>
                <w:lang w:val="vi-VN" w:eastAsia="vi-VN"/>
              </w:rPr>
            </w:pPr>
            <w:r w:rsidRPr="0006587D">
              <w:rPr>
                <w:sz w:val="24"/>
                <w:lang w:val="vi-VN" w:eastAsia="vi-VN"/>
              </w:rPr>
              <w:t>97</w:t>
            </w:r>
          </w:p>
        </w:tc>
        <w:tc>
          <w:tcPr>
            <w:tcW w:w="803" w:type="pct"/>
            <w:tcBorders>
              <w:top w:val="nil"/>
              <w:left w:val="nil"/>
              <w:bottom w:val="single" w:sz="4" w:space="0" w:color="auto"/>
              <w:right w:val="single" w:sz="4" w:space="0" w:color="auto"/>
            </w:tcBorders>
            <w:shd w:val="clear" w:color="auto" w:fill="auto"/>
            <w:vAlign w:val="center"/>
            <w:hideMark/>
          </w:tcPr>
          <w:p w14:paraId="5A0F6464" w14:textId="77777777" w:rsidR="00CB130F" w:rsidRPr="0006587D" w:rsidRDefault="00CB130F" w:rsidP="00CB130F">
            <w:pPr>
              <w:jc w:val="center"/>
              <w:rPr>
                <w:sz w:val="24"/>
                <w:lang w:val="vi-VN" w:eastAsia="vi-VN"/>
              </w:rPr>
            </w:pPr>
            <w:r w:rsidRPr="0006587D">
              <w:rPr>
                <w:sz w:val="24"/>
                <w:lang w:val="vi-VN" w:eastAsia="vi-VN"/>
              </w:rPr>
              <w:t>66</w:t>
            </w:r>
          </w:p>
        </w:tc>
        <w:tc>
          <w:tcPr>
            <w:tcW w:w="785" w:type="pct"/>
            <w:tcBorders>
              <w:top w:val="nil"/>
              <w:left w:val="nil"/>
              <w:bottom w:val="single" w:sz="4" w:space="0" w:color="auto"/>
              <w:right w:val="single" w:sz="4" w:space="0" w:color="auto"/>
            </w:tcBorders>
            <w:shd w:val="clear" w:color="auto" w:fill="auto"/>
            <w:vAlign w:val="center"/>
            <w:hideMark/>
          </w:tcPr>
          <w:p w14:paraId="1B8B4658" w14:textId="77777777" w:rsidR="00CB130F" w:rsidRPr="0006587D" w:rsidRDefault="00CB130F" w:rsidP="00CB130F">
            <w:pPr>
              <w:jc w:val="center"/>
              <w:rPr>
                <w:sz w:val="24"/>
                <w:lang w:val="vi-VN" w:eastAsia="vi-VN"/>
              </w:rPr>
            </w:pPr>
            <w:r w:rsidRPr="0006587D">
              <w:rPr>
                <w:sz w:val="24"/>
                <w:lang w:val="vi-VN" w:eastAsia="vi-VN"/>
              </w:rPr>
              <w:t>66</w:t>
            </w:r>
          </w:p>
        </w:tc>
        <w:tc>
          <w:tcPr>
            <w:tcW w:w="888" w:type="pct"/>
            <w:tcBorders>
              <w:top w:val="nil"/>
              <w:left w:val="nil"/>
              <w:bottom w:val="single" w:sz="4" w:space="0" w:color="auto"/>
              <w:right w:val="single" w:sz="4" w:space="0" w:color="auto"/>
            </w:tcBorders>
            <w:shd w:val="clear" w:color="auto" w:fill="auto"/>
            <w:vAlign w:val="center"/>
            <w:hideMark/>
          </w:tcPr>
          <w:p w14:paraId="491654AB" w14:textId="77777777" w:rsidR="00CB130F" w:rsidRPr="0006587D" w:rsidRDefault="00CB130F" w:rsidP="00CB130F">
            <w:pPr>
              <w:jc w:val="center"/>
              <w:rPr>
                <w:sz w:val="24"/>
                <w:lang w:val="vi-VN" w:eastAsia="vi-VN"/>
              </w:rPr>
            </w:pPr>
            <w:r w:rsidRPr="0006587D">
              <w:rPr>
                <w:sz w:val="24"/>
                <w:lang w:val="vi-VN" w:eastAsia="vi-VN"/>
              </w:rPr>
              <w:t>0</w:t>
            </w:r>
          </w:p>
        </w:tc>
      </w:tr>
      <w:tr w:rsidR="00CB130F" w:rsidRPr="0006587D" w14:paraId="5E4F3051" w14:textId="77777777" w:rsidTr="00CB130F">
        <w:trPr>
          <w:trHeight w:val="17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365D72AE" w14:textId="77777777" w:rsidR="00CB130F" w:rsidRPr="0006587D" w:rsidRDefault="00CB130F" w:rsidP="00CB130F">
            <w:pPr>
              <w:jc w:val="center"/>
              <w:rPr>
                <w:b/>
                <w:sz w:val="24"/>
                <w:lang w:val="vi-VN" w:eastAsia="vi-VN"/>
              </w:rPr>
            </w:pPr>
            <w:r w:rsidRPr="0006587D">
              <w:rPr>
                <w:b/>
                <w:sz w:val="24"/>
                <w:lang w:val="vi-VN" w:eastAsia="vi-VN"/>
              </w:rPr>
              <w:t>5</w:t>
            </w:r>
          </w:p>
        </w:tc>
        <w:tc>
          <w:tcPr>
            <w:tcW w:w="1386" w:type="pct"/>
            <w:tcBorders>
              <w:top w:val="nil"/>
              <w:left w:val="nil"/>
              <w:bottom w:val="single" w:sz="4" w:space="0" w:color="auto"/>
              <w:right w:val="single" w:sz="4" w:space="0" w:color="auto"/>
            </w:tcBorders>
            <w:shd w:val="clear" w:color="auto" w:fill="auto"/>
            <w:vAlign w:val="center"/>
            <w:hideMark/>
          </w:tcPr>
          <w:p w14:paraId="3A055B8C" w14:textId="77777777" w:rsidR="00CB130F" w:rsidRPr="0006587D" w:rsidRDefault="00CB130F" w:rsidP="00CB130F">
            <w:pPr>
              <w:rPr>
                <w:b/>
                <w:sz w:val="24"/>
                <w:lang w:val="vi-VN" w:eastAsia="vi-VN"/>
              </w:rPr>
            </w:pPr>
            <w:r w:rsidRPr="0006587D">
              <w:rPr>
                <w:b/>
                <w:sz w:val="24"/>
                <w:lang w:val="vi-VN" w:eastAsia="vi-VN"/>
              </w:rPr>
              <w:t>Chỉ số pecmanganat</w:t>
            </w:r>
          </w:p>
        </w:tc>
        <w:tc>
          <w:tcPr>
            <w:tcW w:w="790" w:type="pct"/>
            <w:tcBorders>
              <w:top w:val="nil"/>
              <w:left w:val="nil"/>
              <w:bottom w:val="single" w:sz="4" w:space="0" w:color="auto"/>
              <w:right w:val="single" w:sz="4" w:space="0" w:color="auto"/>
            </w:tcBorders>
            <w:shd w:val="clear" w:color="auto" w:fill="auto"/>
            <w:vAlign w:val="center"/>
            <w:hideMark/>
          </w:tcPr>
          <w:p w14:paraId="7A95D7A2" w14:textId="77777777" w:rsidR="00CB130F" w:rsidRPr="0006587D" w:rsidRDefault="00CB130F" w:rsidP="00CB130F">
            <w:pPr>
              <w:jc w:val="center"/>
              <w:rPr>
                <w:b/>
                <w:sz w:val="24"/>
                <w:lang w:val="vi-VN" w:eastAsia="vi-VN"/>
              </w:rPr>
            </w:pPr>
            <w:r w:rsidRPr="0006587D">
              <w:rPr>
                <w:b/>
                <w:sz w:val="24"/>
                <w:lang w:val="vi-VN" w:eastAsia="vi-VN"/>
              </w:rPr>
              <w:t>97</w:t>
            </w:r>
          </w:p>
        </w:tc>
        <w:tc>
          <w:tcPr>
            <w:tcW w:w="803" w:type="pct"/>
            <w:tcBorders>
              <w:top w:val="nil"/>
              <w:left w:val="nil"/>
              <w:bottom w:val="single" w:sz="4" w:space="0" w:color="auto"/>
              <w:right w:val="single" w:sz="4" w:space="0" w:color="auto"/>
            </w:tcBorders>
            <w:shd w:val="clear" w:color="auto" w:fill="auto"/>
            <w:vAlign w:val="center"/>
            <w:hideMark/>
          </w:tcPr>
          <w:p w14:paraId="617E5085" w14:textId="77777777" w:rsidR="00CB130F" w:rsidRPr="0006587D" w:rsidRDefault="00CB130F" w:rsidP="00CB130F">
            <w:pPr>
              <w:jc w:val="center"/>
              <w:rPr>
                <w:b/>
                <w:sz w:val="24"/>
                <w:lang w:val="vi-VN" w:eastAsia="vi-VN"/>
              </w:rPr>
            </w:pPr>
            <w:r w:rsidRPr="0006587D">
              <w:rPr>
                <w:b/>
                <w:sz w:val="24"/>
                <w:lang w:val="vi-VN" w:eastAsia="vi-VN"/>
              </w:rPr>
              <w:t>88</w:t>
            </w:r>
          </w:p>
        </w:tc>
        <w:tc>
          <w:tcPr>
            <w:tcW w:w="785" w:type="pct"/>
            <w:tcBorders>
              <w:top w:val="nil"/>
              <w:left w:val="nil"/>
              <w:bottom w:val="single" w:sz="4" w:space="0" w:color="auto"/>
              <w:right w:val="single" w:sz="4" w:space="0" w:color="auto"/>
            </w:tcBorders>
            <w:shd w:val="clear" w:color="auto" w:fill="auto"/>
            <w:vAlign w:val="center"/>
            <w:hideMark/>
          </w:tcPr>
          <w:p w14:paraId="45E3E318" w14:textId="77777777" w:rsidR="00CB130F" w:rsidRPr="0006587D" w:rsidRDefault="00CB130F" w:rsidP="00CB130F">
            <w:pPr>
              <w:jc w:val="center"/>
              <w:rPr>
                <w:b/>
                <w:sz w:val="24"/>
                <w:lang w:val="vi-VN" w:eastAsia="vi-VN"/>
              </w:rPr>
            </w:pPr>
            <w:r w:rsidRPr="0006587D">
              <w:rPr>
                <w:b/>
                <w:sz w:val="24"/>
                <w:lang w:val="vi-VN" w:eastAsia="vi-VN"/>
              </w:rPr>
              <w:t>84</w:t>
            </w:r>
          </w:p>
        </w:tc>
        <w:tc>
          <w:tcPr>
            <w:tcW w:w="888" w:type="pct"/>
            <w:tcBorders>
              <w:top w:val="nil"/>
              <w:left w:val="nil"/>
              <w:bottom w:val="single" w:sz="4" w:space="0" w:color="auto"/>
              <w:right w:val="single" w:sz="4" w:space="0" w:color="auto"/>
            </w:tcBorders>
            <w:shd w:val="clear" w:color="auto" w:fill="auto"/>
            <w:vAlign w:val="center"/>
            <w:hideMark/>
          </w:tcPr>
          <w:p w14:paraId="528BF552" w14:textId="77777777" w:rsidR="00CB130F" w:rsidRPr="0006587D" w:rsidRDefault="00CB130F" w:rsidP="00CB130F">
            <w:pPr>
              <w:jc w:val="center"/>
              <w:rPr>
                <w:b/>
                <w:bCs/>
                <w:sz w:val="24"/>
                <w:lang w:val="vi-VN" w:eastAsia="vi-VN"/>
              </w:rPr>
            </w:pPr>
            <w:r w:rsidRPr="0006587D">
              <w:rPr>
                <w:b/>
                <w:bCs/>
                <w:sz w:val="24"/>
                <w:lang w:val="vi-VN" w:eastAsia="vi-VN"/>
              </w:rPr>
              <w:t>1</w:t>
            </w:r>
          </w:p>
        </w:tc>
      </w:tr>
      <w:tr w:rsidR="00CB130F" w:rsidRPr="0006587D" w14:paraId="59CEFD5B" w14:textId="77777777" w:rsidTr="00CB130F">
        <w:trPr>
          <w:trHeight w:val="17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1EFD71FD" w14:textId="77777777" w:rsidR="00CB130F" w:rsidRPr="0006587D" w:rsidRDefault="00CB130F" w:rsidP="00CB130F">
            <w:pPr>
              <w:jc w:val="center"/>
              <w:rPr>
                <w:sz w:val="24"/>
                <w:lang w:val="vi-VN" w:eastAsia="vi-VN"/>
              </w:rPr>
            </w:pPr>
            <w:r w:rsidRPr="0006587D">
              <w:rPr>
                <w:sz w:val="24"/>
                <w:lang w:val="vi-VN" w:eastAsia="vi-VN"/>
              </w:rPr>
              <w:t>6</w:t>
            </w:r>
          </w:p>
        </w:tc>
        <w:tc>
          <w:tcPr>
            <w:tcW w:w="1386" w:type="pct"/>
            <w:tcBorders>
              <w:top w:val="nil"/>
              <w:left w:val="nil"/>
              <w:bottom w:val="single" w:sz="4" w:space="0" w:color="auto"/>
              <w:right w:val="single" w:sz="4" w:space="0" w:color="auto"/>
            </w:tcBorders>
            <w:shd w:val="clear" w:color="auto" w:fill="auto"/>
            <w:vAlign w:val="center"/>
            <w:hideMark/>
          </w:tcPr>
          <w:p w14:paraId="7C0AB339" w14:textId="77777777" w:rsidR="00CB130F" w:rsidRPr="0006587D" w:rsidRDefault="00CB130F" w:rsidP="00CB130F">
            <w:pPr>
              <w:rPr>
                <w:sz w:val="24"/>
                <w:lang w:val="vi-VN" w:eastAsia="vi-VN"/>
              </w:rPr>
            </w:pPr>
            <w:r w:rsidRPr="0006587D">
              <w:rPr>
                <w:sz w:val="24"/>
                <w:lang w:val="vi-VN" w:eastAsia="vi-VN"/>
              </w:rPr>
              <w:t>Amoni</w:t>
            </w:r>
          </w:p>
        </w:tc>
        <w:tc>
          <w:tcPr>
            <w:tcW w:w="790" w:type="pct"/>
            <w:tcBorders>
              <w:top w:val="nil"/>
              <w:left w:val="nil"/>
              <w:bottom w:val="single" w:sz="4" w:space="0" w:color="auto"/>
              <w:right w:val="single" w:sz="4" w:space="0" w:color="auto"/>
            </w:tcBorders>
            <w:shd w:val="clear" w:color="auto" w:fill="auto"/>
            <w:vAlign w:val="center"/>
            <w:hideMark/>
          </w:tcPr>
          <w:p w14:paraId="418A9A60" w14:textId="77777777" w:rsidR="00CB130F" w:rsidRPr="0006587D" w:rsidRDefault="00CB130F" w:rsidP="00CB130F">
            <w:pPr>
              <w:jc w:val="center"/>
              <w:rPr>
                <w:sz w:val="24"/>
                <w:lang w:val="vi-VN" w:eastAsia="vi-VN"/>
              </w:rPr>
            </w:pPr>
            <w:r w:rsidRPr="0006587D">
              <w:rPr>
                <w:sz w:val="24"/>
                <w:lang w:val="vi-VN" w:eastAsia="vi-VN"/>
              </w:rPr>
              <w:t>97</w:t>
            </w:r>
          </w:p>
        </w:tc>
        <w:tc>
          <w:tcPr>
            <w:tcW w:w="803" w:type="pct"/>
            <w:tcBorders>
              <w:top w:val="nil"/>
              <w:left w:val="nil"/>
              <w:bottom w:val="single" w:sz="4" w:space="0" w:color="auto"/>
              <w:right w:val="single" w:sz="4" w:space="0" w:color="auto"/>
            </w:tcBorders>
            <w:shd w:val="clear" w:color="auto" w:fill="auto"/>
            <w:vAlign w:val="center"/>
            <w:hideMark/>
          </w:tcPr>
          <w:p w14:paraId="7D513AB3" w14:textId="77777777" w:rsidR="00CB130F" w:rsidRPr="0006587D" w:rsidRDefault="00CB130F" w:rsidP="00CB130F">
            <w:pPr>
              <w:jc w:val="center"/>
              <w:rPr>
                <w:sz w:val="24"/>
                <w:lang w:val="vi-VN" w:eastAsia="vi-VN"/>
              </w:rPr>
            </w:pPr>
            <w:r w:rsidRPr="0006587D">
              <w:rPr>
                <w:sz w:val="24"/>
                <w:lang w:val="vi-VN" w:eastAsia="vi-VN"/>
              </w:rPr>
              <w:t>51</w:t>
            </w:r>
          </w:p>
        </w:tc>
        <w:tc>
          <w:tcPr>
            <w:tcW w:w="785" w:type="pct"/>
            <w:tcBorders>
              <w:top w:val="nil"/>
              <w:left w:val="nil"/>
              <w:bottom w:val="single" w:sz="4" w:space="0" w:color="auto"/>
              <w:right w:val="single" w:sz="4" w:space="0" w:color="auto"/>
            </w:tcBorders>
            <w:shd w:val="clear" w:color="auto" w:fill="auto"/>
            <w:vAlign w:val="center"/>
            <w:hideMark/>
          </w:tcPr>
          <w:p w14:paraId="3045DF76" w14:textId="77777777" w:rsidR="00CB130F" w:rsidRPr="0006587D" w:rsidRDefault="00CB130F" w:rsidP="00CB130F">
            <w:pPr>
              <w:jc w:val="center"/>
              <w:rPr>
                <w:sz w:val="24"/>
                <w:lang w:val="vi-VN" w:eastAsia="vi-VN"/>
              </w:rPr>
            </w:pPr>
            <w:r w:rsidRPr="0006587D">
              <w:rPr>
                <w:sz w:val="24"/>
                <w:lang w:val="vi-VN" w:eastAsia="vi-VN"/>
              </w:rPr>
              <w:t>14</w:t>
            </w:r>
          </w:p>
        </w:tc>
        <w:tc>
          <w:tcPr>
            <w:tcW w:w="888" w:type="pct"/>
            <w:tcBorders>
              <w:top w:val="nil"/>
              <w:left w:val="nil"/>
              <w:bottom w:val="single" w:sz="4" w:space="0" w:color="auto"/>
              <w:right w:val="single" w:sz="4" w:space="0" w:color="auto"/>
            </w:tcBorders>
            <w:shd w:val="clear" w:color="auto" w:fill="auto"/>
            <w:vAlign w:val="center"/>
            <w:hideMark/>
          </w:tcPr>
          <w:p w14:paraId="039A8438" w14:textId="77777777" w:rsidR="00CB130F" w:rsidRPr="0006587D" w:rsidRDefault="00CB130F" w:rsidP="00CB130F">
            <w:pPr>
              <w:jc w:val="center"/>
              <w:rPr>
                <w:sz w:val="24"/>
                <w:lang w:val="vi-VN" w:eastAsia="vi-VN"/>
              </w:rPr>
            </w:pPr>
            <w:r w:rsidRPr="0006587D">
              <w:rPr>
                <w:sz w:val="24"/>
                <w:lang w:val="vi-VN" w:eastAsia="vi-VN"/>
              </w:rPr>
              <w:t>0</w:t>
            </w:r>
          </w:p>
        </w:tc>
      </w:tr>
      <w:tr w:rsidR="00CB130F" w:rsidRPr="0006587D" w14:paraId="02534F92" w14:textId="77777777" w:rsidTr="00CB130F">
        <w:trPr>
          <w:trHeight w:val="17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74DA81EB" w14:textId="77777777" w:rsidR="00CB130F" w:rsidRPr="0006587D" w:rsidRDefault="00CB130F" w:rsidP="00CB130F">
            <w:pPr>
              <w:jc w:val="center"/>
              <w:rPr>
                <w:sz w:val="24"/>
                <w:lang w:val="vi-VN" w:eastAsia="vi-VN"/>
              </w:rPr>
            </w:pPr>
            <w:r w:rsidRPr="0006587D">
              <w:rPr>
                <w:sz w:val="24"/>
                <w:lang w:val="vi-VN" w:eastAsia="vi-VN"/>
              </w:rPr>
              <w:t>7</w:t>
            </w:r>
          </w:p>
        </w:tc>
        <w:tc>
          <w:tcPr>
            <w:tcW w:w="1386" w:type="pct"/>
            <w:tcBorders>
              <w:top w:val="nil"/>
              <w:left w:val="nil"/>
              <w:bottom w:val="single" w:sz="4" w:space="0" w:color="auto"/>
              <w:right w:val="single" w:sz="4" w:space="0" w:color="auto"/>
            </w:tcBorders>
            <w:shd w:val="clear" w:color="auto" w:fill="auto"/>
            <w:vAlign w:val="center"/>
            <w:hideMark/>
          </w:tcPr>
          <w:p w14:paraId="7DB709DB" w14:textId="77777777" w:rsidR="00CB130F" w:rsidRPr="0006587D" w:rsidRDefault="00CB130F" w:rsidP="00CB130F">
            <w:pPr>
              <w:rPr>
                <w:sz w:val="24"/>
                <w:lang w:val="vi-VN" w:eastAsia="vi-VN"/>
              </w:rPr>
            </w:pPr>
            <w:r w:rsidRPr="0006587D">
              <w:rPr>
                <w:sz w:val="24"/>
                <w:lang w:val="vi-VN" w:eastAsia="vi-VN"/>
              </w:rPr>
              <w:t>Fluor</w:t>
            </w:r>
          </w:p>
        </w:tc>
        <w:tc>
          <w:tcPr>
            <w:tcW w:w="790" w:type="pct"/>
            <w:tcBorders>
              <w:top w:val="nil"/>
              <w:left w:val="nil"/>
              <w:bottom w:val="single" w:sz="4" w:space="0" w:color="auto"/>
              <w:right w:val="single" w:sz="4" w:space="0" w:color="auto"/>
            </w:tcBorders>
            <w:shd w:val="clear" w:color="auto" w:fill="auto"/>
            <w:vAlign w:val="center"/>
            <w:hideMark/>
          </w:tcPr>
          <w:p w14:paraId="72020F91" w14:textId="77777777" w:rsidR="00CB130F" w:rsidRPr="0006587D" w:rsidRDefault="00CB130F" w:rsidP="00CB130F">
            <w:pPr>
              <w:jc w:val="center"/>
              <w:rPr>
                <w:sz w:val="24"/>
                <w:lang w:val="vi-VN" w:eastAsia="vi-VN"/>
              </w:rPr>
            </w:pPr>
            <w:r w:rsidRPr="0006587D">
              <w:rPr>
                <w:sz w:val="24"/>
                <w:lang w:val="vi-VN" w:eastAsia="vi-VN"/>
              </w:rPr>
              <w:t>97</w:t>
            </w:r>
          </w:p>
        </w:tc>
        <w:tc>
          <w:tcPr>
            <w:tcW w:w="803" w:type="pct"/>
            <w:tcBorders>
              <w:top w:val="nil"/>
              <w:left w:val="nil"/>
              <w:bottom w:val="single" w:sz="4" w:space="0" w:color="auto"/>
              <w:right w:val="single" w:sz="4" w:space="0" w:color="auto"/>
            </w:tcBorders>
            <w:shd w:val="clear" w:color="auto" w:fill="auto"/>
            <w:vAlign w:val="center"/>
            <w:hideMark/>
          </w:tcPr>
          <w:p w14:paraId="541C1500" w14:textId="77777777" w:rsidR="00CB130F" w:rsidRPr="0006587D" w:rsidRDefault="00CB130F" w:rsidP="00CB130F">
            <w:pPr>
              <w:jc w:val="center"/>
              <w:rPr>
                <w:sz w:val="24"/>
                <w:lang w:val="vi-VN" w:eastAsia="vi-VN"/>
              </w:rPr>
            </w:pPr>
            <w:r w:rsidRPr="0006587D">
              <w:rPr>
                <w:sz w:val="24"/>
                <w:lang w:val="vi-VN" w:eastAsia="vi-VN"/>
              </w:rPr>
              <w:t>11</w:t>
            </w:r>
          </w:p>
        </w:tc>
        <w:tc>
          <w:tcPr>
            <w:tcW w:w="785" w:type="pct"/>
            <w:tcBorders>
              <w:top w:val="nil"/>
              <w:left w:val="nil"/>
              <w:bottom w:val="single" w:sz="4" w:space="0" w:color="auto"/>
              <w:right w:val="single" w:sz="4" w:space="0" w:color="auto"/>
            </w:tcBorders>
            <w:shd w:val="clear" w:color="auto" w:fill="auto"/>
            <w:vAlign w:val="center"/>
            <w:hideMark/>
          </w:tcPr>
          <w:p w14:paraId="545E8D6C" w14:textId="77777777" w:rsidR="00CB130F" w:rsidRPr="0006587D" w:rsidRDefault="00CB130F" w:rsidP="00CB130F">
            <w:pPr>
              <w:jc w:val="center"/>
              <w:rPr>
                <w:sz w:val="24"/>
                <w:lang w:val="vi-VN" w:eastAsia="vi-VN"/>
              </w:rPr>
            </w:pPr>
            <w:r w:rsidRPr="0006587D">
              <w:rPr>
                <w:sz w:val="24"/>
                <w:lang w:val="vi-VN" w:eastAsia="vi-VN"/>
              </w:rPr>
              <w:t>8</w:t>
            </w:r>
          </w:p>
        </w:tc>
        <w:tc>
          <w:tcPr>
            <w:tcW w:w="888" w:type="pct"/>
            <w:tcBorders>
              <w:top w:val="nil"/>
              <w:left w:val="nil"/>
              <w:bottom w:val="single" w:sz="4" w:space="0" w:color="auto"/>
              <w:right w:val="single" w:sz="4" w:space="0" w:color="auto"/>
            </w:tcBorders>
            <w:shd w:val="clear" w:color="auto" w:fill="auto"/>
            <w:vAlign w:val="center"/>
            <w:hideMark/>
          </w:tcPr>
          <w:p w14:paraId="4A643BB4" w14:textId="77777777" w:rsidR="00CB130F" w:rsidRPr="0006587D" w:rsidRDefault="00CB130F" w:rsidP="00CB130F">
            <w:pPr>
              <w:jc w:val="center"/>
              <w:rPr>
                <w:sz w:val="24"/>
                <w:lang w:val="vi-VN" w:eastAsia="vi-VN"/>
              </w:rPr>
            </w:pPr>
            <w:r w:rsidRPr="0006587D">
              <w:rPr>
                <w:sz w:val="24"/>
                <w:lang w:val="vi-VN" w:eastAsia="vi-VN"/>
              </w:rPr>
              <w:t>0</w:t>
            </w:r>
          </w:p>
        </w:tc>
      </w:tr>
      <w:tr w:rsidR="00CB130F" w:rsidRPr="0006587D" w14:paraId="707D53D6" w14:textId="77777777" w:rsidTr="00CB130F">
        <w:trPr>
          <w:trHeight w:val="17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51204C16" w14:textId="77777777" w:rsidR="00CB130F" w:rsidRPr="0006587D" w:rsidRDefault="00CB130F" w:rsidP="00CB130F">
            <w:pPr>
              <w:jc w:val="center"/>
              <w:rPr>
                <w:sz w:val="24"/>
                <w:lang w:val="vi-VN" w:eastAsia="vi-VN"/>
              </w:rPr>
            </w:pPr>
            <w:r w:rsidRPr="0006587D">
              <w:rPr>
                <w:sz w:val="24"/>
                <w:lang w:val="vi-VN" w:eastAsia="vi-VN"/>
              </w:rPr>
              <w:lastRenderedPageBreak/>
              <w:t>8</w:t>
            </w:r>
          </w:p>
        </w:tc>
        <w:tc>
          <w:tcPr>
            <w:tcW w:w="1386" w:type="pct"/>
            <w:tcBorders>
              <w:top w:val="nil"/>
              <w:left w:val="nil"/>
              <w:bottom w:val="single" w:sz="4" w:space="0" w:color="auto"/>
              <w:right w:val="single" w:sz="4" w:space="0" w:color="auto"/>
            </w:tcBorders>
            <w:shd w:val="clear" w:color="auto" w:fill="auto"/>
            <w:vAlign w:val="center"/>
            <w:hideMark/>
          </w:tcPr>
          <w:p w14:paraId="5F13BCBD" w14:textId="77777777" w:rsidR="00CB130F" w:rsidRPr="0006587D" w:rsidRDefault="00CB130F" w:rsidP="00CB130F">
            <w:pPr>
              <w:rPr>
                <w:sz w:val="24"/>
                <w:lang w:val="vi-VN" w:eastAsia="vi-VN"/>
              </w:rPr>
            </w:pPr>
            <w:r w:rsidRPr="0006587D">
              <w:rPr>
                <w:sz w:val="24"/>
                <w:lang w:val="vi-VN" w:eastAsia="vi-VN"/>
              </w:rPr>
              <w:t xml:space="preserve">Hàm lượng </w:t>
            </w:r>
            <w:r w:rsidR="005079B6" w:rsidRPr="0006587D">
              <w:rPr>
                <w:sz w:val="24"/>
                <w:lang w:val="vi-VN" w:eastAsia="vi-VN"/>
              </w:rPr>
              <w:t>Chloride</w:t>
            </w:r>
          </w:p>
        </w:tc>
        <w:tc>
          <w:tcPr>
            <w:tcW w:w="790" w:type="pct"/>
            <w:tcBorders>
              <w:top w:val="nil"/>
              <w:left w:val="nil"/>
              <w:bottom w:val="single" w:sz="4" w:space="0" w:color="auto"/>
              <w:right w:val="single" w:sz="4" w:space="0" w:color="auto"/>
            </w:tcBorders>
            <w:shd w:val="clear" w:color="auto" w:fill="auto"/>
            <w:vAlign w:val="center"/>
            <w:hideMark/>
          </w:tcPr>
          <w:p w14:paraId="133C79DA" w14:textId="77777777" w:rsidR="00CB130F" w:rsidRPr="0006587D" w:rsidRDefault="00CB130F" w:rsidP="00CB130F">
            <w:pPr>
              <w:jc w:val="center"/>
              <w:rPr>
                <w:sz w:val="24"/>
                <w:lang w:val="vi-VN" w:eastAsia="vi-VN"/>
              </w:rPr>
            </w:pPr>
            <w:r w:rsidRPr="0006587D">
              <w:rPr>
                <w:sz w:val="24"/>
                <w:lang w:val="vi-VN" w:eastAsia="vi-VN"/>
              </w:rPr>
              <w:t>97</w:t>
            </w:r>
          </w:p>
        </w:tc>
        <w:tc>
          <w:tcPr>
            <w:tcW w:w="803" w:type="pct"/>
            <w:tcBorders>
              <w:top w:val="nil"/>
              <w:left w:val="nil"/>
              <w:bottom w:val="single" w:sz="4" w:space="0" w:color="auto"/>
              <w:right w:val="single" w:sz="4" w:space="0" w:color="auto"/>
            </w:tcBorders>
            <w:shd w:val="clear" w:color="auto" w:fill="auto"/>
            <w:vAlign w:val="center"/>
            <w:hideMark/>
          </w:tcPr>
          <w:p w14:paraId="121B55D9" w14:textId="77777777" w:rsidR="00CB130F" w:rsidRPr="0006587D" w:rsidRDefault="00CB130F" w:rsidP="00CB130F">
            <w:pPr>
              <w:jc w:val="center"/>
              <w:rPr>
                <w:sz w:val="24"/>
                <w:lang w:val="vi-VN" w:eastAsia="vi-VN"/>
              </w:rPr>
            </w:pPr>
            <w:r w:rsidRPr="0006587D">
              <w:rPr>
                <w:sz w:val="24"/>
                <w:lang w:val="vi-VN" w:eastAsia="vi-VN"/>
              </w:rPr>
              <w:t>25</w:t>
            </w:r>
          </w:p>
        </w:tc>
        <w:tc>
          <w:tcPr>
            <w:tcW w:w="785" w:type="pct"/>
            <w:tcBorders>
              <w:top w:val="nil"/>
              <w:left w:val="nil"/>
              <w:bottom w:val="single" w:sz="4" w:space="0" w:color="auto"/>
              <w:right w:val="single" w:sz="4" w:space="0" w:color="auto"/>
            </w:tcBorders>
            <w:shd w:val="clear" w:color="auto" w:fill="auto"/>
            <w:vAlign w:val="center"/>
            <w:hideMark/>
          </w:tcPr>
          <w:p w14:paraId="3DB91B68" w14:textId="77777777" w:rsidR="00CB130F" w:rsidRPr="0006587D" w:rsidRDefault="00CB130F" w:rsidP="00CB130F">
            <w:pPr>
              <w:jc w:val="center"/>
              <w:rPr>
                <w:sz w:val="24"/>
                <w:lang w:val="vi-VN" w:eastAsia="vi-VN"/>
              </w:rPr>
            </w:pPr>
            <w:r w:rsidRPr="0006587D">
              <w:rPr>
                <w:sz w:val="24"/>
                <w:lang w:val="vi-VN" w:eastAsia="vi-VN"/>
              </w:rPr>
              <w:t>23</w:t>
            </w:r>
          </w:p>
        </w:tc>
        <w:tc>
          <w:tcPr>
            <w:tcW w:w="888" w:type="pct"/>
            <w:tcBorders>
              <w:top w:val="nil"/>
              <w:left w:val="nil"/>
              <w:bottom w:val="single" w:sz="4" w:space="0" w:color="auto"/>
              <w:right w:val="single" w:sz="4" w:space="0" w:color="auto"/>
            </w:tcBorders>
            <w:shd w:val="clear" w:color="auto" w:fill="auto"/>
            <w:vAlign w:val="center"/>
            <w:hideMark/>
          </w:tcPr>
          <w:p w14:paraId="015D39C1" w14:textId="77777777" w:rsidR="00CB130F" w:rsidRPr="0006587D" w:rsidRDefault="00CB130F" w:rsidP="00CB130F">
            <w:pPr>
              <w:jc w:val="center"/>
              <w:rPr>
                <w:sz w:val="24"/>
                <w:lang w:val="vi-VN" w:eastAsia="vi-VN"/>
              </w:rPr>
            </w:pPr>
            <w:r w:rsidRPr="0006587D">
              <w:rPr>
                <w:sz w:val="24"/>
                <w:lang w:val="vi-VN" w:eastAsia="vi-VN"/>
              </w:rPr>
              <w:t>0</w:t>
            </w:r>
          </w:p>
        </w:tc>
      </w:tr>
      <w:tr w:rsidR="00CB130F" w:rsidRPr="0006587D" w14:paraId="5ABFF4E5" w14:textId="77777777" w:rsidTr="00CB130F">
        <w:trPr>
          <w:trHeight w:val="17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130637D3" w14:textId="77777777" w:rsidR="00CB130F" w:rsidRPr="0006587D" w:rsidRDefault="00CB130F" w:rsidP="00CB130F">
            <w:pPr>
              <w:jc w:val="center"/>
              <w:rPr>
                <w:sz w:val="24"/>
                <w:lang w:val="vi-VN" w:eastAsia="vi-VN"/>
              </w:rPr>
            </w:pPr>
            <w:r w:rsidRPr="0006587D">
              <w:rPr>
                <w:sz w:val="24"/>
                <w:lang w:val="vi-VN" w:eastAsia="vi-VN"/>
              </w:rPr>
              <w:t>9</w:t>
            </w:r>
          </w:p>
        </w:tc>
        <w:tc>
          <w:tcPr>
            <w:tcW w:w="1386" w:type="pct"/>
            <w:tcBorders>
              <w:top w:val="nil"/>
              <w:left w:val="nil"/>
              <w:bottom w:val="single" w:sz="4" w:space="0" w:color="auto"/>
              <w:right w:val="single" w:sz="4" w:space="0" w:color="auto"/>
            </w:tcBorders>
            <w:shd w:val="clear" w:color="auto" w:fill="auto"/>
            <w:vAlign w:val="center"/>
            <w:hideMark/>
          </w:tcPr>
          <w:p w14:paraId="70985B10" w14:textId="77777777" w:rsidR="00CB130F" w:rsidRPr="0006587D" w:rsidRDefault="00CB130F" w:rsidP="00CB130F">
            <w:pPr>
              <w:rPr>
                <w:sz w:val="24"/>
                <w:lang w:val="vi-VN" w:eastAsia="vi-VN"/>
              </w:rPr>
            </w:pPr>
            <w:r w:rsidRPr="0006587D">
              <w:rPr>
                <w:sz w:val="24"/>
                <w:lang w:val="vi-VN" w:eastAsia="vi-VN"/>
              </w:rPr>
              <w:t xml:space="preserve">Tổng chất rắn hoà tan </w:t>
            </w:r>
          </w:p>
        </w:tc>
        <w:tc>
          <w:tcPr>
            <w:tcW w:w="790" w:type="pct"/>
            <w:tcBorders>
              <w:top w:val="nil"/>
              <w:left w:val="nil"/>
              <w:bottom w:val="single" w:sz="4" w:space="0" w:color="auto"/>
              <w:right w:val="single" w:sz="4" w:space="0" w:color="auto"/>
            </w:tcBorders>
            <w:shd w:val="clear" w:color="auto" w:fill="auto"/>
            <w:vAlign w:val="center"/>
            <w:hideMark/>
          </w:tcPr>
          <w:p w14:paraId="1FEA649C" w14:textId="77777777" w:rsidR="00CB130F" w:rsidRPr="0006587D" w:rsidRDefault="00CB130F" w:rsidP="00CB130F">
            <w:pPr>
              <w:jc w:val="center"/>
              <w:rPr>
                <w:sz w:val="24"/>
                <w:lang w:val="vi-VN" w:eastAsia="vi-VN"/>
              </w:rPr>
            </w:pPr>
            <w:r w:rsidRPr="0006587D">
              <w:rPr>
                <w:sz w:val="24"/>
                <w:lang w:val="vi-VN" w:eastAsia="vi-VN"/>
              </w:rPr>
              <w:t>97</w:t>
            </w:r>
          </w:p>
        </w:tc>
        <w:tc>
          <w:tcPr>
            <w:tcW w:w="803" w:type="pct"/>
            <w:tcBorders>
              <w:top w:val="nil"/>
              <w:left w:val="nil"/>
              <w:bottom w:val="single" w:sz="4" w:space="0" w:color="auto"/>
              <w:right w:val="single" w:sz="4" w:space="0" w:color="auto"/>
            </w:tcBorders>
            <w:shd w:val="clear" w:color="auto" w:fill="auto"/>
            <w:vAlign w:val="center"/>
            <w:hideMark/>
          </w:tcPr>
          <w:p w14:paraId="7E226872" w14:textId="77777777" w:rsidR="00CB130F" w:rsidRPr="0006587D" w:rsidRDefault="00CB130F" w:rsidP="00CB130F">
            <w:pPr>
              <w:jc w:val="center"/>
              <w:rPr>
                <w:sz w:val="24"/>
                <w:lang w:val="vi-VN" w:eastAsia="vi-VN"/>
              </w:rPr>
            </w:pPr>
            <w:r w:rsidRPr="0006587D">
              <w:rPr>
                <w:sz w:val="24"/>
                <w:lang w:val="vi-VN" w:eastAsia="vi-VN"/>
              </w:rPr>
              <w:t>3</w:t>
            </w:r>
          </w:p>
        </w:tc>
        <w:tc>
          <w:tcPr>
            <w:tcW w:w="785" w:type="pct"/>
            <w:tcBorders>
              <w:top w:val="nil"/>
              <w:left w:val="nil"/>
              <w:bottom w:val="single" w:sz="4" w:space="0" w:color="auto"/>
              <w:right w:val="single" w:sz="4" w:space="0" w:color="auto"/>
            </w:tcBorders>
            <w:shd w:val="clear" w:color="auto" w:fill="auto"/>
            <w:vAlign w:val="center"/>
            <w:hideMark/>
          </w:tcPr>
          <w:p w14:paraId="090DCAF7" w14:textId="77777777" w:rsidR="00CB130F" w:rsidRPr="0006587D" w:rsidRDefault="00CB130F" w:rsidP="00CB130F">
            <w:pPr>
              <w:jc w:val="center"/>
              <w:rPr>
                <w:sz w:val="24"/>
                <w:lang w:val="vi-VN" w:eastAsia="vi-VN"/>
              </w:rPr>
            </w:pPr>
            <w:r w:rsidRPr="0006587D">
              <w:rPr>
                <w:sz w:val="24"/>
                <w:lang w:val="vi-VN" w:eastAsia="vi-VN"/>
              </w:rPr>
              <w:t>3</w:t>
            </w:r>
          </w:p>
        </w:tc>
        <w:tc>
          <w:tcPr>
            <w:tcW w:w="888" w:type="pct"/>
            <w:tcBorders>
              <w:top w:val="nil"/>
              <w:left w:val="nil"/>
              <w:bottom w:val="single" w:sz="4" w:space="0" w:color="auto"/>
              <w:right w:val="single" w:sz="4" w:space="0" w:color="auto"/>
            </w:tcBorders>
            <w:shd w:val="clear" w:color="auto" w:fill="auto"/>
            <w:vAlign w:val="center"/>
            <w:hideMark/>
          </w:tcPr>
          <w:p w14:paraId="7130086B" w14:textId="77777777" w:rsidR="00CB130F" w:rsidRPr="0006587D" w:rsidRDefault="00CB130F" w:rsidP="00CB130F">
            <w:pPr>
              <w:jc w:val="center"/>
              <w:rPr>
                <w:sz w:val="24"/>
                <w:lang w:val="vi-VN" w:eastAsia="vi-VN"/>
              </w:rPr>
            </w:pPr>
            <w:r w:rsidRPr="0006587D">
              <w:rPr>
                <w:sz w:val="24"/>
                <w:lang w:val="vi-VN" w:eastAsia="vi-VN"/>
              </w:rPr>
              <w:t>0</w:t>
            </w:r>
          </w:p>
        </w:tc>
      </w:tr>
      <w:tr w:rsidR="00CB130F" w:rsidRPr="0006587D" w14:paraId="092914A2" w14:textId="77777777" w:rsidTr="00CB130F">
        <w:trPr>
          <w:trHeight w:val="17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1122D122" w14:textId="77777777" w:rsidR="00CB130F" w:rsidRPr="0006587D" w:rsidRDefault="00CB130F" w:rsidP="00CB130F">
            <w:pPr>
              <w:jc w:val="center"/>
              <w:rPr>
                <w:sz w:val="24"/>
                <w:lang w:val="vi-VN" w:eastAsia="vi-VN"/>
              </w:rPr>
            </w:pPr>
            <w:r w:rsidRPr="0006587D">
              <w:rPr>
                <w:sz w:val="24"/>
                <w:lang w:val="vi-VN" w:eastAsia="vi-VN"/>
              </w:rPr>
              <w:t>10</w:t>
            </w:r>
          </w:p>
        </w:tc>
        <w:tc>
          <w:tcPr>
            <w:tcW w:w="1386" w:type="pct"/>
            <w:tcBorders>
              <w:top w:val="nil"/>
              <w:left w:val="nil"/>
              <w:bottom w:val="single" w:sz="4" w:space="0" w:color="auto"/>
              <w:right w:val="single" w:sz="4" w:space="0" w:color="auto"/>
            </w:tcBorders>
            <w:shd w:val="clear" w:color="auto" w:fill="auto"/>
            <w:vAlign w:val="center"/>
            <w:hideMark/>
          </w:tcPr>
          <w:p w14:paraId="7FBDB3F4" w14:textId="77777777" w:rsidR="00CB130F" w:rsidRPr="0006587D" w:rsidRDefault="00CB130F" w:rsidP="00CB130F">
            <w:pPr>
              <w:rPr>
                <w:sz w:val="24"/>
                <w:lang w:val="vi-VN" w:eastAsia="vi-VN"/>
              </w:rPr>
            </w:pPr>
            <w:r w:rsidRPr="0006587D">
              <w:rPr>
                <w:sz w:val="24"/>
                <w:lang w:val="vi-VN" w:eastAsia="vi-VN"/>
              </w:rPr>
              <w:t>Hàm lượng Natri</w:t>
            </w:r>
          </w:p>
        </w:tc>
        <w:tc>
          <w:tcPr>
            <w:tcW w:w="790" w:type="pct"/>
            <w:tcBorders>
              <w:top w:val="nil"/>
              <w:left w:val="nil"/>
              <w:bottom w:val="single" w:sz="4" w:space="0" w:color="auto"/>
              <w:right w:val="single" w:sz="4" w:space="0" w:color="auto"/>
            </w:tcBorders>
            <w:shd w:val="clear" w:color="auto" w:fill="auto"/>
            <w:vAlign w:val="center"/>
            <w:hideMark/>
          </w:tcPr>
          <w:p w14:paraId="2BAD9718" w14:textId="77777777" w:rsidR="00CB130F" w:rsidRPr="0006587D" w:rsidRDefault="00CB130F" w:rsidP="00CB130F">
            <w:pPr>
              <w:jc w:val="center"/>
              <w:rPr>
                <w:sz w:val="24"/>
                <w:lang w:val="vi-VN" w:eastAsia="vi-VN"/>
              </w:rPr>
            </w:pPr>
            <w:r w:rsidRPr="0006587D">
              <w:rPr>
                <w:sz w:val="24"/>
                <w:lang w:val="vi-VN" w:eastAsia="vi-VN"/>
              </w:rPr>
              <w:t>97</w:t>
            </w:r>
          </w:p>
        </w:tc>
        <w:tc>
          <w:tcPr>
            <w:tcW w:w="803" w:type="pct"/>
            <w:tcBorders>
              <w:top w:val="nil"/>
              <w:left w:val="nil"/>
              <w:bottom w:val="single" w:sz="4" w:space="0" w:color="auto"/>
              <w:right w:val="single" w:sz="4" w:space="0" w:color="auto"/>
            </w:tcBorders>
            <w:shd w:val="clear" w:color="auto" w:fill="auto"/>
            <w:vAlign w:val="center"/>
            <w:hideMark/>
          </w:tcPr>
          <w:p w14:paraId="3D8A4C82" w14:textId="77777777" w:rsidR="00CB130F" w:rsidRPr="0006587D" w:rsidRDefault="00CB130F" w:rsidP="00CB130F">
            <w:pPr>
              <w:jc w:val="center"/>
              <w:rPr>
                <w:sz w:val="24"/>
                <w:lang w:val="vi-VN" w:eastAsia="vi-VN"/>
              </w:rPr>
            </w:pPr>
            <w:r w:rsidRPr="0006587D">
              <w:rPr>
                <w:sz w:val="24"/>
                <w:lang w:val="vi-VN" w:eastAsia="vi-VN"/>
              </w:rPr>
              <w:t>3</w:t>
            </w:r>
          </w:p>
        </w:tc>
        <w:tc>
          <w:tcPr>
            <w:tcW w:w="785" w:type="pct"/>
            <w:tcBorders>
              <w:top w:val="nil"/>
              <w:left w:val="nil"/>
              <w:bottom w:val="single" w:sz="4" w:space="0" w:color="auto"/>
              <w:right w:val="single" w:sz="4" w:space="0" w:color="auto"/>
            </w:tcBorders>
            <w:shd w:val="clear" w:color="auto" w:fill="auto"/>
            <w:vAlign w:val="center"/>
            <w:hideMark/>
          </w:tcPr>
          <w:p w14:paraId="7DA5FA6E" w14:textId="77777777" w:rsidR="00CB130F" w:rsidRPr="0006587D" w:rsidRDefault="00CB130F" w:rsidP="00CB130F">
            <w:pPr>
              <w:jc w:val="center"/>
              <w:rPr>
                <w:sz w:val="24"/>
                <w:lang w:val="vi-VN" w:eastAsia="vi-VN"/>
              </w:rPr>
            </w:pPr>
            <w:r w:rsidRPr="0006587D">
              <w:rPr>
                <w:sz w:val="24"/>
                <w:lang w:val="vi-VN" w:eastAsia="vi-VN"/>
              </w:rPr>
              <w:t>3</w:t>
            </w:r>
          </w:p>
        </w:tc>
        <w:tc>
          <w:tcPr>
            <w:tcW w:w="888" w:type="pct"/>
            <w:tcBorders>
              <w:top w:val="nil"/>
              <w:left w:val="nil"/>
              <w:bottom w:val="single" w:sz="4" w:space="0" w:color="auto"/>
              <w:right w:val="single" w:sz="4" w:space="0" w:color="auto"/>
            </w:tcBorders>
            <w:shd w:val="clear" w:color="auto" w:fill="auto"/>
            <w:vAlign w:val="center"/>
            <w:hideMark/>
          </w:tcPr>
          <w:p w14:paraId="63853AAE" w14:textId="77777777" w:rsidR="00CB130F" w:rsidRPr="0006587D" w:rsidRDefault="00CB130F" w:rsidP="00CB130F">
            <w:pPr>
              <w:jc w:val="center"/>
              <w:rPr>
                <w:sz w:val="24"/>
                <w:lang w:val="vi-VN" w:eastAsia="vi-VN"/>
              </w:rPr>
            </w:pPr>
            <w:r w:rsidRPr="0006587D">
              <w:rPr>
                <w:sz w:val="24"/>
                <w:lang w:val="vi-VN" w:eastAsia="vi-VN"/>
              </w:rPr>
              <w:t>0</w:t>
            </w:r>
          </w:p>
        </w:tc>
      </w:tr>
    </w:tbl>
    <w:p w14:paraId="08094227" w14:textId="6021A981" w:rsidR="00E93CAE" w:rsidRPr="0006587D" w:rsidRDefault="00CB130F" w:rsidP="000E48D7">
      <w:pPr>
        <w:spacing w:before="120"/>
        <w:ind w:firstLine="720"/>
        <w:jc w:val="both"/>
      </w:pPr>
      <w:r w:rsidRPr="0006587D">
        <w:rPr>
          <w:szCs w:val="28"/>
        </w:rPr>
        <w:t xml:space="preserve">Kết quả phân tích 97 mẫu: </w:t>
      </w:r>
      <w:r w:rsidR="00AB0C50" w:rsidRPr="0006587D">
        <w:rPr>
          <w:szCs w:val="28"/>
        </w:rPr>
        <w:t xml:space="preserve">10 thông số phân tích đều </w:t>
      </w:r>
      <w:r w:rsidRPr="0006587D">
        <w:rPr>
          <w:szCs w:val="28"/>
        </w:rPr>
        <w:t>xuất hiện trong nước</w:t>
      </w:r>
      <w:r w:rsidRPr="0006587D">
        <w:t>, 01</w:t>
      </w:r>
      <w:r w:rsidR="002158DE" w:rsidRPr="0006587D">
        <w:t>/10</w:t>
      </w:r>
      <w:r w:rsidRPr="0006587D">
        <w:t xml:space="preserve"> thông số vượt </w:t>
      </w:r>
      <w:r w:rsidR="00851EEC">
        <w:t>ngưỡng</w:t>
      </w:r>
      <w:r w:rsidR="00851EEC">
        <w:t xml:space="preserve"> </w:t>
      </w:r>
      <w:r w:rsidR="003C31CF">
        <w:t>GHCP</w:t>
      </w:r>
      <w:r w:rsidRPr="0006587D">
        <w:t xml:space="preserve"> gồm: </w:t>
      </w:r>
      <w:r w:rsidRPr="0006587D">
        <w:rPr>
          <w:lang w:val="vi-VN"/>
        </w:rPr>
        <w:t>Chỉ số pecmanganat</w:t>
      </w:r>
      <w:r w:rsidRPr="0006587D">
        <w:t>.</w:t>
      </w:r>
    </w:p>
    <w:p w14:paraId="663B8797" w14:textId="77777777" w:rsidR="00656EDE" w:rsidRPr="0006587D" w:rsidRDefault="00656EDE" w:rsidP="000E275E">
      <w:pPr>
        <w:spacing w:before="120" w:after="120"/>
        <w:ind w:firstLine="720"/>
        <w:jc w:val="both"/>
        <w:rPr>
          <w:b/>
          <w:bCs/>
        </w:rPr>
      </w:pPr>
      <w:r w:rsidRPr="0006587D">
        <w:rPr>
          <w:b/>
          <w:bCs/>
        </w:rPr>
        <w:t xml:space="preserve">Bảng </w:t>
      </w:r>
      <w:r w:rsidR="00EB3221" w:rsidRPr="0006587D">
        <w:rPr>
          <w:b/>
          <w:bCs/>
        </w:rPr>
        <w:t>30</w:t>
      </w:r>
      <w:r w:rsidRPr="0006587D">
        <w:rPr>
          <w:b/>
          <w:bCs/>
        </w:rPr>
        <w:t xml:space="preserve">. Tổng hợp kết quả nội kiểm mẫu nước </w:t>
      </w:r>
      <w:r w:rsidR="002B19F2" w:rsidRPr="0006587D">
        <w:rPr>
          <w:b/>
          <w:lang w:val="nl-NL"/>
        </w:rPr>
        <w:t xml:space="preserve">sạch </w:t>
      </w:r>
      <w:r w:rsidRPr="0006587D">
        <w:rPr>
          <w:b/>
          <w:bCs/>
        </w:rPr>
        <w:t>của các đơn vị cấp nước năm 2020</w:t>
      </w:r>
    </w:p>
    <w:tbl>
      <w:tblPr>
        <w:tblW w:w="5000" w:type="pct"/>
        <w:tblLook w:val="04A0" w:firstRow="1" w:lastRow="0" w:firstColumn="1" w:lastColumn="0" w:noHBand="0" w:noVBand="1"/>
      </w:tblPr>
      <w:tblGrid>
        <w:gridCol w:w="670"/>
        <w:gridCol w:w="2504"/>
        <w:gridCol w:w="1424"/>
        <w:gridCol w:w="1447"/>
        <w:gridCol w:w="1416"/>
        <w:gridCol w:w="1601"/>
      </w:tblGrid>
      <w:tr w:rsidR="004F20DB" w:rsidRPr="0006587D" w14:paraId="7A279EF0" w14:textId="77777777" w:rsidTr="00134283">
        <w:trPr>
          <w:trHeight w:val="170"/>
        </w:trPr>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D9941" w14:textId="77777777" w:rsidR="004F20DB" w:rsidRPr="0006587D" w:rsidRDefault="004F20DB" w:rsidP="004F20DB">
            <w:pPr>
              <w:jc w:val="center"/>
              <w:rPr>
                <w:b/>
                <w:bCs/>
                <w:sz w:val="24"/>
                <w:lang w:val="vi-VN" w:eastAsia="vi-VN"/>
              </w:rPr>
            </w:pPr>
            <w:r w:rsidRPr="0006587D">
              <w:rPr>
                <w:b/>
                <w:bCs/>
                <w:sz w:val="24"/>
                <w:lang w:val="vi-VN" w:eastAsia="vi-VN"/>
              </w:rPr>
              <w:t>STT</w:t>
            </w:r>
          </w:p>
        </w:tc>
        <w:tc>
          <w:tcPr>
            <w:tcW w:w="1386" w:type="pct"/>
            <w:tcBorders>
              <w:top w:val="single" w:sz="4" w:space="0" w:color="auto"/>
              <w:left w:val="nil"/>
              <w:bottom w:val="single" w:sz="4" w:space="0" w:color="auto"/>
              <w:right w:val="single" w:sz="4" w:space="0" w:color="auto"/>
            </w:tcBorders>
            <w:shd w:val="clear" w:color="auto" w:fill="auto"/>
            <w:vAlign w:val="center"/>
            <w:hideMark/>
          </w:tcPr>
          <w:p w14:paraId="2E7D0D95" w14:textId="77777777" w:rsidR="004F20DB" w:rsidRPr="0006587D" w:rsidRDefault="004F20DB" w:rsidP="004F20DB">
            <w:pPr>
              <w:jc w:val="center"/>
              <w:rPr>
                <w:b/>
                <w:bCs/>
                <w:sz w:val="24"/>
                <w:lang w:val="vi-VN" w:eastAsia="vi-VN"/>
              </w:rPr>
            </w:pPr>
            <w:r w:rsidRPr="0006587D">
              <w:rPr>
                <w:b/>
                <w:bCs/>
                <w:sz w:val="24"/>
                <w:lang w:val="vi-VN" w:eastAsia="vi-VN"/>
              </w:rPr>
              <w:t>Thông số</w:t>
            </w:r>
          </w:p>
        </w:tc>
        <w:tc>
          <w:tcPr>
            <w:tcW w:w="790" w:type="pct"/>
            <w:tcBorders>
              <w:top w:val="single" w:sz="4" w:space="0" w:color="auto"/>
              <w:left w:val="nil"/>
              <w:bottom w:val="single" w:sz="4" w:space="0" w:color="auto"/>
              <w:right w:val="single" w:sz="4" w:space="0" w:color="auto"/>
            </w:tcBorders>
            <w:shd w:val="clear" w:color="auto" w:fill="auto"/>
            <w:vAlign w:val="center"/>
            <w:hideMark/>
          </w:tcPr>
          <w:p w14:paraId="0E7EE519" w14:textId="77777777" w:rsidR="004F20DB" w:rsidRPr="0006587D" w:rsidRDefault="004F20DB" w:rsidP="004F20DB">
            <w:pPr>
              <w:jc w:val="center"/>
              <w:rPr>
                <w:b/>
                <w:bCs/>
                <w:sz w:val="24"/>
                <w:lang w:val="vi-VN" w:eastAsia="vi-VN"/>
              </w:rPr>
            </w:pPr>
            <w:r w:rsidRPr="0006587D">
              <w:rPr>
                <w:b/>
                <w:bCs/>
                <w:sz w:val="24"/>
                <w:lang w:val="vi-VN" w:eastAsia="vi-VN"/>
              </w:rPr>
              <w:t xml:space="preserve">Tổng số mẫu </w:t>
            </w:r>
          </w:p>
        </w:tc>
        <w:tc>
          <w:tcPr>
            <w:tcW w:w="803" w:type="pct"/>
            <w:tcBorders>
              <w:top w:val="single" w:sz="4" w:space="0" w:color="auto"/>
              <w:left w:val="nil"/>
              <w:bottom w:val="single" w:sz="4" w:space="0" w:color="auto"/>
              <w:right w:val="single" w:sz="4" w:space="0" w:color="auto"/>
            </w:tcBorders>
            <w:shd w:val="clear" w:color="auto" w:fill="auto"/>
            <w:vAlign w:val="center"/>
            <w:hideMark/>
          </w:tcPr>
          <w:p w14:paraId="3527AD00" w14:textId="77777777" w:rsidR="004F20DB" w:rsidRPr="0006587D" w:rsidRDefault="004F20DB" w:rsidP="004F20DB">
            <w:pPr>
              <w:jc w:val="center"/>
              <w:rPr>
                <w:b/>
                <w:bCs/>
                <w:sz w:val="24"/>
                <w:lang w:val="vi-VN" w:eastAsia="vi-VN"/>
              </w:rPr>
            </w:pPr>
            <w:r w:rsidRPr="0006587D">
              <w:rPr>
                <w:b/>
                <w:bCs/>
                <w:sz w:val="24"/>
                <w:lang w:val="vi-VN" w:eastAsia="vi-VN"/>
              </w:rPr>
              <w:t xml:space="preserve">Số mẫu có thử nghiệm </w:t>
            </w:r>
          </w:p>
        </w:tc>
        <w:tc>
          <w:tcPr>
            <w:tcW w:w="785" w:type="pct"/>
            <w:tcBorders>
              <w:top w:val="single" w:sz="4" w:space="0" w:color="auto"/>
              <w:left w:val="nil"/>
              <w:bottom w:val="single" w:sz="4" w:space="0" w:color="auto"/>
              <w:right w:val="single" w:sz="4" w:space="0" w:color="auto"/>
            </w:tcBorders>
            <w:shd w:val="clear" w:color="auto" w:fill="auto"/>
            <w:vAlign w:val="center"/>
            <w:hideMark/>
          </w:tcPr>
          <w:p w14:paraId="4E24A653" w14:textId="77777777" w:rsidR="004F20DB" w:rsidRPr="0006587D" w:rsidRDefault="004F20DB" w:rsidP="004F20DB">
            <w:pPr>
              <w:jc w:val="center"/>
              <w:rPr>
                <w:b/>
                <w:bCs/>
                <w:sz w:val="24"/>
                <w:lang w:val="vi-VN" w:eastAsia="vi-VN"/>
              </w:rPr>
            </w:pPr>
            <w:r w:rsidRPr="0006587D">
              <w:rPr>
                <w:b/>
                <w:bCs/>
                <w:sz w:val="24"/>
                <w:lang w:val="vi-VN" w:eastAsia="vi-VN"/>
              </w:rPr>
              <w:t>Số mẫu xuất hiện</w:t>
            </w:r>
          </w:p>
        </w:tc>
        <w:tc>
          <w:tcPr>
            <w:tcW w:w="888" w:type="pct"/>
            <w:tcBorders>
              <w:top w:val="single" w:sz="4" w:space="0" w:color="auto"/>
              <w:left w:val="nil"/>
              <w:bottom w:val="single" w:sz="4" w:space="0" w:color="auto"/>
              <w:right w:val="single" w:sz="4" w:space="0" w:color="auto"/>
            </w:tcBorders>
            <w:shd w:val="clear" w:color="auto" w:fill="auto"/>
            <w:vAlign w:val="center"/>
            <w:hideMark/>
          </w:tcPr>
          <w:p w14:paraId="6F0DA95F" w14:textId="763338C8" w:rsidR="004F20DB" w:rsidRPr="0006587D" w:rsidRDefault="003C31CF" w:rsidP="004F20DB">
            <w:pPr>
              <w:jc w:val="center"/>
              <w:rPr>
                <w:b/>
                <w:bCs/>
                <w:sz w:val="24"/>
                <w:lang w:val="vi-VN" w:eastAsia="vi-VN"/>
              </w:rPr>
            </w:pPr>
            <w:r w:rsidRPr="0006587D">
              <w:rPr>
                <w:b/>
                <w:sz w:val="24"/>
                <w:lang w:val="vi-VN" w:eastAsia="vi-VN"/>
              </w:rPr>
              <w:t xml:space="preserve">Mẫu vượt </w:t>
            </w:r>
            <w:r>
              <w:rPr>
                <w:b/>
                <w:sz w:val="24"/>
                <w:lang w:eastAsia="vi-VN"/>
              </w:rPr>
              <w:t xml:space="preserve">ngưỡng </w:t>
            </w:r>
            <w:r>
              <w:rPr>
                <w:b/>
                <w:sz w:val="24"/>
                <w:lang w:val="vi-VN" w:eastAsia="vi-VN"/>
              </w:rPr>
              <w:t>GHCP</w:t>
            </w:r>
          </w:p>
        </w:tc>
      </w:tr>
      <w:tr w:rsidR="004F20DB" w:rsidRPr="0006587D" w14:paraId="182A195F" w14:textId="77777777" w:rsidTr="00134283">
        <w:trPr>
          <w:trHeight w:val="170"/>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5D096016" w14:textId="77777777" w:rsidR="004F20DB" w:rsidRPr="0006587D" w:rsidRDefault="004F20DB" w:rsidP="004F20DB">
            <w:pPr>
              <w:jc w:val="center"/>
              <w:rPr>
                <w:sz w:val="24"/>
                <w:lang w:val="vi-VN" w:eastAsia="vi-VN"/>
              </w:rPr>
            </w:pPr>
            <w:r w:rsidRPr="0006587D">
              <w:rPr>
                <w:sz w:val="24"/>
                <w:lang w:val="vi-VN" w:eastAsia="vi-VN"/>
              </w:rPr>
              <w:t>1</w:t>
            </w:r>
          </w:p>
        </w:tc>
        <w:tc>
          <w:tcPr>
            <w:tcW w:w="1386" w:type="pct"/>
            <w:tcBorders>
              <w:top w:val="nil"/>
              <w:left w:val="nil"/>
              <w:bottom w:val="single" w:sz="4" w:space="0" w:color="auto"/>
              <w:right w:val="single" w:sz="4" w:space="0" w:color="auto"/>
            </w:tcBorders>
            <w:shd w:val="clear" w:color="auto" w:fill="auto"/>
            <w:vAlign w:val="center"/>
            <w:hideMark/>
          </w:tcPr>
          <w:p w14:paraId="4BB8126B" w14:textId="77777777" w:rsidR="004F20DB" w:rsidRPr="0006587D" w:rsidRDefault="004F20DB" w:rsidP="004F20DB">
            <w:pPr>
              <w:rPr>
                <w:sz w:val="24"/>
                <w:lang w:val="vi-VN" w:eastAsia="vi-VN"/>
              </w:rPr>
            </w:pPr>
            <w:r w:rsidRPr="0006587D">
              <w:rPr>
                <w:sz w:val="24"/>
                <w:lang w:val="vi-VN" w:eastAsia="vi-VN"/>
              </w:rPr>
              <w:t xml:space="preserve">Độ cứng </w:t>
            </w:r>
          </w:p>
        </w:tc>
        <w:tc>
          <w:tcPr>
            <w:tcW w:w="790" w:type="pct"/>
            <w:tcBorders>
              <w:top w:val="nil"/>
              <w:left w:val="nil"/>
              <w:bottom w:val="single" w:sz="4" w:space="0" w:color="auto"/>
              <w:right w:val="single" w:sz="4" w:space="0" w:color="auto"/>
            </w:tcBorders>
            <w:shd w:val="clear" w:color="auto" w:fill="auto"/>
            <w:vAlign w:val="center"/>
            <w:hideMark/>
          </w:tcPr>
          <w:p w14:paraId="6FA77852" w14:textId="77777777" w:rsidR="004F20DB" w:rsidRPr="0006587D" w:rsidRDefault="004F20DB" w:rsidP="004F20DB">
            <w:pPr>
              <w:jc w:val="center"/>
              <w:rPr>
                <w:sz w:val="24"/>
                <w:lang w:val="vi-VN" w:eastAsia="vi-VN"/>
              </w:rPr>
            </w:pPr>
            <w:r w:rsidRPr="0006587D">
              <w:rPr>
                <w:sz w:val="24"/>
                <w:lang w:val="vi-VN" w:eastAsia="vi-VN"/>
              </w:rPr>
              <w:t>84</w:t>
            </w:r>
          </w:p>
        </w:tc>
        <w:tc>
          <w:tcPr>
            <w:tcW w:w="803" w:type="pct"/>
            <w:tcBorders>
              <w:top w:val="nil"/>
              <w:left w:val="nil"/>
              <w:bottom w:val="single" w:sz="4" w:space="0" w:color="auto"/>
              <w:right w:val="single" w:sz="4" w:space="0" w:color="auto"/>
            </w:tcBorders>
            <w:shd w:val="clear" w:color="auto" w:fill="auto"/>
            <w:vAlign w:val="center"/>
            <w:hideMark/>
          </w:tcPr>
          <w:p w14:paraId="06BFDFBF" w14:textId="77777777" w:rsidR="004F20DB" w:rsidRPr="0006587D" w:rsidRDefault="004F20DB" w:rsidP="004F20DB">
            <w:pPr>
              <w:jc w:val="center"/>
              <w:rPr>
                <w:sz w:val="24"/>
                <w:lang w:val="vi-VN" w:eastAsia="vi-VN"/>
              </w:rPr>
            </w:pPr>
            <w:r w:rsidRPr="0006587D">
              <w:rPr>
                <w:sz w:val="24"/>
                <w:lang w:val="vi-VN" w:eastAsia="vi-VN"/>
              </w:rPr>
              <w:t>70</w:t>
            </w:r>
          </w:p>
        </w:tc>
        <w:tc>
          <w:tcPr>
            <w:tcW w:w="785" w:type="pct"/>
            <w:tcBorders>
              <w:top w:val="nil"/>
              <w:left w:val="nil"/>
              <w:bottom w:val="single" w:sz="4" w:space="0" w:color="auto"/>
              <w:right w:val="single" w:sz="4" w:space="0" w:color="auto"/>
            </w:tcBorders>
            <w:shd w:val="clear" w:color="auto" w:fill="auto"/>
            <w:vAlign w:val="center"/>
            <w:hideMark/>
          </w:tcPr>
          <w:p w14:paraId="09F762E7" w14:textId="77777777" w:rsidR="004F20DB" w:rsidRPr="0006587D" w:rsidRDefault="004F20DB" w:rsidP="004F20DB">
            <w:pPr>
              <w:jc w:val="center"/>
              <w:rPr>
                <w:sz w:val="24"/>
                <w:lang w:val="vi-VN" w:eastAsia="vi-VN"/>
              </w:rPr>
            </w:pPr>
            <w:r w:rsidRPr="0006587D">
              <w:rPr>
                <w:sz w:val="24"/>
                <w:lang w:val="vi-VN" w:eastAsia="vi-VN"/>
              </w:rPr>
              <w:t>69</w:t>
            </w:r>
          </w:p>
        </w:tc>
        <w:tc>
          <w:tcPr>
            <w:tcW w:w="888" w:type="pct"/>
            <w:tcBorders>
              <w:top w:val="nil"/>
              <w:left w:val="nil"/>
              <w:bottom w:val="single" w:sz="4" w:space="0" w:color="auto"/>
              <w:right w:val="single" w:sz="4" w:space="0" w:color="auto"/>
            </w:tcBorders>
            <w:shd w:val="clear" w:color="auto" w:fill="auto"/>
            <w:vAlign w:val="center"/>
            <w:hideMark/>
          </w:tcPr>
          <w:p w14:paraId="7299FA74" w14:textId="77777777" w:rsidR="004F20DB" w:rsidRPr="0006587D" w:rsidRDefault="004F20DB" w:rsidP="004F20DB">
            <w:pPr>
              <w:jc w:val="center"/>
              <w:rPr>
                <w:sz w:val="24"/>
                <w:lang w:val="vi-VN" w:eastAsia="vi-VN"/>
              </w:rPr>
            </w:pPr>
            <w:r w:rsidRPr="0006587D">
              <w:rPr>
                <w:sz w:val="24"/>
                <w:lang w:val="vi-VN" w:eastAsia="vi-VN"/>
              </w:rPr>
              <w:t>0</w:t>
            </w:r>
          </w:p>
        </w:tc>
      </w:tr>
      <w:tr w:rsidR="004F20DB" w:rsidRPr="0006587D" w14:paraId="0C9A1456" w14:textId="77777777" w:rsidTr="00134283">
        <w:trPr>
          <w:trHeight w:val="170"/>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221C1446" w14:textId="77777777" w:rsidR="004F20DB" w:rsidRPr="0006587D" w:rsidRDefault="004F20DB" w:rsidP="004F20DB">
            <w:pPr>
              <w:jc w:val="center"/>
              <w:rPr>
                <w:sz w:val="24"/>
                <w:lang w:val="vi-VN" w:eastAsia="vi-VN"/>
              </w:rPr>
            </w:pPr>
            <w:r w:rsidRPr="0006587D">
              <w:rPr>
                <w:sz w:val="24"/>
                <w:lang w:val="vi-VN" w:eastAsia="vi-VN"/>
              </w:rPr>
              <w:t>2</w:t>
            </w:r>
          </w:p>
        </w:tc>
        <w:tc>
          <w:tcPr>
            <w:tcW w:w="1386" w:type="pct"/>
            <w:tcBorders>
              <w:top w:val="nil"/>
              <w:left w:val="nil"/>
              <w:bottom w:val="single" w:sz="4" w:space="0" w:color="auto"/>
              <w:right w:val="single" w:sz="4" w:space="0" w:color="auto"/>
            </w:tcBorders>
            <w:shd w:val="clear" w:color="auto" w:fill="auto"/>
            <w:vAlign w:val="center"/>
            <w:hideMark/>
          </w:tcPr>
          <w:p w14:paraId="2A429533" w14:textId="77777777" w:rsidR="004F20DB" w:rsidRPr="0006587D" w:rsidRDefault="004F20DB" w:rsidP="004F20DB">
            <w:pPr>
              <w:rPr>
                <w:sz w:val="24"/>
                <w:lang w:val="vi-VN" w:eastAsia="vi-VN"/>
              </w:rPr>
            </w:pPr>
            <w:r w:rsidRPr="0006587D">
              <w:rPr>
                <w:sz w:val="24"/>
                <w:lang w:val="vi-VN" w:eastAsia="vi-VN"/>
              </w:rPr>
              <w:t>Sắt</w:t>
            </w:r>
          </w:p>
        </w:tc>
        <w:tc>
          <w:tcPr>
            <w:tcW w:w="790" w:type="pct"/>
            <w:tcBorders>
              <w:top w:val="nil"/>
              <w:left w:val="nil"/>
              <w:bottom w:val="single" w:sz="4" w:space="0" w:color="auto"/>
              <w:right w:val="single" w:sz="4" w:space="0" w:color="auto"/>
            </w:tcBorders>
            <w:shd w:val="clear" w:color="auto" w:fill="auto"/>
            <w:vAlign w:val="center"/>
            <w:hideMark/>
          </w:tcPr>
          <w:p w14:paraId="5762A236" w14:textId="77777777" w:rsidR="004F20DB" w:rsidRPr="0006587D" w:rsidRDefault="004F20DB" w:rsidP="004F20DB">
            <w:pPr>
              <w:jc w:val="center"/>
              <w:rPr>
                <w:sz w:val="24"/>
                <w:lang w:val="vi-VN" w:eastAsia="vi-VN"/>
              </w:rPr>
            </w:pPr>
            <w:r w:rsidRPr="0006587D">
              <w:rPr>
                <w:sz w:val="24"/>
                <w:lang w:val="vi-VN" w:eastAsia="vi-VN"/>
              </w:rPr>
              <w:t>84</w:t>
            </w:r>
          </w:p>
        </w:tc>
        <w:tc>
          <w:tcPr>
            <w:tcW w:w="803" w:type="pct"/>
            <w:tcBorders>
              <w:top w:val="nil"/>
              <w:left w:val="nil"/>
              <w:bottom w:val="single" w:sz="4" w:space="0" w:color="auto"/>
              <w:right w:val="single" w:sz="4" w:space="0" w:color="auto"/>
            </w:tcBorders>
            <w:shd w:val="clear" w:color="auto" w:fill="auto"/>
            <w:vAlign w:val="center"/>
            <w:hideMark/>
          </w:tcPr>
          <w:p w14:paraId="7DF5E5E7" w14:textId="77777777" w:rsidR="004F20DB" w:rsidRPr="0006587D" w:rsidRDefault="004F20DB" w:rsidP="004F20DB">
            <w:pPr>
              <w:jc w:val="center"/>
              <w:rPr>
                <w:sz w:val="24"/>
                <w:lang w:val="vi-VN" w:eastAsia="vi-VN"/>
              </w:rPr>
            </w:pPr>
            <w:r w:rsidRPr="0006587D">
              <w:rPr>
                <w:sz w:val="24"/>
                <w:lang w:val="vi-VN" w:eastAsia="vi-VN"/>
              </w:rPr>
              <w:t>70</w:t>
            </w:r>
          </w:p>
        </w:tc>
        <w:tc>
          <w:tcPr>
            <w:tcW w:w="785" w:type="pct"/>
            <w:tcBorders>
              <w:top w:val="nil"/>
              <w:left w:val="nil"/>
              <w:bottom w:val="single" w:sz="4" w:space="0" w:color="auto"/>
              <w:right w:val="single" w:sz="4" w:space="0" w:color="auto"/>
            </w:tcBorders>
            <w:shd w:val="clear" w:color="auto" w:fill="auto"/>
            <w:vAlign w:val="center"/>
            <w:hideMark/>
          </w:tcPr>
          <w:p w14:paraId="5D81CB86" w14:textId="77777777" w:rsidR="004F20DB" w:rsidRPr="0006587D" w:rsidRDefault="004F20DB" w:rsidP="004F20DB">
            <w:pPr>
              <w:jc w:val="center"/>
              <w:rPr>
                <w:sz w:val="24"/>
                <w:lang w:val="vi-VN" w:eastAsia="vi-VN"/>
              </w:rPr>
            </w:pPr>
            <w:r w:rsidRPr="0006587D">
              <w:rPr>
                <w:sz w:val="24"/>
                <w:lang w:val="vi-VN" w:eastAsia="vi-VN"/>
              </w:rPr>
              <w:t>9</w:t>
            </w:r>
          </w:p>
        </w:tc>
        <w:tc>
          <w:tcPr>
            <w:tcW w:w="888" w:type="pct"/>
            <w:tcBorders>
              <w:top w:val="nil"/>
              <w:left w:val="nil"/>
              <w:bottom w:val="single" w:sz="4" w:space="0" w:color="auto"/>
              <w:right w:val="single" w:sz="4" w:space="0" w:color="auto"/>
            </w:tcBorders>
            <w:shd w:val="clear" w:color="auto" w:fill="auto"/>
            <w:vAlign w:val="center"/>
            <w:hideMark/>
          </w:tcPr>
          <w:p w14:paraId="5769B037" w14:textId="77777777" w:rsidR="004F20DB" w:rsidRPr="0006587D" w:rsidRDefault="004F20DB" w:rsidP="004F20DB">
            <w:pPr>
              <w:jc w:val="center"/>
              <w:rPr>
                <w:sz w:val="24"/>
                <w:lang w:val="vi-VN" w:eastAsia="vi-VN"/>
              </w:rPr>
            </w:pPr>
            <w:r w:rsidRPr="0006587D">
              <w:rPr>
                <w:sz w:val="24"/>
                <w:lang w:val="vi-VN" w:eastAsia="vi-VN"/>
              </w:rPr>
              <w:t>0</w:t>
            </w:r>
          </w:p>
        </w:tc>
      </w:tr>
      <w:tr w:rsidR="004F20DB" w:rsidRPr="0006587D" w14:paraId="6D366DCA" w14:textId="77777777" w:rsidTr="00134283">
        <w:trPr>
          <w:trHeight w:val="170"/>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0E0ADF5E" w14:textId="77777777" w:rsidR="004F20DB" w:rsidRPr="0006587D" w:rsidRDefault="004F20DB" w:rsidP="004F20DB">
            <w:pPr>
              <w:jc w:val="center"/>
              <w:rPr>
                <w:sz w:val="24"/>
                <w:lang w:val="vi-VN" w:eastAsia="vi-VN"/>
              </w:rPr>
            </w:pPr>
            <w:r w:rsidRPr="0006587D">
              <w:rPr>
                <w:sz w:val="24"/>
                <w:lang w:val="vi-VN" w:eastAsia="vi-VN"/>
              </w:rPr>
              <w:t>3</w:t>
            </w:r>
          </w:p>
        </w:tc>
        <w:tc>
          <w:tcPr>
            <w:tcW w:w="1386" w:type="pct"/>
            <w:tcBorders>
              <w:top w:val="nil"/>
              <w:left w:val="nil"/>
              <w:bottom w:val="single" w:sz="4" w:space="0" w:color="auto"/>
              <w:right w:val="single" w:sz="4" w:space="0" w:color="auto"/>
            </w:tcBorders>
            <w:shd w:val="clear" w:color="auto" w:fill="auto"/>
            <w:vAlign w:val="center"/>
            <w:hideMark/>
          </w:tcPr>
          <w:p w14:paraId="5227CE7F" w14:textId="77777777" w:rsidR="004F20DB" w:rsidRPr="0006587D" w:rsidRDefault="004F20DB" w:rsidP="004F20DB">
            <w:pPr>
              <w:rPr>
                <w:sz w:val="24"/>
                <w:lang w:val="vi-VN" w:eastAsia="vi-VN"/>
              </w:rPr>
            </w:pPr>
            <w:r w:rsidRPr="0006587D">
              <w:rPr>
                <w:sz w:val="24"/>
                <w:lang w:val="vi-VN" w:eastAsia="vi-VN"/>
              </w:rPr>
              <w:t>Nitrat</w:t>
            </w:r>
          </w:p>
        </w:tc>
        <w:tc>
          <w:tcPr>
            <w:tcW w:w="790" w:type="pct"/>
            <w:tcBorders>
              <w:top w:val="nil"/>
              <w:left w:val="nil"/>
              <w:bottom w:val="single" w:sz="4" w:space="0" w:color="auto"/>
              <w:right w:val="single" w:sz="4" w:space="0" w:color="auto"/>
            </w:tcBorders>
            <w:shd w:val="clear" w:color="auto" w:fill="auto"/>
            <w:vAlign w:val="center"/>
            <w:hideMark/>
          </w:tcPr>
          <w:p w14:paraId="5C29C490" w14:textId="77777777" w:rsidR="004F20DB" w:rsidRPr="0006587D" w:rsidRDefault="004F20DB" w:rsidP="004F20DB">
            <w:pPr>
              <w:jc w:val="center"/>
              <w:rPr>
                <w:sz w:val="24"/>
                <w:lang w:val="vi-VN" w:eastAsia="vi-VN"/>
              </w:rPr>
            </w:pPr>
            <w:r w:rsidRPr="0006587D">
              <w:rPr>
                <w:sz w:val="24"/>
                <w:lang w:val="vi-VN" w:eastAsia="vi-VN"/>
              </w:rPr>
              <w:t>84</w:t>
            </w:r>
          </w:p>
        </w:tc>
        <w:tc>
          <w:tcPr>
            <w:tcW w:w="803" w:type="pct"/>
            <w:tcBorders>
              <w:top w:val="nil"/>
              <w:left w:val="nil"/>
              <w:bottom w:val="single" w:sz="4" w:space="0" w:color="auto"/>
              <w:right w:val="single" w:sz="4" w:space="0" w:color="auto"/>
            </w:tcBorders>
            <w:shd w:val="clear" w:color="auto" w:fill="auto"/>
            <w:vAlign w:val="center"/>
            <w:hideMark/>
          </w:tcPr>
          <w:p w14:paraId="4966ADC4" w14:textId="77777777" w:rsidR="004F20DB" w:rsidRPr="0006587D" w:rsidRDefault="004F20DB" w:rsidP="004F20DB">
            <w:pPr>
              <w:jc w:val="center"/>
              <w:rPr>
                <w:sz w:val="24"/>
                <w:lang w:val="vi-VN" w:eastAsia="vi-VN"/>
              </w:rPr>
            </w:pPr>
            <w:r w:rsidRPr="0006587D">
              <w:rPr>
                <w:sz w:val="24"/>
                <w:lang w:val="vi-VN" w:eastAsia="vi-VN"/>
              </w:rPr>
              <w:t>62</w:t>
            </w:r>
          </w:p>
        </w:tc>
        <w:tc>
          <w:tcPr>
            <w:tcW w:w="785" w:type="pct"/>
            <w:tcBorders>
              <w:top w:val="nil"/>
              <w:left w:val="nil"/>
              <w:bottom w:val="single" w:sz="4" w:space="0" w:color="auto"/>
              <w:right w:val="single" w:sz="4" w:space="0" w:color="auto"/>
            </w:tcBorders>
            <w:shd w:val="clear" w:color="auto" w:fill="auto"/>
            <w:vAlign w:val="center"/>
            <w:hideMark/>
          </w:tcPr>
          <w:p w14:paraId="03250FCC" w14:textId="77777777" w:rsidR="004F20DB" w:rsidRPr="0006587D" w:rsidRDefault="004F20DB" w:rsidP="004F20DB">
            <w:pPr>
              <w:jc w:val="center"/>
              <w:rPr>
                <w:sz w:val="24"/>
                <w:lang w:val="vi-VN" w:eastAsia="vi-VN"/>
              </w:rPr>
            </w:pPr>
            <w:r w:rsidRPr="0006587D">
              <w:rPr>
                <w:sz w:val="24"/>
                <w:lang w:val="vi-VN" w:eastAsia="vi-VN"/>
              </w:rPr>
              <w:t>15</w:t>
            </w:r>
          </w:p>
        </w:tc>
        <w:tc>
          <w:tcPr>
            <w:tcW w:w="888" w:type="pct"/>
            <w:tcBorders>
              <w:top w:val="nil"/>
              <w:left w:val="nil"/>
              <w:bottom w:val="single" w:sz="4" w:space="0" w:color="auto"/>
              <w:right w:val="single" w:sz="4" w:space="0" w:color="auto"/>
            </w:tcBorders>
            <w:shd w:val="clear" w:color="auto" w:fill="auto"/>
            <w:vAlign w:val="center"/>
            <w:hideMark/>
          </w:tcPr>
          <w:p w14:paraId="3FDBC58C" w14:textId="77777777" w:rsidR="004F20DB" w:rsidRPr="0006587D" w:rsidRDefault="004F20DB" w:rsidP="004F20DB">
            <w:pPr>
              <w:jc w:val="center"/>
              <w:rPr>
                <w:sz w:val="24"/>
                <w:lang w:val="vi-VN" w:eastAsia="vi-VN"/>
              </w:rPr>
            </w:pPr>
            <w:r w:rsidRPr="0006587D">
              <w:rPr>
                <w:sz w:val="24"/>
                <w:lang w:val="vi-VN" w:eastAsia="vi-VN"/>
              </w:rPr>
              <w:t>0</w:t>
            </w:r>
          </w:p>
        </w:tc>
      </w:tr>
      <w:tr w:rsidR="004F20DB" w:rsidRPr="0006587D" w14:paraId="2A2E6830" w14:textId="77777777" w:rsidTr="00134283">
        <w:trPr>
          <w:trHeight w:val="170"/>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5C1EDEBC" w14:textId="77777777" w:rsidR="004F20DB" w:rsidRPr="0006587D" w:rsidRDefault="004F20DB" w:rsidP="004F20DB">
            <w:pPr>
              <w:jc w:val="center"/>
              <w:rPr>
                <w:b/>
                <w:sz w:val="24"/>
                <w:lang w:val="vi-VN" w:eastAsia="vi-VN"/>
              </w:rPr>
            </w:pPr>
            <w:r w:rsidRPr="0006587D">
              <w:rPr>
                <w:b/>
                <w:sz w:val="24"/>
                <w:lang w:val="vi-VN" w:eastAsia="vi-VN"/>
              </w:rPr>
              <w:t>4</w:t>
            </w:r>
          </w:p>
        </w:tc>
        <w:tc>
          <w:tcPr>
            <w:tcW w:w="1386" w:type="pct"/>
            <w:tcBorders>
              <w:top w:val="nil"/>
              <w:left w:val="nil"/>
              <w:bottom w:val="single" w:sz="4" w:space="0" w:color="auto"/>
              <w:right w:val="single" w:sz="4" w:space="0" w:color="auto"/>
            </w:tcBorders>
            <w:shd w:val="clear" w:color="auto" w:fill="auto"/>
            <w:vAlign w:val="center"/>
            <w:hideMark/>
          </w:tcPr>
          <w:p w14:paraId="2753B1FB" w14:textId="77777777" w:rsidR="004F20DB" w:rsidRPr="0006587D" w:rsidRDefault="004F20DB" w:rsidP="004F20DB">
            <w:pPr>
              <w:rPr>
                <w:b/>
                <w:sz w:val="24"/>
                <w:lang w:val="vi-VN" w:eastAsia="vi-VN"/>
              </w:rPr>
            </w:pPr>
            <w:r w:rsidRPr="0006587D">
              <w:rPr>
                <w:b/>
                <w:sz w:val="24"/>
                <w:lang w:val="vi-VN" w:eastAsia="vi-VN"/>
              </w:rPr>
              <w:t>Sunphat</w:t>
            </w:r>
          </w:p>
        </w:tc>
        <w:tc>
          <w:tcPr>
            <w:tcW w:w="790" w:type="pct"/>
            <w:tcBorders>
              <w:top w:val="nil"/>
              <w:left w:val="nil"/>
              <w:bottom w:val="single" w:sz="4" w:space="0" w:color="auto"/>
              <w:right w:val="single" w:sz="4" w:space="0" w:color="auto"/>
            </w:tcBorders>
            <w:shd w:val="clear" w:color="auto" w:fill="auto"/>
            <w:vAlign w:val="center"/>
            <w:hideMark/>
          </w:tcPr>
          <w:p w14:paraId="50DFC24C" w14:textId="77777777" w:rsidR="004F20DB" w:rsidRPr="0006587D" w:rsidRDefault="004F20DB" w:rsidP="004F20DB">
            <w:pPr>
              <w:jc w:val="center"/>
              <w:rPr>
                <w:b/>
                <w:sz w:val="24"/>
                <w:lang w:val="vi-VN" w:eastAsia="vi-VN"/>
              </w:rPr>
            </w:pPr>
            <w:r w:rsidRPr="0006587D">
              <w:rPr>
                <w:b/>
                <w:sz w:val="24"/>
                <w:lang w:val="vi-VN" w:eastAsia="vi-VN"/>
              </w:rPr>
              <w:t>84</w:t>
            </w:r>
          </w:p>
        </w:tc>
        <w:tc>
          <w:tcPr>
            <w:tcW w:w="803" w:type="pct"/>
            <w:tcBorders>
              <w:top w:val="nil"/>
              <w:left w:val="nil"/>
              <w:bottom w:val="single" w:sz="4" w:space="0" w:color="auto"/>
              <w:right w:val="single" w:sz="4" w:space="0" w:color="auto"/>
            </w:tcBorders>
            <w:shd w:val="clear" w:color="auto" w:fill="auto"/>
            <w:vAlign w:val="center"/>
            <w:hideMark/>
          </w:tcPr>
          <w:p w14:paraId="332DCED4" w14:textId="77777777" w:rsidR="004F20DB" w:rsidRPr="0006587D" w:rsidRDefault="004F20DB" w:rsidP="004F20DB">
            <w:pPr>
              <w:jc w:val="center"/>
              <w:rPr>
                <w:b/>
                <w:sz w:val="24"/>
                <w:lang w:val="vi-VN" w:eastAsia="vi-VN"/>
              </w:rPr>
            </w:pPr>
            <w:r w:rsidRPr="0006587D">
              <w:rPr>
                <w:b/>
                <w:sz w:val="24"/>
                <w:lang w:val="vi-VN" w:eastAsia="vi-VN"/>
              </w:rPr>
              <w:t>62</w:t>
            </w:r>
          </w:p>
        </w:tc>
        <w:tc>
          <w:tcPr>
            <w:tcW w:w="785" w:type="pct"/>
            <w:tcBorders>
              <w:top w:val="nil"/>
              <w:left w:val="nil"/>
              <w:bottom w:val="single" w:sz="4" w:space="0" w:color="auto"/>
              <w:right w:val="single" w:sz="4" w:space="0" w:color="auto"/>
            </w:tcBorders>
            <w:shd w:val="clear" w:color="auto" w:fill="auto"/>
            <w:vAlign w:val="center"/>
            <w:hideMark/>
          </w:tcPr>
          <w:p w14:paraId="7F646019" w14:textId="77777777" w:rsidR="004F20DB" w:rsidRPr="0006587D" w:rsidRDefault="004F20DB" w:rsidP="004F20DB">
            <w:pPr>
              <w:jc w:val="center"/>
              <w:rPr>
                <w:b/>
                <w:sz w:val="24"/>
                <w:lang w:val="vi-VN" w:eastAsia="vi-VN"/>
              </w:rPr>
            </w:pPr>
            <w:r w:rsidRPr="0006587D">
              <w:rPr>
                <w:b/>
                <w:sz w:val="24"/>
                <w:lang w:val="vi-VN" w:eastAsia="vi-VN"/>
              </w:rPr>
              <w:t>62</w:t>
            </w:r>
          </w:p>
        </w:tc>
        <w:tc>
          <w:tcPr>
            <w:tcW w:w="888" w:type="pct"/>
            <w:tcBorders>
              <w:top w:val="nil"/>
              <w:left w:val="nil"/>
              <w:bottom w:val="single" w:sz="4" w:space="0" w:color="auto"/>
              <w:right w:val="single" w:sz="4" w:space="0" w:color="auto"/>
            </w:tcBorders>
            <w:shd w:val="clear" w:color="auto" w:fill="auto"/>
            <w:vAlign w:val="center"/>
            <w:hideMark/>
          </w:tcPr>
          <w:p w14:paraId="48C78B0E" w14:textId="77777777" w:rsidR="004F20DB" w:rsidRPr="0006587D" w:rsidRDefault="004F20DB" w:rsidP="004F20DB">
            <w:pPr>
              <w:jc w:val="center"/>
              <w:rPr>
                <w:b/>
                <w:bCs/>
                <w:sz w:val="24"/>
                <w:lang w:val="vi-VN" w:eastAsia="vi-VN"/>
              </w:rPr>
            </w:pPr>
            <w:r w:rsidRPr="0006587D">
              <w:rPr>
                <w:b/>
                <w:bCs/>
                <w:sz w:val="24"/>
                <w:lang w:val="vi-VN" w:eastAsia="vi-VN"/>
              </w:rPr>
              <w:t>2</w:t>
            </w:r>
          </w:p>
        </w:tc>
      </w:tr>
      <w:tr w:rsidR="004F20DB" w:rsidRPr="0006587D" w14:paraId="7271D8D7" w14:textId="77777777" w:rsidTr="00134283">
        <w:trPr>
          <w:trHeight w:val="170"/>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515FB395" w14:textId="77777777" w:rsidR="004F20DB" w:rsidRPr="0006587D" w:rsidRDefault="004F20DB" w:rsidP="004F20DB">
            <w:pPr>
              <w:jc w:val="center"/>
              <w:rPr>
                <w:sz w:val="24"/>
                <w:lang w:val="vi-VN" w:eastAsia="vi-VN"/>
              </w:rPr>
            </w:pPr>
            <w:r w:rsidRPr="0006587D">
              <w:rPr>
                <w:sz w:val="24"/>
                <w:lang w:val="vi-VN" w:eastAsia="vi-VN"/>
              </w:rPr>
              <w:t>5</w:t>
            </w:r>
          </w:p>
        </w:tc>
        <w:tc>
          <w:tcPr>
            <w:tcW w:w="1386" w:type="pct"/>
            <w:tcBorders>
              <w:top w:val="nil"/>
              <w:left w:val="nil"/>
              <w:bottom w:val="single" w:sz="4" w:space="0" w:color="auto"/>
              <w:right w:val="single" w:sz="4" w:space="0" w:color="auto"/>
            </w:tcBorders>
            <w:shd w:val="clear" w:color="auto" w:fill="auto"/>
            <w:vAlign w:val="center"/>
            <w:hideMark/>
          </w:tcPr>
          <w:p w14:paraId="5F79332B" w14:textId="77777777" w:rsidR="004F20DB" w:rsidRPr="0006587D" w:rsidRDefault="004F20DB" w:rsidP="004F20DB">
            <w:pPr>
              <w:rPr>
                <w:sz w:val="24"/>
                <w:lang w:val="vi-VN" w:eastAsia="vi-VN"/>
              </w:rPr>
            </w:pPr>
            <w:r w:rsidRPr="0006587D">
              <w:rPr>
                <w:sz w:val="24"/>
                <w:lang w:val="vi-VN" w:eastAsia="vi-VN"/>
              </w:rPr>
              <w:t>Chỉ số pecmanganat</w:t>
            </w:r>
          </w:p>
        </w:tc>
        <w:tc>
          <w:tcPr>
            <w:tcW w:w="790" w:type="pct"/>
            <w:tcBorders>
              <w:top w:val="nil"/>
              <w:left w:val="nil"/>
              <w:bottom w:val="single" w:sz="4" w:space="0" w:color="auto"/>
              <w:right w:val="single" w:sz="4" w:space="0" w:color="auto"/>
            </w:tcBorders>
            <w:shd w:val="clear" w:color="auto" w:fill="auto"/>
            <w:vAlign w:val="center"/>
            <w:hideMark/>
          </w:tcPr>
          <w:p w14:paraId="47ACE2DF" w14:textId="77777777" w:rsidR="004F20DB" w:rsidRPr="0006587D" w:rsidRDefault="004F20DB" w:rsidP="004F20DB">
            <w:pPr>
              <w:jc w:val="center"/>
              <w:rPr>
                <w:sz w:val="24"/>
                <w:lang w:val="vi-VN" w:eastAsia="vi-VN"/>
              </w:rPr>
            </w:pPr>
            <w:r w:rsidRPr="0006587D">
              <w:rPr>
                <w:sz w:val="24"/>
                <w:lang w:val="vi-VN" w:eastAsia="vi-VN"/>
              </w:rPr>
              <w:t>84</w:t>
            </w:r>
          </w:p>
        </w:tc>
        <w:tc>
          <w:tcPr>
            <w:tcW w:w="803" w:type="pct"/>
            <w:tcBorders>
              <w:top w:val="nil"/>
              <w:left w:val="nil"/>
              <w:bottom w:val="single" w:sz="4" w:space="0" w:color="auto"/>
              <w:right w:val="single" w:sz="4" w:space="0" w:color="auto"/>
            </w:tcBorders>
            <w:shd w:val="clear" w:color="auto" w:fill="auto"/>
            <w:vAlign w:val="center"/>
            <w:hideMark/>
          </w:tcPr>
          <w:p w14:paraId="4E884E37" w14:textId="77777777" w:rsidR="004F20DB" w:rsidRPr="0006587D" w:rsidRDefault="004F20DB" w:rsidP="004F20DB">
            <w:pPr>
              <w:jc w:val="center"/>
              <w:rPr>
                <w:sz w:val="24"/>
                <w:lang w:val="vi-VN" w:eastAsia="vi-VN"/>
              </w:rPr>
            </w:pPr>
            <w:r w:rsidRPr="0006587D">
              <w:rPr>
                <w:sz w:val="24"/>
                <w:lang w:val="vi-VN" w:eastAsia="vi-VN"/>
              </w:rPr>
              <w:t>78</w:t>
            </w:r>
          </w:p>
        </w:tc>
        <w:tc>
          <w:tcPr>
            <w:tcW w:w="785" w:type="pct"/>
            <w:tcBorders>
              <w:top w:val="nil"/>
              <w:left w:val="nil"/>
              <w:bottom w:val="single" w:sz="4" w:space="0" w:color="auto"/>
              <w:right w:val="single" w:sz="4" w:space="0" w:color="auto"/>
            </w:tcBorders>
            <w:shd w:val="clear" w:color="auto" w:fill="auto"/>
            <w:vAlign w:val="center"/>
            <w:hideMark/>
          </w:tcPr>
          <w:p w14:paraId="5E2D7F93" w14:textId="77777777" w:rsidR="004F20DB" w:rsidRPr="0006587D" w:rsidRDefault="004F20DB" w:rsidP="004F20DB">
            <w:pPr>
              <w:jc w:val="center"/>
              <w:rPr>
                <w:sz w:val="24"/>
                <w:lang w:val="vi-VN" w:eastAsia="vi-VN"/>
              </w:rPr>
            </w:pPr>
            <w:r w:rsidRPr="0006587D">
              <w:rPr>
                <w:sz w:val="24"/>
                <w:lang w:val="vi-VN" w:eastAsia="vi-VN"/>
              </w:rPr>
              <w:t>78</w:t>
            </w:r>
          </w:p>
        </w:tc>
        <w:tc>
          <w:tcPr>
            <w:tcW w:w="888" w:type="pct"/>
            <w:tcBorders>
              <w:top w:val="nil"/>
              <w:left w:val="nil"/>
              <w:bottom w:val="single" w:sz="4" w:space="0" w:color="auto"/>
              <w:right w:val="single" w:sz="4" w:space="0" w:color="auto"/>
            </w:tcBorders>
            <w:shd w:val="clear" w:color="auto" w:fill="auto"/>
            <w:vAlign w:val="center"/>
            <w:hideMark/>
          </w:tcPr>
          <w:p w14:paraId="12842450" w14:textId="77777777" w:rsidR="004F20DB" w:rsidRPr="0006587D" w:rsidRDefault="004F20DB" w:rsidP="004F20DB">
            <w:pPr>
              <w:jc w:val="center"/>
              <w:rPr>
                <w:sz w:val="24"/>
                <w:lang w:val="vi-VN" w:eastAsia="vi-VN"/>
              </w:rPr>
            </w:pPr>
            <w:r w:rsidRPr="0006587D">
              <w:rPr>
                <w:sz w:val="24"/>
                <w:lang w:val="vi-VN" w:eastAsia="vi-VN"/>
              </w:rPr>
              <w:t>0</w:t>
            </w:r>
          </w:p>
        </w:tc>
      </w:tr>
      <w:tr w:rsidR="004F20DB" w:rsidRPr="0006587D" w14:paraId="75EA33CA" w14:textId="77777777" w:rsidTr="00134283">
        <w:trPr>
          <w:trHeight w:val="170"/>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1498B0C3" w14:textId="77777777" w:rsidR="004F20DB" w:rsidRPr="0006587D" w:rsidRDefault="004F20DB" w:rsidP="004F20DB">
            <w:pPr>
              <w:jc w:val="center"/>
              <w:rPr>
                <w:sz w:val="24"/>
                <w:lang w:val="vi-VN" w:eastAsia="vi-VN"/>
              </w:rPr>
            </w:pPr>
            <w:r w:rsidRPr="0006587D">
              <w:rPr>
                <w:sz w:val="24"/>
                <w:lang w:val="vi-VN" w:eastAsia="vi-VN"/>
              </w:rPr>
              <w:t>6</w:t>
            </w:r>
          </w:p>
        </w:tc>
        <w:tc>
          <w:tcPr>
            <w:tcW w:w="1386" w:type="pct"/>
            <w:tcBorders>
              <w:top w:val="nil"/>
              <w:left w:val="nil"/>
              <w:bottom w:val="single" w:sz="4" w:space="0" w:color="auto"/>
              <w:right w:val="single" w:sz="4" w:space="0" w:color="auto"/>
            </w:tcBorders>
            <w:shd w:val="clear" w:color="auto" w:fill="auto"/>
            <w:vAlign w:val="center"/>
            <w:hideMark/>
          </w:tcPr>
          <w:p w14:paraId="40C1D7AC" w14:textId="77777777" w:rsidR="004F20DB" w:rsidRPr="0006587D" w:rsidRDefault="004F20DB" w:rsidP="004F20DB">
            <w:pPr>
              <w:rPr>
                <w:sz w:val="24"/>
                <w:lang w:val="vi-VN" w:eastAsia="vi-VN"/>
              </w:rPr>
            </w:pPr>
            <w:r w:rsidRPr="0006587D">
              <w:rPr>
                <w:sz w:val="24"/>
                <w:lang w:val="vi-VN" w:eastAsia="vi-VN"/>
              </w:rPr>
              <w:t>Amoni</w:t>
            </w:r>
          </w:p>
        </w:tc>
        <w:tc>
          <w:tcPr>
            <w:tcW w:w="790" w:type="pct"/>
            <w:tcBorders>
              <w:top w:val="nil"/>
              <w:left w:val="nil"/>
              <w:bottom w:val="single" w:sz="4" w:space="0" w:color="auto"/>
              <w:right w:val="single" w:sz="4" w:space="0" w:color="auto"/>
            </w:tcBorders>
            <w:shd w:val="clear" w:color="auto" w:fill="auto"/>
            <w:vAlign w:val="center"/>
            <w:hideMark/>
          </w:tcPr>
          <w:p w14:paraId="677BA91D" w14:textId="77777777" w:rsidR="004F20DB" w:rsidRPr="0006587D" w:rsidRDefault="004F20DB" w:rsidP="004F20DB">
            <w:pPr>
              <w:jc w:val="center"/>
              <w:rPr>
                <w:sz w:val="24"/>
                <w:lang w:val="vi-VN" w:eastAsia="vi-VN"/>
              </w:rPr>
            </w:pPr>
            <w:r w:rsidRPr="0006587D">
              <w:rPr>
                <w:sz w:val="24"/>
                <w:lang w:val="vi-VN" w:eastAsia="vi-VN"/>
              </w:rPr>
              <w:t>84</w:t>
            </w:r>
          </w:p>
        </w:tc>
        <w:tc>
          <w:tcPr>
            <w:tcW w:w="803" w:type="pct"/>
            <w:tcBorders>
              <w:top w:val="nil"/>
              <w:left w:val="nil"/>
              <w:bottom w:val="single" w:sz="4" w:space="0" w:color="auto"/>
              <w:right w:val="single" w:sz="4" w:space="0" w:color="auto"/>
            </w:tcBorders>
            <w:shd w:val="clear" w:color="auto" w:fill="auto"/>
            <w:vAlign w:val="center"/>
            <w:hideMark/>
          </w:tcPr>
          <w:p w14:paraId="0E13B041" w14:textId="77777777" w:rsidR="004F20DB" w:rsidRPr="0006587D" w:rsidRDefault="004F20DB" w:rsidP="004F20DB">
            <w:pPr>
              <w:jc w:val="center"/>
              <w:rPr>
                <w:sz w:val="24"/>
                <w:lang w:val="vi-VN" w:eastAsia="vi-VN"/>
              </w:rPr>
            </w:pPr>
            <w:r w:rsidRPr="0006587D">
              <w:rPr>
                <w:sz w:val="24"/>
                <w:lang w:val="vi-VN" w:eastAsia="vi-VN"/>
              </w:rPr>
              <w:t>39</w:t>
            </w:r>
          </w:p>
        </w:tc>
        <w:tc>
          <w:tcPr>
            <w:tcW w:w="785" w:type="pct"/>
            <w:tcBorders>
              <w:top w:val="nil"/>
              <w:left w:val="nil"/>
              <w:bottom w:val="single" w:sz="4" w:space="0" w:color="auto"/>
              <w:right w:val="single" w:sz="4" w:space="0" w:color="auto"/>
            </w:tcBorders>
            <w:shd w:val="clear" w:color="auto" w:fill="auto"/>
            <w:vAlign w:val="center"/>
            <w:hideMark/>
          </w:tcPr>
          <w:p w14:paraId="245D649D" w14:textId="77777777" w:rsidR="004F20DB" w:rsidRPr="0006587D" w:rsidRDefault="004F20DB" w:rsidP="004F20DB">
            <w:pPr>
              <w:jc w:val="center"/>
              <w:rPr>
                <w:sz w:val="24"/>
                <w:lang w:val="vi-VN" w:eastAsia="vi-VN"/>
              </w:rPr>
            </w:pPr>
            <w:r w:rsidRPr="0006587D">
              <w:rPr>
                <w:sz w:val="24"/>
                <w:lang w:val="vi-VN" w:eastAsia="vi-VN"/>
              </w:rPr>
              <w:t>7</w:t>
            </w:r>
          </w:p>
        </w:tc>
        <w:tc>
          <w:tcPr>
            <w:tcW w:w="888" w:type="pct"/>
            <w:tcBorders>
              <w:top w:val="nil"/>
              <w:left w:val="nil"/>
              <w:bottom w:val="single" w:sz="4" w:space="0" w:color="auto"/>
              <w:right w:val="single" w:sz="4" w:space="0" w:color="auto"/>
            </w:tcBorders>
            <w:shd w:val="clear" w:color="auto" w:fill="auto"/>
            <w:vAlign w:val="center"/>
            <w:hideMark/>
          </w:tcPr>
          <w:p w14:paraId="2DE99AF3" w14:textId="77777777" w:rsidR="004F20DB" w:rsidRPr="0006587D" w:rsidRDefault="004F20DB" w:rsidP="004F20DB">
            <w:pPr>
              <w:jc w:val="center"/>
              <w:rPr>
                <w:sz w:val="24"/>
                <w:lang w:val="vi-VN" w:eastAsia="vi-VN"/>
              </w:rPr>
            </w:pPr>
            <w:r w:rsidRPr="0006587D">
              <w:rPr>
                <w:sz w:val="24"/>
                <w:lang w:val="vi-VN" w:eastAsia="vi-VN"/>
              </w:rPr>
              <w:t>0</w:t>
            </w:r>
          </w:p>
        </w:tc>
      </w:tr>
      <w:tr w:rsidR="004F20DB" w:rsidRPr="0006587D" w14:paraId="61F2D290" w14:textId="77777777" w:rsidTr="00134283">
        <w:trPr>
          <w:trHeight w:val="170"/>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34D1D295" w14:textId="77777777" w:rsidR="004F20DB" w:rsidRPr="0006587D" w:rsidRDefault="004F20DB" w:rsidP="004F20DB">
            <w:pPr>
              <w:jc w:val="center"/>
              <w:rPr>
                <w:sz w:val="24"/>
                <w:lang w:val="vi-VN" w:eastAsia="vi-VN"/>
              </w:rPr>
            </w:pPr>
            <w:r w:rsidRPr="0006587D">
              <w:rPr>
                <w:sz w:val="24"/>
                <w:lang w:val="vi-VN" w:eastAsia="vi-VN"/>
              </w:rPr>
              <w:t>7</w:t>
            </w:r>
          </w:p>
        </w:tc>
        <w:tc>
          <w:tcPr>
            <w:tcW w:w="1386" w:type="pct"/>
            <w:tcBorders>
              <w:top w:val="nil"/>
              <w:left w:val="nil"/>
              <w:bottom w:val="single" w:sz="4" w:space="0" w:color="auto"/>
              <w:right w:val="single" w:sz="4" w:space="0" w:color="auto"/>
            </w:tcBorders>
            <w:shd w:val="clear" w:color="auto" w:fill="auto"/>
            <w:vAlign w:val="center"/>
            <w:hideMark/>
          </w:tcPr>
          <w:p w14:paraId="70885DE4" w14:textId="77777777" w:rsidR="004F20DB" w:rsidRPr="0006587D" w:rsidRDefault="003F39C6" w:rsidP="004F20DB">
            <w:pPr>
              <w:rPr>
                <w:sz w:val="24"/>
                <w:lang w:val="vi-VN" w:eastAsia="vi-VN"/>
              </w:rPr>
            </w:pPr>
            <w:r w:rsidRPr="0006587D">
              <w:rPr>
                <w:sz w:val="24"/>
                <w:lang w:val="vi-VN" w:eastAsia="vi-VN"/>
              </w:rPr>
              <w:t>Chloride</w:t>
            </w:r>
          </w:p>
        </w:tc>
        <w:tc>
          <w:tcPr>
            <w:tcW w:w="790" w:type="pct"/>
            <w:tcBorders>
              <w:top w:val="nil"/>
              <w:left w:val="nil"/>
              <w:bottom w:val="single" w:sz="4" w:space="0" w:color="auto"/>
              <w:right w:val="single" w:sz="4" w:space="0" w:color="auto"/>
            </w:tcBorders>
            <w:shd w:val="clear" w:color="auto" w:fill="auto"/>
            <w:vAlign w:val="center"/>
            <w:hideMark/>
          </w:tcPr>
          <w:p w14:paraId="3A86E3C6" w14:textId="77777777" w:rsidR="004F20DB" w:rsidRPr="0006587D" w:rsidRDefault="004F20DB" w:rsidP="004F20DB">
            <w:pPr>
              <w:jc w:val="center"/>
              <w:rPr>
                <w:sz w:val="24"/>
                <w:lang w:val="vi-VN" w:eastAsia="vi-VN"/>
              </w:rPr>
            </w:pPr>
            <w:r w:rsidRPr="0006587D">
              <w:rPr>
                <w:sz w:val="24"/>
                <w:lang w:val="vi-VN" w:eastAsia="vi-VN"/>
              </w:rPr>
              <w:t>84</w:t>
            </w:r>
          </w:p>
        </w:tc>
        <w:tc>
          <w:tcPr>
            <w:tcW w:w="803" w:type="pct"/>
            <w:tcBorders>
              <w:top w:val="nil"/>
              <w:left w:val="nil"/>
              <w:bottom w:val="single" w:sz="4" w:space="0" w:color="auto"/>
              <w:right w:val="single" w:sz="4" w:space="0" w:color="auto"/>
            </w:tcBorders>
            <w:shd w:val="clear" w:color="auto" w:fill="auto"/>
            <w:vAlign w:val="center"/>
            <w:hideMark/>
          </w:tcPr>
          <w:p w14:paraId="63DCE4CA" w14:textId="77777777" w:rsidR="004F20DB" w:rsidRPr="0006587D" w:rsidRDefault="004F20DB" w:rsidP="004F20DB">
            <w:pPr>
              <w:jc w:val="center"/>
              <w:rPr>
                <w:sz w:val="24"/>
                <w:lang w:val="vi-VN" w:eastAsia="vi-VN"/>
              </w:rPr>
            </w:pPr>
            <w:r w:rsidRPr="0006587D">
              <w:rPr>
                <w:sz w:val="24"/>
                <w:lang w:val="vi-VN" w:eastAsia="vi-VN"/>
              </w:rPr>
              <w:t>16</w:t>
            </w:r>
          </w:p>
        </w:tc>
        <w:tc>
          <w:tcPr>
            <w:tcW w:w="785" w:type="pct"/>
            <w:tcBorders>
              <w:top w:val="nil"/>
              <w:left w:val="nil"/>
              <w:bottom w:val="single" w:sz="4" w:space="0" w:color="auto"/>
              <w:right w:val="single" w:sz="4" w:space="0" w:color="auto"/>
            </w:tcBorders>
            <w:shd w:val="clear" w:color="auto" w:fill="auto"/>
            <w:vAlign w:val="center"/>
            <w:hideMark/>
          </w:tcPr>
          <w:p w14:paraId="2C420CA0" w14:textId="77777777" w:rsidR="004F20DB" w:rsidRPr="0006587D" w:rsidRDefault="004F20DB" w:rsidP="004F20DB">
            <w:pPr>
              <w:jc w:val="center"/>
              <w:rPr>
                <w:sz w:val="24"/>
                <w:lang w:val="vi-VN" w:eastAsia="vi-VN"/>
              </w:rPr>
            </w:pPr>
            <w:r w:rsidRPr="0006587D">
              <w:rPr>
                <w:sz w:val="24"/>
                <w:lang w:val="vi-VN" w:eastAsia="vi-VN"/>
              </w:rPr>
              <w:t>16</w:t>
            </w:r>
          </w:p>
        </w:tc>
        <w:tc>
          <w:tcPr>
            <w:tcW w:w="888" w:type="pct"/>
            <w:tcBorders>
              <w:top w:val="nil"/>
              <w:left w:val="nil"/>
              <w:bottom w:val="single" w:sz="4" w:space="0" w:color="auto"/>
              <w:right w:val="single" w:sz="4" w:space="0" w:color="auto"/>
            </w:tcBorders>
            <w:shd w:val="clear" w:color="auto" w:fill="auto"/>
            <w:vAlign w:val="center"/>
            <w:hideMark/>
          </w:tcPr>
          <w:p w14:paraId="7CEB1789" w14:textId="77777777" w:rsidR="004F20DB" w:rsidRPr="0006587D" w:rsidRDefault="004F20DB" w:rsidP="004F20DB">
            <w:pPr>
              <w:jc w:val="center"/>
              <w:rPr>
                <w:sz w:val="24"/>
                <w:lang w:val="vi-VN" w:eastAsia="vi-VN"/>
              </w:rPr>
            </w:pPr>
            <w:r w:rsidRPr="0006587D">
              <w:rPr>
                <w:sz w:val="24"/>
                <w:lang w:val="vi-VN" w:eastAsia="vi-VN"/>
              </w:rPr>
              <w:t>0</w:t>
            </w:r>
          </w:p>
        </w:tc>
      </w:tr>
      <w:tr w:rsidR="004F20DB" w:rsidRPr="0006587D" w14:paraId="6F916EC3" w14:textId="77777777" w:rsidTr="00134283">
        <w:trPr>
          <w:trHeight w:val="170"/>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3B84B874" w14:textId="77777777" w:rsidR="004F20DB" w:rsidRPr="0006587D" w:rsidRDefault="004F20DB" w:rsidP="004F20DB">
            <w:pPr>
              <w:jc w:val="center"/>
              <w:rPr>
                <w:sz w:val="24"/>
                <w:lang w:val="vi-VN" w:eastAsia="vi-VN"/>
              </w:rPr>
            </w:pPr>
            <w:r w:rsidRPr="0006587D">
              <w:rPr>
                <w:sz w:val="24"/>
                <w:lang w:val="vi-VN" w:eastAsia="vi-VN"/>
              </w:rPr>
              <w:t>8</w:t>
            </w:r>
          </w:p>
        </w:tc>
        <w:tc>
          <w:tcPr>
            <w:tcW w:w="1386" w:type="pct"/>
            <w:tcBorders>
              <w:top w:val="nil"/>
              <w:left w:val="nil"/>
              <w:bottom w:val="single" w:sz="4" w:space="0" w:color="auto"/>
              <w:right w:val="single" w:sz="4" w:space="0" w:color="auto"/>
            </w:tcBorders>
            <w:shd w:val="clear" w:color="auto" w:fill="auto"/>
            <w:vAlign w:val="center"/>
            <w:hideMark/>
          </w:tcPr>
          <w:p w14:paraId="6DA50152" w14:textId="77777777" w:rsidR="004F20DB" w:rsidRPr="0006587D" w:rsidRDefault="004F20DB" w:rsidP="004F20DB">
            <w:pPr>
              <w:rPr>
                <w:sz w:val="24"/>
                <w:lang w:val="vi-VN" w:eastAsia="vi-VN"/>
              </w:rPr>
            </w:pPr>
            <w:r w:rsidRPr="0006587D">
              <w:rPr>
                <w:sz w:val="24"/>
                <w:lang w:val="vi-VN" w:eastAsia="vi-VN"/>
              </w:rPr>
              <w:t>Fluor</w:t>
            </w:r>
          </w:p>
        </w:tc>
        <w:tc>
          <w:tcPr>
            <w:tcW w:w="790" w:type="pct"/>
            <w:tcBorders>
              <w:top w:val="nil"/>
              <w:left w:val="nil"/>
              <w:bottom w:val="single" w:sz="4" w:space="0" w:color="auto"/>
              <w:right w:val="single" w:sz="4" w:space="0" w:color="auto"/>
            </w:tcBorders>
            <w:shd w:val="clear" w:color="auto" w:fill="auto"/>
            <w:vAlign w:val="center"/>
            <w:hideMark/>
          </w:tcPr>
          <w:p w14:paraId="6E30960E" w14:textId="77777777" w:rsidR="004F20DB" w:rsidRPr="0006587D" w:rsidRDefault="004F20DB" w:rsidP="004F20DB">
            <w:pPr>
              <w:jc w:val="center"/>
              <w:rPr>
                <w:sz w:val="24"/>
                <w:lang w:val="vi-VN" w:eastAsia="vi-VN"/>
              </w:rPr>
            </w:pPr>
            <w:r w:rsidRPr="0006587D">
              <w:rPr>
                <w:sz w:val="24"/>
                <w:lang w:val="vi-VN" w:eastAsia="vi-VN"/>
              </w:rPr>
              <w:t>84</w:t>
            </w:r>
          </w:p>
        </w:tc>
        <w:tc>
          <w:tcPr>
            <w:tcW w:w="803" w:type="pct"/>
            <w:tcBorders>
              <w:top w:val="nil"/>
              <w:left w:val="nil"/>
              <w:bottom w:val="single" w:sz="4" w:space="0" w:color="auto"/>
              <w:right w:val="single" w:sz="4" w:space="0" w:color="auto"/>
            </w:tcBorders>
            <w:shd w:val="clear" w:color="auto" w:fill="auto"/>
            <w:vAlign w:val="center"/>
            <w:hideMark/>
          </w:tcPr>
          <w:p w14:paraId="58F98D3F" w14:textId="77777777" w:rsidR="004F20DB" w:rsidRPr="0006587D" w:rsidRDefault="004F20DB" w:rsidP="004F20DB">
            <w:pPr>
              <w:jc w:val="center"/>
              <w:rPr>
                <w:sz w:val="24"/>
                <w:lang w:val="vi-VN" w:eastAsia="vi-VN"/>
              </w:rPr>
            </w:pPr>
            <w:r w:rsidRPr="0006587D">
              <w:rPr>
                <w:sz w:val="24"/>
                <w:lang w:val="vi-VN" w:eastAsia="vi-VN"/>
              </w:rPr>
              <w:t>14</w:t>
            </w:r>
          </w:p>
        </w:tc>
        <w:tc>
          <w:tcPr>
            <w:tcW w:w="785" w:type="pct"/>
            <w:tcBorders>
              <w:top w:val="nil"/>
              <w:left w:val="nil"/>
              <w:bottom w:val="single" w:sz="4" w:space="0" w:color="auto"/>
              <w:right w:val="single" w:sz="4" w:space="0" w:color="auto"/>
            </w:tcBorders>
            <w:shd w:val="clear" w:color="auto" w:fill="auto"/>
            <w:vAlign w:val="center"/>
            <w:hideMark/>
          </w:tcPr>
          <w:p w14:paraId="78AC94F5" w14:textId="77777777" w:rsidR="004F20DB" w:rsidRPr="0006587D" w:rsidRDefault="004F20DB" w:rsidP="004F20DB">
            <w:pPr>
              <w:jc w:val="center"/>
              <w:rPr>
                <w:sz w:val="24"/>
                <w:lang w:val="vi-VN" w:eastAsia="vi-VN"/>
              </w:rPr>
            </w:pPr>
            <w:r w:rsidRPr="0006587D">
              <w:rPr>
                <w:sz w:val="24"/>
                <w:lang w:val="vi-VN" w:eastAsia="vi-VN"/>
              </w:rPr>
              <w:t>8</w:t>
            </w:r>
          </w:p>
        </w:tc>
        <w:tc>
          <w:tcPr>
            <w:tcW w:w="888" w:type="pct"/>
            <w:tcBorders>
              <w:top w:val="nil"/>
              <w:left w:val="nil"/>
              <w:bottom w:val="single" w:sz="4" w:space="0" w:color="auto"/>
              <w:right w:val="single" w:sz="4" w:space="0" w:color="auto"/>
            </w:tcBorders>
            <w:shd w:val="clear" w:color="auto" w:fill="auto"/>
            <w:vAlign w:val="center"/>
            <w:hideMark/>
          </w:tcPr>
          <w:p w14:paraId="0FDB6A80" w14:textId="77777777" w:rsidR="004F20DB" w:rsidRPr="0006587D" w:rsidRDefault="004F20DB" w:rsidP="004F20DB">
            <w:pPr>
              <w:jc w:val="center"/>
              <w:rPr>
                <w:sz w:val="24"/>
                <w:lang w:val="vi-VN" w:eastAsia="vi-VN"/>
              </w:rPr>
            </w:pPr>
            <w:r w:rsidRPr="0006587D">
              <w:rPr>
                <w:sz w:val="24"/>
                <w:lang w:val="vi-VN" w:eastAsia="vi-VN"/>
              </w:rPr>
              <w:t>0</w:t>
            </w:r>
          </w:p>
        </w:tc>
      </w:tr>
      <w:tr w:rsidR="004F20DB" w:rsidRPr="0006587D" w14:paraId="2F5551A8" w14:textId="77777777" w:rsidTr="00134283">
        <w:trPr>
          <w:trHeight w:val="170"/>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39532CDF" w14:textId="77777777" w:rsidR="004F20DB" w:rsidRPr="0006587D" w:rsidRDefault="004F20DB" w:rsidP="004F20DB">
            <w:pPr>
              <w:jc w:val="center"/>
              <w:rPr>
                <w:sz w:val="24"/>
                <w:lang w:val="vi-VN" w:eastAsia="vi-VN"/>
              </w:rPr>
            </w:pPr>
            <w:r w:rsidRPr="0006587D">
              <w:rPr>
                <w:sz w:val="24"/>
                <w:lang w:val="vi-VN" w:eastAsia="vi-VN"/>
              </w:rPr>
              <w:t>9</w:t>
            </w:r>
          </w:p>
        </w:tc>
        <w:tc>
          <w:tcPr>
            <w:tcW w:w="1386" w:type="pct"/>
            <w:tcBorders>
              <w:top w:val="nil"/>
              <w:left w:val="nil"/>
              <w:bottom w:val="single" w:sz="4" w:space="0" w:color="auto"/>
              <w:right w:val="single" w:sz="4" w:space="0" w:color="auto"/>
            </w:tcBorders>
            <w:shd w:val="clear" w:color="auto" w:fill="auto"/>
            <w:vAlign w:val="center"/>
            <w:hideMark/>
          </w:tcPr>
          <w:p w14:paraId="46ED2E91" w14:textId="77777777" w:rsidR="004F20DB" w:rsidRPr="0006587D" w:rsidRDefault="004F20DB" w:rsidP="004F20DB">
            <w:pPr>
              <w:rPr>
                <w:sz w:val="24"/>
                <w:lang w:val="vi-VN" w:eastAsia="vi-VN"/>
              </w:rPr>
            </w:pPr>
            <w:r w:rsidRPr="0006587D">
              <w:rPr>
                <w:sz w:val="24"/>
                <w:lang w:val="vi-VN" w:eastAsia="vi-VN"/>
              </w:rPr>
              <w:t>Tổng chất rắn hòa tan</w:t>
            </w:r>
          </w:p>
        </w:tc>
        <w:tc>
          <w:tcPr>
            <w:tcW w:w="790" w:type="pct"/>
            <w:tcBorders>
              <w:top w:val="nil"/>
              <w:left w:val="nil"/>
              <w:bottom w:val="single" w:sz="4" w:space="0" w:color="auto"/>
              <w:right w:val="single" w:sz="4" w:space="0" w:color="auto"/>
            </w:tcBorders>
            <w:shd w:val="clear" w:color="auto" w:fill="auto"/>
            <w:vAlign w:val="center"/>
            <w:hideMark/>
          </w:tcPr>
          <w:p w14:paraId="14205C6D" w14:textId="77777777" w:rsidR="004F20DB" w:rsidRPr="0006587D" w:rsidRDefault="004F20DB" w:rsidP="004F20DB">
            <w:pPr>
              <w:jc w:val="center"/>
              <w:rPr>
                <w:sz w:val="24"/>
                <w:lang w:val="vi-VN" w:eastAsia="vi-VN"/>
              </w:rPr>
            </w:pPr>
            <w:r w:rsidRPr="0006587D">
              <w:rPr>
                <w:sz w:val="24"/>
                <w:lang w:val="vi-VN" w:eastAsia="vi-VN"/>
              </w:rPr>
              <w:t>84</w:t>
            </w:r>
          </w:p>
        </w:tc>
        <w:tc>
          <w:tcPr>
            <w:tcW w:w="803" w:type="pct"/>
            <w:tcBorders>
              <w:top w:val="nil"/>
              <w:left w:val="nil"/>
              <w:bottom w:val="single" w:sz="4" w:space="0" w:color="auto"/>
              <w:right w:val="single" w:sz="4" w:space="0" w:color="auto"/>
            </w:tcBorders>
            <w:shd w:val="clear" w:color="auto" w:fill="auto"/>
            <w:vAlign w:val="center"/>
            <w:hideMark/>
          </w:tcPr>
          <w:p w14:paraId="38867CB8" w14:textId="77777777" w:rsidR="004F20DB" w:rsidRPr="0006587D" w:rsidRDefault="004F20DB" w:rsidP="004F20DB">
            <w:pPr>
              <w:jc w:val="center"/>
              <w:rPr>
                <w:sz w:val="24"/>
                <w:lang w:val="vi-VN" w:eastAsia="vi-VN"/>
              </w:rPr>
            </w:pPr>
            <w:r w:rsidRPr="0006587D">
              <w:rPr>
                <w:sz w:val="24"/>
                <w:lang w:val="vi-VN" w:eastAsia="vi-VN"/>
              </w:rPr>
              <w:t>6</w:t>
            </w:r>
          </w:p>
        </w:tc>
        <w:tc>
          <w:tcPr>
            <w:tcW w:w="785" w:type="pct"/>
            <w:tcBorders>
              <w:top w:val="nil"/>
              <w:left w:val="nil"/>
              <w:bottom w:val="single" w:sz="4" w:space="0" w:color="auto"/>
              <w:right w:val="single" w:sz="4" w:space="0" w:color="auto"/>
            </w:tcBorders>
            <w:shd w:val="clear" w:color="auto" w:fill="auto"/>
            <w:vAlign w:val="center"/>
            <w:hideMark/>
          </w:tcPr>
          <w:p w14:paraId="1A6B5E63" w14:textId="77777777" w:rsidR="004F20DB" w:rsidRPr="0006587D" w:rsidRDefault="004F20DB" w:rsidP="004F20DB">
            <w:pPr>
              <w:jc w:val="center"/>
              <w:rPr>
                <w:sz w:val="24"/>
                <w:lang w:val="vi-VN" w:eastAsia="vi-VN"/>
              </w:rPr>
            </w:pPr>
            <w:r w:rsidRPr="0006587D">
              <w:rPr>
                <w:sz w:val="24"/>
                <w:lang w:val="vi-VN" w:eastAsia="vi-VN"/>
              </w:rPr>
              <w:t>6</w:t>
            </w:r>
          </w:p>
        </w:tc>
        <w:tc>
          <w:tcPr>
            <w:tcW w:w="888" w:type="pct"/>
            <w:tcBorders>
              <w:top w:val="nil"/>
              <w:left w:val="nil"/>
              <w:bottom w:val="single" w:sz="4" w:space="0" w:color="auto"/>
              <w:right w:val="single" w:sz="4" w:space="0" w:color="auto"/>
            </w:tcBorders>
            <w:shd w:val="clear" w:color="auto" w:fill="auto"/>
            <w:vAlign w:val="center"/>
            <w:hideMark/>
          </w:tcPr>
          <w:p w14:paraId="2410B0A4" w14:textId="77777777" w:rsidR="004F20DB" w:rsidRPr="0006587D" w:rsidRDefault="004F20DB" w:rsidP="004F20DB">
            <w:pPr>
              <w:jc w:val="center"/>
              <w:rPr>
                <w:sz w:val="24"/>
                <w:lang w:val="vi-VN" w:eastAsia="vi-VN"/>
              </w:rPr>
            </w:pPr>
            <w:r w:rsidRPr="0006587D">
              <w:rPr>
                <w:sz w:val="24"/>
                <w:lang w:val="vi-VN" w:eastAsia="vi-VN"/>
              </w:rPr>
              <w:t>0</w:t>
            </w:r>
          </w:p>
        </w:tc>
      </w:tr>
      <w:tr w:rsidR="004F20DB" w:rsidRPr="0006587D" w14:paraId="403782E9" w14:textId="77777777" w:rsidTr="00134283">
        <w:trPr>
          <w:trHeight w:val="170"/>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772A57D8" w14:textId="77777777" w:rsidR="004F20DB" w:rsidRPr="0006587D" w:rsidRDefault="004F20DB" w:rsidP="004F20DB">
            <w:pPr>
              <w:jc w:val="center"/>
              <w:rPr>
                <w:sz w:val="24"/>
                <w:lang w:val="vi-VN" w:eastAsia="vi-VN"/>
              </w:rPr>
            </w:pPr>
            <w:r w:rsidRPr="0006587D">
              <w:rPr>
                <w:sz w:val="24"/>
                <w:lang w:val="vi-VN" w:eastAsia="vi-VN"/>
              </w:rPr>
              <w:t>10</w:t>
            </w:r>
          </w:p>
        </w:tc>
        <w:tc>
          <w:tcPr>
            <w:tcW w:w="1386" w:type="pct"/>
            <w:tcBorders>
              <w:top w:val="nil"/>
              <w:left w:val="nil"/>
              <w:bottom w:val="single" w:sz="4" w:space="0" w:color="auto"/>
              <w:right w:val="single" w:sz="4" w:space="0" w:color="auto"/>
            </w:tcBorders>
            <w:shd w:val="clear" w:color="auto" w:fill="auto"/>
            <w:vAlign w:val="center"/>
            <w:hideMark/>
          </w:tcPr>
          <w:p w14:paraId="2E78F40E" w14:textId="77777777" w:rsidR="004F20DB" w:rsidRPr="0006587D" w:rsidRDefault="004F20DB" w:rsidP="004F20DB">
            <w:pPr>
              <w:rPr>
                <w:sz w:val="24"/>
                <w:lang w:val="vi-VN" w:eastAsia="vi-VN"/>
              </w:rPr>
            </w:pPr>
            <w:r w:rsidRPr="0006587D">
              <w:rPr>
                <w:sz w:val="24"/>
                <w:lang w:val="vi-VN" w:eastAsia="vi-VN"/>
              </w:rPr>
              <w:t>Natri </w:t>
            </w:r>
          </w:p>
        </w:tc>
        <w:tc>
          <w:tcPr>
            <w:tcW w:w="790" w:type="pct"/>
            <w:tcBorders>
              <w:top w:val="nil"/>
              <w:left w:val="nil"/>
              <w:bottom w:val="single" w:sz="4" w:space="0" w:color="auto"/>
              <w:right w:val="single" w:sz="4" w:space="0" w:color="auto"/>
            </w:tcBorders>
            <w:shd w:val="clear" w:color="auto" w:fill="auto"/>
            <w:vAlign w:val="center"/>
            <w:hideMark/>
          </w:tcPr>
          <w:p w14:paraId="713776DA" w14:textId="77777777" w:rsidR="004F20DB" w:rsidRPr="0006587D" w:rsidRDefault="004F20DB" w:rsidP="004F20DB">
            <w:pPr>
              <w:jc w:val="center"/>
              <w:rPr>
                <w:sz w:val="24"/>
                <w:lang w:val="vi-VN" w:eastAsia="vi-VN"/>
              </w:rPr>
            </w:pPr>
            <w:r w:rsidRPr="0006587D">
              <w:rPr>
                <w:sz w:val="24"/>
                <w:lang w:val="vi-VN" w:eastAsia="vi-VN"/>
              </w:rPr>
              <w:t>84</w:t>
            </w:r>
          </w:p>
        </w:tc>
        <w:tc>
          <w:tcPr>
            <w:tcW w:w="803" w:type="pct"/>
            <w:tcBorders>
              <w:top w:val="nil"/>
              <w:left w:val="nil"/>
              <w:bottom w:val="single" w:sz="4" w:space="0" w:color="auto"/>
              <w:right w:val="single" w:sz="4" w:space="0" w:color="auto"/>
            </w:tcBorders>
            <w:shd w:val="clear" w:color="auto" w:fill="auto"/>
            <w:vAlign w:val="center"/>
            <w:hideMark/>
          </w:tcPr>
          <w:p w14:paraId="77D78B1E" w14:textId="77777777" w:rsidR="004F20DB" w:rsidRPr="0006587D" w:rsidRDefault="004F20DB" w:rsidP="004F20DB">
            <w:pPr>
              <w:jc w:val="center"/>
              <w:rPr>
                <w:sz w:val="24"/>
                <w:lang w:val="vi-VN" w:eastAsia="vi-VN"/>
              </w:rPr>
            </w:pPr>
            <w:r w:rsidRPr="0006587D">
              <w:rPr>
                <w:sz w:val="24"/>
                <w:lang w:val="vi-VN" w:eastAsia="vi-VN"/>
              </w:rPr>
              <w:t>6</w:t>
            </w:r>
          </w:p>
        </w:tc>
        <w:tc>
          <w:tcPr>
            <w:tcW w:w="785" w:type="pct"/>
            <w:tcBorders>
              <w:top w:val="nil"/>
              <w:left w:val="nil"/>
              <w:bottom w:val="single" w:sz="4" w:space="0" w:color="auto"/>
              <w:right w:val="single" w:sz="4" w:space="0" w:color="auto"/>
            </w:tcBorders>
            <w:shd w:val="clear" w:color="auto" w:fill="auto"/>
            <w:vAlign w:val="center"/>
            <w:hideMark/>
          </w:tcPr>
          <w:p w14:paraId="2300FCE7" w14:textId="77777777" w:rsidR="004F20DB" w:rsidRPr="0006587D" w:rsidRDefault="004F20DB" w:rsidP="004F20DB">
            <w:pPr>
              <w:jc w:val="center"/>
              <w:rPr>
                <w:sz w:val="24"/>
                <w:lang w:val="vi-VN" w:eastAsia="vi-VN"/>
              </w:rPr>
            </w:pPr>
            <w:r w:rsidRPr="0006587D">
              <w:rPr>
                <w:sz w:val="24"/>
                <w:lang w:val="vi-VN" w:eastAsia="vi-VN"/>
              </w:rPr>
              <w:t>6</w:t>
            </w:r>
          </w:p>
        </w:tc>
        <w:tc>
          <w:tcPr>
            <w:tcW w:w="888" w:type="pct"/>
            <w:tcBorders>
              <w:top w:val="nil"/>
              <w:left w:val="nil"/>
              <w:bottom w:val="single" w:sz="4" w:space="0" w:color="auto"/>
              <w:right w:val="single" w:sz="4" w:space="0" w:color="auto"/>
            </w:tcBorders>
            <w:shd w:val="clear" w:color="auto" w:fill="auto"/>
            <w:vAlign w:val="center"/>
            <w:hideMark/>
          </w:tcPr>
          <w:p w14:paraId="77F2FF42" w14:textId="77777777" w:rsidR="004F20DB" w:rsidRPr="0006587D" w:rsidRDefault="004F20DB" w:rsidP="004F20DB">
            <w:pPr>
              <w:jc w:val="center"/>
              <w:rPr>
                <w:sz w:val="24"/>
                <w:lang w:val="vi-VN" w:eastAsia="vi-VN"/>
              </w:rPr>
            </w:pPr>
            <w:r w:rsidRPr="0006587D">
              <w:rPr>
                <w:sz w:val="24"/>
                <w:lang w:val="vi-VN" w:eastAsia="vi-VN"/>
              </w:rPr>
              <w:t>0</w:t>
            </w:r>
          </w:p>
        </w:tc>
      </w:tr>
    </w:tbl>
    <w:p w14:paraId="2CA5E8E8" w14:textId="2BE443C4" w:rsidR="00656EDE" w:rsidRPr="0006587D" w:rsidRDefault="00656EDE" w:rsidP="00656EDE">
      <w:pPr>
        <w:spacing w:before="120"/>
        <w:ind w:firstLine="720"/>
        <w:jc w:val="both"/>
      </w:pPr>
      <w:r w:rsidRPr="0006587D">
        <w:rPr>
          <w:szCs w:val="28"/>
        </w:rPr>
        <w:t xml:space="preserve">Kết quả phân tích </w:t>
      </w:r>
      <w:r w:rsidR="00134283" w:rsidRPr="0006587D">
        <w:rPr>
          <w:szCs w:val="28"/>
        </w:rPr>
        <w:t>84</w:t>
      </w:r>
      <w:r w:rsidRPr="0006587D">
        <w:rPr>
          <w:szCs w:val="28"/>
        </w:rPr>
        <w:t xml:space="preserve"> mẫu: </w:t>
      </w:r>
      <w:r w:rsidR="00AB0C50" w:rsidRPr="0006587D">
        <w:rPr>
          <w:szCs w:val="28"/>
        </w:rPr>
        <w:t xml:space="preserve">10 thông số phân tích đều </w:t>
      </w:r>
      <w:r w:rsidRPr="0006587D">
        <w:rPr>
          <w:szCs w:val="28"/>
        </w:rPr>
        <w:t>xuất hiện trong nước</w:t>
      </w:r>
      <w:r w:rsidRPr="0006587D">
        <w:t>, 01</w:t>
      </w:r>
      <w:r w:rsidR="002158DE" w:rsidRPr="0006587D">
        <w:t>/10</w:t>
      </w:r>
      <w:r w:rsidRPr="0006587D">
        <w:t xml:space="preserve"> thông số vượt </w:t>
      </w:r>
      <w:r w:rsidR="00851EEC">
        <w:t>ngưỡng</w:t>
      </w:r>
      <w:r w:rsidR="00851EEC">
        <w:t xml:space="preserve"> </w:t>
      </w:r>
      <w:r w:rsidR="003C31CF">
        <w:t>GHCP</w:t>
      </w:r>
      <w:r w:rsidRPr="0006587D">
        <w:t xml:space="preserve"> gồm: </w:t>
      </w:r>
      <w:r w:rsidR="00134283" w:rsidRPr="0006587D">
        <w:rPr>
          <w:lang w:val="vi-VN"/>
        </w:rPr>
        <w:t>Sunphat</w:t>
      </w:r>
      <w:r w:rsidR="00134283" w:rsidRPr="0006587D">
        <w:t>.</w:t>
      </w:r>
    </w:p>
    <w:p w14:paraId="73E4D1F6" w14:textId="77777777" w:rsidR="00807986" w:rsidRPr="0006587D" w:rsidRDefault="00807986" w:rsidP="004C4EF2">
      <w:pPr>
        <w:spacing w:before="120" w:after="120"/>
        <w:ind w:firstLine="720"/>
        <w:jc w:val="both"/>
        <w:rPr>
          <w:b/>
          <w:bCs/>
        </w:rPr>
      </w:pPr>
      <w:r w:rsidRPr="0006587D">
        <w:rPr>
          <w:b/>
          <w:bCs/>
        </w:rPr>
        <w:t xml:space="preserve">Bảng </w:t>
      </w:r>
      <w:r w:rsidR="009030BA" w:rsidRPr="0006587D">
        <w:rPr>
          <w:b/>
          <w:bCs/>
        </w:rPr>
        <w:t>3</w:t>
      </w:r>
      <w:r w:rsidR="00EB3221" w:rsidRPr="0006587D">
        <w:rPr>
          <w:b/>
          <w:bCs/>
        </w:rPr>
        <w:t>1</w:t>
      </w:r>
      <w:r w:rsidRPr="0006587D">
        <w:rPr>
          <w:b/>
          <w:bCs/>
        </w:rPr>
        <w:t xml:space="preserve">. Tổng hợp kết quả nội kiểm mẫu nước </w:t>
      </w:r>
      <w:r w:rsidR="002B19F2" w:rsidRPr="0006587D">
        <w:rPr>
          <w:b/>
          <w:lang w:val="nl-NL"/>
        </w:rPr>
        <w:t xml:space="preserve">sạch </w:t>
      </w:r>
      <w:r w:rsidRPr="0006587D">
        <w:rPr>
          <w:b/>
          <w:bCs/>
        </w:rPr>
        <w:t>của các đơn vị cấp nước năm 2021</w:t>
      </w:r>
    </w:p>
    <w:tbl>
      <w:tblPr>
        <w:tblW w:w="5000" w:type="pct"/>
        <w:tblLook w:val="04A0" w:firstRow="1" w:lastRow="0" w:firstColumn="1" w:lastColumn="0" w:noHBand="0" w:noVBand="1"/>
      </w:tblPr>
      <w:tblGrid>
        <w:gridCol w:w="670"/>
        <w:gridCol w:w="2504"/>
        <w:gridCol w:w="1424"/>
        <w:gridCol w:w="1447"/>
        <w:gridCol w:w="1416"/>
        <w:gridCol w:w="1601"/>
      </w:tblGrid>
      <w:tr w:rsidR="002B19F2" w:rsidRPr="0006587D" w14:paraId="6E282D9D" w14:textId="77777777" w:rsidTr="002B19F2">
        <w:trPr>
          <w:trHeight w:val="170"/>
          <w:tblHeader/>
        </w:trPr>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57C7B9" w14:textId="77777777" w:rsidR="001A23C6" w:rsidRPr="0006587D" w:rsidRDefault="001A23C6" w:rsidP="001A23C6">
            <w:pPr>
              <w:jc w:val="center"/>
              <w:rPr>
                <w:b/>
                <w:bCs/>
                <w:sz w:val="24"/>
                <w:lang w:val="vi-VN" w:eastAsia="vi-VN"/>
              </w:rPr>
            </w:pPr>
            <w:r w:rsidRPr="0006587D">
              <w:rPr>
                <w:b/>
                <w:bCs/>
                <w:sz w:val="24"/>
                <w:lang w:val="vi-VN" w:eastAsia="vi-VN"/>
              </w:rPr>
              <w:t>STT</w:t>
            </w:r>
          </w:p>
        </w:tc>
        <w:tc>
          <w:tcPr>
            <w:tcW w:w="1386" w:type="pct"/>
            <w:tcBorders>
              <w:top w:val="single" w:sz="4" w:space="0" w:color="auto"/>
              <w:left w:val="nil"/>
              <w:bottom w:val="single" w:sz="4" w:space="0" w:color="auto"/>
              <w:right w:val="single" w:sz="4" w:space="0" w:color="auto"/>
            </w:tcBorders>
            <w:shd w:val="clear" w:color="auto" w:fill="auto"/>
            <w:vAlign w:val="center"/>
            <w:hideMark/>
          </w:tcPr>
          <w:p w14:paraId="3E95D9B3" w14:textId="77777777" w:rsidR="001A23C6" w:rsidRPr="0006587D" w:rsidRDefault="001A23C6" w:rsidP="001A23C6">
            <w:pPr>
              <w:jc w:val="center"/>
              <w:rPr>
                <w:b/>
                <w:bCs/>
                <w:sz w:val="24"/>
                <w:lang w:val="vi-VN" w:eastAsia="vi-VN"/>
              </w:rPr>
            </w:pPr>
            <w:r w:rsidRPr="0006587D">
              <w:rPr>
                <w:b/>
                <w:bCs/>
                <w:sz w:val="24"/>
                <w:lang w:val="vi-VN" w:eastAsia="vi-VN"/>
              </w:rPr>
              <w:t>Thông số</w:t>
            </w:r>
          </w:p>
        </w:tc>
        <w:tc>
          <w:tcPr>
            <w:tcW w:w="790" w:type="pct"/>
            <w:tcBorders>
              <w:top w:val="single" w:sz="4" w:space="0" w:color="auto"/>
              <w:left w:val="nil"/>
              <w:bottom w:val="single" w:sz="4" w:space="0" w:color="auto"/>
              <w:right w:val="single" w:sz="4" w:space="0" w:color="auto"/>
            </w:tcBorders>
            <w:shd w:val="clear" w:color="auto" w:fill="auto"/>
            <w:vAlign w:val="center"/>
            <w:hideMark/>
          </w:tcPr>
          <w:p w14:paraId="15CD8B89" w14:textId="77777777" w:rsidR="001A23C6" w:rsidRPr="0006587D" w:rsidRDefault="001A23C6" w:rsidP="001A23C6">
            <w:pPr>
              <w:jc w:val="center"/>
              <w:rPr>
                <w:b/>
                <w:bCs/>
                <w:sz w:val="24"/>
                <w:lang w:val="vi-VN" w:eastAsia="vi-VN"/>
              </w:rPr>
            </w:pPr>
            <w:r w:rsidRPr="0006587D">
              <w:rPr>
                <w:b/>
                <w:bCs/>
                <w:sz w:val="24"/>
                <w:lang w:val="vi-VN" w:eastAsia="vi-VN"/>
              </w:rPr>
              <w:t xml:space="preserve">Tổng số mẫu </w:t>
            </w:r>
          </w:p>
        </w:tc>
        <w:tc>
          <w:tcPr>
            <w:tcW w:w="803" w:type="pct"/>
            <w:tcBorders>
              <w:top w:val="single" w:sz="4" w:space="0" w:color="auto"/>
              <w:left w:val="nil"/>
              <w:bottom w:val="single" w:sz="4" w:space="0" w:color="auto"/>
              <w:right w:val="single" w:sz="4" w:space="0" w:color="auto"/>
            </w:tcBorders>
            <w:shd w:val="clear" w:color="auto" w:fill="auto"/>
            <w:vAlign w:val="center"/>
            <w:hideMark/>
          </w:tcPr>
          <w:p w14:paraId="096EC2A4" w14:textId="77777777" w:rsidR="001A23C6" w:rsidRPr="0006587D" w:rsidRDefault="001A23C6" w:rsidP="001A23C6">
            <w:pPr>
              <w:jc w:val="center"/>
              <w:rPr>
                <w:b/>
                <w:bCs/>
                <w:sz w:val="24"/>
                <w:lang w:val="vi-VN" w:eastAsia="vi-VN"/>
              </w:rPr>
            </w:pPr>
            <w:r w:rsidRPr="0006587D">
              <w:rPr>
                <w:b/>
                <w:bCs/>
                <w:sz w:val="24"/>
                <w:lang w:val="vi-VN" w:eastAsia="vi-VN"/>
              </w:rPr>
              <w:t xml:space="preserve">Số mẫu có thử nghiệm </w:t>
            </w:r>
          </w:p>
        </w:tc>
        <w:tc>
          <w:tcPr>
            <w:tcW w:w="785" w:type="pct"/>
            <w:tcBorders>
              <w:top w:val="single" w:sz="4" w:space="0" w:color="auto"/>
              <w:left w:val="nil"/>
              <w:bottom w:val="single" w:sz="4" w:space="0" w:color="auto"/>
              <w:right w:val="single" w:sz="4" w:space="0" w:color="auto"/>
            </w:tcBorders>
            <w:shd w:val="clear" w:color="auto" w:fill="auto"/>
            <w:vAlign w:val="center"/>
            <w:hideMark/>
          </w:tcPr>
          <w:p w14:paraId="792DC612" w14:textId="77777777" w:rsidR="001A23C6" w:rsidRPr="0006587D" w:rsidRDefault="001A23C6" w:rsidP="001A23C6">
            <w:pPr>
              <w:jc w:val="center"/>
              <w:rPr>
                <w:b/>
                <w:bCs/>
                <w:sz w:val="24"/>
                <w:lang w:val="vi-VN" w:eastAsia="vi-VN"/>
              </w:rPr>
            </w:pPr>
            <w:r w:rsidRPr="0006587D">
              <w:rPr>
                <w:b/>
                <w:bCs/>
                <w:sz w:val="24"/>
                <w:lang w:val="vi-VN" w:eastAsia="vi-VN"/>
              </w:rPr>
              <w:t>Số mẫu xuất hiện</w:t>
            </w:r>
          </w:p>
        </w:tc>
        <w:tc>
          <w:tcPr>
            <w:tcW w:w="887" w:type="pct"/>
            <w:tcBorders>
              <w:top w:val="single" w:sz="4" w:space="0" w:color="auto"/>
              <w:left w:val="nil"/>
              <w:bottom w:val="single" w:sz="4" w:space="0" w:color="auto"/>
              <w:right w:val="single" w:sz="4" w:space="0" w:color="auto"/>
            </w:tcBorders>
            <w:shd w:val="clear" w:color="auto" w:fill="auto"/>
            <w:vAlign w:val="center"/>
            <w:hideMark/>
          </w:tcPr>
          <w:p w14:paraId="6C149F17" w14:textId="42062FA3" w:rsidR="001A23C6" w:rsidRPr="0006587D" w:rsidRDefault="003C31CF" w:rsidP="001A23C6">
            <w:pPr>
              <w:jc w:val="center"/>
              <w:rPr>
                <w:b/>
                <w:bCs/>
                <w:sz w:val="24"/>
                <w:lang w:val="vi-VN" w:eastAsia="vi-VN"/>
              </w:rPr>
            </w:pPr>
            <w:r w:rsidRPr="0006587D">
              <w:rPr>
                <w:b/>
                <w:sz w:val="24"/>
                <w:lang w:val="vi-VN" w:eastAsia="vi-VN"/>
              </w:rPr>
              <w:t xml:space="preserve">Mẫu vượt </w:t>
            </w:r>
            <w:r>
              <w:rPr>
                <w:b/>
                <w:sz w:val="24"/>
                <w:lang w:eastAsia="vi-VN"/>
              </w:rPr>
              <w:t xml:space="preserve">ngưỡng </w:t>
            </w:r>
            <w:r>
              <w:rPr>
                <w:b/>
                <w:sz w:val="24"/>
                <w:lang w:val="vi-VN" w:eastAsia="vi-VN"/>
              </w:rPr>
              <w:t>GHCP</w:t>
            </w:r>
          </w:p>
        </w:tc>
      </w:tr>
      <w:tr w:rsidR="001A23C6" w:rsidRPr="0006587D" w14:paraId="29411C5A" w14:textId="77777777" w:rsidTr="001A23C6">
        <w:trPr>
          <w:trHeight w:val="170"/>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166ACE68" w14:textId="77777777" w:rsidR="001A23C6" w:rsidRPr="0006587D" w:rsidRDefault="001A23C6" w:rsidP="001A23C6">
            <w:pPr>
              <w:jc w:val="center"/>
              <w:rPr>
                <w:sz w:val="24"/>
                <w:lang w:val="vi-VN" w:eastAsia="vi-VN"/>
              </w:rPr>
            </w:pPr>
            <w:r w:rsidRPr="0006587D">
              <w:rPr>
                <w:sz w:val="24"/>
                <w:lang w:val="vi-VN" w:eastAsia="vi-VN"/>
              </w:rPr>
              <w:t>1</w:t>
            </w:r>
          </w:p>
        </w:tc>
        <w:tc>
          <w:tcPr>
            <w:tcW w:w="1386" w:type="pct"/>
            <w:tcBorders>
              <w:top w:val="nil"/>
              <w:left w:val="nil"/>
              <w:bottom w:val="single" w:sz="4" w:space="0" w:color="auto"/>
              <w:right w:val="single" w:sz="4" w:space="0" w:color="auto"/>
            </w:tcBorders>
            <w:shd w:val="clear" w:color="auto" w:fill="auto"/>
            <w:vAlign w:val="center"/>
            <w:hideMark/>
          </w:tcPr>
          <w:p w14:paraId="1A7D34B0" w14:textId="77777777" w:rsidR="001A23C6" w:rsidRPr="0006587D" w:rsidRDefault="001A23C6" w:rsidP="001A23C6">
            <w:pPr>
              <w:rPr>
                <w:sz w:val="24"/>
                <w:lang w:val="vi-VN" w:eastAsia="vi-VN"/>
              </w:rPr>
            </w:pPr>
            <w:r w:rsidRPr="0006587D">
              <w:rPr>
                <w:sz w:val="24"/>
                <w:lang w:val="vi-VN" w:eastAsia="vi-VN"/>
              </w:rPr>
              <w:t>Độ cứng</w:t>
            </w:r>
          </w:p>
        </w:tc>
        <w:tc>
          <w:tcPr>
            <w:tcW w:w="790" w:type="pct"/>
            <w:tcBorders>
              <w:top w:val="nil"/>
              <w:left w:val="nil"/>
              <w:bottom w:val="single" w:sz="4" w:space="0" w:color="auto"/>
              <w:right w:val="single" w:sz="4" w:space="0" w:color="auto"/>
            </w:tcBorders>
            <w:shd w:val="clear" w:color="auto" w:fill="auto"/>
            <w:vAlign w:val="center"/>
            <w:hideMark/>
          </w:tcPr>
          <w:p w14:paraId="505B13A9" w14:textId="77777777" w:rsidR="001A23C6" w:rsidRPr="0006587D" w:rsidRDefault="001A23C6" w:rsidP="001A23C6">
            <w:pPr>
              <w:jc w:val="center"/>
              <w:rPr>
                <w:sz w:val="24"/>
                <w:lang w:val="vi-VN" w:eastAsia="vi-VN"/>
              </w:rPr>
            </w:pPr>
            <w:r w:rsidRPr="0006587D">
              <w:rPr>
                <w:sz w:val="24"/>
                <w:lang w:val="vi-VN" w:eastAsia="vi-VN"/>
              </w:rPr>
              <w:t>97</w:t>
            </w:r>
          </w:p>
        </w:tc>
        <w:tc>
          <w:tcPr>
            <w:tcW w:w="803" w:type="pct"/>
            <w:tcBorders>
              <w:top w:val="nil"/>
              <w:left w:val="nil"/>
              <w:bottom w:val="single" w:sz="4" w:space="0" w:color="auto"/>
              <w:right w:val="single" w:sz="4" w:space="0" w:color="auto"/>
            </w:tcBorders>
            <w:shd w:val="clear" w:color="auto" w:fill="auto"/>
            <w:vAlign w:val="center"/>
            <w:hideMark/>
          </w:tcPr>
          <w:p w14:paraId="510E1E6C" w14:textId="77777777" w:rsidR="001A23C6" w:rsidRPr="0006587D" w:rsidRDefault="001A23C6" w:rsidP="001A23C6">
            <w:pPr>
              <w:jc w:val="center"/>
              <w:rPr>
                <w:sz w:val="24"/>
                <w:lang w:val="vi-VN" w:eastAsia="vi-VN"/>
              </w:rPr>
            </w:pPr>
            <w:r w:rsidRPr="0006587D">
              <w:rPr>
                <w:sz w:val="24"/>
                <w:lang w:val="vi-VN" w:eastAsia="vi-VN"/>
              </w:rPr>
              <w:t>72</w:t>
            </w:r>
          </w:p>
        </w:tc>
        <w:tc>
          <w:tcPr>
            <w:tcW w:w="785" w:type="pct"/>
            <w:tcBorders>
              <w:top w:val="nil"/>
              <w:left w:val="nil"/>
              <w:bottom w:val="single" w:sz="4" w:space="0" w:color="auto"/>
              <w:right w:val="single" w:sz="4" w:space="0" w:color="auto"/>
            </w:tcBorders>
            <w:shd w:val="clear" w:color="auto" w:fill="auto"/>
            <w:vAlign w:val="center"/>
            <w:hideMark/>
          </w:tcPr>
          <w:p w14:paraId="25B201E2" w14:textId="77777777" w:rsidR="001A23C6" w:rsidRPr="0006587D" w:rsidRDefault="001A23C6" w:rsidP="001A23C6">
            <w:pPr>
              <w:jc w:val="center"/>
              <w:rPr>
                <w:sz w:val="24"/>
                <w:lang w:val="vi-VN" w:eastAsia="vi-VN"/>
              </w:rPr>
            </w:pPr>
            <w:r w:rsidRPr="0006587D">
              <w:rPr>
                <w:sz w:val="24"/>
                <w:lang w:val="vi-VN" w:eastAsia="vi-VN"/>
              </w:rPr>
              <w:t>70</w:t>
            </w:r>
          </w:p>
        </w:tc>
        <w:tc>
          <w:tcPr>
            <w:tcW w:w="887" w:type="pct"/>
            <w:tcBorders>
              <w:top w:val="nil"/>
              <w:left w:val="nil"/>
              <w:bottom w:val="single" w:sz="4" w:space="0" w:color="auto"/>
              <w:right w:val="single" w:sz="4" w:space="0" w:color="auto"/>
            </w:tcBorders>
            <w:shd w:val="clear" w:color="auto" w:fill="auto"/>
            <w:vAlign w:val="center"/>
            <w:hideMark/>
          </w:tcPr>
          <w:p w14:paraId="38FEFD1D" w14:textId="77777777" w:rsidR="001A23C6" w:rsidRPr="0006587D" w:rsidRDefault="001A23C6" w:rsidP="001A23C6">
            <w:pPr>
              <w:jc w:val="center"/>
              <w:rPr>
                <w:sz w:val="24"/>
                <w:lang w:val="vi-VN" w:eastAsia="vi-VN"/>
              </w:rPr>
            </w:pPr>
            <w:r w:rsidRPr="0006587D">
              <w:rPr>
                <w:sz w:val="24"/>
                <w:lang w:val="vi-VN" w:eastAsia="vi-VN"/>
              </w:rPr>
              <w:t>0</w:t>
            </w:r>
          </w:p>
        </w:tc>
      </w:tr>
      <w:tr w:rsidR="001A23C6" w:rsidRPr="0006587D" w14:paraId="3388B427" w14:textId="77777777" w:rsidTr="001A23C6">
        <w:trPr>
          <w:trHeight w:val="170"/>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41E961DE" w14:textId="77777777" w:rsidR="001A23C6" w:rsidRPr="0006587D" w:rsidRDefault="001A23C6" w:rsidP="001A23C6">
            <w:pPr>
              <w:jc w:val="center"/>
              <w:rPr>
                <w:b/>
                <w:sz w:val="24"/>
                <w:lang w:val="vi-VN" w:eastAsia="vi-VN"/>
              </w:rPr>
            </w:pPr>
            <w:r w:rsidRPr="0006587D">
              <w:rPr>
                <w:b/>
                <w:sz w:val="24"/>
                <w:lang w:val="vi-VN" w:eastAsia="vi-VN"/>
              </w:rPr>
              <w:t>2</w:t>
            </w:r>
          </w:p>
        </w:tc>
        <w:tc>
          <w:tcPr>
            <w:tcW w:w="1386" w:type="pct"/>
            <w:tcBorders>
              <w:top w:val="nil"/>
              <w:left w:val="nil"/>
              <w:bottom w:val="single" w:sz="4" w:space="0" w:color="auto"/>
              <w:right w:val="single" w:sz="4" w:space="0" w:color="auto"/>
            </w:tcBorders>
            <w:shd w:val="clear" w:color="auto" w:fill="auto"/>
            <w:vAlign w:val="center"/>
            <w:hideMark/>
          </w:tcPr>
          <w:p w14:paraId="315C4BD4" w14:textId="77777777" w:rsidR="001A23C6" w:rsidRPr="0006587D" w:rsidRDefault="001A23C6" w:rsidP="001A23C6">
            <w:pPr>
              <w:rPr>
                <w:b/>
                <w:sz w:val="24"/>
                <w:lang w:val="vi-VN" w:eastAsia="vi-VN"/>
              </w:rPr>
            </w:pPr>
            <w:r w:rsidRPr="0006587D">
              <w:rPr>
                <w:b/>
                <w:sz w:val="24"/>
                <w:lang w:val="vi-VN" w:eastAsia="vi-VN"/>
              </w:rPr>
              <w:t>Sắt</w:t>
            </w:r>
          </w:p>
        </w:tc>
        <w:tc>
          <w:tcPr>
            <w:tcW w:w="790" w:type="pct"/>
            <w:tcBorders>
              <w:top w:val="nil"/>
              <w:left w:val="nil"/>
              <w:bottom w:val="single" w:sz="4" w:space="0" w:color="auto"/>
              <w:right w:val="single" w:sz="4" w:space="0" w:color="auto"/>
            </w:tcBorders>
            <w:shd w:val="clear" w:color="auto" w:fill="auto"/>
            <w:vAlign w:val="center"/>
            <w:hideMark/>
          </w:tcPr>
          <w:p w14:paraId="3CD5D71D" w14:textId="77777777" w:rsidR="001A23C6" w:rsidRPr="0006587D" w:rsidRDefault="001A23C6" w:rsidP="001A23C6">
            <w:pPr>
              <w:jc w:val="center"/>
              <w:rPr>
                <w:b/>
                <w:sz w:val="24"/>
                <w:lang w:val="vi-VN" w:eastAsia="vi-VN"/>
              </w:rPr>
            </w:pPr>
            <w:r w:rsidRPr="0006587D">
              <w:rPr>
                <w:b/>
                <w:sz w:val="24"/>
                <w:lang w:val="vi-VN" w:eastAsia="vi-VN"/>
              </w:rPr>
              <w:t>97</w:t>
            </w:r>
          </w:p>
        </w:tc>
        <w:tc>
          <w:tcPr>
            <w:tcW w:w="803" w:type="pct"/>
            <w:tcBorders>
              <w:top w:val="nil"/>
              <w:left w:val="nil"/>
              <w:bottom w:val="single" w:sz="4" w:space="0" w:color="auto"/>
              <w:right w:val="single" w:sz="4" w:space="0" w:color="auto"/>
            </w:tcBorders>
            <w:shd w:val="clear" w:color="auto" w:fill="auto"/>
            <w:vAlign w:val="center"/>
            <w:hideMark/>
          </w:tcPr>
          <w:p w14:paraId="72AA37DE" w14:textId="77777777" w:rsidR="001A23C6" w:rsidRPr="0006587D" w:rsidRDefault="001A23C6" w:rsidP="001A23C6">
            <w:pPr>
              <w:jc w:val="center"/>
              <w:rPr>
                <w:b/>
                <w:sz w:val="24"/>
                <w:lang w:val="vi-VN" w:eastAsia="vi-VN"/>
              </w:rPr>
            </w:pPr>
            <w:r w:rsidRPr="0006587D">
              <w:rPr>
                <w:b/>
                <w:sz w:val="24"/>
                <w:lang w:val="vi-VN" w:eastAsia="vi-VN"/>
              </w:rPr>
              <w:t>77</w:t>
            </w:r>
          </w:p>
        </w:tc>
        <w:tc>
          <w:tcPr>
            <w:tcW w:w="785" w:type="pct"/>
            <w:tcBorders>
              <w:top w:val="nil"/>
              <w:left w:val="nil"/>
              <w:bottom w:val="single" w:sz="4" w:space="0" w:color="auto"/>
              <w:right w:val="single" w:sz="4" w:space="0" w:color="auto"/>
            </w:tcBorders>
            <w:shd w:val="clear" w:color="auto" w:fill="auto"/>
            <w:vAlign w:val="center"/>
            <w:hideMark/>
          </w:tcPr>
          <w:p w14:paraId="072E32AB" w14:textId="77777777" w:rsidR="001A23C6" w:rsidRPr="0006587D" w:rsidRDefault="001A23C6" w:rsidP="001A23C6">
            <w:pPr>
              <w:jc w:val="center"/>
              <w:rPr>
                <w:b/>
                <w:sz w:val="24"/>
                <w:lang w:val="vi-VN" w:eastAsia="vi-VN"/>
              </w:rPr>
            </w:pPr>
            <w:r w:rsidRPr="0006587D">
              <w:rPr>
                <w:b/>
                <w:sz w:val="24"/>
                <w:lang w:val="vi-VN" w:eastAsia="vi-VN"/>
              </w:rPr>
              <w:t>12</w:t>
            </w:r>
          </w:p>
        </w:tc>
        <w:tc>
          <w:tcPr>
            <w:tcW w:w="887" w:type="pct"/>
            <w:tcBorders>
              <w:top w:val="nil"/>
              <w:left w:val="nil"/>
              <w:bottom w:val="single" w:sz="4" w:space="0" w:color="auto"/>
              <w:right w:val="single" w:sz="4" w:space="0" w:color="auto"/>
            </w:tcBorders>
            <w:shd w:val="clear" w:color="auto" w:fill="auto"/>
            <w:vAlign w:val="center"/>
            <w:hideMark/>
          </w:tcPr>
          <w:p w14:paraId="125A76B5" w14:textId="77777777" w:rsidR="001A23C6" w:rsidRPr="0006587D" w:rsidRDefault="001A23C6" w:rsidP="001A23C6">
            <w:pPr>
              <w:jc w:val="center"/>
              <w:rPr>
                <w:b/>
                <w:bCs/>
                <w:sz w:val="24"/>
                <w:lang w:val="vi-VN" w:eastAsia="vi-VN"/>
              </w:rPr>
            </w:pPr>
            <w:r w:rsidRPr="0006587D">
              <w:rPr>
                <w:b/>
                <w:bCs/>
                <w:sz w:val="24"/>
                <w:lang w:val="vi-VN" w:eastAsia="vi-VN"/>
              </w:rPr>
              <w:t>1</w:t>
            </w:r>
          </w:p>
        </w:tc>
      </w:tr>
      <w:tr w:rsidR="001A23C6" w:rsidRPr="0006587D" w14:paraId="1F482392" w14:textId="77777777" w:rsidTr="001A23C6">
        <w:trPr>
          <w:trHeight w:val="170"/>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1E741110" w14:textId="77777777" w:rsidR="001A23C6" w:rsidRPr="0006587D" w:rsidRDefault="001A23C6" w:rsidP="001A23C6">
            <w:pPr>
              <w:jc w:val="center"/>
              <w:rPr>
                <w:sz w:val="24"/>
                <w:lang w:val="vi-VN" w:eastAsia="vi-VN"/>
              </w:rPr>
            </w:pPr>
            <w:r w:rsidRPr="0006587D">
              <w:rPr>
                <w:sz w:val="24"/>
                <w:lang w:val="vi-VN" w:eastAsia="vi-VN"/>
              </w:rPr>
              <w:t>3</w:t>
            </w:r>
          </w:p>
        </w:tc>
        <w:tc>
          <w:tcPr>
            <w:tcW w:w="1386" w:type="pct"/>
            <w:tcBorders>
              <w:top w:val="nil"/>
              <w:left w:val="nil"/>
              <w:bottom w:val="single" w:sz="4" w:space="0" w:color="auto"/>
              <w:right w:val="single" w:sz="4" w:space="0" w:color="auto"/>
            </w:tcBorders>
            <w:shd w:val="clear" w:color="auto" w:fill="auto"/>
            <w:vAlign w:val="center"/>
            <w:hideMark/>
          </w:tcPr>
          <w:p w14:paraId="65BF64EF" w14:textId="77777777" w:rsidR="001A23C6" w:rsidRPr="0006587D" w:rsidRDefault="001A23C6" w:rsidP="001A23C6">
            <w:pPr>
              <w:rPr>
                <w:sz w:val="24"/>
                <w:lang w:val="vi-VN" w:eastAsia="vi-VN"/>
              </w:rPr>
            </w:pPr>
            <w:r w:rsidRPr="0006587D">
              <w:rPr>
                <w:sz w:val="24"/>
                <w:lang w:val="vi-VN" w:eastAsia="vi-VN"/>
              </w:rPr>
              <w:t>Nitrat</w:t>
            </w:r>
          </w:p>
        </w:tc>
        <w:tc>
          <w:tcPr>
            <w:tcW w:w="790" w:type="pct"/>
            <w:tcBorders>
              <w:top w:val="nil"/>
              <w:left w:val="nil"/>
              <w:bottom w:val="single" w:sz="4" w:space="0" w:color="auto"/>
              <w:right w:val="single" w:sz="4" w:space="0" w:color="auto"/>
            </w:tcBorders>
            <w:shd w:val="clear" w:color="auto" w:fill="auto"/>
            <w:vAlign w:val="center"/>
            <w:hideMark/>
          </w:tcPr>
          <w:p w14:paraId="7A9001A8" w14:textId="77777777" w:rsidR="001A23C6" w:rsidRPr="0006587D" w:rsidRDefault="001A23C6" w:rsidP="001A23C6">
            <w:pPr>
              <w:jc w:val="center"/>
              <w:rPr>
                <w:sz w:val="24"/>
                <w:lang w:val="vi-VN" w:eastAsia="vi-VN"/>
              </w:rPr>
            </w:pPr>
            <w:r w:rsidRPr="0006587D">
              <w:rPr>
                <w:sz w:val="24"/>
                <w:lang w:val="vi-VN" w:eastAsia="vi-VN"/>
              </w:rPr>
              <w:t>97</w:t>
            </w:r>
          </w:p>
        </w:tc>
        <w:tc>
          <w:tcPr>
            <w:tcW w:w="803" w:type="pct"/>
            <w:tcBorders>
              <w:top w:val="nil"/>
              <w:left w:val="nil"/>
              <w:bottom w:val="single" w:sz="4" w:space="0" w:color="auto"/>
              <w:right w:val="single" w:sz="4" w:space="0" w:color="auto"/>
            </w:tcBorders>
            <w:shd w:val="clear" w:color="auto" w:fill="auto"/>
            <w:vAlign w:val="center"/>
            <w:hideMark/>
          </w:tcPr>
          <w:p w14:paraId="019C8C43" w14:textId="77777777" w:rsidR="001A23C6" w:rsidRPr="0006587D" w:rsidRDefault="001A23C6" w:rsidP="001A23C6">
            <w:pPr>
              <w:jc w:val="center"/>
              <w:rPr>
                <w:sz w:val="24"/>
                <w:lang w:val="vi-VN" w:eastAsia="vi-VN"/>
              </w:rPr>
            </w:pPr>
            <w:r w:rsidRPr="0006587D">
              <w:rPr>
                <w:sz w:val="24"/>
                <w:lang w:val="vi-VN" w:eastAsia="vi-VN"/>
              </w:rPr>
              <w:t>54</w:t>
            </w:r>
          </w:p>
        </w:tc>
        <w:tc>
          <w:tcPr>
            <w:tcW w:w="785" w:type="pct"/>
            <w:tcBorders>
              <w:top w:val="nil"/>
              <w:left w:val="nil"/>
              <w:bottom w:val="single" w:sz="4" w:space="0" w:color="auto"/>
              <w:right w:val="single" w:sz="4" w:space="0" w:color="auto"/>
            </w:tcBorders>
            <w:shd w:val="clear" w:color="auto" w:fill="auto"/>
            <w:vAlign w:val="center"/>
            <w:hideMark/>
          </w:tcPr>
          <w:p w14:paraId="6DBD8E20" w14:textId="77777777" w:rsidR="001A23C6" w:rsidRPr="0006587D" w:rsidRDefault="001A23C6" w:rsidP="001A23C6">
            <w:pPr>
              <w:jc w:val="center"/>
              <w:rPr>
                <w:sz w:val="24"/>
                <w:lang w:val="vi-VN" w:eastAsia="vi-VN"/>
              </w:rPr>
            </w:pPr>
            <w:r w:rsidRPr="0006587D">
              <w:rPr>
                <w:sz w:val="24"/>
                <w:lang w:val="vi-VN" w:eastAsia="vi-VN"/>
              </w:rPr>
              <w:t>15</w:t>
            </w:r>
          </w:p>
        </w:tc>
        <w:tc>
          <w:tcPr>
            <w:tcW w:w="887" w:type="pct"/>
            <w:tcBorders>
              <w:top w:val="nil"/>
              <w:left w:val="nil"/>
              <w:bottom w:val="single" w:sz="4" w:space="0" w:color="auto"/>
              <w:right w:val="single" w:sz="4" w:space="0" w:color="auto"/>
            </w:tcBorders>
            <w:shd w:val="clear" w:color="auto" w:fill="auto"/>
            <w:vAlign w:val="center"/>
            <w:hideMark/>
          </w:tcPr>
          <w:p w14:paraId="1C024CC7" w14:textId="77777777" w:rsidR="001A23C6" w:rsidRPr="0006587D" w:rsidRDefault="001A23C6" w:rsidP="001A23C6">
            <w:pPr>
              <w:jc w:val="center"/>
              <w:rPr>
                <w:sz w:val="24"/>
                <w:lang w:val="vi-VN" w:eastAsia="vi-VN"/>
              </w:rPr>
            </w:pPr>
            <w:r w:rsidRPr="0006587D">
              <w:rPr>
                <w:sz w:val="24"/>
                <w:lang w:val="vi-VN" w:eastAsia="vi-VN"/>
              </w:rPr>
              <w:t>0</w:t>
            </w:r>
          </w:p>
        </w:tc>
      </w:tr>
      <w:tr w:rsidR="001A23C6" w:rsidRPr="0006587D" w14:paraId="263EF3B9" w14:textId="77777777" w:rsidTr="001A23C6">
        <w:trPr>
          <w:trHeight w:val="170"/>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2D895123" w14:textId="77777777" w:rsidR="001A23C6" w:rsidRPr="0006587D" w:rsidRDefault="001A23C6" w:rsidP="001A23C6">
            <w:pPr>
              <w:jc w:val="center"/>
              <w:rPr>
                <w:sz w:val="24"/>
                <w:lang w:val="vi-VN" w:eastAsia="vi-VN"/>
              </w:rPr>
            </w:pPr>
            <w:r w:rsidRPr="0006587D">
              <w:rPr>
                <w:sz w:val="24"/>
                <w:lang w:val="vi-VN" w:eastAsia="vi-VN"/>
              </w:rPr>
              <w:t>4</w:t>
            </w:r>
          </w:p>
        </w:tc>
        <w:tc>
          <w:tcPr>
            <w:tcW w:w="1386" w:type="pct"/>
            <w:tcBorders>
              <w:top w:val="nil"/>
              <w:left w:val="nil"/>
              <w:bottom w:val="single" w:sz="4" w:space="0" w:color="auto"/>
              <w:right w:val="single" w:sz="4" w:space="0" w:color="auto"/>
            </w:tcBorders>
            <w:shd w:val="clear" w:color="auto" w:fill="auto"/>
            <w:vAlign w:val="center"/>
            <w:hideMark/>
          </w:tcPr>
          <w:p w14:paraId="07FA6EEE" w14:textId="77777777" w:rsidR="001A23C6" w:rsidRPr="0006587D" w:rsidRDefault="001A23C6" w:rsidP="001A23C6">
            <w:pPr>
              <w:rPr>
                <w:sz w:val="24"/>
                <w:lang w:val="vi-VN" w:eastAsia="vi-VN"/>
              </w:rPr>
            </w:pPr>
            <w:r w:rsidRPr="0006587D">
              <w:rPr>
                <w:sz w:val="24"/>
                <w:lang w:val="vi-VN" w:eastAsia="vi-VN"/>
              </w:rPr>
              <w:t>Nitrit</w:t>
            </w:r>
          </w:p>
        </w:tc>
        <w:tc>
          <w:tcPr>
            <w:tcW w:w="790" w:type="pct"/>
            <w:tcBorders>
              <w:top w:val="nil"/>
              <w:left w:val="nil"/>
              <w:bottom w:val="single" w:sz="4" w:space="0" w:color="auto"/>
              <w:right w:val="single" w:sz="4" w:space="0" w:color="auto"/>
            </w:tcBorders>
            <w:shd w:val="clear" w:color="auto" w:fill="auto"/>
            <w:vAlign w:val="center"/>
            <w:hideMark/>
          </w:tcPr>
          <w:p w14:paraId="2D7E5151" w14:textId="77777777" w:rsidR="001A23C6" w:rsidRPr="0006587D" w:rsidRDefault="001A23C6" w:rsidP="001A23C6">
            <w:pPr>
              <w:jc w:val="center"/>
              <w:rPr>
                <w:sz w:val="24"/>
                <w:lang w:val="vi-VN" w:eastAsia="vi-VN"/>
              </w:rPr>
            </w:pPr>
            <w:r w:rsidRPr="0006587D">
              <w:rPr>
                <w:sz w:val="24"/>
                <w:lang w:val="vi-VN" w:eastAsia="vi-VN"/>
              </w:rPr>
              <w:t>97</w:t>
            </w:r>
          </w:p>
        </w:tc>
        <w:tc>
          <w:tcPr>
            <w:tcW w:w="803" w:type="pct"/>
            <w:tcBorders>
              <w:top w:val="nil"/>
              <w:left w:val="nil"/>
              <w:bottom w:val="single" w:sz="4" w:space="0" w:color="auto"/>
              <w:right w:val="single" w:sz="4" w:space="0" w:color="auto"/>
            </w:tcBorders>
            <w:shd w:val="clear" w:color="auto" w:fill="auto"/>
            <w:vAlign w:val="center"/>
            <w:hideMark/>
          </w:tcPr>
          <w:p w14:paraId="62025462" w14:textId="77777777" w:rsidR="001A23C6" w:rsidRPr="0006587D" w:rsidRDefault="001A23C6" w:rsidP="001A23C6">
            <w:pPr>
              <w:jc w:val="center"/>
              <w:rPr>
                <w:sz w:val="24"/>
                <w:lang w:val="vi-VN" w:eastAsia="vi-VN"/>
              </w:rPr>
            </w:pPr>
            <w:r w:rsidRPr="0006587D">
              <w:rPr>
                <w:sz w:val="24"/>
                <w:lang w:val="vi-VN" w:eastAsia="vi-VN"/>
              </w:rPr>
              <w:t>54</w:t>
            </w:r>
          </w:p>
        </w:tc>
        <w:tc>
          <w:tcPr>
            <w:tcW w:w="785" w:type="pct"/>
            <w:tcBorders>
              <w:top w:val="nil"/>
              <w:left w:val="nil"/>
              <w:bottom w:val="single" w:sz="4" w:space="0" w:color="auto"/>
              <w:right w:val="single" w:sz="4" w:space="0" w:color="auto"/>
            </w:tcBorders>
            <w:shd w:val="clear" w:color="auto" w:fill="auto"/>
            <w:vAlign w:val="center"/>
            <w:hideMark/>
          </w:tcPr>
          <w:p w14:paraId="0E6C2A24" w14:textId="77777777" w:rsidR="001A23C6" w:rsidRPr="0006587D" w:rsidRDefault="001A23C6" w:rsidP="001A23C6">
            <w:pPr>
              <w:jc w:val="center"/>
              <w:rPr>
                <w:sz w:val="24"/>
                <w:lang w:val="vi-VN" w:eastAsia="vi-VN"/>
              </w:rPr>
            </w:pPr>
            <w:r w:rsidRPr="0006587D">
              <w:rPr>
                <w:sz w:val="24"/>
                <w:lang w:val="vi-VN" w:eastAsia="vi-VN"/>
              </w:rPr>
              <w:t>2</w:t>
            </w:r>
          </w:p>
        </w:tc>
        <w:tc>
          <w:tcPr>
            <w:tcW w:w="887" w:type="pct"/>
            <w:tcBorders>
              <w:top w:val="nil"/>
              <w:left w:val="nil"/>
              <w:bottom w:val="single" w:sz="4" w:space="0" w:color="auto"/>
              <w:right w:val="single" w:sz="4" w:space="0" w:color="auto"/>
            </w:tcBorders>
            <w:shd w:val="clear" w:color="auto" w:fill="auto"/>
            <w:vAlign w:val="center"/>
            <w:hideMark/>
          </w:tcPr>
          <w:p w14:paraId="66996830" w14:textId="77777777" w:rsidR="001A23C6" w:rsidRPr="0006587D" w:rsidRDefault="001A23C6" w:rsidP="001A23C6">
            <w:pPr>
              <w:jc w:val="center"/>
              <w:rPr>
                <w:sz w:val="24"/>
                <w:lang w:val="vi-VN" w:eastAsia="vi-VN"/>
              </w:rPr>
            </w:pPr>
            <w:r w:rsidRPr="0006587D">
              <w:rPr>
                <w:sz w:val="24"/>
                <w:lang w:val="vi-VN" w:eastAsia="vi-VN"/>
              </w:rPr>
              <w:t>0</w:t>
            </w:r>
          </w:p>
        </w:tc>
      </w:tr>
      <w:tr w:rsidR="001A23C6" w:rsidRPr="0006587D" w14:paraId="584DE715" w14:textId="77777777" w:rsidTr="001A23C6">
        <w:trPr>
          <w:trHeight w:val="170"/>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5818C477" w14:textId="77777777" w:rsidR="001A23C6" w:rsidRPr="0006587D" w:rsidRDefault="001A23C6" w:rsidP="001A23C6">
            <w:pPr>
              <w:jc w:val="center"/>
              <w:rPr>
                <w:b/>
                <w:sz w:val="24"/>
                <w:lang w:val="vi-VN" w:eastAsia="vi-VN"/>
              </w:rPr>
            </w:pPr>
            <w:r w:rsidRPr="0006587D">
              <w:rPr>
                <w:b/>
                <w:sz w:val="24"/>
                <w:lang w:val="vi-VN" w:eastAsia="vi-VN"/>
              </w:rPr>
              <w:t>5</w:t>
            </w:r>
          </w:p>
        </w:tc>
        <w:tc>
          <w:tcPr>
            <w:tcW w:w="1386" w:type="pct"/>
            <w:tcBorders>
              <w:top w:val="nil"/>
              <w:left w:val="nil"/>
              <w:bottom w:val="single" w:sz="4" w:space="0" w:color="auto"/>
              <w:right w:val="single" w:sz="4" w:space="0" w:color="auto"/>
            </w:tcBorders>
            <w:shd w:val="clear" w:color="auto" w:fill="auto"/>
            <w:vAlign w:val="center"/>
            <w:hideMark/>
          </w:tcPr>
          <w:p w14:paraId="4935F547" w14:textId="77777777" w:rsidR="001A23C6" w:rsidRPr="0006587D" w:rsidRDefault="001A23C6" w:rsidP="001A23C6">
            <w:pPr>
              <w:rPr>
                <w:b/>
                <w:sz w:val="24"/>
                <w:lang w:val="vi-VN" w:eastAsia="vi-VN"/>
              </w:rPr>
            </w:pPr>
            <w:r w:rsidRPr="0006587D">
              <w:rPr>
                <w:b/>
                <w:sz w:val="24"/>
                <w:lang w:val="vi-VN" w:eastAsia="vi-VN"/>
              </w:rPr>
              <w:t>Sunphat</w:t>
            </w:r>
          </w:p>
        </w:tc>
        <w:tc>
          <w:tcPr>
            <w:tcW w:w="790" w:type="pct"/>
            <w:tcBorders>
              <w:top w:val="nil"/>
              <w:left w:val="nil"/>
              <w:bottom w:val="single" w:sz="4" w:space="0" w:color="auto"/>
              <w:right w:val="single" w:sz="4" w:space="0" w:color="auto"/>
            </w:tcBorders>
            <w:shd w:val="clear" w:color="auto" w:fill="auto"/>
            <w:vAlign w:val="center"/>
            <w:hideMark/>
          </w:tcPr>
          <w:p w14:paraId="360F7BC9" w14:textId="77777777" w:rsidR="001A23C6" w:rsidRPr="0006587D" w:rsidRDefault="001A23C6" w:rsidP="001A23C6">
            <w:pPr>
              <w:jc w:val="center"/>
              <w:rPr>
                <w:b/>
                <w:sz w:val="24"/>
                <w:lang w:val="vi-VN" w:eastAsia="vi-VN"/>
              </w:rPr>
            </w:pPr>
            <w:r w:rsidRPr="0006587D">
              <w:rPr>
                <w:b/>
                <w:sz w:val="24"/>
                <w:lang w:val="vi-VN" w:eastAsia="vi-VN"/>
              </w:rPr>
              <w:t>97</w:t>
            </w:r>
          </w:p>
        </w:tc>
        <w:tc>
          <w:tcPr>
            <w:tcW w:w="803" w:type="pct"/>
            <w:tcBorders>
              <w:top w:val="nil"/>
              <w:left w:val="nil"/>
              <w:bottom w:val="single" w:sz="4" w:space="0" w:color="auto"/>
              <w:right w:val="single" w:sz="4" w:space="0" w:color="auto"/>
            </w:tcBorders>
            <w:shd w:val="clear" w:color="auto" w:fill="auto"/>
            <w:vAlign w:val="center"/>
            <w:hideMark/>
          </w:tcPr>
          <w:p w14:paraId="0B0CA371" w14:textId="77777777" w:rsidR="001A23C6" w:rsidRPr="0006587D" w:rsidRDefault="001A23C6" w:rsidP="001A23C6">
            <w:pPr>
              <w:jc w:val="center"/>
              <w:rPr>
                <w:b/>
                <w:sz w:val="24"/>
                <w:lang w:val="vi-VN" w:eastAsia="vi-VN"/>
              </w:rPr>
            </w:pPr>
            <w:r w:rsidRPr="0006587D">
              <w:rPr>
                <w:b/>
                <w:sz w:val="24"/>
                <w:lang w:val="vi-VN" w:eastAsia="vi-VN"/>
              </w:rPr>
              <w:t>54</w:t>
            </w:r>
          </w:p>
        </w:tc>
        <w:tc>
          <w:tcPr>
            <w:tcW w:w="785" w:type="pct"/>
            <w:tcBorders>
              <w:top w:val="nil"/>
              <w:left w:val="nil"/>
              <w:bottom w:val="single" w:sz="4" w:space="0" w:color="auto"/>
              <w:right w:val="single" w:sz="4" w:space="0" w:color="auto"/>
            </w:tcBorders>
            <w:shd w:val="clear" w:color="auto" w:fill="auto"/>
            <w:vAlign w:val="center"/>
            <w:hideMark/>
          </w:tcPr>
          <w:p w14:paraId="7EE6DC38" w14:textId="77777777" w:rsidR="001A23C6" w:rsidRPr="0006587D" w:rsidRDefault="001A23C6" w:rsidP="001A23C6">
            <w:pPr>
              <w:jc w:val="center"/>
              <w:rPr>
                <w:b/>
                <w:sz w:val="24"/>
                <w:lang w:val="vi-VN" w:eastAsia="vi-VN"/>
              </w:rPr>
            </w:pPr>
            <w:r w:rsidRPr="0006587D">
              <w:rPr>
                <w:b/>
                <w:sz w:val="24"/>
                <w:lang w:val="vi-VN" w:eastAsia="vi-VN"/>
              </w:rPr>
              <w:t>52</w:t>
            </w:r>
          </w:p>
        </w:tc>
        <w:tc>
          <w:tcPr>
            <w:tcW w:w="887" w:type="pct"/>
            <w:tcBorders>
              <w:top w:val="nil"/>
              <w:left w:val="nil"/>
              <w:bottom w:val="single" w:sz="4" w:space="0" w:color="auto"/>
              <w:right w:val="single" w:sz="4" w:space="0" w:color="auto"/>
            </w:tcBorders>
            <w:shd w:val="clear" w:color="auto" w:fill="auto"/>
            <w:vAlign w:val="center"/>
            <w:hideMark/>
          </w:tcPr>
          <w:p w14:paraId="799B5D0E" w14:textId="77777777" w:rsidR="001A23C6" w:rsidRPr="0006587D" w:rsidRDefault="001A23C6" w:rsidP="001A23C6">
            <w:pPr>
              <w:jc w:val="center"/>
              <w:rPr>
                <w:b/>
                <w:bCs/>
                <w:sz w:val="24"/>
                <w:lang w:val="vi-VN" w:eastAsia="vi-VN"/>
              </w:rPr>
            </w:pPr>
            <w:r w:rsidRPr="0006587D">
              <w:rPr>
                <w:b/>
                <w:bCs/>
                <w:sz w:val="24"/>
                <w:lang w:val="vi-VN" w:eastAsia="vi-VN"/>
              </w:rPr>
              <w:t>2</w:t>
            </w:r>
          </w:p>
        </w:tc>
      </w:tr>
      <w:tr w:rsidR="001A23C6" w:rsidRPr="0006587D" w14:paraId="5F288EB5" w14:textId="77777777" w:rsidTr="001A23C6">
        <w:trPr>
          <w:trHeight w:val="170"/>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3FA6FA5A" w14:textId="77777777" w:rsidR="001A23C6" w:rsidRPr="0006587D" w:rsidRDefault="001A23C6" w:rsidP="001A23C6">
            <w:pPr>
              <w:jc w:val="center"/>
              <w:rPr>
                <w:sz w:val="24"/>
                <w:lang w:val="vi-VN" w:eastAsia="vi-VN"/>
              </w:rPr>
            </w:pPr>
            <w:r w:rsidRPr="0006587D">
              <w:rPr>
                <w:sz w:val="24"/>
                <w:lang w:val="vi-VN" w:eastAsia="vi-VN"/>
              </w:rPr>
              <w:t>6</w:t>
            </w:r>
          </w:p>
        </w:tc>
        <w:tc>
          <w:tcPr>
            <w:tcW w:w="1386" w:type="pct"/>
            <w:tcBorders>
              <w:top w:val="nil"/>
              <w:left w:val="nil"/>
              <w:bottom w:val="single" w:sz="4" w:space="0" w:color="auto"/>
              <w:right w:val="single" w:sz="4" w:space="0" w:color="auto"/>
            </w:tcBorders>
            <w:shd w:val="clear" w:color="auto" w:fill="auto"/>
            <w:vAlign w:val="center"/>
            <w:hideMark/>
          </w:tcPr>
          <w:p w14:paraId="03DF33DA" w14:textId="77777777" w:rsidR="001A23C6" w:rsidRPr="0006587D" w:rsidRDefault="001A23C6" w:rsidP="001A23C6">
            <w:pPr>
              <w:rPr>
                <w:sz w:val="24"/>
                <w:lang w:val="vi-VN" w:eastAsia="vi-VN"/>
              </w:rPr>
            </w:pPr>
            <w:r w:rsidRPr="0006587D">
              <w:rPr>
                <w:sz w:val="24"/>
                <w:lang w:val="vi-VN" w:eastAsia="vi-VN"/>
              </w:rPr>
              <w:t>Chỉ số pecmanganat</w:t>
            </w:r>
          </w:p>
        </w:tc>
        <w:tc>
          <w:tcPr>
            <w:tcW w:w="790" w:type="pct"/>
            <w:tcBorders>
              <w:top w:val="nil"/>
              <w:left w:val="nil"/>
              <w:bottom w:val="single" w:sz="4" w:space="0" w:color="auto"/>
              <w:right w:val="single" w:sz="4" w:space="0" w:color="auto"/>
            </w:tcBorders>
            <w:shd w:val="clear" w:color="auto" w:fill="auto"/>
            <w:vAlign w:val="center"/>
            <w:hideMark/>
          </w:tcPr>
          <w:p w14:paraId="24D4EDEA" w14:textId="77777777" w:rsidR="001A23C6" w:rsidRPr="0006587D" w:rsidRDefault="001A23C6" w:rsidP="001A23C6">
            <w:pPr>
              <w:jc w:val="center"/>
              <w:rPr>
                <w:sz w:val="24"/>
                <w:lang w:val="vi-VN" w:eastAsia="vi-VN"/>
              </w:rPr>
            </w:pPr>
            <w:r w:rsidRPr="0006587D">
              <w:rPr>
                <w:sz w:val="24"/>
                <w:lang w:val="vi-VN" w:eastAsia="vi-VN"/>
              </w:rPr>
              <w:t>97</w:t>
            </w:r>
          </w:p>
        </w:tc>
        <w:tc>
          <w:tcPr>
            <w:tcW w:w="803" w:type="pct"/>
            <w:tcBorders>
              <w:top w:val="nil"/>
              <w:left w:val="nil"/>
              <w:bottom w:val="single" w:sz="4" w:space="0" w:color="auto"/>
              <w:right w:val="single" w:sz="4" w:space="0" w:color="auto"/>
            </w:tcBorders>
            <w:shd w:val="clear" w:color="auto" w:fill="auto"/>
            <w:vAlign w:val="center"/>
            <w:hideMark/>
          </w:tcPr>
          <w:p w14:paraId="17B7FAEF" w14:textId="77777777" w:rsidR="001A23C6" w:rsidRPr="0006587D" w:rsidRDefault="001A23C6" w:rsidP="001A23C6">
            <w:pPr>
              <w:jc w:val="center"/>
              <w:rPr>
                <w:sz w:val="24"/>
                <w:lang w:val="vi-VN" w:eastAsia="vi-VN"/>
              </w:rPr>
            </w:pPr>
            <w:r w:rsidRPr="0006587D">
              <w:rPr>
                <w:sz w:val="24"/>
                <w:lang w:val="vi-VN" w:eastAsia="vi-VN"/>
              </w:rPr>
              <w:t>95</w:t>
            </w:r>
          </w:p>
        </w:tc>
        <w:tc>
          <w:tcPr>
            <w:tcW w:w="785" w:type="pct"/>
            <w:tcBorders>
              <w:top w:val="nil"/>
              <w:left w:val="nil"/>
              <w:bottom w:val="single" w:sz="4" w:space="0" w:color="auto"/>
              <w:right w:val="single" w:sz="4" w:space="0" w:color="auto"/>
            </w:tcBorders>
            <w:shd w:val="clear" w:color="auto" w:fill="auto"/>
            <w:vAlign w:val="center"/>
            <w:hideMark/>
          </w:tcPr>
          <w:p w14:paraId="08225CE6" w14:textId="77777777" w:rsidR="001A23C6" w:rsidRPr="0006587D" w:rsidRDefault="001A23C6" w:rsidP="001A23C6">
            <w:pPr>
              <w:jc w:val="center"/>
              <w:rPr>
                <w:sz w:val="24"/>
                <w:lang w:val="vi-VN" w:eastAsia="vi-VN"/>
              </w:rPr>
            </w:pPr>
            <w:r w:rsidRPr="0006587D">
              <w:rPr>
                <w:sz w:val="24"/>
                <w:lang w:val="vi-VN" w:eastAsia="vi-VN"/>
              </w:rPr>
              <w:t>89</w:t>
            </w:r>
          </w:p>
        </w:tc>
        <w:tc>
          <w:tcPr>
            <w:tcW w:w="887" w:type="pct"/>
            <w:tcBorders>
              <w:top w:val="nil"/>
              <w:left w:val="nil"/>
              <w:bottom w:val="single" w:sz="4" w:space="0" w:color="auto"/>
              <w:right w:val="single" w:sz="4" w:space="0" w:color="auto"/>
            </w:tcBorders>
            <w:shd w:val="clear" w:color="auto" w:fill="auto"/>
            <w:vAlign w:val="center"/>
            <w:hideMark/>
          </w:tcPr>
          <w:p w14:paraId="29528E44" w14:textId="77777777" w:rsidR="001A23C6" w:rsidRPr="0006587D" w:rsidRDefault="001A23C6" w:rsidP="001A23C6">
            <w:pPr>
              <w:jc w:val="center"/>
              <w:rPr>
                <w:sz w:val="24"/>
                <w:lang w:val="vi-VN" w:eastAsia="vi-VN"/>
              </w:rPr>
            </w:pPr>
            <w:r w:rsidRPr="0006587D">
              <w:rPr>
                <w:sz w:val="24"/>
                <w:lang w:val="vi-VN" w:eastAsia="vi-VN"/>
              </w:rPr>
              <w:t>0</w:t>
            </w:r>
          </w:p>
        </w:tc>
      </w:tr>
      <w:tr w:rsidR="001A23C6" w:rsidRPr="0006587D" w14:paraId="71BD7A1B" w14:textId="77777777" w:rsidTr="001A23C6">
        <w:trPr>
          <w:trHeight w:val="170"/>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31F7A4F3" w14:textId="77777777" w:rsidR="001A23C6" w:rsidRPr="0006587D" w:rsidRDefault="001A23C6" w:rsidP="001A23C6">
            <w:pPr>
              <w:jc w:val="center"/>
              <w:rPr>
                <w:b/>
                <w:sz w:val="24"/>
                <w:lang w:val="vi-VN" w:eastAsia="vi-VN"/>
              </w:rPr>
            </w:pPr>
            <w:r w:rsidRPr="0006587D">
              <w:rPr>
                <w:b/>
                <w:sz w:val="24"/>
                <w:lang w:val="vi-VN" w:eastAsia="vi-VN"/>
              </w:rPr>
              <w:t>7</w:t>
            </w:r>
          </w:p>
        </w:tc>
        <w:tc>
          <w:tcPr>
            <w:tcW w:w="1386" w:type="pct"/>
            <w:tcBorders>
              <w:top w:val="nil"/>
              <w:left w:val="nil"/>
              <w:bottom w:val="single" w:sz="4" w:space="0" w:color="auto"/>
              <w:right w:val="single" w:sz="4" w:space="0" w:color="auto"/>
            </w:tcBorders>
            <w:shd w:val="clear" w:color="auto" w:fill="auto"/>
            <w:vAlign w:val="center"/>
            <w:hideMark/>
          </w:tcPr>
          <w:p w14:paraId="047FC709" w14:textId="77777777" w:rsidR="001A23C6" w:rsidRPr="0006587D" w:rsidRDefault="001A23C6" w:rsidP="001A23C6">
            <w:pPr>
              <w:rPr>
                <w:b/>
                <w:sz w:val="24"/>
                <w:lang w:val="vi-VN" w:eastAsia="vi-VN"/>
              </w:rPr>
            </w:pPr>
            <w:r w:rsidRPr="0006587D">
              <w:rPr>
                <w:b/>
                <w:sz w:val="24"/>
                <w:lang w:val="vi-VN" w:eastAsia="vi-VN"/>
              </w:rPr>
              <w:t>Amoni</w:t>
            </w:r>
          </w:p>
        </w:tc>
        <w:tc>
          <w:tcPr>
            <w:tcW w:w="790" w:type="pct"/>
            <w:tcBorders>
              <w:top w:val="nil"/>
              <w:left w:val="nil"/>
              <w:bottom w:val="single" w:sz="4" w:space="0" w:color="auto"/>
              <w:right w:val="single" w:sz="4" w:space="0" w:color="auto"/>
            </w:tcBorders>
            <w:shd w:val="clear" w:color="auto" w:fill="auto"/>
            <w:vAlign w:val="center"/>
            <w:hideMark/>
          </w:tcPr>
          <w:p w14:paraId="3503660F" w14:textId="77777777" w:rsidR="001A23C6" w:rsidRPr="0006587D" w:rsidRDefault="001A23C6" w:rsidP="001A23C6">
            <w:pPr>
              <w:jc w:val="center"/>
              <w:rPr>
                <w:b/>
                <w:sz w:val="24"/>
                <w:lang w:val="vi-VN" w:eastAsia="vi-VN"/>
              </w:rPr>
            </w:pPr>
            <w:r w:rsidRPr="0006587D">
              <w:rPr>
                <w:b/>
                <w:sz w:val="24"/>
                <w:lang w:val="vi-VN" w:eastAsia="vi-VN"/>
              </w:rPr>
              <w:t>97</w:t>
            </w:r>
          </w:p>
        </w:tc>
        <w:tc>
          <w:tcPr>
            <w:tcW w:w="803" w:type="pct"/>
            <w:tcBorders>
              <w:top w:val="nil"/>
              <w:left w:val="nil"/>
              <w:bottom w:val="single" w:sz="4" w:space="0" w:color="auto"/>
              <w:right w:val="single" w:sz="4" w:space="0" w:color="auto"/>
            </w:tcBorders>
            <w:shd w:val="clear" w:color="auto" w:fill="auto"/>
            <w:vAlign w:val="center"/>
            <w:hideMark/>
          </w:tcPr>
          <w:p w14:paraId="5E6F135B" w14:textId="77777777" w:rsidR="001A23C6" w:rsidRPr="0006587D" w:rsidRDefault="001A23C6" w:rsidP="001A23C6">
            <w:pPr>
              <w:jc w:val="center"/>
              <w:rPr>
                <w:b/>
                <w:sz w:val="24"/>
                <w:lang w:val="vi-VN" w:eastAsia="vi-VN"/>
              </w:rPr>
            </w:pPr>
            <w:r w:rsidRPr="0006587D">
              <w:rPr>
                <w:b/>
                <w:sz w:val="24"/>
                <w:lang w:val="vi-VN" w:eastAsia="vi-VN"/>
              </w:rPr>
              <w:t>68</w:t>
            </w:r>
          </w:p>
        </w:tc>
        <w:tc>
          <w:tcPr>
            <w:tcW w:w="785" w:type="pct"/>
            <w:tcBorders>
              <w:top w:val="nil"/>
              <w:left w:val="nil"/>
              <w:bottom w:val="single" w:sz="4" w:space="0" w:color="auto"/>
              <w:right w:val="single" w:sz="4" w:space="0" w:color="auto"/>
            </w:tcBorders>
            <w:shd w:val="clear" w:color="auto" w:fill="auto"/>
            <w:vAlign w:val="center"/>
            <w:hideMark/>
          </w:tcPr>
          <w:p w14:paraId="664675F4" w14:textId="77777777" w:rsidR="001A23C6" w:rsidRPr="0006587D" w:rsidRDefault="001A23C6" w:rsidP="001A23C6">
            <w:pPr>
              <w:jc w:val="center"/>
              <w:rPr>
                <w:b/>
                <w:sz w:val="24"/>
                <w:lang w:val="vi-VN" w:eastAsia="vi-VN"/>
              </w:rPr>
            </w:pPr>
            <w:r w:rsidRPr="0006587D">
              <w:rPr>
                <w:b/>
                <w:sz w:val="24"/>
                <w:lang w:val="vi-VN" w:eastAsia="vi-VN"/>
              </w:rPr>
              <w:t>8</w:t>
            </w:r>
          </w:p>
        </w:tc>
        <w:tc>
          <w:tcPr>
            <w:tcW w:w="887" w:type="pct"/>
            <w:tcBorders>
              <w:top w:val="nil"/>
              <w:left w:val="nil"/>
              <w:bottom w:val="single" w:sz="4" w:space="0" w:color="auto"/>
              <w:right w:val="single" w:sz="4" w:space="0" w:color="auto"/>
            </w:tcBorders>
            <w:shd w:val="clear" w:color="auto" w:fill="auto"/>
            <w:vAlign w:val="center"/>
            <w:hideMark/>
          </w:tcPr>
          <w:p w14:paraId="3828010F" w14:textId="77777777" w:rsidR="001A23C6" w:rsidRPr="0006587D" w:rsidRDefault="001A23C6" w:rsidP="001A23C6">
            <w:pPr>
              <w:jc w:val="center"/>
              <w:rPr>
                <w:b/>
                <w:bCs/>
                <w:sz w:val="24"/>
                <w:lang w:val="vi-VN" w:eastAsia="vi-VN"/>
              </w:rPr>
            </w:pPr>
            <w:r w:rsidRPr="0006587D">
              <w:rPr>
                <w:b/>
                <w:bCs/>
                <w:sz w:val="24"/>
                <w:lang w:val="vi-VN" w:eastAsia="vi-VN"/>
              </w:rPr>
              <w:t>1</w:t>
            </w:r>
          </w:p>
        </w:tc>
      </w:tr>
      <w:tr w:rsidR="001A23C6" w:rsidRPr="0006587D" w14:paraId="61816D89" w14:textId="77777777" w:rsidTr="001A23C6">
        <w:trPr>
          <w:trHeight w:val="170"/>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0D025FF6" w14:textId="77777777" w:rsidR="001A23C6" w:rsidRPr="0006587D" w:rsidRDefault="001A23C6" w:rsidP="001A23C6">
            <w:pPr>
              <w:jc w:val="center"/>
              <w:rPr>
                <w:sz w:val="24"/>
                <w:lang w:val="vi-VN" w:eastAsia="vi-VN"/>
              </w:rPr>
            </w:pPr>
            <w:r w:rsidRPr="0006587D">
              <w:rPr>
                <w:sz w:val="24"/>
                <w:lang w:val="vi-VN" w:eastAsia="vi-VN"/>
              </w:rPr>
              <w:t>8</w:t>
            </w:r>
          </w:p>
        </w:tc>
        <w:tc>
          <w:tcPr>
            <w:tcW w:w="1386" w:type="pct"/>
            <w:tcBorders>
              <w:top w:val="nil"/>
              <w:left w:val="nil"/>
              <w:bottom w:val="single" w:sz="4" w:space="0" w:color="auto"/>
              <w:right w:val="single" w:sz="4" w:space="0" w:color="auto"/>
            </w:tcBorders>
            <w:shd w:val="clear" w:color="auto" w:fill="auto"/>
            <w:vAlign w:val="center"/>
            <w:hideMark/>
          </w:tcPr>
          <w:p w14:paraId="2F28277A" w14:textId="77777777" w:rsidR="001A23C6" w:rsidRPr="0006587D" w:rsidRDefault="001A23C6" w:rsidP="001A23C6">
            <w:pPr>
              <w:rPr>
                <w:sz w:val="24"/>
                <w:lang w:val="vi-VN" w:eastAsia="vi-VN"/>
              </w:rPr>
            </w:pPr>
            <w:r w:rsidRPr="0006587D">
              <w:rPr>
                <w:sz w:val="24"/>
                <w:lang w:val="vi-VN" w:eastAsia="vi-VN"/>
              </w:rPr>
              <w:t>Chì</w:t>
            </w:r>
          </w:p>
        </w:tc>
        <w:tc>
          <w:tcPr>
            <w:tcW w:w="790" w:type="pct"/>
            <w:tcBorders>
              <w:top w:val="nil"/>
              <w:left w:val="nil"/>
              <w:bottom w:val="single" w:sz="4" w:space="0" w:color="auto"/>
              <w:right w:val="single" w:sz="4" w:space="0" w:color="auto"/>
            </w:tcBorders>
            <w:shd w:val="clear" w:color="auto" w:fill="auto"/>
            <w:vAlign w:val="center"/>
            <w:hideMark/>
          </w:tcPr>
          <w:p w14:paraId="327F3542" w14:textId="77777777" w:rsidR="001A23C6" w:rsidRPr="0006587D" w:rsidRDefault="001A23C6" w:rsidP="001A23C6">
            <w:pPr>
              <w:jc w:val="center"/>
              <w:rPr>
                <w:sz w:val="24"/>
                <w:lang w:val="vi-VN" w:eastAsia="vi-VN"/>
              </w:rPr>
            </w:pPr>
            <w:r w:rsidRPr="0006587D">
              <w:rPr>
                <w:sz w:val="24"/>
                <w:lang w:val="vi-VN" w:eastAsia="vi-VN"/>
              </w:rPr>
              <w:t>97</w:t>
            </w:r>
          </w:p>
        </w:tc>
        <w:tc>
          <w:tcPr>
            <w:tcW w:w="803" w:type="pct"/>
            <w:tcBorders>
              <w:top w:val="nil"/>
              <w:left w:val="nil"/>
              <w:bottom w:val="single" w:sz="4" w:space="0" w:color="auto"/>
              <w:right w:val="single" w:sz="4" w:space="0" w:color="auto"/>
            </w:tcBorders>
            <w:shd w:val="clear" w:color="auto" w:fill="auto"/>
            <w:vAlign w:val="center"/>
            <w:hideMark/>
          </w:tcPr>
          <w:p w14:paraId="552AF8D2" w14:textId="77777777" w:rsidR="001A23C6" w:rsidRPr="0006587D" w:rsidRDefault="001A23C6" w:rsidP="001A23C6">
            <w:pPr>
              <w:jc w:val="center"/>
              <w:rPr>
                <w:sz w:val="24"/>
                <w:lang w:val="vi-VN" w:eastAsia="vi-VN"/>
              </w:rPr>
            </w:pPr>
            <w:r w:rsidRPr="0006587D">
              <w:rPr>
                <w:sz w:val="24"/>
                <w:lang w:val="vi-VN" w:eastAsia="vi-VN"/>
              </w:rPr>
              <w:t>13</w:t>
            </w:r>
          </w:p>
        </w:tc>
        <w:tc>
          <w:tcPr>
            <w:tcW w:w="785" w:type="pct"/>
            <w:tcBorders>
              <w:top w:val="nil"/>
              <w:left w:val="nil"/>
              <w:bottom w:val="single" w:sz="4" w:space="0" w:color="auto"/>
              <w:right w:val="single" w:sz="4" w:space="0" w:color="auto"/>
            </w:tcBorders>
            <w:shd w:val="clear" w:color="auto" w:fill="auto"/>
            <w:vAlign w:val="center"/>
            <w:hideMark/>
          </w:tcPr>
          <w:p w14:paraId="6C9873F1" w14:textId="77777777" w:rsidR="001A23C6" w:rsidRPr="0006587D" w:rsidRDefault="001A23C6" w:rsidP="001A23C6">
            <w:pPr>
              <w:jc w:val="center"/>
              <w:rPr>
                <w:sz w:val="24"/>
                <w:lang w:val="vi-VN" w:eastAsia="vi-VN"/>
              </w:rPr>
            </w:pPr>
            <w:r w:rsidRPr="0006587D">
              <w:rPr>
                <w:sz w:val="24"/>
                <w:lang w:val="vi-VN" w:eastAsia="vi-VN"/>
              </w:rPr>
              <w:t>1</w:t>
            </w:r>
          </w:p>
        </w:tc>
        <w:tc>
          <w:tcPr>
            <w:tcW w:w="887" w:type="pct"/>
            <w:tcBorders>
              <w:top w:val="nil"/>
              <w:left w:val="nil"/>
              <w:bottom w:val="single" w:sz="4" w:space="0" w:color="auto"/>
              <w:right w:val="single" w:sz="4" w:space="0" w:color="auto"/>
            </w:tcBorders>
            <w:shd w:val="clear" w:color="auto" w:fill="auto"/>
            <w:vAlign w:val="center"/>
            <w:hideMark/>
          </w:tcPr>
          <w:p w14:paraId="2FA4D4B8" w14:textId="77777777" w:rsidR="001A23C6" w:rsidRPr="0006587D" w:rsidRDefault="001A23C6" w:rsidP="001A23C6">
            <w:pPr>
              <w:jc w:val="center"/>
              <w:rPr>
                <w:sz w:val="24"/>
                <w:lang w:val="vi-VN" w:eastAsia="vi-VN"/>
              </w:rPr>
            </w:pPr>
            <w:r w:rsidRPr="0006587D">
              <w:rPr>
                <w:sz w:val="24"/>
                <w:lang w:val="vi-VN" w:eastAsia="vi-VN"/>
              </w:rPr>
              <w:t>0</w:t>
            </w:r>
          </w:p>
        </w:tc>
      </w:tr>
      <w:tr w:rsidR="001A23C6" w:rsidRPr="0006587D" w14:paraId="59420DFD" w14:textId="77777777" w:rsidTr="001A23C6">
        <w:trPr>
          <w:trHeight w:val="170"/>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3D5400AE" w14:textId="77777777" w:rsidR="001A23C6" w:rsidRPr="0006587D" w:rsidRDefault="001A23C6" w:rsidP="001A23C6">
            <w:pPr>
              <w:jc w:val="center"/>
              <w:rPr>
                <w:sz w:val="24"/>
                <w:lang w:val="vi-VN" w:eastAsia="vi-VN"/>
              </w:rPr>
            </w:pPr>
            <w:r w:rsidRPr="0006587D">
              <w:rPr>
                <w:sz w:val="24"/>
                <w:lang w:val="vi-VN" w:eastAsia="vi-VN"/>
              </w:rPr>
              <w:t>9</w:t>
            </w:r>
          </w:p>
        </w:tc>
        <w:tc>
          <w:tcPr>
            <w:tcW w:w="1386" w:type="pct"/>
            <w:tcBorders>
              <w:top w:val="nil"/>
              <w:left w:val="nil"/>
              <w:bottom w:val="single" w:sz="4" w:space="0" w:color="auto"/>
              <w:right w:val="single" w:sz="4" w:space="0" w:color="auto"/>
            </w:tcBorders>
            <w:shd w:val="clear" w:color="auto" w:fill="auto"/>
            <w:vAlign w:val="center"/>
            <w:hideMark/>
          </w:tcPr>
          <w:p w14:paraId="5AAAD9DE" w14:textId="77777777" w:rsidR="001A23C6" w:rsidRPr="0006587D" w:rsidRDefault="001A23C6" w:rsidP="001A23C6">
            <w:pPr>
              <w:rPr>
                <w:sz w:val="24"/>
                <w:lang w:val="vi-VN" w:eastAsia="vi-VN"/>
              </w:rPr>
            </w:pPr>
            <w:r w:rsidRPr="0006587D">
              <w:rPr>
                <w:sz w:val="24"/>
                <w:lang w:val="vi-VN" w:eastAsia="vi-VN"/>
              </w:rPr>
              <w:t>Fluor</w:t>
            </w:r>
          </w:p>
        </w:tc>
        <w:tc>
          <w:tcPr>
            <w:tcW w:w="790" w:type="pct"/>
            <w:tcBorders>
              <w:top w:val="nil"/>
              <w:left w:val="nil"/>
              <w:bottom w:val="single" w:sz="4" w:space="0" w:color="auto"/>
              <w:right w:val="single" w:sz="4" w:space="0" w:color="auto"/>
            </w:tcBorders>
            <w:shd w:val="clear" w:color="auto" w:fill="auto"/>
            <w:vAlign w:val="center"/>
            <w:hideMark/>
          </w:tcPr>
          <w:p w14:paraId="6774FE80" w14:textId="77777777" w:rsidR="001A23C6" w:rsidRPr="0006587D" w:rsidRDefault="001A23C6" w:rsidP="001A23C6">
            <w:pPr>
              <w:jc w:val="center"/>
              <w:rPr>
                <w:sz w:val="24"/>
                <w:lang w:val="vi-VN" w:eastAsia="vi-VN"/>
              </w:rPr>
            </w:pPr>
            <w:r w:rsidRPr="0006587D">
              <w:rPr>
                <w:sz w:val="24"/>
                <w:lang w:val="vi-VN" w:eastAsia="vi-VN"/>
              </w:rPr>
              <w:t>97</w:t>
            </w:r>
          </w:p>
        </w:tc>
        <w:tc>
          <w:tcPr>
            <w:tcW w:w="803" w:type="pct"/>
            <w:tcBorders>
              <w:top w:val="nil"/>
              <w:left w:val="nil"/>
              <w:bottom w:val="single" w:sz="4" w:space="0" w:color="auto"/>
              <w:right w:val="single" w:sz="4" w:space="0" w:color="auto"/>
            </w:tcBorders>
            <w:shd w:val="clear" w:color="auto" w:fill="auto"/>
            <w:vAlign w:val="center"/>
            <w:hideMark/>
          </w:tcPr>
          <w:p w14:paraId="0E546113" w14:textId="77777777" w:rsidR="001A23C6" w:rsidRPr="0006587D" w:rsidRDefault="001A23C6" w:rsidP="001A23C6">
            <w:pPr>
              <w:jc w:val="center"/>
              <w:rPr>
                <w:sz w:val="24"/>
                <w:lang w:val="vi-VN" w:eastAsia="vi-VN"/>
              </w:rPr>
            </w:pPr>
            <w:r w:rsidRPr="0006587D">
              <w:rPr>
                <w:sz w:val="24"/>
                <w:lang w:val="vi-VN" w:eastAsia="vi-VN"/>
              </w:rPr>
              <w:t>23</w:t>
            </w:r>
          </w:p>
        </w:tc>
        <w:tc>
          <w:tcPr>
            <w:tcW w:w="785" w:type="pct"/>
            <w:tcBorders>
              <w:top w:val="nil"/>
              <w:left w:val="nil"/>
              <w:bottom w:val="single" w:sz="4" w:space="0" w:color="auto"/>
              <w:right w:val="single" w:sz="4" w:space="0" w:color="auto"/>
            </w:tcBorders>
            <w:shd w:val="clear" w:color="auto" w:fill="auto"/>
            <w:vAlign w:val="center"/>
            <w:hideMark/>
          </w:tcPr>
          <w:p w14:paraId="561CD0F2" w14:textId="77777777" w:rsidR="001A23C6" w:rsidRPr="0006587D" w:rsidRDefault="001A23C6" w:rsidP="001A23C6">
            <w:pPr>
              <w:jc w:val="center"/>
              <w:rPr>
                <w:sz w:val="24"/>
                <w:lang w:val="vi-VN" w:eastAsia="vi-VN"/>
              </w:rPr>
            </w:pPr>
            <w:r w:rsidRPr="0006587D">
              <w:rPr>
                <w:sz w:val="24"/>
                <w:lang w:val="vi-VN" w:eastAsia="vi-VN"/>
              </w:rPr>
              <w:t>18</w:t>
            </w:r>
          </w:p>
        </w:tc>
        <w:tc>
          <w:tcPr>
            <w:tcW w:w="887" w:type="pct"/>
            <w:tcBorders>
              <w:top w:val="nil"/>
              <w:left w:val="nil"/>
              <w:bottom w:val="single" w:sz="4" w:space="0" w:color="auto"/>
              <w:right w:val="single" w:sz="4" w:space="0" w:color="auto"/>
            </w:tcBorders>
            <w:shd w:val="clear" w:color="auto" w:fill="auto"/>
            <w:vAlign w:val="center"/>
            <w:hideMark/>
          </w:tcPr>
          <w:p w14:paraId="2A88B2DA" w14:textId="77777777" w:rsidR="001A23C6" w:rsidRPr="0006587D" w:rsidRDefault="001A23C6" w:rsidP="001A23C6">
            <w:pPr>
              <w:jc w:val="center"/>
              <w:rPr>
                <w:sz w:val="24"/>
                <w:lang w:val="vi-VN" w:eastAsia="vi-VN"/>
              </w:rPr>
            </w:pPr>
            <w:r w:rsidRPr="0006587D">
              <w:rPr>
                <w:sz w:val="24"/>
                <w:lang w:val="vi-VN" w:eastAsia="vi-VN"/>
              </w:rPr>
              <w:t>0</w:t>
            </w:r>
          </w:p>
        </w:tc>
      </w:tr>
      <w:tr w:rsidR="001A23C6" w:rsidRPr="0006587D" w14:paraId="4063CCED" w14:textId="77777777" w:rsidTr="001A23C6">
        <w:trPr>
          <w:trHeight w:val="170"/>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561F96F9" w14:textId="77777777" w:rsidR="001A23C6" w:rsidRPr="0006587D" w:rsidRDefault="001A23C6" w:rsidP="001A23C6">
            <w:pPr>
              <w:jc w:val="center"/>
              <w:rPr>
                <w:sz w:val="24"/>
                <w:lang w:val="vi-VN" w:eastAsia="vi-VN"/>
              </w:rPr>
            </w:pPr>
            <w:r w:rsidRPr="0006587D">
              <w:rPr>
                <w:sz w:val="24"/>
                <w:lang w:val="vi-VN" w:eastAsia="vi-VN"/>
              </w:rPr>
              <w:t>10</w:t>
            </w:r>
          </w:p>
        </w:tc>
        <w:tc>
          <w:tcPr>
            <w:tcW w:w="1386" w:type="pct"/>
            <w:tcBorders>
              <w:top w:val="nil"/>
              <w:left w:val="nil"/>
              <w:bottom w:val="single" w:sz="4" w:space="0" w:color="auto"/>
              <w:right w:val="single" w:sz="4" w:space="0" w:color="auto"/>
            </w:tcBorders>
            <w:shd w:val="clear" w:color="auto" w:fill="auto"/>
            <w:vAlign w:val="center"/>
            <w:hideMark/>
          </w:tcPr>
          <w:p w14:paraId="14EFB629" w14:textId="77777777" w:rsidR="001A23C6" w:rsidRPr="0006587D" w:rsidRDefault="001A23C6" w:rsidP="001A23C6">
            <w:pPr>
              <w:rPr>
                <w:sz w:val="24"/>
                <w:lang w:val="vi-VN" w:eastAsia="vi-VN"/>
              </w:rPr>
            </w:pPr>
            <w:r w:rsidRPr="0006587D">
              <w:rPr>
                <w:sz w:val="24"/>
                <w:lang w:val="vi-VN" w:eastAsia="vi-VN"/>
              </w:rPr>
              <w:t>Chloride</w:t>
            </w:r>
          </w:p>
        </w:tc>
        <w:tc>
          <w:tcPr>
            <w:tcW w:w="790" w:type="pct"/>
            <w:tcBorders>
              <w:top w:val="nil"/>
              <w:left w:val="nil"/>
              <w:bottom w:val="single" w:sz="4" w:space="0" w:color="auto"/>
              <w:right w:val="single" w:sz="4" w:space="0" w:color="auto"/>
            </w:tcBorders>
            <w:shd w:val="clear" w:color="auto" w:fill="auto"/>
            <w:vAlign w:val="center"/>
            <w:hideMark/>
          </w:tcPr>
          <w:p w14:paraId="4B2C055B" w14:textId="77777777" w:rsidR="001A23C6" w:rsidRPr="0006587D" w:rsidRDefault="001A23C6" w:rsidP="001A23C6">
            <w:pPr>
              <w:jc w:val="center"/>
              <w:rPr>
                <w:sz w:val="24"/>
                <w:lang w:val="vi-VN" w:eastAsia="vi-VN"/>
              </w:rPr>
            </w:pPr>
            <w:r w:rsidRPr="0006587D">
              <w:rPr>
                <w:sz w:val="24"/>
                <w:lang w:val="vi-VN" w:eastAsia="vi-VN"/>
              </w:rPr>
              <w:t>97</w:t>
            </w:r>
          </w:p>
        </w:tc>
        <w:tc>
          <w:tcPr>
            <w:tcW w:w="803" w:type="pct"/>
            <w:tcBorders>
              <w:top w:val="nil"/>
              <w:left w:val="nil"/>
              <w:bottom w:val="single" w:sz="4" w:space="0" w:color="auto"/>
              <w:right w:val="single" w:sz="4" w:space="0" w:color="auto"/>
            </w:tcBorders>
            <w:shd w:val="clear" w:color="auto" w:fill="auto"/>
            <w:vAlign w:val="center"/>
            <w:hideMark/>
          </w:tcPr>
          <w:p w14:paraId="72D65251" w14:textId="77777777" w:rsidR="001A23C6" w:rsidRPr="0006587D" w:rsidRDefault="001A23C6" w:rsidP="001A23C6">
            <w:pPr>
              <w:jc w:val="center"/>
              <w:rPr>
                <w:sz w:val="24"/>
                <w:lang w:val="vi-VN" w:eastAsia="vi-VN"/>
              </w:rPr>
            </w:pPr>
            <w:r w:rsidRPr="0006587D">
              <w:rPr>
                <w:sz w:val="24"/>
                <w:lang w:val="vi-VN" w:eastAsia="vi-VN"/>
              </w:rPr>
              <w:t>43</w:t>
            </w:r>
          </w:p>
        </w:tc>
        <w:tc>
          <w:tcPr>
            <w:tcW w:w="785" w:type="pct"/>
            <w:tcBorders>
              <w:top w:val="nil"/>
              <w:left w:val="nil"/>
              <w:bottom w:val="single" w:sz="4" w:space="0" w:color="auto"/>
              <w:right w:val="single" w:sz="4" w:space="0" w:color="auto"/>
            </w:tcBorders>
            <w:shd w:val="clear" w:color="auto" w:fill="auto"/>
            <w:vAlign w:val="center"/>
            <w:hideMark/>
          </w:tcPr>
          <w:p w14:paraId="2320DA99" w14:textId="77777777" w:rsidR="001A23C6" w:rsidRPr="0006587D" w:rsidRDefault="001A23C6" w:rsidP="001A23C6">
            <w:pPr>
              <w:jc w:val="center"/>
              <w:rPr>
                <w:sz w:val="24"/>
                <w:lang w:val="vi-VN" w:eastAsia="vi-VN"/>
              </w:rPr>
            </w:pPr>
            <w:r w:rsidRPr="0006587D">
              <w:rPr>
                <w:sz w:val="24"/>
                <w:lang w:val="vi-VN" w:eastAsia="vi-VN"/>
              </w:rPr>
              <w:t>38</w:t>
            </w:r>
          </w:p>
        </w:tc>
        <w:tc>
          <w:tcPr>
            <w:tcW w:w="887" w:type="pct"/>
            <w:tcBorders>
              <w:top w:val="nil"/>
              <w:left w:val="nil"/>
              <w:bottom w:val="single" w:sz="4" w:space="0" w:color="auto"/>
              <w:right w:val="single" w:sz="4" w:space="0" w:color="auto"/>
            </w:tcBorders>
            <w:shd w:val="clear" w:color="auto" w:fill="auto"/>
            <w:vAlign w:val="center"/>
            <w:hideMark/>
          </w:tcPr>
          <w:p w14:paraId="3E6EEC16" w14:textId="77777777" w:rsidR="001A23C6" w:rsidRPr="0006587D" w:rsidRDefault="001A23C6" w:rsidP="001A23C6">
            <w:pPr>
              <w:jc w:val="center"/>
              <w:rPr>
                <w:sz w:val="24"/>
                <w:lang w:val="vi-VN" w:eastAsia="vi-VN"/>
              </w:rPr>
            </w:pPr>
            <w:r w:rsidRPr="0006587D">
              <w:rPr>
                <w:sz w:val="24"/>
                <w:lang w:val="vi-VN" w:eastAsia="vi-VN"/>
              </w:rPr>
              <w:t>0</w:t>
            </w:r>
          </w:p>
        </w:tc>
      </w:tr>
      <w:tr w:rsidR="001A23C6" w:rsidRPr="0006587D" w14:paraId="2E3CF97C" w14:textId="77777777" w:rsidTr="001A23C6">
        <w:trPr>
          <w:trHeight w:val="170"/>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4FB97E22" w14:textId="77777777" w:rsidR="001A23C6" w:rsidRPr="0006587D" w:rsidRDefault="001A23C6" w:rsidP="001A23C6">
            <w:pPr>
              <w:jc w:val="center"/>
              <w:rPr>
                <w:sz w:val="24"/>
                <w:lang w:val="vi-VN" w:eastAsia="vi-VN"/>
              </w:rPr>
            </w:pPr>
            <w:r w:rsidRPr="0006587D">
              <w:rPr>
                <w:sz w:val="24"/>
                <w:lang w:val="vi-VN" w:eastAsia="vi-VN"/>
              </w:rPr>
              <w:t>11</w:t>
            </w:r>
          </w:p>
        </w:tc>
        <w:tc>
          <w:tcPr>
            <w:tcW w:w="1386" w:type="pct"/>
            <w:tcBorders>
              <w:top w:val="nil"/>
              <w:left w:val="nil"/>
              <w:bottom w:val="single" w:sz="4" w:space="0" w:color="auto"/>
              <w:right w:val="single" w:sz="4" w:space="0" w:color="auto"/>
            </w:tcBorders>
            <w:shd w:val="clear" w:color="auto" w:fill="auto"/>
            <w:vAlign w:val="center"/>
            <w:hideMark/>
          </w:tcPr>
          <w:p w14:paraId="1A28B69F" w14:textId="77777777" w:rsidR="001A23C6" w:rsidRPr="0006587D" w:rsidRDefault="001A23C6" w:rsidP="001A23C6">
            <w:pPr>
              <w:rPr>
                <w:sz w:val="24"/>
                <w:lang w:val="vi-VN" w:eastAsia="vi-VN"/>
              </w:rPr>
            </w:pPr>
            <w:r w:rsidRPr="0006587D">
              <w:rPr>
                <w:sz w:val="24"/>
                <w:lang w:val="vi-VN" w:eastAsia="vi-VN"/>
              </w:rPr>
              <w:t>Natri</w:t>
            </w:r>
          </w:p>
        </w:tc>
        <w:tc>
          <w:tcPr>
            <w:tcW w:w="790" w:type="pct"/>
            <w:tcBorders>
              <w:top w:val="nil"/>
              <w:left w:val="nil"/>
              <w:bottom w:val="single" w:sz="4" w:space="0" w:color="auto"/>
              <w:right w:val="single" w:sz="4" w:space="0" w:color="auto"/>
            </w:tcBorders>
            <w:shd w:val="clear" w:color="auto" w:fill="auto"/>
            <w:vAlign w:val="center"/>
            <w:hideMark/>
          </w:tcPr>
          <w:p w14:paraId="26F2A431" w14:textId="77777777" w:rsidR="001A23C6" w:rsidRPr="0006587D" w:rsidRDefault="001A23C6" w:rsidP="001A23C6">
            <w:pPr>
              <w:jc w:val="center"/>
              <w:rPr>
                <w:sz w:val="24"/>
                <w:lang w:val="vi-VN" w:eastAsia="vi-VN"/>
              </w:rPr>
            </w:pPr>
            <w:r w:rsidRPr="0006587D">
              <w:rPr>
                <w:sz w:val="24"/>
                <w:lang w:val="vi-VN" w:eastAsia="vi-VN"/>
              </w:rPr>
              <w:t>97</w:t>
            </w:r>
          </w:p>
        </w:tc>
        <w:tc>
          <w:tcPr>
            <w:tcW w:w="803" w:type="pct"/>
            <w:tcBorders>
              <w:top w:val="nil"/>
              <w:left w:val="nil"/>
              <w:bottom w:val="single" w:sz="4" w:space="0" w:color="auto"/>
              <w:right w:val="single" w:sz="4" w:space="0" w:color="auto"/>
            </w:tcBorders>
            <w:shd w:val="clear" w:color="auto" w:fill="auto"/>
            <w:vAlign w:val="center"/>
            <w:hideMark/>
          </w:tcPr>
          <w:p w14:paraId="4591A8A4" w14:textId="77777777" w:rsidR="001A23C6" w:rsidRPr="0006587D" w:rsidRDefault="001A23C6" w:rsidP="001A23C6">
            <w:pPr>
              <w:jc w:val="center"/>
              <w:rPr>
                <w:sz w:val="24"/>
                <w:lang w:val="vi-VN" w:eastAsia="vi-VN"/>
              </w:rPr>
            </w:pPr>
            <w:r w:rsidRPr="0006587D">
              <w:rPr>
                <w:sz w:val="24"/>
                <w:lang w:val="vi-VN" w:eastAsia="vi-VN"/>
              </w:rPr>
              <w:t>5</w:t>
            </w:r>
          </w:p>
        </w:tc>
        <w:tc>
          <w:tcPr>
            <w:tcW w:w="785" w:type="pct"/>
            <w:tcBorders>
              <w:top w:val="nil"/>
              <w:left w:val="nil"/>
              <w:bottom w:val="single" w:sz="4" w:space="0" w:color="auto"/>
              <w:right w:val="single" w:sz="4" w:space="0" w:color="auto"/>
            </w:tcBorders>
            <w:shd w:val="clear" w:color="auto" w:fill="auto"/>
            <w:vAlign w:val="center"/>
            <w:hideMark/>
          </w:tcPr>
          <w:p w14:paraId="7FFF884C" w14:textId="77777777" w:rsidR="001A23C6" w:rsidRPr="0006587D" w:rsidRDefault="001A23C6" w:rsidP="001A23C6">
            <w:pPr>
              <w:jc w:val="center"/>
              <w:rPr>
                <w:sz w:val="24"/>
                <w:lang w:val="vi-VN" w:eastAsia="vi-VN"/>
              </w:rPr>
            </w:pPr>
            <w:r w:rsidRPr="0006587D">
              <w:rPr>
                <w:sz w:val="24"/>
                <w:lang w:val="vi-VN" w:eastAsia="vi-VN"/>
              </w:rPr>
              <w:t>5</w:t>
            </w:r>
          </w:p>
        </w:tc>
        <w:tc>
          <w:tcPr>
            <w:tcW w:w="887" w:type="pct"/>
            <w:tcBorders>
              <w:top w:val="nil"/>
              <w:left w:val="nil"/>
              <w:bottom w:val="single" w:sz="4" w:space="0" w:color="auto"/>
              <w:right w:val="single" w:sz="4" w:space="0" w:color="auto"/>
            </w:tcBorders>
            <w:shd w:val="clear" w:color="auto" w:fill="auto"/>
            <w:vAlign w:val="bottom"/>
            <w:hideMark/>
          </w:tcPr>
          <w:p w14:paraId="091CBAF5" w14:textId="77777777" w:rsidR="001A23C6" w:rsidRPr="0006587D" w:rsidRDefault="001A23C6" w:rsidP="001A23C6">
            <w:pPr>
              <w:jc w:val="center"/>
              <w:rPr>
                <w:sz w:val="24"/>
                <w:lang w:val="vi-VN" w:eastAsia="vi-VN"/>
              </w:rPr>
            </w:pPr>
            <w:r w:rsidRPr="0006587D">
              <w:rPr>
                <w:sz w:val="24"/>
                <w:lang w:val="vi-VN" w:eastAsia="vi-VN"/>
              </w:rPr>
              <w:t>0</w:t>
            </w:r>
          </w:p>
        </w:tc>
      </w:tr>
      <w:tr w:rsidR="001A23C6" w:rsidRPr="0006587D" w14:paraId="3388AAF1" w14:textId="77777777" w:rsidTr="001A23C6">
        <w:trPr>
          <w:trHeight w:val="170"/>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743BD187" w14:textId="77777777" w:rsidR="001A23C6" w:rsidRPr="0006587D" w:rsidRDefault="001A23C6" w:rsidP="001A23C6">
            <w:pPr>
              <w:jc w:val="center"/>
              <w:rPr>
                <w:sz w:val="24"/>
                <w:lang w:val="vi-VN" w:eastAsia="vi-VN"/>
              </w:rPr>
            </w:pPr>
            <w:r w:rsidRPr="0006587D">
              <w:rPr>
                <w:sz w:val="24"/>
                <w:lang w:val="vi-VN" w:eastAsia="vi-VN"/>
              </w:rPr>
              <w:t>12</w:t>
            </w:r>
          </w:p>
        </w:tc>
        <w:tc>
          <w:tcPr>
            <w:tcW w:w="1386" w:type="pct"/>
            <w:tcBorders>
              <w:top w:val="nil"/>
              <w:left w:val="nil"/>
              <w:bottom w:val="single" w:sz="4" w:space="0" w:color="auto"/>
              <w:right w:val="single" w:sz="4" w:space="0" w:color="auto"/>
            </w:tcBorders>
            <w:shd w:val="clear" w:color="auto" w:fill="auto"/>
            <w:vAlign w:val="center"/>
            <w:hideMark/>
          </w:tcPr>
          <w:p w14:paraId="35E20CD3" w14:textId="77777777" w:rsidR="001A23C6" w:rsidRPr="0006587D" w:rsidRDefault="001A23C6" w:rsidP="001A23C6">
            <w:pPr>
              <w:rPr>
                <w:sz w:val="24"/>
                <w:lang w:val="vi-VN" w:eastAsia="vi-VN"/>
              </w:rPr>
            </w:pPr>
            <w:r w:rsidRPr="0006587D">
              <w:rPr>
                <w:sz w:val="24"/>
                <w:lang w:val="vi-VN" w:eastAsia="vi-VN"/>
              </w:rPr>
              <w:t>Tổng chất rắn hoà tan</w:t>
            </w:r>
          </w:p>
        </w:tc>
        <w:tc>
          <w:tcPr>
            <w:tcW w:w="790" w:type="pct"/>
            <w:tcBorders>
              <w:top w:val="nil"/>
              <w:left w:val="nil"/>
              <w:bottom w:val="single" w:sz="4" w:space="0" w:color="auto"/>
              <w:right w:val="single" w:sz="4" w:space="0" w:color="auto"/>
            </w:tcBorders>
            <w:shd w:val="clear" w:color="auto" w:fill="auto"/>
            <w:vAlign w:val="center"/>
            <w:hideMark/>
          </w:tcPr>
          <w:p w14:paraId="3C12B9F8" w14:textId="77777777" w:rsidR="001A23C6" w:rsidRPr="0006587D" w:rsidRDefault="001A23C6" w:rsidP="001A23C6">
            <w:pPr>
              <w:jc w:val="center"/>
              <w:rPr>
                <w:sz w:val="24"/>
                <w:lang w:val="vi-VN" w:eastAsia="vi-VN"/>
              </w:rPr>
            </w:pPr>
            <w:r w:rsidRPr="0006587D">
              <w:rPr>
                <w:sz w:val="24"/>
                <w:lang w:val="vi-VN" w:eastAsia="vi-VN"/>
              </w:rPr>
              <w:t>97</w:t>
            </w:r>
          </w:p>
        </w:tc>
        <w:tc>
          <w:tcPr>
            <w:tcW w:w="803" w:type="pct"/>
            <w:tcBorders>
              <w:top w:val="nil"/>
              <w:left w:val="nil"/>
              <w:bottom w:val="single" w:sz="4" w:space="0" w:color="auto"/>
              <w:right w:val="single" w:sz="4" w:space="0" w:color="auto"/>
            </w:tcBorders>
            <w:shd w:val="clear" w:color="auto" w:fill="auto"/>
            <w:vAlign w:val="center"/>
            <w:hideMark/>
          </w:tcPr>
          <w:p w14:paraId="3575253A" w14:textId="77777777" w:rsidR="001A23C6" w:rsidRPr="0006587D" w:rsidRDefault="001A23C6" w:rsidP="001A23C6">
            <w:pPr>
              <w:jc w:val="center"/>
              <w:rPr>
                <w:sz w:val="24"/>
                <w:lang w:val="vi-VN" w:eastAsia="vi-VN"/>
              </w:rPr>
            </w:pPr>
            <w:r w:rsidRPr="0006587D">
              <w:rPr>
                <w:sz w:val="24"/>
                <w:lang w:val="vi-VN" w:eastAsia="vi-VN"/>
              </w:rPr>
              <w:t>5</w:t>
            </w:r>
          </w:p>
        </w:tc>
        <w:tc>
          <w:tcPr>
            <w:tcW w:w="785" w:type="pct"/>
            <w:tcBorders>
              <w:top w:val="nil"/>
              <w:left w:val="nil"/>
              <w:bottom w:val="single" w:sz="4" w:space="0" w:color="auto"/>
              <w:right w:val="single" w:sz="4" w:space="0" w:color="auto"/>
            </w:tcBorders>
            <w:shd w:val="clear" w:color="auto" w:fill="auto"/>
            <w:vAlign w:val="center"/>
            <w:hideMark/>
          </w:tcPr>
          <w:p w14:paraId="6A21FC82" w14:textId="77777777" w:rsidR="001A23C6" w:rsidRPr="0006587D" w:rsidRDefault="001A23C6" w:rsidP="001A23C6">
            <w:pPr>
              <w:jc w:val="center"/>
              <w:rPr>
                <w:sz w:val="24"/>
                <w:lang w:val="vi-VN" w:eastAsia="vi-VN"/>
              </w:rPr>
            </w:pPr>
            <w:r w:rsidRPr="0006587D">
              <w:rPr>
                <w:sz w:val="24"/>
                <w:lang w:val="vi-VN" w:eastAsia="vi-VN"/>
              </w:rPr>
              <w:t>5</w:t>
            </w:r>
          </w:p>
        </w:tc>
        <w:tc>
          <w:tcPr>
            <w:tcW w:w="887" w:type="pct"/>
            <w:tcBorders>
              <w:top w:val="nil"/>
              <w:left w:val="nil"/>
              <w:bottom w:val="single" w:sz="4" w:space="0" w:color="auto"/>
              <w:right w:val="single" w:sz="4" w:space="0" w:color="auto"/>
            </w:tcBorders>
            <w:shd w:val="clear" w:color="auto" w:fill="auto"/>
            <w:vAlign w:val="bottom"/>
            <w:hideMark/>
          </w:tcPr>
          <w:p w14:paraId="34E0EA48" w14:textId="77777777" w:rsidR="001A23C6" w:rsidRPr="0006587D" w:rsidRDefault="001A23C6" w:rsidP="001A23C6">
            <w:pPr>
              <w:jc w:val="center"/>
              <w:rPr>
                <w:sz w:val="24"/>
                <w:lang w:val="vi-VN" w:eastAsia="vi-VN"/>
              </w:rPr>
            </w:pPr>
            <w:r w:rsidRPr="0006587D">
              <w:rPr>
                <w:sz w:val="24"/>
                <w:lang w:val="vi-VN" w:eastAsia="vi-VN"/>
              </w:rPr>
              <w:t>0</w:t>
            </w:r>
          </w:p>
        </w:tc>
      </w:tr>
    </w:tbl>
    <w:p w14:paraId="1D12B0C7" w14:textId="33D8E6B5" w:rsidR="001A23C6" w:rsidRPr="0006587D" w:rsidRDefault="001A23C6" w:rsidP="001A23C6">
      <w:pPr>
        <w:spacing w:before="120"/>
        <w:ind w:firstLine="720"/>
        <w:jc w:val="both"/>
      </w:pPr>
      <w:r w:rsidRPr="0006587D">
        <w:rPr>
          <w:szCs w:val="28"/>
        </w:rPr>
        <w:t xml:space="preserve">Kết quả phân tích 97 mẫu: </w:t>
      </w:r>
      <w:r w:rsidR="00AB0C50" w:rsidRPr="0006587D">
        <w:rPr>
          <w:szCs w:val="28"/>
        </w:rPr>
        <w:t>12 thông số phân tích đều</w:t>
      </w:r>
      <w:r w:rsidRPr="0006587D">
        <w:rPr>
          <w:szCs w:val="28"/>
        </w:rPr>
        <w:t xml:space="preserve"> xuất hiện trong nước</w:t>
      </w:r>
      <w:r w:rsidRPr="0006587D">
        <w:t>, 0</w:t>
      </w:r>
      <w:r w:rsidR="00F91130" w:rsidRPr="0006587D">
        <w:t>3</w:t>
      </w:r>
      <w:r w:rsidR="002158DE" w:rsidRPr="0006587D">
        <w:t>/12</w:t>
      </w:r>
      <w:r w:rsidRPr="0006587D">
        <w:t xml:space="preserve"> thông số vượt </w:t>
      </w:r>
      <w:r w:rsidR="00851EEC">
        <w:t>ngưỡng</w:t>
      </w:r>
      <w:r w:rsidR="00851EEC">
        <w:t xml:space="preserve"> </w:t>
      </w:r>
      <w:r w:rsidR="003C31CF">
        <w:t>GHCP</w:t>
      </w:r>
      <w:r w:rsidRPr="0006587D">
        <w:t xml:space="preserve"> gồm: </w:t>
      </w:r>
      <w:r w:rsidR="00F91130" w:rsidRPr="0006587D">
        <w:rPr>
          <w:lang w:val="vi-VN"/>
        </w:rPr>
        <w:t>Sắt</w:t>
      </w:r>
      <w:r w:rsidR="00F91130" w:rsidRPr="0006587D">
        <w:t xml:space="preserve">, </w:t>
      </w:r>
      <w:r w:rsidRPr="0006587D">
        <w:rPr>
          <w:lang w:val="vi-VN"/>
        </w:rPr>
        <w:t>Sunphat</w:t>
      </w:r>
      <w:r w:rsidR="00F91130" w:rsidRPr="0006587D">
        <w:t xml:space="preserve">, </w:t>
      </w:r>
      <w:r w:rsidR="00F91130" w:rsidRPr="0006587D">
        <w:rPr>
          <w:lang w:val="vi-VN"/>
        </w:rPr>
        <w:t>Amoni</w:t>
      </w:r>
      <w:r w:rsidR="00F91130" w:rsidRPr="0006587D">
        <w:t>.</w:t>
      </w:r>
    </w:p>
    <w:p w14:paraId="711471DF" w14:textId="77777777" w:rsidR="00994E37" w:rsidRPr="0006587D" w:rsidRDefault="00994E37" w:rsidP="004C4EF2">
      <w:pPr>
        <w:spacing w:before="120" w:after="120"/>
        <w:ind w:firstLine="720"/>
        <w:jc w:val="both"/>
        <w:rPr>
          <w:b/>
          <w:bCs/>
        </w:rPr>
      </w:pPr>
      <w:r w:rsidRPr="0006587D">
        <w:rPr>
          <w:b/>
          <w:bCs/>
        </w:rPr>
        <w:t xml:space="preserve">Bảng </w:t>
      </w:r>
      <w:r w:rsidR="009030BA" w:rsidRPr="0006587D">
        <w:rPr>
          <w:b/>
          <w:bCs/>
        </w:rPr>
        <w:t>3</w:t>
      </w:r>
      <w:r w:rsidR="00EB3221" w:rsidRPr="0006587D">
        <w:rPr>
          <w:b/>
          <w:bCs/>
        </w:rPr>
        <w:t>2</w:t>
      </w:r>
      <w:r w:rsidRPr="0006587D">
        <w:rPr>
          <w:b/>
          <w:bCs/>
        </w:rPr>
        <w:t xml:space="preserve">. Tổng hợp kết quả nội kiểm mẫu nước </w:t>
      </w:r>
      <w:r w:rsidR="002B19F2" w:rsidRPr="0006587D">
        <w:rPr>
          <w:b/>
          <w:lang w:val="nl-NL"/>
        </w:rPr>
        <w:t xml:space="preserve">sạch </w:t>
      </w:r>
      <w:r w:rsidRPr="0006587D">
        <w:rPr>
          <w:b/>
          <w:bCs/>
        </w:rPr>
        <w:t>của các đơn vị cấp nước năm 2022</w:t>
      </w:r>
    </w:p>
    <w:tbl>
      <w:tblPr>
        <w:tblW w:w="5003" w:type="pct"/>
        <w:tblLook w:val="04A0" w:firstRow="1" w:lastRow="0" w:firstColumn="1" w:lastColumn="0" w:noHBand="0" w:noVBand="1"/>
      </w:tblPr>
      <w:tblGrid>
        <w:gridCol w:w="673"/>
        <w:gridCol w:w="2869"/>
        <w:gridCol w:w="1133"/>
        <w:gridCol w:w="1445"/>
        <w:gridCol w:w="1416"/>
        <w:gridCol w:w="1531"/>
      </w:tblGrid>
      <w:tr w:rsidR="007A3A3E" w:rsidRPr="0006587D" w14:paraId="32130774" w14:textId="77777777" w:rsidTr="004E4875">
        <w:trPr>
          <w:trHeight w:val="170"/>
          <w:tblHeader/>
        </w:trPr>
        <w:tc>
          <w:tcPr>
            <w:tcW w:w="3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615EF7" w14:textId="77777777" w:rsidR="00135D11" w:rsidRPr="0006587D" w:rsidRDefault="00135D11" w:rsidP="006C1966">
            <w:pPr>
              <w:jc w:val="center"/>
              <w:rPr>
                <w:b/>
                <w:bCs/>
                <w:sz w:val="24"/>
                <w:lang w:val="vi-VN" w:eastAsia="vi-VN"/>
              </w:rPr>
            </w:pPr>
            <w:r w:rsidRPr="0006587D">
              <w:rPr>
                <w:b/>
                <w:bCs/>
                <w:sz w:val="24"/>
                <w:lang w:val="vi-VN" w:eastAsia="vi-VN"/>
              </w:rPr>
              <w:lastRenderedPageBreak/>
              <w:t>STT</w:t>
            </w:r>
          </w:p>
        </w:tc>
        <w:tc>
          <w:tcPr>
            <w:tcW w:w="1582" w:type="pct"/>
            <w:tcBorders>
              <w:top w:val="single" w:sz="4" w:space="0" w:color="auto"/>
              <w:left w:val="nil"/>
              <w:bottom w:val="single" w:sz="4" w:space="0" w:color="auto"/>
              <w:right w:val="single" w:sz="4" w:space="0" w:color="auto"/>
            </w:tcBorders>
            <w:shd w:val="clear" w:color="auto" w:fill="auto"/>
            <w:vAlign w:val="center"/>
            <w:hideMark/>
          </w:tcPr>
          <w:p w14:paraId="0A84F363" w14:textId="77777777" w:rsidR="00135D11" w:rsidRPr="0006587D" w:rsidRDefault="00135D11" w:rsidP="00135D11">
            <w:pPr>
              <w:jc w:val="center"/>
              <w:rPr>
                <w:b/>
                <w:bCs/>
                <w:sz w:val="24"/>
                <w:lang w:val="vi-VN" w:eastAsia="vi-VN"/>
              </w:rPr>
            </w:pPr>
            <w:r w:rsidRPr="0006587D">
              <w:rPr>
                <w:b/>
                <w:bCs/>
                <w:sz w:val="24"/>
                <w:lang w:val="vi-VN" w:eastAsia="vi-VN"/>
              </w:rPr>
              <w:t>Thông số</w:t>
            </w: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2979E5A6" w14:textId="77777777" w:rsidR="00135D11" w:rsidRPr="0006587D" w:rsidRDefault="00135D11" w:rsidP="00135D11">
            <w:pPr>
              <w:jc w:val="center"/>
              <w:rPr>
                <w:b/>
                <w:bCs/>
                <w:sz w:val="24"/>
                <w:lang w:val="vi-VN" w:eastAsia="vi-VN"/>
              </w:rPr>
            </w:pPr>
            <w:r w:rsidRPr="0006587D">
              <w:rPr>
                <w:b/>
                <w:bCs/>
                <w:sz w:val="24"/>
                <w:lang w:val="vi-VN" w:eastAsia="vi-VN"/>
              </w:rPr>
              <w:t xml:space="preserve">Tổng số mẫu </w:t>
            </w:r>
          </w:p>
        </w:tc>
        <w:tc>
          <w:tcPr>
            <w:tcW w:w="797" w:type="pct"/>
            <w:tcBorders>
              <w:top w:val="single" w:sz="4" w:space="0" w:color="auto"/>
              <w:left w:val="nil"/>
              <w:bottom w:val="single" w:sz="4" w:space="0" w:color="auto"/>
              <w:right w:val="single" w:sz="4" w:space="0" w:color="auto"/>
            </w:tcBorders>
            <w:shd w:val="clear" w:color="auto" w:fill="auto"/>
            <w:vAlign w:val="center"/>
            <w:hideMark/>
          </w:tcPr>
          <w:p w14:paraId="446BCC20" w14:textId="77777777" w:rsidR="00135D11" w:rsidRPr="0006587D" w:rsidRDefault="00135D11" w:rsidP="00135D11">
            <w:pPr>
              <w:jc w:val="center"/>
              <w:rPr>
                <w:b/>
                <w:bCs/>
                <w:sz w:val="24"/>
                <w:lang w:val="vi-VN" w:eastAsia="vi-VN"/>
              </w:rPr>
            </w:pPr>
            <w:r w:rsidRPr="0006587D">
              <w:rPr>
                <w:b/>
                <w:bCs/>
                <w:sz w:val="24"/>
                <w:lang w:val="vi-VN" w:eastAsia="vi-VN"/>
              </w:rPr>
              <w:t xml:space="preserve">Số mẫu có thử nghiệm </w:t>
            </w:r>
          </w:p>
        </w:tc>
        <w:tc>
          <w:tcPr>
            <w:tcW w:w="781" w:type="pct"/>
            <w:tcBorders>
              <w:top w:val="single" w:sz="4" w:space="0" w:color="auto"/>
              <w:left w:val="nil"/>
              <w:bottom w:val="single" w:sz="4" w:space="0" w:color="auto"/>
              <w:right w:val="single" w:sz="4" w:space="0" w:color="auto"/>
            </w:tcBorders>
            <w:shd w:val="clear" w:color="auto" w:fill="auto"/>
            <w:vAlign w:val="center"/>
            <w:hideMark/>
          </w:tcPr>
          <w:p w14:paraId="7682B1A7" w14:textId="77777777" w:rsidR="00135D11" w:rsidRPr="0006587D" w:rsidRDefault="00135D11" w:rsidP="00135D11">
            <w:pPr>
              <w:jc w:val="center"/>
              <w:rPr>
                <w:b/>
                <w:bCs/>
                <w:sz w:val="24"/>
                <w:lang w:val="vi-VN" w:eastAsia="vi-VN"/>
              </w:rPr>
            </w:pPr>
            <w:r w:rsidRPr="0006587D">
              <w:rPr>
                <w:b/>
                <w:bCs/>
                <w:sz w:val="24"/>
                <w:lang w:val="vi-VN" w:eastAsia="vi-VN"/>
              </w:rPr>
              <w:t>Số mẫu xuất hiện</w:t>
            </w:r>
          </w:p>
        </w:tc>
        <w:tc>
          <w:tcPr>
            <w:tcW w:w="845" w:type="pct"/>
            <w:tcBorders>
              <w:top w:val="single" w:sz="4" w:space="0" w:color="auto"/>
              <w:left w:val="nil"/>
              <w:bottom w:val="single" w:sz="4" w:space="0" w:color="auto"/>
              <w:right w:val="single" w:sz="4" w:space="0" w:color="auto"/>
            </w:tcBorders>
            <w:shd w:val="clear" w:color="auto" w:fill="auto"/>
            <w:vAlign w:val="center"/>
            <w:hideMark/>
          </w:tcPr>
          <w:p w14:paraId="0EE63F32" w14:textId="7710CF82" w:rsidR="00135D11" w:rsidRPr="0006587D" w:rsidRDefault="003C31CF" w:rsidP="00135D11">
            <w:pPr>
              <w:jc w:val="center"/>
              <w:rPr>
                <w:b/>
                <w:bCs/>
                <w:sz w:val="24"/>
                <w:lang w:val="vi-VN" w:eastAsia="vi-VN"/>
              </w:rPr>
            </w:pPr>
            <w:r w:rsidRPr="0006587D">
              <w:rPr>
                <w:b/>
                <w:sz w:val="24"/>
                <w:lang w:val="vi-VN" w:eastAsia="vi-VN"/>
              </w:rPr>
              <w:t xml:space="preserve">Mẫu vượt </w:t>
            </w:r>
            <w:r>
              <w:rPr>
                <w:b/>
                <w:sz w:val="24"/>
                <w:lang w:eastAsia="vi-VN"/>
              </w:rPr>
              <w:t xml:space="preserve">ngưỡng </w:t>
            </w:r>
            <w:r>
              <w:rPr>
                <w:b/>
                <w:sz w:val="24"/>
                <w:lang w:val="vi-VN" w:eastAsia="vi-VN"/>
              </w:rPr>
              <w:t>GHCP</w:t>
            </w:r>
          </w:p>
        </w:tc>
      </w:tr>
      <w:tr w:rsidR="006C1966" w:rsidRPr="0006587D" w14:paraId="54189864" w14:textId="77777777" w:rsidTr="004E4875">
        <w:trPr>
          <w:trHeight w:val="17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14:paraId="1F11C003" w14:textId="77777777" w:rsidR="00135D11" w:rsidRPr="0006587D" w:rsidRDefault="00135D11" w:rsidP="006C1966">
            <w:pPr>
              <w:jc w:val="center"/>
              <w:rPr>
                <w:sz w:val="24"/>
                <w:lang w:val="vi-VN" w:eastAsia="vi-VN"/>
              </w:rPr>
            </w:pPr>
            <w:r w:rsidRPr="0006587D">
              <w:rPr>
                <w:sz w:val="24"/>
                <w:lang w:val="vi-VN" w:eastAsia="vi-VN"/>
              </w:rPr>
              <w:t>1</w:t>
            </w:r>
          </w:p>
        </w:tc>
        <w:tc>
          <w:tcPr>
            <w:tcW w:w="1582" w:type="pct"/>
            <w:tcBorders>
              <w:top w:val="nil"/>
              <w:left w:val="nil"/>
              <w:bottom w:val="single" w:sz="4" w:space="0" w:color="auto"/>
              <w:right w:val="single" w:sz="4" w:space="0" w:color="auto"/>
            </w:tcBorders>
            <w:shd w:val="clear" w:color="auto" w:fill="auto"/>
            <w:vAlign w:val="center"/>
            <w:hideMark/>
          </w:tcPr>
          <w:p w14:paraId="070008E3" w14:textId="77777777" w:rsidR="00135D11" w:rsidRPr="0006587D" w:rsidRDefault="00135D11" w:rsidP="00135D11">
            <w:pPr>
              <w:rPr>
                <w:sz w:val="24"/>
                <w:lang w:val="vi-VN" w:eastAsia="vi-VN"/>
              </w:rPr>
            </w:pPr>
            <w:r w:rsidRPr="0006587D">
              <w:rPr>
                <w:sz w:val="24"/>
                <w:lang w:val="vi-VN" w:eastAsia="vi-VN"/>
              </w:rPr>
              <w:t>Độ cứng</w:t>
            </w:r>
          </w:p>
        </w:tc>
        <w:tc>
          <w:tcPr>
            <w:tcW w:w="625" w:type="pct"/>
            <w:tcBorders>
              <w:top w:val="nil"/>
              <w:left w:val="nil"/>
              <w:bottom w:val="single" w:sz="4" w:space="0" w:color="auto"/>
              <w:right w:val="single" w:sz="4" w:space="0" w:color="auto"/>
            </w:tcBorders>
            <w:shd w:val="clear" w:color="auto" w:fill="auto"/>
            <w:vAlign w:val="center"/>
            <w:hideMark/>
          </w:tcPr>
          <w:p w14:paraId="27619F1E" w14:textId="77777777" w:rsidR="00135D11" w:rsidRPr="0006587D" w:rsidRDefault="00135D11" w:rsidP="00135D11">
            <w:pPr>
              <w:jc w:val="center"/>
              <w:rPr>
                <w:sz w:val="24"/>
                <w:lang w:val="vi-VN" w:eastAsia="vi-VN"/>
              </w:rPr>
            </w:pPr>
            <w:r w:rsidRPr="0006587D">
              <w:rPr>
                <w:sz w:val="24"/>
                <w:lang w:val="vi-VN" w:eastAsia="vi-VN"/>
              </w:rPr>
              <w:t>62</w:t>
            </w:r>
          </w:p>
        </w:tc>
        <w:tc>
          <w:tcPr>
            <w:tcW w:w="797" w:type="pct"/>
            <w:tcBorders>
              <w:top w:val="nil"/>
              <w:left w:val="nil"/>
              <w:bottom w:val="single" w:sz="4" w:space="0" w:color="auto"/>
              <w:right w:val="single" w:sz="4" w:space="0" w:color="auto"/>
            </w:tcBorders>
            <w:shd w:val="clear" w:color="auto" w:fill="auto"/>
            <w:vAlign w:val="center"/>
            <w:hideMark/>
          </w:tcPr>
          <w:p w14:paraId="672213A5" w14:textId="77777777" w:rsidR="00135D11" w:rsidRPr="0006587D" w:rsidRDefault="00135D11" w:rsidP="00135D11">
            <w:pPr>
              <w:jc w:val="center"/>
              <w:rPr>
                <w:sz w:val="24"/>
                <w:lang w:val="vi-VN" w:eastAsia="vi-VN"/>
              </w:rPr>
            </w:pPr>
            <w:r w:rsidRPr="0006587D">
              <w:rPr>
                <w:sz w:val="24"/>
                <w:lang w:val="vi-VN" w:eastAsia="vi-VN"/>
              </w:rPr>
              <w:t>38</w:t>
            </w:r>
          </w:p>
        </w:tc>
        <w:tc>
          <w:tcPr>
            <w:tcW w:w="781" w:type="pct"/>
            <w:tcBorders>
              <w:top w:val="nil"/>
              <w:left w:val="nil"/>
              <w:bottom w:val="single" w:sz="4" w:space="0" w:color="auto"/>
              <w:right w:val="single" w:sz="4" w:space="0" w:color="auto"/>
            </w:tcBorders>
            <w:shd w:val="clear" w:color="auto" w:fill="auto"/>
            <w:vAlign w:val="center"/>
            <w:hideMark/>
          </w:tcPr>
          <w:p w14:paraId="2158814D" w14:textId="77777777" w:rsidR="00135D11" w:rsidRPr="0006587D" w:rsidRDefault="00135D11" w:rsidP="00135D11">
            <w:pPr>
              <w:jc w:val="center"/>
              <w:rPr>
                <w:sz w:val="24"/>
                <w:lang w:val="vi-VN" w:eastAsia="vi-VN"/>
              </w:rPr>
            </w:pPr>
            <w:r w:rsidRPr="0006587D">
              <w:rPr>
                <w:sz w:val="24"/>
                <w:lang w:val="vi-VN" w:eastAsia="vi-VN"/>
              </w:rPr>
              <w:t>37</w:t>
            </w:r>
          </w:p>
        </w:tc>
        <w:tc>
          <w:tcPr>
            <w:tcW w:w="845" w:type="pct"/>
            <w:tcBorders>
              <w:top w:val="nil"/>
              <w:left w:val="nil"/>
              <w:bottom w:val="single" w:sz="4" w:space="0" w:color="auto"/>
              <w:right w:val="single" w:sz="4" w:space="0" w:color="auto"/>
            </w:tcBorders>
            <w:shd w:val="clear" w:color="auto" w:fill="auto"/>
            <w:vAlign w:val="center"/>
            <w:hideMark/>
          </w:tcPr>
          <w:p w14:paraId="5B653113" w14:textId="77777777" w:rsidR="00135D11" w:rsidRPr="0006587D" w:rsidRDefault="00135D11" w:rsidP="00135D11">
            <w:pPr>
              <w:jc w:val="center"/>
              <w:rPr>
                <w:sz w:val="24"/>
                <w:lang w:val="vi-VN" w:eastAsia="vi-VN"/>
              </w:rPr>
            </w:pPr>
            <w:r w:rsidRPr="0006587D">
              <w:rPr>
                <w:sz w:val="24"/>
                <w:lang w:val="vi-VN" w:eastAsia="vi-VN"/>
              </w:rPr>
              <w:t>0</w:t>
            </w:r>
          </w:p>
        </w:tc>
      </w:tr>
      <w:tr w:rsidR="006C1966" w:rsidRPr="0006587D" w14:paraId="138385B2" w14:textId="77777777" w:rsidTr="004E4875">
        <w:trPr>
          <w:trHeight w:val="17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14:paraId="4E9B2326" w14:textId="77777777" w:rsidR="00135D11" w:rsidRPr="0006587D" w:rsidRDefault="00135D11" w:rsidP="006C1966">
            <w:pPr>
              <w:jc w:val="center"/>
              <w:rPr>
                <w:sz w:val="24"/>
                <w:lang w:val="vi-VN" w:eastAsia="vi-VN"/>
              </w:rPr>
            </w:pPr>
            <w:r w:rsidRPr="0006587D">
              <w:rPr>
                <w:sz w:val="24"/>
                <w:lang w:val="vi-VN" w:eastAsia="vi-VN"/>
              </w:rPr>
              <w:t>2</w:t>
            </w:r>
          </w:p>
        </w:tc>
        <w:tc>
          <w:tcPr>
            <w:tcW w:w="1582" w:type="pct"/>
            <w:tcBorders>
              <w:top w:val="nil"/>
              <w:left w:val="nil"/>
              <w:bottom w:val="single" w:sz="4" w:space="0" w:color="auto"/>
              <w:right w:val="single" w:sz="4" w:space="0" w:color="auto"/>
            </w:tcBorders>
            <w:shd w:val="clear" w:color="auto" w:fill="auto"/>
            <w:vAlign w:val="center"/>
            <w:hideMark/>
          </w:tcPr>
          <w:p w14:paraId="30A03515" w14:textId="77777777" w:rsidR="00135D11" w:rsidRPr="0006587D" w:rsidRDefault="00135D11" w:rsidP="00135D11">
            <w:pPr>
              <w:rPr>
                <w:sz w:val="24"/>
                <w:lang w:val="vi-VN" w:eastAsia="vi-VN"/>
              </w:rPr>
            </w:pPr>
            <w:r w:rsidRPr="0006587D">
              <w:rPr>
                <w:sz w:val="24"/>
                <w:lang w:val="vi-VN" w:eastAsia="vi-VN"/>
              </w:rPr>
              <w:t>Mangan</w:t>
            </w:r>
          </w:p>
        </w:tc>
        <w:tc>
          <w:tcPr>
            <w:tcW w:w="625" w:type="pct"/>
            <w:tcBorders>
              <w:top w:val="nil"/>
              <w:left w:val="nil"/>
              <w:bottom w:val="single" w:sz="4" w:space="0" w:color="auto"/>
              <w:right w:val="single" w:sz="4" w:space="0" w:color="auto"/>
            </w:tcBorders>
            <w:shd w:val="clear" w:color="auto" w:fill="auto"/>
            <w:vAlign w:val="center"/>
            <w:hideMark/>
          </w:tcPr>
          <w:p w14:paraId="0D213D06" w14:textId="77777777" w:rsidR="00135D11" w:rsidRPr="0006587D" w:rsidRDefault="00135D11" w:rsidP="00135D11">
            <w:pPr>
              <w:jc w:val="center"/>
              <w:rPr>
                <w:sz w:val="24"/>
                <w:lang w:val="vi-VN" w:eastAsia="vi-VN"/>
              </w:rPr>
            </w:pPr>
            <w:r w:rsidRPr="0006587D">
              <w:rPr>
                <w:sz w:val="24"/>
                <w:lang w:val="vi-VN" w:eastAsia="vi-VN"/>
              </w:rPr>
              <w:t>62</w:t>
            </w:r>
          </w:p>
        </w:tc>
        <w:tc>
          <w:tcPr>
            <w:tcW w:w="797" w:type="pct"/>
            <w:tcBorders>
              <w:top w:val="nil"/>
              <w:left w:val="nil"/>
              <w:bottom w:val="single" w:sz="4" w:space="0" w:color="auto"/>
              <w:right w:val="single" w:sz="4" w:space="0" w:color="auto"/>
            </w:tcBorders>
            <w:shd w:val="clear" w:color="auto" w:fill="auto"/>
            <w:vAlign w:val="center"/>
            <w:hideMark/>
          </w:tcPr>
          <w:p w14:paraId="4F2ED337" w14:textId="77777777" w:rsidR="00135D11" w:rsidRPr="0006587D" w:rsidRDefault="00135D11" w:rsidP="00135D11">
            <w:pPr>
              <w:jc w:val="center"/>
              <w:rPr>
                <w:sz w:val="24"/>
                <w:lang w:val="vi-VN" w:eastAsia="vi-VN"/>
              </w:rPr>
            </w:pPr>
            <w:r w:rsidRPr="0006587D">
              <w:rPr>
                <w:sz w:val="24"/>
                <w:lang w:val="vi-VN" w:eastAsia="vi-VN"/>
              </w:rPr>
              <w:t>16</w:t>
            </w:r>
          </w:p>
        </w:tc>
        <w:tc>
          <w:tcPr>
            <w:tcW w:w="781" w:type="pct"/>
            <w:tcBorders>
              <w:top w:val="nil"/>
              <w:left w:val="nil"/>
              <w:bottom w:val="single" w:sz="4" w:space="0" w:color="auto"/>
              <w:right w:val="single" w:sz="4" w:space="0" w:color="auto"/>
            </w:tcBorders>
            <w:shd w:val="clear" w:color="auto" w:fill="auto"/>
            <w:vAlign w:val="center"/>
            <w:hideMark/>
          </w:tcPr>
          <w:p w14:paraId="5269BC1F" w14:textId="77777777" w:rsidR="00135D11" w:rsidRPr="0006587D" w:rsidRDefault="00135D11" w:rsidP="00135D11">
            <w:pPr>
              <w:jc w:val="center"/>
              <w:rPr>
                <w:sz w:val="24"/>
                <w:lang w:val="vi-VN" w:eastAsia="vi-VN"/>
              </w:rPr>
            </w:pPr>
            <w:r w:rsidRPr="0006587D">
              <w:rPr>
                <w:sz w:val="24"/>
                <w:lang w:val="vi-VN" w:eastAsia="vi-VN"/>
              </w:rPr>
              <w:t>2</w:t>
            </w:r>
          </w:p>
        </w:tc>
        <w:tc>
          <w:tcPr>
            <w:tcW w:w="845" w:type="pct"/>
            <w:tcBorders>
              <w:top w:val="nil"/>
              <w:left w:val="nil"/>
              <w:bottom w:val="single" w:sz="4" w:space="0" w:color="auto"/>
              <w:right w:val="single" w:sz="4" w:space="0" w:color="auto"/>
            </w:tcBorders>
            <w:shd w:val="clear" w:color="auto" w:fill="auto"/>
            <w:vAlign w:val="center"/>
            <w:hideMark/>
          </w:tcPr>
          <w:p w14:paraId="3D62D49E" w14:textId="77777777" w:rsidR="00135D11" w:rsidRPr="0006587D" w:rsidRDefault="00135D11" w:rsidP="00135D11">
            <w:pPr>
              <w:jc w:val="center"/>
              <w:rPr>
                <w:sz w:val="24"/>
                <w:lang w:val="vi-VN" w:eastAsia="vi-VN"/>
              </w:rPr>
            </w:pPr>
            <w:r w:rsidRPr="0006587D">
              <w:rPr>
                <w:sz w:val="24"/>
                <w:lang w:val="vi-VN" w:eastAsia="vi-VN"/>
              </w:rPr>
              <w:t>0</w:t>
            </w:r>
          </w:p>
        </w:tc>
      </w:tr>
      <w:tr w:rsidR="006C1966" w:rsidRPr="0006587D" w14:paraId="43431081" w14:textId="77777777" w:rsidTr="004E4875">
        <w:trPr>
          <w:trHeight w:val="17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14:paraId="37ACBE67" w14:textId="77777777" w:rsidR="00135D11" w:rsidRPr="0006587D" w:rsidRDefault="00135D11" w:rsidP="006C1966">
            <w:pPr>
              <w:jc w:val="center"/>
              <w:rPr>
                <w:sz w:val="24"/>
                <w:lang w:val="vi-VN" w:eastAsia="vi-VN"/>
              </w:rPr>
            </w:pPr>
            <w:r w:rsidRPr="0006587D">
              <w:rPr>
                <w:sz w:val="24"/>
                <w:lang w:val="vi-VN" w:eastAsia="vi-VN"/>
              </w:rPr>
              <w:t>3</w:t>
            </w:r>
          </w:p>
        </w:tc>
        <w:tc>
          <w:tcPr>
            <w:tcW w:w="1582" w:type="pct"/>
            <w:tcBorders>
              <w:top w:val="nil"/>
              <w:left w:val="nil"/>
              <w:bottom w:val="single" w:sz="4" w:space="0" w:color="auto"/>
              <w:right w:val="single" w:sz="4" w:space="0" w:color="auto"/>
            </w:tcBorders>
            <w:shd w:val="clear" w:color="auto" w:fill="auto"/>
            <w:vAlign w:val="center"/>
            <w:hideMark/>
          </w:tcPr>
          <w:p w14:paraId="79114CDB" w14:textId="77777777" w:rsidR="00135D11" w:rsidRPr="0006587D" w:rsidRDefault="00135D11" w:rsidP="00135D11">
            <w:pPr>
              <w:rPr>
                <w:sz w:val="24"/>
                <w:lang w:val="vi-VN" w:eastAsia="vi-VN"/>
              </w:rPr>
            </w:pPr>
            <w:r w:rsidRPr="0006587D">
              <w:rPr>
                <w:sz w:val="24"/>
                <w:lang w:val="vi-VN" w:eastAsia="vi-VN"/>
              </w:rPr>
              <w:t>Sắt</w:t>
            </w:r>
          </w:p>
        </w:tc>
        <w:tc>
          <w:tcPr>
            <w:tcW w:w="625" w:type="pct"/>
            <w:tcBorders>
              <w:top w:val="nil"/>
              <w:left w:val="nil"/>
              <w:bottom w:val="single" w:sz="4" w:space="0" w:color="auto"/>
              <w:right w:val="single" w:sz="4" w:space="0" w:color="auto"/>
            </w:tcBorders>
            <w:shd w:val="clear" w:color="auto" w:fill="auto"/>
            <w:vAlign w:val="center"/>
            <w:hideMark/>
          </w:tcPr>
          <w:p w14:paraId="27BE6CCA" w14:textId="77777777" w:rsidR="00135D11" w:rsidRPr="0006587D" w:rsidRDefault="00135D11" w:rsidP="00135D11">
            <w:pPr>
              <w:jc w:val="center"/>
              <w:rPr>
                <w:sz w:val="24"/>
                <w:lang w:val="vi-VN" w:eastAsia="vi-VN"/>
              </w:rPr>
            </w:pPr>
            <w:r w:rsidRPr="0006587D">
              <w:rPr>
                <w:sz w:val="24"/>
                <w:lang w:val="vi-VN" w:eastAsia="vi-VN"/>
              </w:rPr>
              <w:t>62</w:t>
            </w:r>
          </w:p>
        </w:tc>
        <w:tc>
          <w:tcPr>
            <w:tcW w:w="797" w:type="pct"/>
            <w:tcBorders>
              <w:top w:val="nil"/>
              <w:left w:val="nil"/>
              <w:bottom w:val="single" w:sz="4" w:space="0" w:color="auto"/>
              <w:right w:val="single" w:sz="4" w:space="0" w:color="auto"/>
            </w:tcBorders>
            <w:shd w:val="clear" w:color="auto" w:fill="auto"/>
            <w:vAlign w:val="center"/>
            <w:hideMark/>
          </w:tcPr>
          <w:p w14:paraId="4F604558" w14:textId="77777777" w:rsidR="00135D11" w:rsidRPr="0006587D" w:rsidRDefault="00135D11" w:rsidP="00135D11">
            <w:pPr>
              <w:jc w:val="center"/>
              <w:rPr>
                <w:sz w:val="24"/>
                <w:lang w:val="vi-VN" w:eastAsia="vi-VN"/>
              </w:rPr>
            </w:pPr>
            <w:r w:rsidRPr="0006587D">
              <w:rPr>
                <w:sz w:val="24"/>
                <w:lang w:val="vi-VN" w:eastAsia="vi-VN"/>
              </w:rPr>
              <w:t>37</w:t>
            </w:r>
          </w:p>
        </w:tc>
        <w:tc>
          <w:tcPr>
            <w:tcW w:w="781" w:type="pct"/>
            <w:tcBorders>
              <w:top w:val="nil"/>
              <w:left w:val="nil"/>
              <w:bottom w:val="single" w:sz="4" w:space="0" w:color="auto"/>
              <w:right w:val="single" w:sz="4" w:space="0" w:color="auto"/>
            </w:tcBorders>
            <w:shd w:val="clear" w:color="auto" w:fill="auto"/>
            <w:vAlign w:val="center"/>
            <w:hideMark/>
          </w:tcPr>
          <w:p w14:paraId="3B511125" w14:textId="77777777" w:rsidR="00135D11" w:rsidRPr="0006587D" w:rsidRDefault="00135D11" w:rsidP="00135D11">
            <w:pPr>
              <w:jc w:val="center"/>
              <w:rPr>
                <w:sz w:val="24"/>
                <w:lang w:val="vi-VN" w:eastAsia="vi-VN"/>
              </w:rPr>
            </w:pPr>
            <w:r w:rsidRPr="0006587D">
              <w:rPr>
                <w:sz w:val="24"/>
                <w:lang w:val="vi-VN" w:eastAsia="vi-VN"/>
              </w:rPr>
              <w:t>2</w:t>
            </w:r>
          </w:p>
        </w:tc>
        <w:tc>
          <w:tcPr>
            <w:tcW w:w="845" w:type="pct"/>
            <w:tcBorders>
              <w:top w:val="nil"/>
              <w:left w:val="nil"/>
              <w:bottom w:val="single" w:sz="4" w:space="0" w:color="auto"/>
              <w:right w:val="single" w:sz="4" w:space="0" w:color="auto"/>
            </w:tcBorders>
            <w:shd w:val="clear" w:color="auto" w:fill="auto"/>
            <w:vAlign w:val="center"/>
            <w:hideMark/>
          </w:tcPr>
          <w:p w14:paraId="300B798E" w14:textId="77777777" w:rsidR="00135D11" w:rsidRPr="0006587D" w:rsidRDefault="00135D11" w:rsidP="00135D11">
            <w:pPr>
              <w:jc w:val="center"/>
              <w:rPr>
                <w:sz w:val="24"/>
                <w:lang w:val="vi-VN" w:eastAsia="vi-VN"/>
              </w:rPr>
            </w:pPr>
            <w:r w:rsidRPr="0006587D">
              <w:rPr>
                <w:sz w:val="24"/>
                <w:lang w:val="vi-VN" w:eastAsia="vi-VN"/>
              </w:rPr>
              <w:t>0</w:t>
            </w:r>
          </w:p>
        </w:tc>
      </w:tr>
      <w:tr w:rsidR="006C1966" w:rsidRPr="0006587D" w14:paraId="4081E750" w14:textId="77777777" w:rsidTr="004E4875">
        <w:trPr>
          <w:trHeight w:val="17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14:paraId="7EDD0F7C" w14:textId="77777777" w:rsidR="00135D11" w:rsidRPr="0006587D" w:rsidRDefault="00135D11" w:rsidP="006C1966">
            <w:pPr>
              <w:jc w:val="center"/>
              <w:rPr>
                <w:sz w:val="24"/>
                <w:lang w:val="vi-VN" w:eastAsia="vi-VN"/>
              </w:rPr>
            </w:pPr>
            <w:r w:rsidRPr="0006587D">
              <w:rPr>
                <w:sz w:val="24"/>
                <w:lang w:val="vi-VN" w:eastAsia="vi-VN"/>
              </w:rPr>
              <w:t>4</w:t>
            </w:r>
          </w:p>
        </w:tc>
        <w:tc>
          <w:tcPr>
            <w:tcW w:w="1582" w:type="pct"/>
            <w:tcBorders>
              <w:top w:val="nil"/>
              <w:left w:val="nil"/>
              <w:bottom w:val="single" w:sz="4" w:space="0" w:color="auto"/>
              <w:right w:val="single" w:sz="4" w:space="0" w:color="auto"/>
            </w:tcBorders>
            <w:shd w:val="clear" w:color="auto" w:fill="auto"/>
            <w:vAlign w:val="center"/>
            <w:hideMark/>
          </w:tcPr>
          <w:p w14:paraId="01A7F419" w14:textId="77777777" w:rsidR="00135D11" w:rsidRPr="0006587D" w:rsidRDefault="00135D11" w:rsidP="00135D11">
            <w:pPr>
              <w:rPr>
                <w:sz w:val="24"/>
                <w:lang w:val="vi-VN" w:eastAsia="vi-VN"/>
              </w:rPr>
            </w:pPr>
            <w:r w:rsidRPr="0006587D">
              <w:rPr>
                <w:sz w:val="24"/>
                <w:lang w:val="vi-VN" w:eastAsia="vi-VN"/>
              </w:rPr>
              <w:t>Nitrat</w:t>
            </w:r>
          </w:p>
        </w:tc>
        <w:tc>
          <w:tcPr>
            <w:tcW w:w="625" w:type="pct"/>
            <w:tcBorders>
              <w:top w:val="nil"/>
              <w:left w:val="nil"/>
              <w:bottom w:val="single" w:sz="4" w:space="0" w:color="auto"/>
              <w:right w:val="single" w:sz="4" w:space="0" w:color="auto"/>
            </w:tcBorders>
            <w:shd w:val="clear" w:color="auto" w:fill="auto"/>
            <w:vAlign w:val="center"/>
            <w:hideMark/>
          </w:tcPr>
          <w:p w14:paraId="234C13DD" w14:textId="77777777" w:rsidR="00135D11" w:rsidRPr="0006587D" w:rsidRDefault="00135D11" w:rsidP="00135D11">
            <w:pPr>
              <w:jc w:val="center"/>
              <w:rPr>
                <w:sz w:val="24"/>
                <w:lang w:val="vi-VN" w:eastAsia="vi-VN"/>
              </w:rPr>
            </w:pPr>
            <w:r w:rsidRPr="0006587D">
              <w:rPr>
                <w:sz w:val="24"/>
                <w:lang w:val="vi-VN" w:eastAsia="vi-VN"/>
              </w:rPr>
              <w:t>62</w:t>
            </w:r>
          </w:p>
        </w:tc>
        <w:tc>
          <w:tcPr>
            <w:tcW w:w="797" w:type="pct"/>
            <w:tcBorders>
              <w:top w:val="nil"/>
              <w:left w:val="nil"/>
              <w:bottom w:val="single" w:sz="4" w:space="0" w:color="auto"/>
              <w:right w:val="single" w:sz="4" w:space="0" w:color="auto"/>
            </w:tcBorders>
            <w:shd w:val="clear" w:color="auto" w:fill="auto"/>
            <w:vAlign w:val="center"/>
            <w:hideMark/>
          </w:tcPr>
          <w:p w14:paraId="38A2C247" w14:textId="77777777" w:rsidR="00135D11" w:rsidRPr="0006587D" w:rsidRDefault="00135D11" w:rsidP="00135D11">
            <w:pPr>
              <w:jc w:val="center"/>
              <w:rPr>
                <w:sz w:val="24"/>
                <w:lang w:val="vi-VN" w:eastAsia="vi-VN"/>
              </w:rPr>
            </w:pPr>
            <w:r w:rsidRPr="0006587D">
              <w:rPr>
                <w:sz w:val="24"/>
                <w:lang w:val="vi-VN" w:eastAsia="vi-VN"/>
              </w:rPr>
              <w:t>16</w:t>
            </w:r>
          </w:p>
        </w:tc>
        <w:tc>
          <w:tcPr>
            <w:tcW w:w="781" w:type="pct"/>
            <w:tcBorders>
              <w:top w:val="nil"/>
              <w:left w:val="nil"/>
              <w:bottom w:val="single" w:sz="4" w:space="0" w:color="auto"/>
              <w:right w:val="single" w:sz="4" w:space="0" w:color="auto"/>
            </w:tcBorders>
            <w:shd w:val="clear" w:color="auto" w:fill="auto"/>
            <w:vAlign w:val="center"/>
            <w:hideMark/>
          </w:tcPr>
          <w:p w14:paraId="5703FD96" w14:textId="77777777" w:rsidR="00135D11" w:rsidRPr="0006587D" w:rsidRDefault="00135D11" w:rsidP="00135D11">
            <w:pPr>
              <w:jc w:val="center"/>
              <w:rPr>
                <w:sz w:val="24"/>
                <w:lang w:val="vi-VN" w:eastAsia="vi-VN"/>
              </w:rPr>
            </w:pPr>
            <w:r w:rsidRPr="0006587D">
              <w:rPr>
                <w:sz w:val="24"/>
                <w:lang w:val="vi-VN" w:eastAsia="vi-VN"/>
              </w:rPr>
              <w:t>2</w:t>
            </w:r>
          </w:p>
        </w:tc>
        <w:tc>
          <w:tcPr>
            <w:tcW w:w="845" w:type="pct"/>
            <w:tcBorders>
              <w:top w:val="nil"/>
              <w:left w:val="nil"/>
              <w:bottom w:val="single" w:sz="4" w:space="0" w:color="auto"/>
              <w:right w:val="single" w:sz="4" w:space="0" w:color="auto"/>
            </w:tcBorders>
            <w:shd w:val="clear" w:color="auto" w:fill="auto"/>
            <w:vAlign w:val="center"/>
            <w:hideMark/>
          </w:tcPr>
          <w:p w14:paraId="4F245947" w14:textId="77777777" w:rsidR="00135D11" w:rsidRPr="0006587D" w:rsidRDefault="00135D11" w:rsidP="00135D11">
            <w:pPr>
              <w:jc w:val="center"/>
              <w:rPr>
                <w:sz w:val="24"/>
                <w:lang w:val="vi-VN" w:eastAsia="vi-VN"/>
              </w:rPr>
            </w:pPr>
            <w:r w:rsidRPr="0006587D">
              <w:rPr>
                <w:sz w:val="24"/>
                <w:lang w:val="vi-VN" w:eastAsia="vi-VN"/>
              </w:rPr>
              <w:t>0</w:t>
            </w:r>
          </w:p>
        </w:tc>
      </w:tr>
      <w:tr w:rsidR="006C1966" w:rsidRPr="0006587D" w14:paraId="647CECEF" w14:textId="77777777" w:rsidTr="004E4875">
        <w:trPr>
          <w:trHeight w:val="17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14:paraId="5293BED4" w14:textId="77777777" w:rsidR="00135D11" w:rsidRPr="0006587D" w:rsidRDefault="00135D11" w:rsidP="006C1966">
            <w:pPr>
              <w:jc w:val="center"/>
              <w:rPr>
                <w:sz w:val="24"/>
                <w:lang w:val="vi-VN" w:eastAsia="vi-VN"/>
              </w:rPr>
            </w:pPr>
            <w:r w:rsidRPr="0006587D">
              <w:rPr>
                <w:sz w:val="24"/>
                <w:lang w:val="vi-VN" w:eastAsia="vi-VN"/>
              </w:rPr>
              <w:t>5</w:t>
            </w:r>
          </w:p>
        </w:tc>
        <w:tc>
          <w:tcPr>
            <w:tcW w:w="1582" w:type="pct"/>
            <w:tcBorders>
              <w:top w:val="nil"/>
              <w:left w:val="nil"/>
              <w:bottom w:val="single" w:sz="4" w:space="0" w:color="auto"/>
              <w:right w:val="single" w:sz="4" w:space="0" w:color="auto"/>
            </w:tcBorders>
            <w:shd w:val="clear" w:color="auto" w:fill="auto"/>
            <w:vAlign w:val="center"/>
            <w:hideMark/>
          </w:tcPr>
          <w:p w14:paraId="090CB1E5" w14:textId="77777777" w:rsidR="00135D11" w:rsidRPr="0006587D" w:rsidRDefault="00135D11" w:rsidP="00135D11">
            <w:pPr>
              <w:rPr>
                <w:sz w:val="24"/>
                <w:lang w:val="vi-VN" w:eastAsia="vi-VN"/>
              </w:rPr>
            </w:pPr>
            <w:r w:rsidRPr="0006587D">
              <w:rPr>
                <w:sz w:val="24"/>
                <w:lang w:val="vi-VN" w:eastAsia="vi-VN"/>
              </w:rPr>
              <w:t>Sunphat</w:t>
            </w:r>
          </w:p>
        </w:tc>
        <w:tc>
          <w:tcPr>
            <w:tcW w:w="625" w:type="pct"/>
            <w:tcBorders>
              <w:top w:val="nil"/>
              <w:left w:val="nil"/>
              <w:bottom w:val="single" w:sz="4" w:space="0" w:color="auto"/>
              <w:right w:val="single" w:sz="4" w:space="0" w:color="auto"/>
            </w:tcBorders>
            <w:shd w:val="clear" w:color="auto" w:fill="auto"/>
            <w:vAlign w:val="center"/>
            <w:hideMark/>
          </w:tcPr>
          <w:p w14:paraId="471160BA" w14:textId="77777777" w:rsidR="00135D11" w:rsidRPr="0006587D" w:rsidRDefault="00135D11" w:rsidP="00135D11">
            <w:pPr>
              <w:jc w:val="center"/>
              <w:rPr>
                <w:sz w:val="24"/>
                <w:lang w:val="vi-VN" w:eastAsia="vi-VN"/>
              </w:rPr>
            </w:pPr>
            <w:r w:rsidRPr="0006587D">
              <w:rPr>
                <w:sz w:val="24"/>
                <w:lang w:val="vi-VN" w:eastAsia="vi-VN"/>
              </w:rPr>
              <w:t>62</w:t>
            </w:r>
          </w:p>
        </w:tc>
        <w:tc>
          <w:tcPr>
            <w:tcW w:w="797" w:type="pct"/>
            <w:tcBorders>
              <w:top w:val="nil"/>
              <w:left w:val="nil"/>
              <w:bottom w:val="single" w:sz="4" w:space="0" w:color="auto"/>
              <w:right w:val="single" w:sz="4" w:space="0" w:color="auto"/>
            </w:tcBorders>
            <w:shd w:val="clear" w:color="auto" w:fill="auto"/>
            <w:vAlign w:val="center"/>
            <w:hideMark/>
          </w:tcPr>
          <w:p w14:paraId="00B8A4CD" w14:textId="77777777" w:rsidR="00135D11" w:rsidRPr="0006587D" w:rsidRDefault="00135D11" w:rsidP="00135D11">
            <w:pPr>
              <w:jc w:val="center"/>
              <w:rPr>
                <w:sz w:val="24"/>
                <w:lang w:val="vi-VN" w:eastAsia="vi-VN"/>
              </w:rPr>
            </w:pPr>
            <w:r w:rsidRPr="0006587D">
              <w:rPr>
                <w:sz w:val="24"/>
                <w:lang w:val="vi-VN" w:eastAsia="vi-VN"/>
              </w:rPr>
              <w:t>16</w:t>
            </w:r>
          </w:p>
        </w:tc>
        <w:tc>
          <w:tcPr>
            <w:tcW w:w="781" w:type="pct"/>
            <w:tcBorders>
              <w:top w:val="nil"/>
              <w:left w:val="nil"/>
              <w:bottom w:val="single" w:sz="4" w:space="0" w:color="auto"/>
              <w:right w:val="single" w:sz="4" w:space="0" w:color="auto"/>
            </w:tcBorders>
            <w:shd w:val="clear" w:color="auto" w:fill="auto"/>
            <w:vAlign w:val="center"/>
            <w:hideMark/>
          </w:tcPr>
          <w:p w14:paraId="46970F29" w14:textId="77777777" w:rsidR="00135D11" w:rsidRPr="0006587D" w:rsidRDefault="00135D11" w:rsidP="00135D11">
            <w:pPr>
              <w:jc w:val="center"/>
              <w:rPr>
                <w:sz w:val="24"/>
                <w:lang w:val="vi-VN" w:eastAsia="vi-VN"/>
              </w:rPr>
            </w:pPr>
            <w:r w:rsidRPr="0006587D">
              <w:rPr>
                <w:sz w:val="24"/>
                <w:lang w:val="vi-VN" w:eastAsia="vi-VN"/>
              </w:rPr>
              <w:t>16</w:t>
            </w:r>
          </w:p>
        </w:tc>
        <w:tc>
          <w:tcPr>
            <w:tcW w:w="845" w:type="pct"/>
            <w:tcBorders>
              <w:top w:val="nil"/>
              <w:left w:val="nil"/>
              <w:bottom w:val="single" w:sz="4" w:space="0" w:color="auto"/>
              <w:right w:val="single" w:sz="4" w:space="0" w:color="auto"/>
            </w:tcBorders>
            <w:shd w:val="clear" w:color="auto" w:fill="auto"/>
            <w:vAlign w:val="center"/>
            <w:hideMark/>
          </w:tcPr>
          <w:p w14:paraId="2C2D64B3" w14:textId="77777777" w:rsidR="00135D11" w:rsidRPr="0006587D" w:rsidRDefault="00135D11" w:rsidP="00135D11">
            <w:pPr>
              <w:jc w:val="center"/>
              <w:rPr>
                <w:sz w:val="24"/>
                <w:lang w:val="vi-VN" w:eastAsia="vi-VN"/>
              </w:rPr>
            </w:pPr>
            <w:r w:rsidRPr="0006587D">
              <w:rPr>
                <w:sz w:val="24"/>
                <w:lang w:val="vi-VN" w:eastAsia="vi-VN"/>
              </w:rPr>
              <w:t>0</w:t>
            </w:r>
          </w:p>
        </w:tc>
      </w:tr>
      <w:tr w:rsidR="006C1966" w:rsidRPr="0006587D" w14:paraId="30CA744B" w14:textId="77777777" w:rsidTr="004E4875">
        <w:trPr>
          <w:trHeight w:val="17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14:paraId="279A78B9" w14:textId="77777777" w:rsidR="00135D11" w:rsidRPr="0006587D" w:rsidRDefault="00135D11" w:rsidP="006C1966">
            <w:pPr>
              <w:jc w:val="center"/>
              <w:rPr>
                <w:sz w:val="24"/>
                <w:lang w:val="vi-VN" w:eastAsia="vi-VN"/>
              </w:rPr>
            </w:pPr>
            <w:r w:rsidRPr="0006587D">
              <w:rPr>
                <w:sz w:val="24"/>
                <w:lang w:val="vi-VN" w:eastAsia="vi-VN"/>
              </w:rPr>
              <w:t>6</w:t>
            </w:r>
          </w:p>
        </w:tc>
        <w:tc>
          <w:tcPr>
            <w:tcW w:w="1582" w:type="pct"/>
            <w:tcBorders>
              <w:top w:val="nil"/>
              <w:left w:val="nil"/>
              <w:bottom w:val="single" w:sz="4" w:space="0" w:color="auto"/>
              <w:right w:val="single" w:sz="4" w:space="0" w:color="auto"/>
            </w:tcBorders>
            <w:shd w:val="clear" w:color="auto" w:fill="auto"/>
            <w:vAlign w:val="center"/>
            <w:hideMark/>
          </w:tcPr>
          <w:p w14:paraId="6C161A42" w14:textId="77777777" w:rsidR="00135D11" w:rsidRPr="0006587D" w:rsidRDefault="00135D11" w:rsidP="00135D11">
            <w:pPr>
              <w:rPr>
                <w:sz w:val="24"/>
                <w:lang w:val="vi-VN" w:eastAsia="vi-VN"/>
              </w:rPr>
            </w:pPr>
            <w:r w:rsidRPr="0006587D">
              <w:rPr>
                <w:sz w:val="24"/>
                <w:lang w:val="vi-VN" w:eastAsia="vi-VN"/>
              </w:rPr>
              <w:t>Chỉ số pecmanganat</w:t>
            </w:r>
          </w:p>
        </w:tc>
        <w:tc>
          <w:tcPr>
            <w:tcW w:w="625" w:type="pct"/>
            <w:tcBorders>
              <w:top w:val="nil"/>
              <w:left w:val="nil"/>
              <w:bottom w:val="single" w:sz="4" w:space="0" w:color="auto"/>
              <w:right w:val="single" w:sz="4" w:space="0" w:color="auto"/>
            </w:tcBorders>
            <w:shd w:val="clear" w:color="auto" w:fill="auto"/>
            <w:vAlign w:val="center"/>
            <w:hideMark/>
          </w:tcPr>
          <w:p w14:paraId="26FA5A01" w14:textId="77777777" w:rsidR="00135D11" w:rsidRPr="0006587D" w:rsidRDefault="00135D11" w:rsidP="00135D11">
            <w:pPr>
              <w:jc w:val="center"/>
              <w:rPr>
                <w:sz w:val="24"/>
                <w:lang w:val="vi-VN" w:eastAsia="vi-VN"/>
              </w:rPr>
            </w:pPr>
            <w:r w:rsidRPr="0006587D">
              <w:rPr>
                <w:sz w:val="24"/>
                <w:lang w:val="vi-VN" w:eastAsia="vi-VN"/>
              </w:rPr>
              <w:t>62</w:t>
            </w:r>
          </w:p>
        </w:tc>
        <w:tc>
          <w:tcPr>
            <w:tcW w:w="797" w:type="pct"/>
            <w:tcBorders>
              <w:top w:val="nil"/>
              <w:left w:val="nil"/>
              <w:bottom w:val="single" w:sz="4" w:space="0" w:color="auto"/>
              <w:right w:val="single" w:sz="4" w:space="0" w:color="auto"/>
            </w:tcBorders>
            <w:shd w:val="clear" w:color="auto" w:fill="auto"/>
            <w:vAlign w:val="center"/>
            <w:hideMark/>
          </w:tcPr>
          <w:p w14:paraId="6D5B8DEF" w14:textId="77777777" w:rsidR="00135D11" w:rsidRPr="0006587D" w:rsidRDefault="00135D11" w:rsidP="00135D11">
            <w:pPr>
              <w:jc w:val="center"/>
              <w:rPr>
                <w:sz w:val="24"/>
                <w:lang w:val="vi-VN" w:eastAsia="vi-VN"/>
              </w:rPr>
            </w:pPr>
            <w:r w:rsidRPr="0006587D">
              <w:rPr>
                <w:sz w:val="24"/>
                <w:lang w:val="vi-VN" w:eastAsia="vi-VN"/>
              </w:rPr>
              <w:t>60</w:t>
            </w:r>
          </w:p>
        </w:tc>
        <w:tc>
          <w:tcPr>
            <w:tcW w:w="781" w:type="pct"/>
            <w:tcBorders>
              <w:top w:val="nil"/>
              <w:left w:val="nil"/>
              <w:bottom w:val="single" w:sz="4" w:space="0" w:color="auto"/>
              <w:right w:val="single" w:sz="4" w:space="0" w:color="auto"/>
            </w:tcBorders>
            <w:shd w:val="clear" w:color="auto" w:fill="auto"/>
            <w:vAlign w:val="center"/>
            <w:hideMark/>
          </w:tcPr>
          <w:p w14:paraId="6C610527" w14:textId="77777777" w:rsidR="00135D11" w:rsidRPr="0006587D" w:rsidRDefault="00135D11" w:rsidP="00135D11">
            <w:pPr>
              <w:jc w:val="center"/>
              <w:rPr>
                <w:sz w:val="24"/>
                <w:lang w:val="vi-VN" w:eastAsia="vi-VN"/>
              </w:rPr>
            </w:pPr>
            <w:r w:rsidRPr="0006587D">
              <w:rPr>
                <w:sz w:val="24"/>
                <w:lang w:val="vi-VN" w:eastAsia="vi-VN"/>
              </w:rPr>
              <w:t>52</w:t>
            </w:r>
          </w:p>
        </w:tc>
        <w:tc>
          <w:tcPr>
            <w:tcW w:w="845" w:type="pct"/>
            <w:tcBorders>
              <w:top w:val="nil"/>
              <w:left w:val="nil"/>
              <w:bottom w:val="single" w:sz="4" w:space="0" w:color="auto"/>
              <w:right w:val="single" w:sz="4" w:space="0" w:color="auto"/>
            </w:tcBorders>
            <w:shd w:val="clear" w:color="auto" w:fill="auto"/>
            <w:vAlign w:val="center"/>
            <w:hideMark/>
          </w:tcPr>
          <w:p w14:paraId="610FA8C5" w14:textId="77777777" w:rsidR="00135D11" w:rsidRPr="0006587D" w:rsidRDefault="00135D11" w:rsidP="00135D11">
            <w:pPr>
              <w:jc w:val="center"/>
              <w:rPr>
                <w:sz w:val="24"/>
                <w:lang w:val="vi-VN" w:eastAsia="vi-VN"/>
              </w:rPr>
            </w:pPr>
            <w:r w:rsidRPr="0006587D">
              <w:rPr>
                <w:sz w:val="24"/>
                <w:lang w:val="vi-VN" w:eastAsia="vi-VN"/>
              </w:rPr>
              <w:t>0</w:t>
            </w:r>
          </w:p>
        </w:tc>
      </w:tr>
      <w:tr w:rsidR="006C1966" w:rsidRPr="0006587D" w14:paraId="1AFBEFB7" w14:textId="77777777" w:rsidTr="004E4875">
        <w:trPr>
          <w:trHeight w:val="17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14:paraId="61DC3C35" w14:textId="77777777" w:rsidR="00135D11" w:rsidRPr="0006587D" w:rsidRDefault="00135D11" w:rsidP="006C1966">
            <w:pPr>
              <w:jc w:val="center"/>
              <w:rPr>
                <w:sz w:val="24"/>
                <w:lang w:val="vi-VN" w:eastAsia="vi-VN"/>
              </w:rPr>
            </w:pPr>
            <w:r w:rsidRPr="0006587D">
              <w:rPr>
                <w:sz w:val="24"/>
                <w:lang w:val="vi-VN" w:eastAsia="vi-VN"/>
              </w:rPr>
              <w:t>7</w:t>
            </w:r>
          </w:p>
        </w:tc>
        <w:tc>
          <w:tcPr>
            <w:tcW w:w="1582" w:type="pct"/>
            <w:tcBorders>
              <w:top w:val="nil"/>
              <w:left w:val="nil"/>
              <w:bottom w:val="single" w:sz="4" w:space="0" w:color="auto"/>
              <w:right w:val="single" w:sz="4" w:space="0" w:color="auto"/>
            </w:tcBorders>
            <w:shd w:val="clear" w:color="auto" w:fill="auto"/>
            <w:vAlign w:val="center"/>
            <w:hideMark/>
          </w:tcPr>
          <w:p w14:paraId="58FEAAB9" w14:textId="77777777" w:rsidR="00135D11" w:rsidRPr="0006587D" w:rsidRDefault="00135D11" w:rsidP="00135D11">
            <w:pPr>
              <w:rPr>
                <w:sz w:val="24"/>
                <w:lang w:val="vi-VN" w:eastAsia="vi-VN"/>
              </w:rPr>
            </w:pPr>
            <w:r w:rsidRPr="0006587D">
              <w:rPr>
                <w:sz w:val="24"/>
                <w:lang w:val="vi-VN" w:eastAsia="vi-VN"/>
              </w:rPr>
              <w:t>Amoni</w:t>
            </w:r>
          </w:p>
        </w:tc>
        <w:tc>
          <w:tcPr>
            <w:tcW w:w="625" w:type="pct"/>
            <w:tcBorders>
              <w:top w:val="nil"/>
              <w:left w:val="nil"/>
              <w:bottom w:val="single" w:sz="4" w:space="0" w:color="auto"/>
              <w:right w:val="single" w:sz="4" w:space="0" w:color="auto"/>
            </w:tcBorders>
            <w:shd w:val="clear" w:color="auto" w:fill="auto"/>
            <w:vAlign w:val="center"/>
            <w:hideMark/>
          </w:tcPr>
          <w:p w14:paraId="3CE86382" w14:textId="77777777" w:rsidR="00135D11" w:rsidRPr="0006587D" w:rsidRDefault="00135D11" w:rsidP="00135D11">
            <w:pPr>
              <w:jc w:val="center"/>
              <w:rPr>
                <w:sz w:val="24"/>
                <w:lang w:val="vi-VN" w:eastAsia="vi-VN"/>
              </w:rPr>
            </w:pPr>
            <w:r w:rsidRPr="0006587D">
              <w:rPr>
                <w:sz w:val="24"/>
                <w:lang w:val="vi-VN" w:eastAsia="vi-VN"/>
              </w:rPr>
              <w:t>62</w:t>
            </w:r>
          </w:p>
        </w:tc>
        <w:tc>
          <w:tcPr>
            <w:tcW w:w="797" w:type="pct"/>
            <w:tcBorders>
              <w:top w:val="nil"/>
              <w:left w:val="nil"/>
              <w:bottom w:val="single" w:sz="4" w:space="0" w:color="auto"/>
              <w:right w:val="single" w:sz="4" w:space="0" w:color="auto"/>
            </w:tcBorders>
            <w:shd w:val="clear" w:color="auto" w:fill="auto"/>
            <w:vAlign w:val="center"/>
            <w:hideMark/>
          </w:tcPr>
          <w:p w14:paraId="3A3E4612" w14:textId="77777777" w:rsidR="00135D11" w:rsidRPr="0006587D" w:rsidRDefault="00135D11" w:rsidP="00135D11">
            <w:pPr>
              <w:jc w:val="center"/>
              <w:rPr>
                <w:sz w:val="24"/>
                <w:lang w:val="vi-VN" w:eastAsia="vi-VN"/>
              </w:rPr>
            </w:pPr>
            <w:r w:rsidRPr="0006587D">
              <w:rPr>
                <w:sz w:val="24"/>
                <w:lang w:val="vi-VN" w:eastAsia="vi-VN"/>
              </w:rPr>
              <w:t>60</w:t>
            </w:r>
          </w:p>
        </w:tc>
        <w:tc>
          <w:tcPr>
            <w:tcW w:w="781" w:type="pct"/>
            <w:tcBorders>
              <w:top w:val="nil"/>
              <w:left w:val="nil"/>
              <w:bottom w:val="single" w:sz="4" w:space="0" w:color="auto"/>
              <w:right w:val="single" w:sz="4" w:space="0" w:color="auto"/>
            </w:tcBorders>
            <w:shd w:val="clear" w:color="auto" w:fill="auto"/>
            <w:vAlign w:val="center"/>
            <w:hideMark/>
          </w:tcPr>
          <w:p w14:paraId="02130433" w14:textId="77777777" w:rsidR="00135D11" w:rsidRPr="0006587D" w:rsidRDefault="00135D11" w:rsidP="00135D11">
            <w:pPr>
              <w:jc w:val="center"/>
              <w:rPr>
                <w:sz w:val="24"/>
                <w:lang w:val="vi-VN" w:eastAsia="vi-VN"/>
              </w:rPr>
            </w:pPr>
            <w:r w:rsidRPr="0006587D">
              <w:rPr>
                <w:sz w:val="24"/>
                <w:lang w:val="vi-VN" w:eastAsia="vi-VN"/>
              </w:rPr>
              <w:t>2</w:t>
            </w:r>
          </w:p>
        </w:tc>
        <w:tc>
          <w:tcPr>
            <w:tcW w:w="845" w:type="pct"/>
            <w:tcBorders>
              <w:top w:val="nil"/>
              <w:left w:val="nil"/>
              <w:bottom w:val="single" w:sz="4" w:space="0" w:color="auto"/>
              <w:right w:val="single" w:sz="4" w:space="0" w:color="auto"/>
            </w:tcBorders>
            <w:shd w:val="clear" w:color="auto" w:fill="auto"/>
            <w:vAlign w:val="center"/>
            <w:hideMark/>
          </w:tcPr>
          <w:p w14:paraId="2E94BBF8" w14:textId="77777777" w:rsidR="00135D11" w:rsidRPr="0006587D" w:rsidRDefault="00135D11" w:rsidP="00135D11">
            <w:pPr>
              <w:jc w:val="center"/>
              <w:rPr>
                <w:sz w:val="24"/>
                <w:lang w:val="vi-VN" w:eastAsia="vi-VN"/>
              </w:rPr>
            </w:pPr>
            <w:r w:rsidRPr="0006587D">
              <w:rPr>
                <w:sz w:val="24"/>
                <w:lang w:val="vi-VN" w:eastAsia="vi-VN"/>
              </w:rPr>
              <w:t>0</w:t>
            </w:r>
          </w:p>
        </w:tc>
      </w:tr>
      <w:tr w:rsidR="006C1966" w:rsidRPr="0006587D" w14:paraId="0D533FD1" w14:textId="77777777" w:rsidTr="004E4875">
        <w:trPr>
          <w:trHeight w:val="17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14:paraId="4E28090F" w14:textId="77777777" w:rsidR="00135D11" w:rsidRPr="0006587D" w:rsidRDefault="00135D11" w:rsidP="006C1966">
            <w:pPr>
              <w:jc w:val="center"/>
              <w:rPr>
                <w:sz w:val="24"/>
                <w:lang w:val="vi-VN" w:eastAsia="vi-VN"/>
              </w:rPr>
            </w:pPr>
            <w:r w:rsidRPr="0006587D">
              <w:rPr>
                <w:sz w:val="24"/>
                <w:lang w:val="vi-VN" w:eastAsia="vi-VN"/>
              </w:rPr>
              <w:t>8</w:t>
            </w:r>
          </w:p>
        </w:tc>
        <w:tc>
          <w:tcPr>
            <w:tcW w:w="1582" w:type="pct"/>
            <w:tcBorders>
              <w:top w:val="nil"/>
              <w:left w:val="nil"/>
              <w:bottom w:val="single" w:sz="4" w:space="0" w:color="auto"/>
              <w:right w:val="single" w:sz="4" w:space="0" w:color="auto"/>
            </w:tcBorders>
            <w:shd w:val="clear" w:color="auto" w:fill="auto"/>
            <w:vAlign w:val="center"/>
            <w:hideMark/>
          </w:tcPr>
          <w:p w14:paraId="70F06C86" w14:textId="77777777" w:rsidR="00135D11" w:rsidRPr="0006587D" w:rsidRDefault="00135D11" w:rsidP="00135D11">
            <w:pPr>
              <w:rPr>
                <w:sz w:val="24"/>
                <w:lang w:val="vi-VN" w:eastAsia="vi-VN"/>
              </w:rPr>
            </w:pPr>
            <w:r w:rsidRPr="0006587D">
              <w:rPr>
                <w:sz w:val="24"/>
                <w:lang w:val="vi-VN" w:eastAsia="vi-VN"/>
              </w:rPr>
              <w:t>Fluor</w:t>
            </w:r>
          </w:p>
        </w:tc>
        <w:tc>
          <w:tcPr>
            <w:tcW w:w="625" w:type="pct"/>
            <w:tcBorders>
              <w:top w:val="nil"/>
              <w:left w:val="nil"/>
              <w:bottom w:val="single" w:sz="4" w:space="0" w:color="auto"/>
              <w:right w:val="single" w:sz="4" w:space="0" w:color="auto"/>
            </w:tcBorders>
            <w:shd w:val="clear" w:color="auto" w:fill="auto"/>
            <w:vAlign w:val="center"/>
            <w:hideMark/>
          </w:tcPr>
          <w:p w14:paraId="528035FB" w14:textId="77777777" w:rsidR="00135D11" w:rsidRPr="0006587D" w:rsidRDefault="00135D11" w:rsidP="00135D11">
            <w:pPr>
              <w:jc w:val="center"/>
              <w:rPr>
                <w:sz w:val="24"/>
                <w:lang w:val="vi-VN" w:eastAsia="vi-VN"/>
              </w:rPr>
            </w:pPr>
            <w:r w:rsidRPr="0006587D">
              <w:rPr>
                <w:sz w:val="24"/>
                <w:lang w:val="vi-VN" w:eastAsia="vi-VN"/>
              </w:rPr>
              <w:t>62</w:t>
            </w:r>
          </w:p>
        </w:tc>
        <w:tc>
          <w:tcPr>
            <w:tcW w:w="797" w:type="pct"/>
            <w:tcBorders>
              <w:top w:val="nil"/>
              <w:left w:val="nil"/>
              <w:bottom w:val="single" w:sz="4" w:space="0" w:color="auto"/>
              <w:right w:val="single" w:sz="4" w:space="0" w:color="auto"/>
            </w:tcBorders>
            <w:shd w:val="clear" w:color="auto" w:fill="auto"/>
            <w:vAlign w:val="center"/>
            <w:hideMark/>
          </w:tcPr>
          <w:p w14:paraId="1BA3CE34" w14:textId="77777777" w:rsidR="00135D11" w:rsidRPr="0006587D" w:rsidRDefault="00135D11" w:rsidP="00135D11">
            <w:pPr>
              <w:jc w:val="center"/>
              <w:rPr>
                <w:sz w:val="24"/>
                <w:lang w:val="vi-VN" w:eastAsia="vi-VN"/>
              </w:rPr>
            </w:pPr>
            <w:r w:rsidRPr="0006587D">
              <w:rPr>
                <w:sz w:val="24"/>
                <w:lang w:val="vi-VN" w:eastAsia="vi-VN"/>
              </w:rPr>
              <w:t>31</w:t>
            </w:r>
          </w:p>
        </w:tc>
        <w:tc>
          <w:tcPr>
            <w:tcW w:w="781" w:type="pct"/>
            <w:tcBorders>
              <w:top w:val="nil"/>
              <w:left w:val="nil"/>
              <w:bottom w:val="single" w:sz="4" w:space="0" w:color="auto"/>
              <w:right w:val="single" w:sz="4" w:space="0" w:color="auto"/>
            </w:tcBorders>
            <w:shd w:val="clear" w:color="auto" w:fill="auto"/>
            <w:vAlign w:val="center"/>
            <w:hideMark/>
          </w:tcPr>
          <w:p w14:paraId="762A6991" w14:textId="77777777" w:rsidR="00135D11" w:rsidRPr="0006587D" w:rsidRDefault="00135D11" w:rsidP="00135D11">
            <w:pPr>
              <w:jc w:val="center"/>
              <w:rPr>
                <w:sz w:val="24"/>
                <w:lang w:val="vi-VN" w:eastAsia="vi-VN"/>
              </w:rPr>
            </w:pPr>
            <w:r w:rsidRPr="0006587D">
              <w:rPr>
                <w:sz w:val="24"/>
                <w:lang w:val="vi-VN" w:eastAsia="vi-VN"/>
              </w:rPr>
              <w:t>23</w:t>
            </w:r>
          </w:p>
        </w:tc>
        <w:tc>
          <w:tcPr>
            <w:tcW w:w="845" w:type="pct"/>
            <w:tcBorders>
              <w:top w:val="nil"/>
              <w:left w:val="nil"/>
              <w:bottom w:val="single" w:sz="4" w:space="0" w:color="auto"/>
              <w:right w:val="single" w:sz="4" w:space="0" w:color="auto"/>
            </w:tcBorders>
            <w:shd w:val="clear" w:color="auto" w:fill="auto"/>
            <w:vAlign w:val="center"/>
            <w:hideMark/>
          </w:tcPr>
          <w:p w14:paraId="5420E738" w14:textId="77777777" w:rsidR="00135D11" w:rsidRPr="0006587D" w:rsidRDefault="00135D11" w:rsidP="00135D11">
            <w:pPr>
              <w:jc w:val="center"/>
              <w:rPr>
                <w:sz w:val="24"/>
                <w:lang w:val="vi-VN" w:eastAsia="vi-VN"/>
              </w:rPr>
            </w:pPr>
            <w:r w:rsidRPr="0006587D">
              <w:rPr>
                <w:sz w:val="24"/>
                <w:lang w:val="vi-VN" w:eastAsia="vi-VN"/>
              </w:rPr>
              <w:t>0</w:t>
            </w:r>
          </w:p>
        </w:tc>
      </w:tr>
      <w:tr w:rsidR="006C1966" w:rsidRPr="0006587D" w14:paraId="4D146E2F" w14:textId="77777777" w:rsidTr="004E4875">
        <w:trPr>
          <w:trHeight w:val="17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14:paraId="4DC3DAB0" w14:textId="77777777" w:rsidR="00135D11" w:rsidRPr="0006587D" w:rsidRDefault="00135D11" w:rsidP="006C1966">
            <w:pPr>
              <w:jc w:val="center"/>
              <w:rPr>
                <w:sz w:val="24"/>
                <w:lang w:val="vi-VN" w:eastAsia="vi-VN"/>
              </w:rPr>
            </w:pPr>
            <w:r w:rsidRPr="0006587D">
              <w:rPr>
                <w:sz w:val="24"/>
                <w:lang w:val="vi-VN" w:eastAsia="vi-VN"/>
              </w:rPr>
              <w:t>9</w:t>
            </w:r>
          </w:p>
        </w:tc>
        <w:tc>
          <w:tcPr>
            <w:tcW w:w="1582" w:type="pct"/>
            <w:tcBorders>
              <w:top w:val="nil"/>
              <w:left w:val="nil"/>
              <w:bottom w:val="single" w:sz="4" w:space="0" w:color="auto"/>
              <w:right w:val="single" w:sz="4" w:space="0" w:color="auto"/>
            </w:tcBorders>
            <w:shd w:val="clear" w:color="auto" w:fill="auto"/>
            <w:vAlign w:val="center"/>
            <w:hideMark/>
          </w:tcPr>
          <w:p w14:paraId="6DA980C1" w14:textId="77777777" w:rsidR="00135D11" w:rsidRPr="0006587D" w:rsidRDefault="00135D11" w:rsidP="00135D11">
            <w:pPr>
              <w:rPr>
                <w:sz w:val="24"/>
                <w:lang w:val="vi-VN" w:eastAsia="vi-VN"/>
              </w:rPr>
            </w:pPr>
            <w:r w:rsidRPr="0006587D">
              <w:rPr>
                <w:sz w:val="24"/>
                <w:lang w:val="vi-VN" w:eastAsia="vi-VN"/>
              </w:rPr>
              <w:t>Chloride</w:t>
            </w:r>
          </w:p>
        </w:tc>
        <w:tc>
          <w:tcPr>
            <w:tcW w:w="625" w:type="pct"/>
            <w:tcBorders>
              <w:top w:val="nil"/>
              <w:left w:val="nil"/>
              <w:bottom w:val="single" w:sz="4" w:space="0" w:color="auto"/>
              <w:right w:val="single" w:sz="4" w:space="0" w:color="auto"/>
            </w:tcBorders>
            <w:shd w:val="clear" w:color="auto" w:fill="auto"/>
            <w:vAlign w:val="center"/>
            <w:hideMark/>
          </w:tcPr>
          <w:p w14:paraId="1ABD5EC2" w14:textId="77777777" w:rsidR="00135D11" w:rsidRPr="0006587D" w:rsidRDefault="00135D11" w:rsidP="00135D11">
            <w:pPr>
              <w:jc w:val="center"/>
              <w:rPr>
                <w:sz w:val="24"/>
                <w:lang w:val="vi-VN" w:eastAsia="vi-VN"/>
              </w:rPr>
            </w:pPr>
            <w:r w:rsidRPr="0006587D">
              <w:rPr>
                <w:sz w:val="24"/>
                <w:lang w:val="vi-VN" w:eastAsia="vi-VN"/>
              </w:rPr>
              <w:t>62</w:t>
            </w:r>
          </w:p>
        </w:tc>
        <w:tc>
          <w:tcPr>
            <w:tcW w:w="797" w:type="pct"/>
            <w:tcBorders>
              <w:top w:val="nil"/>
              <w:left w:val="nil"/>
              <w:bottom w:val="single" w:sz="4" w:space="0" w:color="auto"/>
              <w:right w:val="single" w:sz="4" w:space="0" w:color="auto"/>
            </w:tcBorders>
            <w:shd w:val="clear" w:color="auto" w:fill="auto"/>
            <w:vAlign w:val="center"/>
            <w:hideMark/>
          </w:tcPr>
          <w:p w14:paraId="6DE8E8A7" w14:textId="77777777" w:rsidR="00135D11" w:rsidRPr="0006587D" w:rsidRDefault="00135D11" w:rsidP="00135D11">
            <w:pPr>
              <w:jc w:val="center"/>
              <w:rPr>
                <w:sz w:val="24"/>
                <w:lang w:val="vi-VN" w:eastAsia="vi-VN"/>
              </w:rPr>
            </w:pPr>
            <w:r w:rsidRPr="0006587D">
              <w:rPr>
                <w:sz w:val="24"/>
                <w:lang w:val="vi-VN" w:eastAsia="vi-VN"/>
              </w:rPr>
              <w:t>52</w:t>
            </w:r>
          </w:p>
        </w:tc>
        <w:tc>
          <w:tcPr>
            <w:tcW w:w="781" w:type="pct"/>
            <w:tcBorders>
              <w:top w:val="nil"/>
              <w:left w:val="nil"/>
              <w:bottom w:val="single" w:sz="4" w:space="0" w:color="auto"/>
              <w:right w:val="single" w:sz="4" w:space="0" w:color="auto"/>
            </w:tcBorders>
            <w:shd w:val="clear" w:color="auto" w:fill="auto"/>
            <w:vAlign w:val="center"/>
            <w:hideMark/>
          </w:tcPr>
          <w:p w14:paraId="1B324701" w14:textId="77777777" w:rsidR="00135D11" w:rsidRPr="0006587D" w:rsidRDefault="00135D11" w:rsidP="00135D11">
            <w:pPr>
              <w:jc w:val="center"/>
              <w:rPr>
                <w:sz w:val="24"/>
                <w:lang w:val="vi-VN" w:eastAsia="vi-VN"/>
              </w:rPr>
            </w:pPr>
            <w:r w:rsidRPr="0006587D">
              <w:rPr>
                <w:sz w:val="24"/>
                <w:lang w:val="vi-VN" w:eastAsia="vi-VN"/>
              </w:rPr>
              <w:t>46</w:t>
            </w:r>
          </w:p>
        </w:tc>
        <w:tc>
          <w:tcPr>
            <w:tcW w:w="845" w:type="pct"/>
            <w:tcBorders>
              <w:top w:val="nil"/>
              <w:left w:val="nil"/>
              <w:bottom w:val="single" w:sz="4" w:space="0" w:color="auto"/>
              <w:right w:val="single" w:sz="4" w:space="0" w:color="auto"/>
            </w:tcBorders>
            <w:shd w:val="clear" w:color="auto" w:fill="auto"/>
            <w:vAlign w:val="center"/>
            <w:hideMark/>
          </w:tcPr>
          <w:p w14:paraId="72DAC069" w14:textId="77777777" w:rsidR="00135D11" w:rsidRPr="0006587D" w:rsidRDefault="00135D11" w:rsidP="00135D11">
            <w:pPr>
              <w:jc w:val="center"/>
              <w:rPr>
                <w:sz w:val="24"/>
                <w:lang w:val="vi-VN" w:eastAsia="vi-VN"/>
              </w:rPr>
            </w:pPr>
            <w:r w:rsidRPr="0006587D">
              <w:rPr>
                <w:sz w:val="24"/>
                <w:lang w:val="vi-VN" w:eastAsia="vi-VN"/>
              </w:rPr>
              <w:t>0</w:t>
            </w:r>
          </w:p>
        </w:tc>
      </w:tr>
      <w:tr w:rsidR="006C1966" w:rsidRPr="0006587D" w14:paraId="78178D7E" w14:textId="77777777" w:rsidTr="004E4875">
        <w:trPr>
          <w:trHeight w:val="17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14:paraId="23D3EC99" w14:textId="77777777" w:rsidR="00135D11" w:rsidRPr="0006587D" w:rsidRDefault="00135D11" w:rsidP="006C1966">
            <w:pPr>
              <w:jc w:val="center"/>
              <w:rPr>
                <w:sz w:val="24"/>
                <w:lang w:val="vi-VN" w:eastAsia="vi-VN"/>
              </w:rPr>
            </w:pPr>
            <w:r w:rsidRPr="0006587D">
              <w:rPr>
                <w:sz w:val="24"/>
                <w:lang w:val="vi-VN" w:eastAsia="vi-VN"/>
              </w:rPr>
              <w:t>10</w:t>
            </w:r>
          </w:p>
        </w:tc>
        <w:tc>
          <w:tcPr>
            <w:tcW w:w="1582" w:type="pct"/>
            <w:tcBorders>
              <w:top w:val="nil"/>
              <w:left w:val="nil"/>
              <w:bottom w:val="single" w:sz="4" w:space="0" w:color="auto"/>
              <w:right w:val="single" w:sz="4" w:space="0" w:color="auto"/>
            </w:tcBorders>
            <w:shd w:val="clear" w:color="auto" w:fill="auto"/>
            <w:vAlign w:val="center"/>
            <w:hideMark/>
          </w:tcPr>
          <w:p w14:paraId="14287629" w14:textId="77777777" w:rsidR="00135D11" w:rsidRPr="0006587D" w:rsidRDefault="00135D11" w:rsidP="00135D11">
            <w:pPr>
              <w:rPr>
                <w:sz w:val="24"/>
                <w:lang w:val="vi-VN" w:eastAsia="vi-VN"/>
              </w:rPr>
            </w:pPr>
            <w:r w:rsidRPr="0006587D">
              <w:rPr>
                <w:sz w:val="24"/>
                <w:lang w:val="vi-VN" w:eastAsia="vi-VN"/>
              </w:rPr>
              <w:t>Natri</w:t>
            </w:r>
          </w:p>
        </w:tc>
        <w:tc>
          <w:tcPr>
            <w:tcW w:w="625" w:type="pct"/>
            <w:tcBorders>
              <w:top w:val="nil"/>
              <w:left w:val="nil"/>
              <w:bottom w:val="single" w:sz="4" w:space="0" w:color="auto"/>
              <w:right w:val="single" w:sz="4" w:space="0" w:color="auto"/>
            </w:tcBorders>
            <w:shd w:val="clear" w:color="auto" w:fill="auto"/>
            <w:vAlign w:val="center"/>
            <w:hideMark/>
          </w:tcPr>
          <w:p w14:paraId="6F49CECB" w14:textId="77777777" w:rsidR="00135D11" w:rsidRPr="0006587D" w:rsidRDefault="00135D11" w:rsidP="00135D11">
            <w:pPr>
              <w:jc w:val="center"/>
              <w:rPr>
                <w:sz w:val="24"/>
                <w:lang w:val="vi-VN" w:eastAsia="vi-VN"/>
              </w:rPr>
            </w:pPr>
            <w:r w:rsidRPr="0006587D">
              <w:rPr>
                <w:sz w:val="24"/>
                <w:lang w:val="vi-VN" w:eastAsia="vi-VN"/>
              </w:rPr>
              <w:t>62</w:t>
            </w:r>
          </w:p>
        </w:tc>
        <w:tc>
          <w:tcPr>
            <w:tcW w:w="797" w:type="pct"/>
            <w:tcBorders>
              <w:top w:val="nil"/>
              <w:left w:val="nil"/>
              <w:bottom w:val="single" w:sz="4" w:space="0" w:color="auto"/>
              <w:right w:val="single" w:sz="4" w:space="0" w:color="auto"/>
            </w:tcBorders>
            <w:shd w:val="clear" w:color="auto" w:fill="auto"/>
            <w:vAlign w:val="center"/>
            <w:hideMark/>
          </w:tcPr>
          <w:p w14:paraId="7D8F4205" w14:textId="77777777" w:rsidR="00135D11" w:rsidRPr="0006587D" w:rsidRDefault="00135D11" w:rsidP="00135D11">
            <w:pPr>
              <w:jc w:val="center"/>
              <w:rPr>
                <w:sz w:val="24"/>
                <w:lang w:val="vi-VN" w:eastAsia="vi-VN"/>
              </w:rPr>
            </w:pPr>
            <w:r w:rsidRPr="0006587D">
              <w:rPr>
                <w:sz w:val="24"/>
                <w:lang w:val="vi-VN" w:eastAsia="vi-VN"/>
              </w:rPr>
              <w:t>8</w:t>
            </w:r>
          </w:p>
        </w:tc>
        <w:tc>
          <w:tcPr>
            <w:tcW w:w="781" w:type="pct"/>
            <w:tcBorders>
              <w:top w:val="nil"/>
              <w:left w:val="nil"/>
              <w:bottom w:val="single" w:sz="4" w:space="0" w:color="auto"/>
              <w:right w:val="single" w:sz="4" w:space="0" w:color="auto"/>
            </w:tcBorders>
            <w:shd w:val="clear" w:color="auto" w:fill="auto"/>
            <w:vAlign w:val="center"/>
            <w:hideMark/>
          </w:tcPr>
          <w:p w14:paraId="7BE4B8D1" w14:textId="77777777" w:rsidR="00135D11" w:rsidRPr="0006587D" w:rsidRDefault="00135D11" w:rsidP="00135D11">
            <w:pPr>
              <w:jc w:val="center"/>
              <w:rPr>
                <w:sz w:val="24"/>
                <w:lang w:val="vi-VN" w:eastAsia="vi-VN"/>
              </w:rPr>
            </w:pPr>
            <w:r w:rsidRPr="0006587D">
              <w:rPr>
                <w:sz w:val="24"/>
                <w:lang w:val="vi-VN" w:eastAsia="vi-VN"/>
              </w:rPr>
              <w:t>8</w:t>
            </w:r>
          </w:p>
        </w:tc>
        <w:tc>
          <w:tcPr>
            <w:tcW w:w="845" w:type="pct"/>
            <w:tcBorders>
              <w:top w:val="nil"/>
              <w:left w:val="nil"/>
              <w:bottom w:val="single" w:sz="4" w:space="0" w:color="auto"/>
              <w:right w:val="single" w:sz="4" w:space="0" w:color="auto"/>
            </w:tcBorders>
            <w:shd w:val="clear" w:color="auto" w:fill="auto"/>
            <w:vAlign w:val="bottom"/>
            <w:hideMark/>
          </w:tcPr>
          <w:p w14:paraId="109325A3" w14:textId="77777777" w:rsidR="00135D11" w:rsidRPr="0006587D" w:rsidRDefault="00135D11" w:rsidP="00135D11">
            <w:pPr>
              <w:jc w:val="center"/>
              <w:rPr>
                <w:sz w:val="24"/>
                <w:lang w:val="vi-VN" w:eastAsia="vi-VN"/>
              </w:rPr>
            </w:pPr>
            <w:r w:rsidRPr="0006587D">
              <w:rPr>
                <w:sz w:val="24"/>
                <w:lang w:val="vi-VN" w:eastAsia="vi-VN"/>
              </w:rPr>
              <w:t>0</w:t>
            </w:r>
          </w:p>
        </w:tc>
      </w:tr>
      <w:tr w:rsidR="006C1966" w:rsidRPr="0006587D" w14:paraId="50B3720C" w14:textId="77777777" w:rsidTr="004E4875">
        <w:trPr>
          <w:trHeight w:val="17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14:paraId="3A9C0C37" w14:textId="77777777" w:rsidR="00135D11" w:rsidRPr="0006587D" w:rsidRDefault="00135D11" w:rsidP="006C1966">
            <w:pPr>
              <w:jc w:val="center"/>
              <w:rPr>
                <w:sz w:val="24"/>
                <w:lang w:val="vi-VN" w:eastAsia="vi-VN"/>
              </w:rPr>
            </w:pPr>
            <w:r w:rsidRPr="0006587D">
              <w:rPr>
                <w:sz w:val="24"/>
                <w:lang w:val="vi-VN" w:eastAsia="vi-VN"/>
              </w:rPr>
              <w:t>11</w:t>
            </w:r>
          </w:p>
        </w:tc>
        <w:tc>
          <w:tcPr>
            <w:tcW w:w="1582" w:type="pct"/>
            <w:tcBorders>
              <w:top w:val="nil"/>
              <w:left w:val="nil"/>
              <w:bottom w:val="single" w:sz="4" w:space="0" w:color="auto"/>
              <w:right w:val="single" w:sz="4" w:space="0" w:color="auto"/>
            </w:tcBorders>
            <w:shd w:val="clear" w:color="auto" w:fill="auto"/>
            <w:vAlign w:val="center"/>
            <w:hideMark/>
          </w:tcPr>
          <w:p w14:paraId="0F8D741F" w14:textId="77777777" w:rsidR="00135D11" w:rsidRPr="0006587D" w:rsidRDefault="00135D11" w:rsidP="00135D11">
            <w:pPr>
              <w:rPr>
                <w:sz w:val="24"/>
                <w:lang w:val="vi-VN" w:eastAsia="vi-VN"/>
              </w:rPr>
            </w:pPr>
            <w:r w:rsidRPr="0006587D">
              <w:rPr>
                <w:sz w:val="24"/>
                <w:lang w:val="vi-VN" w:eastAsia="vi-VN"/>
              </w:rPr>
              <w:t>Tổng chất rắn hoà tan</w:t>
            </w:r>
          </w:p>
        </w:tc>
        <w:tc>
          <w:tcPr>
            <w:tcW w:w="625" w:type="pct"/>
            <w:tcBorders>
              <w:top w:val="nil"/>
              <w:left w:val="nil"/>
              <w:bottom w:val="single" w:sz="4" w:space="0" w:color="auto"/>
              <w:right w:val="single" w:sz="4" w:space="0" w:color="auto"/>
            </w:tcBorders>
            <w:shd w:val="clear" w:color="auto" w:fill="auto"/>
            <w:vAlign w:val="center"/>
            <w:hideMark/>
          </w:tcPr>
          <w:p w14:paraId="40AC9072" w14:textId="77777777" w:rsidR="00135D11" w:rsidRPr="0006587D" w:rsidRDefault="00135D11" w:rsidP="00135D11">
            <w:pPr>
              <w:jc w:val="center"/>
              <w:rPr>
                <w:sz w:val="24"/>
                <w:lang w:val="vi-VN" w:eastAsia="vi-VN"/>
              </w:rPr>
            </w:pPr>
            <w:r w:rsidRPr="0006587D">
              <w:rPr>
                <w:sz w:val="24"/>
                <w:lang w:val="vi-VN" w:eastAsia="vi-VN"/>
              </w:rPr>
              <w:t>62</w:t>
            </w:r>
          </w:p>
        </w:tc>
        <w:tc>
          <w:tcPr>
            <w:tcW w:w="797" w:type="pct"/>
            <w:tcBorders>
              <w:top w:val="nil"/>
              <w:left w:val="nil"/>
              <w:bottom w:val="single" w:sz="4" w:space="0" w:color="auto"/>
              <w:right w:val="single" w:sz="4" w:space="0" w:color="auto"/>
            </w:tcBorders>
            <w:shd w:val="clear" w:color="auto" w:fill="auto"/>
            <w:vAlign w:val="center"/>
            <w:hideMark/>
          </w:tcPr>
          <w:p w14:paraId="372E2E52" w14:textId="77777777" w:rsidR="00135D11" w:rsidRPr="0006587D" w:rsidRDefault="00135D11" w:rsidP="00135D11">
            <w:pPr>
              <w:jc w:val="center"/>
              <w:rPr>
                <w:sz w:val="24"/>
                <w:lang w:val="vi-VN" w:eastAsia="vi-VN"/>
              </w:rPr>
            </w:pPr>
            <w:r w:rsidRPr="0006587D">
              <w:rPr>
                <w:sz w:val="24"/>
                <w:lang w:val="vi-VN" w:eastAsia="vi-VN"/>
              </w:rPr>
              <w:t>8</w:t>
            </w:r>
          </w:p>
        </w:tc>
        <w:tc>
          <w:tcPr>
            <w:tcW w:w="781" w:type="pct"/>
            <w:tcBorders>
              <w:top w:val="nil"/>
              <w:left w:val="nil"/>
              <w:bottom w:val="single" w:sz="4" w:space="0" w:color="auto"/>
              <w:right w:val="single" w:sz="4" w:space="0" w:color="auto"/>
            </w:tcBorders>
            <w:shd w:val="clear" w:color="auto" w:fill="auto"/>
            <w:vAlign w:val="center"/>
            <w:hideMark/>
          </w:tcPr>
          <w:p w14:paraId="01B3CF84" w14:textId="77777777" w:rsidR="00135D11" w:rsidRPr="0006587D" w:rsidRDefault="00135D11" w:rsidP="00135D11">
            <w:pPr>
              <w:jc w:val="center"/>
              <w:rPr>
                <w:sz w:val="24"/>
                <w:lang w:val="vi-VN" w:eastAsia="vi-VN"/>
              </w:rPr>
            </w:pPr>
            <w:r w:rsidRPr="0006587D">
              <w:rPr>
                <w:sz w:val="24"/>
                <w:lang w:val="vi-VN" w:eastAsia="vi-VN"/>
              </w:rPr>
              <w:t>8</w:t>
            </w:r>
          </w:p>
        </w:tc>
        <w:tc>
          <w:tcPr>
            <w:tcW w:w="845" w:type="pct"/>
            <w:tcBorders>
              <w:top w:val="nil"/>
              <w:left w:val="nil"/>
              <w:bottom w:val="single" w:sz="4" w:space="0" w:color="auto"/>
              <w:right w:val="single" w:sz="4" w:space="0" w:color="auto"/>
            </w:tcBorders>
            <w:shd w:val="clear" w:color="auto" w:fill="auto"/>
            <w:vAlign w:val="bottom"/>
            <w:hideMark/>
          </w:tcPr>
          <w:p w14:paraId="6A2CB89E" w14:textId="77777777" w:rsidR="00135D11" w:rsidRPr="0006587D" w:rsidRDefault="00135D11" w:rsidP="00135D11">
            <w:pPr>
              <w:jc w:val="center"/>
              <w:rPr>
                <w:sz w:val="24"/>
                <w:lang w:val="vi-VN" w:eastAsia="vi-VN"/>
              </w:rPr>
            </w:pPr>
            <w:r w:rsidRPr="0006587D">
              <w:rPr>
                <w:sz w:val="24"/>
                <w:lang w:val="vi-VN" w:eastAsia="vi-VN"/>
              </w:rPr>
              <w:t>0</w:t>
            </w:r>
          </w:p>
        </w:tc>
      </w:tr>
      <w:tr w:rsidR="006C1966" w:rsidRPr="0006587D" w14:paraId="273CC81D" w14:textId="77777777" w:rsidTr="004E4875">
        <w:trPr>
          <w:trHeight w:val="17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14:paraId="0F2B0F61" w14:textId="77777777" w:rsidR="00135D11" w:rsidRPr="0006587D" w:rsidRDefault="00135D11" w:rsidP="006C1966">
            <w:pPr>
              <w:jc w:val="center"/>
              <w:rPr>
                <w:sz w:val="24"/>
                <w:lang w:val="vi-VN" w:eastAsia="vi-VN"/>
              </w:rPr>
            </w:pPr>
            <w:r w:rsidRPr="0006587D">
              <w:rPr>
                <w:sz w:val="24"/>
                <w:lang w:val="vi-VN" w:eastAsia="vi-VN"/>
              </w:rPr>
              <w:t>12</w:t>
            </w:r>
          </w:p>
        </w:tc>
        <w:tc>
          <w:tcPr>
            <w:tcW w:w="1582" w:type="pct"/>
            <w:tcBorders>
              <w:top w:val="nil"/>
              <w:left w:val="nil"/>
              <w:bottom w:val="single" w:sz="4" w:space="0" w:color="auto"/>
              <w:right w:val="single" w:sz="4" w:space="0" w:color="auto"/>
            </w:tcBorders>
            <w:shd w:val="clear" w:color="auto" w:fill="auto"/>
            <w:vAlign w:val="center"/>
            <w:hideMark/>
          </w:tcPr>
          <w:p w14:paraId="01F9A7A0" w14:textId="77777777" w:rsidR="00135D11" w:rsidRPr="0006587D" w:rsidRDefault="00135D11" w:rsidP="00135D11">
            <w:pPr>
              <w:rPr>
                <w:sz w:val="24"/>
                <w:lang w:val="vi-VN" w:eastAsia="vi-VN"/>
              </w:rPr>
            </w:pPr>
            <w:r w:rsidRPr="0006587D">
              <w:rPr>
                <w:sz w:val="24"/>
                <w:lang w:val="vi-VN" w:eastAsia="vi-VN"/>
              </w:rPr>
              <w:t>Tổng hoạt độ phóng xạ α</w:t>
            </w:r>
          </w:p>
        </w:tc>
        <w:tc>
          <w:tcPr>
            <w:tcW w:w="625" w:type="pct"/>
            <w:tcBorders>
              <w:top w:val="nil"/>
              <w:left w:val="nil"/>
              <w:bottom w:val="single" w:sz="4" w:space="0" w:color="auto"/>
              <w:right w:val="single" w:sz="4" w:space="0" w:color="auto"/>
            </w:tcBorders>
            <w:shd w:val="clear" w:color="auto" w:fill="auto"/>
            <w:vAlign w:val="center"/>
            <w:hideMark/>
          </w:tcPr>
          <w:p w14:paraId="61A05F1E" w14:textId="77777777" w:rsidR="00135D11" w:rsidRPr="0006587D" w:rsidRDefault="00135D11" w:rsidP="00135D11">
            <w:pPr>
              <w:jc w:val="center"/>
              <w:rPr>
                <w:sz w:val="24"/>
                <w:lang w:val="vi-VN" w:eastAsia="vi-VN"/>
              </w:rPr>
            </w:pPr>
            <w:r w:rsidRPr="0006587D">
              <w:rPr>
                <w:sz w:val="24"/>
                <w:lang w:val="vi-VN" w:eastAsia="vi-VN"/>
              </w:rPr>
              <w:t>62</w:t>
            </w:r>
          </w:p>
        </w:tc>
        <w:tc>
          <w:tcPr>
            <w:tcW w:w="797" w:type="pct"/>
            <w:tcBorders>
              <w:top w:val="nil"/>
              <w:left w:val="nil"/>
              <w:bottom w:val="single" w:sz="4" w:space="0" w:color="auto"/>
              <w:right w:val="single" w:sz="4" w:space="0" w:color="auto"/>
            </w:tcBorders>
            <w:shd w:val="clear" w:color="auto" w:fill="auto"/>
            <w:vAlign w:val="center"/>
            <w:hideMark/>
          </w:tcPr>
          <w:p w14:paraId="606DF25E" w14:textId="77777777" w:rsidR="00135D11" w:rsidRPr="0006587D" w:rsidRDefault="00135D11" w:rsidP="00135D11">
            <w:pPr>
              <w:jc w:val="center"/>
              <w:rPr>
                <w:sz w:val="24"/>
                <w:lang w:val="vi-VN" w:eastAsia="vi-VN"/>
              </w:rPr>
            </w:pPr>
            <w:r w:rsidRPr="0006587D">
              <w:rPr>
                <w:sz w:val="24"/>
                <w:lang w:val="vi-VN" w:eastAsia="vi-VN"/>
              </w:rPr>
              <w:t>8</w:t>
            </w:r>
          </w:p>
        </w:tc>
        <w:tc>
          <w:tcPr>
            <w:tcW w:w="781" w:type="pct"/>
            <w:tcBorders>
              <w:top w:val="nil"/>
              <w:left w:val="nil"/>
              <w:bottom w:val="single" w:sz="4" w:space="0" w:color="auto"/>
              <w:right w:val="single" w:sz="4" w:space="0" w:color="auto"/>
            </w:tcBorders>
            <w:shd w:val="clear" w:color="auto" w:fill="auto"/>
            <w:vAlign w:val="center"/>
            <w:hideMark/>
          </w:tcPr>
          <w:p w14:paraId="74F7E347" w14:textId="77777777" w:rsidR="00135D11" w:rsidRPr="0006587D" w:rsidRDefault="00135D11" w:rsidP="00135D11">
            <w:pPr>
              <w:jc w:val="center"/>
              <w:rPr>
                <w:sz w:val="24"/>
                <w:lang w:val="vi-VN" w:eastAsia="vi-VN"/>
              </w:rPr>
            </w:pPr>
            <w:r w:rsidRPr="0006587D">
              <w:rPr>
                <w:sz w:val="24"/>
                <w:lang w:val="vi-VN" w:eastAsia="vi-VN"/>
              </w:rPr>
              <w:t>2</w:t>
            </w:r>
          </w:p>
        </w:tc>
        <w:tc>
          <w:tcPr>
            <w:tcW w:w="845" w:type="pct"/>
            <w:tcBorders>
              <w:top w:val="nil"/>
              <w:left w:val="nil"/>
              <w:bottom w:val="single" w:sz="4" w:space="0" w:color="auto"/>
              <w:right w:val="single" w:sz="4" w:space="0" w:color="auto"/>
            </w:tcBorders>
            <w:shd w:val="clear" w:color="auto" w:fill="auto"/>
            <w:vAlign w:val="bottom"/>
            <w:hideMark/>
          </w:tcPr>
          <w:p w14:paraId="64D7008B" w14:textId="77777777" w:rsidR="00135D11" w:rsidRPr="0006587D" w:rsidRDefault="00135D11" w:rsidP="00135D11">
            <w:pPr>
              <w:jc w:val="center"/>
              <w:rPr>
                <w:sz w:val="24"/>
                <w:lang w:val="vi-VN" w:eastAsia="vi-VN"/>
              </w:rPr>
            </w:pPr>
            <w:r w:rsidRPr="0006587D">
              <w:rPr>
                <w:sz w:val="24"/>
                <w:lang w:val="vi-VN" w:eastAsia="vi-VN"/>
              </w:rPr>
              <w:t>0</w:t>
            </w:r>
          </w:p>
        </w:tc>
      </w:tr>
      <w:tr w:rsidR="006C1966" w:rsidRPr="0006587D" w14:paraId="19C76D7A" w14:textId="77777777" w:rsidTr="004E4875">
        <w:trPr>
          <w:trHeight w:val="170"/>
        </w:trPr>
        <w:tc>
          <w:tcPr>
            <w:tcW w:w="371" w:type="pct"/>
            <w:tcBorders>
              <w:top w:val="nil"/>
              <w:left w:val="single" w:sz="4" w:space="0" w:color="auto"/>
              <w:bottom w:val="single" w:sz="4" w:space="0" w:color="auto"/>
              <w:right w:val="single" w:sz="4" w:space="0" w:color="auto"/>
            </w:tcBorders>
            <w:shd w:val="clear" w:color="auto" w:fill="auto"/>
            <w:noWrap/>
            <w:vAlign w:val="center"/>
            <w:hideMark/>
          </w:tcPr>
          <w:p w14:paraId="61D5BE6D" w14:textId="77777777" w:rsidR="00135D11" w:rsidRPr="0006587D" w:rsidRDefault="00135D11" w:rsidP="006C1966">
            <w:pPr>
              <w:jc w:val="center"/>
              <w:rPr>
                <w:sz w:val="24"/>
                <w:lang w:val="vi-VN" w:eastAsia="vi-VN"/>
              </w:rPr>
            </w:pPr>
            <w:r w:rsidRPr="0006587D">
              <w:rPr>
                <w:sz w:val="24"/>
                <w:lang w:val="vi-VN" w:eastAsia="vi-VN"/>
              </w:rPr>
              <w:t>13</w:t>
            </w:r>
          </w:p>
        </w:tc>
        <w:tc>
          <w:tcPr>
            <w:tcW w:w="1582" w:type="pct"/>
            <w:tcBorders>
              <w:top w:val="nil"/>
              <w:left w:val="nil"/>
              <w:bottom w:val="single" w:sz="4" w:space="0" w:color="auto"/>
              <w:right w:val="single" w:sz="4" w:space="0" w:color="auto"/>
            </w:tcBorders>
            <w:shd w:val="clear" w:color="auto" w:fill="auto"/>
            <w:vAlign w:val="center"/>
            <w:hideMark/>
          </w:tcPr>
          <w:p w14:paraId="5FF736C9" w14:textId="77777777" w:rsidR="00135D11" w:rsidRPr="0006587D" w:rsidRDefault="00135D11" w:rsidP="00135D11">
            <w:pPr>
              <w:rPr>
                <w:sz w:val="24"/>
                <w:lang w:val="vi-VN" w:eastAsia="vi-VN"/>
              </w:rPr>
            </w:pPr>
            <w:r w:rsidRPr="0006587D">
              <w:rPr>
                <w:sz w:val="24"/>
                <w:lang w:val="vi-VN" w:eastAsia="vi-VN"/>
              </w:rPr>
              <w:t>Tổng hoạt độ phóng xạ β</w:t>
            </w:r>
          </w:p>
        </w:tc>
        <w:tc>
          <w:tcPr>
            <w:tcW w:w="625" w:type="pct"/>
            <w:tcBorders>
              <w:top w:val="nil"/>
              <w:left w:val="nil"/>
              <w:bottom w:val="single" w:sz="4" w:space="0" w:color="auto"/>
              <w:right w:val="single" w:sz="4" w:space="0" w:color="auto"/>
            </w:tcBorders>
            <w:shd w:val="clear" w:color="auto" w:fill="auto"/>
            <w:vAlign w:val="center"/>
            <w:hideMark/>
          </w:tcPr>
          <w:p w14:paraId="29FD9908" w14:textId="77777777" w:rsidR="00135D11" w:rsidRPr="0006587D" w:rsidRDefault="00135D11" w:rsidP="00135D11">
            <w:pPr>
              <w:jc w:val="center"/>
              <w:rPr>
                <w:sz w:val="24"/>
                <w:lang w:val="vi-VN" w:eastAsia="vi-VN"/>
              </w:rPr>
            </w:pPr>
            <w:r w:rsidRPr="0006587D">
              <w:rPr>
                <w:sz w:val="24"/>
                <w:lang w:val="vi-VN" w:eastAsia="vi-VN"/>
              </w:rPr>
              <w:t>62</w:t>
            </w:r>
          </w:p>
        </w:tc>
        <w:tc>
          <w:tcPr>
            <w:tcW w:w="797" w:type="pct"/>
            <w:tcBorders>
              <w:top w:val="nil"/>
              <w:left w:val="nil"/>
              <w:bottom w:val="single" w:sz="4" w:space="0" w:color="auto"/>
              <w:right w:val="single" w:sz="4" w:space="0" w:color="auto"/>
            </w:tcBorders>
            <w:shd w:val="clear" w:color="auto" w:fill="auto"/>
            <w:vAlign w:val="center"/>
            <w:hideMark/>
          </w:tcPr>
          <w:p w14:paraId="00E4A3D9" w14:textId="77777777" w:rsidR="00135D11" w:rsidRPr="0006587D" w:rsidRDefault="00135D11" w:rsidP="00135D11">
            <w:pPr>
              <w:jc w:val="center"/>
              <w:rPr>
                <w:sz w:val="24"/>
                <w:lang w:val="vi-VN" w:eastAsia="vi-VN"/>
              </w:rPr>
            </w:pPr>
            <w:r w:rsidRPr="0006587D">
              <w:rPr>
                <w:sz w:val="24"/>
                <w:lang w:val="vi-VN" w:eastAsia="vi-VN"/>
              </w:rPr>
              <w:t>8</w:t>
            </w:r>
          </w:p>
        </w:tc>
        <w:tc>
          <w:tcPr>
            <w:tcW w:w="781" w:type="pct"/>
            <w:tcBorders>
              <w:top w:val="nil"/>
              <w:left w:val="nil"/>
              <w:bottom w:val="single" w:sz="4" w:space="0" w:color="auto"/>
              <w:right w:val="single" w:sz="4" w:space="0" w:color="auto"/>
            </w:tcBorders>
            <w:shd w:val="clear" w:color="auto" w:fill="auto"/>
            <w:vAlign w:val="center"/>
            <w:hideMark/>
          </w:tcPr>
          <w:p w14:paraId="5E6E6A70" w14:textId="77777777" w:rsidR="00135D11" w:rsidRPr="0006587D" w:rsidRDefault="00135D11" w:rsidP="00135D11">
            <w:pPr>
              <w:jc w:val="center"/>
              <w:rPr>
                <w:sz w:val="24"/>
                <w:lang w:val="vi-VN" w:eastAsia="vi-VN"/>
              </w:rPr>
            </w:pPr>
            <w:r w:rsidRPr="0006587D">
              <w:rPr>
                <w:sz w:val="24"/>
                <w:lang w:val="vi-VN" w:eastAsia="vi-VN"/>
              </w:rPr>
              <w:t>2</w:t>
            </w:r>
          </w:p>
        </w:tc>
        <w:tc>
          <w:tcPr>
            <w:tcW w:w="845" w:type="pct"/>
            <w:tcBorders>
              <w:top w:val="nil"/>
              <w:left w:val="nil"/>
              <w:bottom w:val="single" w:sz="4" w:space="0" w:color="auto"/>
              <w:right w:val="single" w:sz="4" w:space="0" w:color="auto"/>
            </w:tcBorders>
            <w:shd w:val="clear" w:color="auto" w:fill="auto"/>
            <w:vAlign w:val="bottom"/>
            <w:hideMark/>
          </w:tcPr>
          <w:p w14:paraId="4CF623C7" w14:textId="77777777" w:rsidR="00135D11" w:rsidRPr="0006587D" w:rsidRDefault="00135D11" w:rsidP="00135D11">
            <w:pPr>
              <w:jc w:val="center"/>
              <w:rPr>
                <w:sz w:val="24"/>
                <w:lang w:val="vi-VN" w:eastAsia="vi-VN"/>
              </w:rPr>
            </w:pPr>
            <w:r w:rsidRPr="0006587D">
              <w:rPr>
                <w:sz w:val="24"/>
                <w:lang w:val="vi-VN" w:eastAsia="vi-VN"/>
              </w:rPr>
              <w:t>0</w:t>
            </w:r>
          </w:p>
        </w:tc>
      </w:tr>
    </w:tbl>
    <w:p w14:paraId="12BF8F2E" w14:textId="576C32E4" w:rsidR="00135D11" w:rsidRPr="0006587D" w:rsidRDefault="00135D11" w:rsidP="00135D11">
      <w:pPr>
        <w:spacing w:before="120"/>
        <w:ind w:firstLine="720"/>
        <w:jc w:val="both"/>
      </w:pPr>
      <w:r w:rsidRPr="0006587D">
        <w:rPr>
          <w:szCs w:val="28"/>
        </w:rPr>
        <w:t xml:space="preserve">Kết quả phân tích 62 mẫu: </w:t>
      </w:r>
      <w:r w:rsidR="00AB0C50" w:rsidRPr="0006587D">
        <w:rPr>
          <w:szCs w:val="28"/>
        </w:rPr>
        <w:t xml:space="preserve">13 thông số phân tích đều </w:t>
      </w:r>
      <w:r w:rsidRPr="0006587D">
        <w:rPr>
          <w:szCs w:val="28"/>
        </w:rPr>
        <w:t>xuất hiện trong nước</w:t>
      </w:r>
      <w:r w:rsidRPr="0006587D">
        <w:t xml:space="preserve">, </w:t>
      </w:r>
      <w:r w:rsidR="003039F0" w:rsidRPr="0006587D">
        <w:t xml:space="preserve">không có thông số vượt </w:t>
      </w:r>
      <w:r w:rsidR="00851EEC">
        <w:t>ngưỡng</w:t>
      </w:r>
      <w:r w:rsidR="00851EEC">
        <w:t xml:space="preserve"> </w:t>
      </w:r>
      <w:r w:rsidR="003C31CF">
        <w:t>GHCP</w:t>
      </w:r>
      <w:r w:rsidR="003039F0" w:rsidRPr="0006587D">
        <w:t>.</w:t>
      </w:r>
    </w:p>
    <w:p w14:paraId="59E4917B" w14:textId="0D1A898F" w:rsidR="007C2EED" w:rsidRPr="0006587D" w:rsidRDefault="005B7E4A" w:rsidP="007C2EED">
      <w:pPr>
        <w:spacing w:before="120"/>
        <w:ind w:firstLine="709"/>
        <w:jc w:val="both"/>
      </w:pPr>
      <w:r w:rsidRPr="0006587D">
        <w:rPr>
          <w:bCs/>
          <w:szCs w:val="28"/>
          <w:lang w:val="pl-PL"/>
        </w:rPr>
        <w:t xml:space="preserve">Như vậy, qua tổng hợp kết quả nội kiểm chất lượng nước </w:t>
      </w:r>
      <w:r w:rsidR="002B19F2" w:rsidRPr="0006587D">
        <w:rPr>
          <w:bCs/>
          <w:szCs w:val="28"/>
          <w:lang w:val="pl-PL"/>
        </w:rPr>
        <w:t>sạch</w:t>
      </w:r>
      <w:r w:rsidRPr="0006587D">
        <w:rPr>
          <w:bCs/>
          <w:szCs w:val="28"/>
          <w:lang w:val="pl-PL"/>
        </w:rPr>
        <w:t xml:space="preserve"> của các đơn vị cấp nước</w:t>
      </w:r>
      <w:r w:rsidR="007C2EED" w:rsidRPr="0006587D">
        <w:rPr>
          <w:bCs/>
          <w:szCs w:val="28"/>
          <w:lang w:val="pl-PL"/>
        </w:rPr>
        <w:t xml:space="preserve"> từ năm 2018-2022</w:t>
      </w:r>
      <w:r w:rsidRPr="0006587D">
        <w:rPr>
          <w:bCs/>
          <w:szCs w:val="28"/>
          <w:lang w:val="pl-PL"/>
        </w:rPr>
        <w:t xml:space="preserve"> có </w:t>
      </w:r>
      <w:r w:rsidR="0068134B" w:rsidRPr="0006587D">
        <w:rPr>
          <w:bCs/>
          <w:szCs w:val="28"/>
          <w:lang w:val="pl-PL"/>
        </w:rPr>
        <w:t>15 thông số xuất hiện trong nước</w:t>
      </w:r>
      <w:r w:rsidR="007C2EED" w:rsidRPr="0006587D">
        <w:rPr>
          <w:bCs/>
          <w:szCs w:val="28"/>
          <w:lang w:val="pl-PL"/>
        </w:rPr>
        <w:t xml:space="preserve">: </w:t>
      </w:r>
      <w:r w:rsidR="007C2EED" w:rsidRPr="0006587D">
        <w:rPr>
          <w:szCs w:val="28"/>
        </w:rPr>
        <w:t xml:space="preserve">Độ cứng, Mangan, Sắt, Nitrat, Nitrit, Sunphat, Chỉ số pecmanganat, Amoni, Fluor, Chì, Chloride, Natri, </w:t>
      </w:r>
      <w:r w:rsidR="004E4875" w:rsidRPr="0006587D">
        <w:rPr>
          <w:szCs w:val="28"/>
        </w:rPr>
        <w:t>tổng chất rắn hoà tan, t</w:t>
      </w:r>
      <w:r w:rsidR="007C2EED" w:rsidRPr="0006587D">
        <w:rPr>
          <w:szCs w:val="28"/>
        </w:rPr>
        <w:t xml:space="preserve">ổng hoạt độ phóng xạ α, </w:t>
      </w:r>
      <w:r w:rsidR="004E4875" w:rsidRPr="0006587D">
        <w:rPr>
          <w:szCs w:val="28"/>
        </w:rPr>
        <w:t>t</w:t>
      </w:r>
      <w:r w:rsidR="007C2EED" w:rsidRPr="0006587D">
        <w:rPr>
          <w:szCs w:val="28"/>
        </w:rPr>
        <w:t>ổng hoạt độ phóng xạ β</w:t>
      </w:r>
      <w:r w:rsidR="0068134B" w:rsidRPr="0006587D">
        <w:rPr>
          <w:bCs/>
          <w:lang w:val="pl-PL"/>
        </w:rPr>
        <w:t xml:space="preserve"> </w:t>
      </w:r>
      <w:r w:rsidRPr="0006587D">
        <w:rPr>
          <w:bCs/>
          <w:lang w:val="pl-PL"/>
        </w:rPr>
        <w:t xml:space="preserve">và </w:t>
      </w:r>
      <w:r w:rsidR="0068134B" w:rsidRPr="0006587D">
        <w:rPr>
          <w:bCs/>
          <w:lang w:val="pl-PL"/>
        </w:rPr>
        <w:t>04</w:t>
      </w:r>
      <w:r w:rsidRPr="0006587D">
        <w:rPr>
          <w:bCs/>
          <w:lang w:val="pl-PL"/>
        </w:rPr>
        <w:t xml:space="preserve"> thông số </w:t>
      </w:r>
      <w:r w:rsidRPr="0006587D">
        <w:t xml:space="preserve">vượt </w:t>
      </w:r>
      <w:r w:rsidR="003C31CF">
        <w:t>GHCP</w:t>
      </w:r>
      <w:r w:rsidRPr="0006587D">
        <w:t xml:space="preserve">: </w:t>
      </w:r>
      <w:r w:rsidR="007C2EED" w:rsidRPr="0006587D">
        <w:t>Sắt, Sunphat, Chỉ số pecmanganat, Amoni.</w:t>
      </w:r>
    </w:p>
    <w:p w14:paraId="30ADF73F" w14:textId="77777777" w:rsidR="00E50028" w:rsidRPr="0006587D" w:rsidRDefault="00E50028" w:rsidP="00FD6255">
      <w:pPr>
        <w:spacing w:before="120"/>
        <w:ind w:firstLine="720"/>
        <w:jc w:val="both"/>
        <w:rPr>
          <w:b/>
          <w:bCs/>
        </w:rPr>
      </w:pPr>
      <w:r w:rsidRPr="0006587D">
        <w:rPr>
          <w:b/>
          <w:bCs/>
        </w:rPr>
        <w:t xml:space="preserve">* Chất lượng nước </w:t>
      </w:r>
      <w:r w:rsidR="002B19F2" w:rsidRPr="0006587D">
        <w:rPr>
          <w:b/>
          <w:lang w:val="nl-NL"/>
        </w:rPr>
        <w:t xml:space="preserve">sạch </w:t>
      </w:r>
      <w:r w:rsidRPr="0006587D">
        <w:rPr>
          <w:b/>
          <w:bCs/>
        </w:rPr>
        <w:t xml:space="preserve">theo kết quả ngoại kiểm </w:t>
      </w:r>
    </w:p>
    <w:p w14:paraId="1CF30461" w14:textId="77777777" w:rsidR="00362108" w:rsidRPr="0006587D" w:rsidRDefault="00362108" w:rsidP="00362108">
      <w:pPr>
        <w:spacing w:before="120" w:after="120"/>
        <w:ind w:firstLine="720"/>
        <w:jc w:val="both"/>
        <w:rPr>
          <w:lang w:val="nl-NL"/>
        </w:rPr>
      </w:pPr>
      <w:r w:rsidRPr="0006587D">
        <w:rPr>
          <w:lang w:val="nl-NL"/>
        </w:rPr>
        <w:t>Số liệu ngoại kiểm chất lượng nước sạch do Trung tâm Kiểm soát bệnh tật thực hiện định kỳ tại các đơn vị cấp nước: Chỉ thực hiện thử nghiệm 08 đến 10 thông số thuộc nhóm B của QCVN 01-1:2018/BYT/lần ngoại kiểm (P</w:t>
      </w:r>
      <w:r w:rsidR="00AB666E" w:rsidRPr="0006587D">
        <w:rPr>
          <w:lang w:val="nl-NL"/>
        </w:rPr>
        <w:t>s</w:t>
      </w:r>
      <w:r w:rsidRPr="0006587D">
        <w:rPr>
          <w:lang w:val="nl-NL"/>
        </w:rPr>
        <w:t>.</w:t>
      </w:r>
      <w:r w:rsidR="00AB666E" w:rsidRPr="0006587D">
        <w:rPr>
          <w:lang w:val="nl-NL"/>
        </w:rPr>
        <w:t xml:space="preserve"> A</w:t>
      </w:r>
      <w:r w:rsidRPr="0006587D">
        <w:rPr>
          <w:lang w:val="nl-NL"/>
        </w:rPr>
        <w:t xml:space="preserve">eruginosa, Chỉ số pecmanganat, Nitrat, Nitrit, Sắt, </w:t>
      </w:r>
      <w:r w:rsidR="00CC2C1E" w:rsidRPr="0006587D">
        <w:rPr>
          <w:lang w:val="vi-VN"/>
        </w:rPr>
        <w:t>Sunphat</w:t>
      </w:r>
      <w:r w:rsidRPr="0006587D">
        <w:rPr>
          <w:lang w:val="nl-NL"/>
        </w:rPr>
        <w:t>, Mangan, Độ cứng, Amoni và Chì) theo ISO/IEC</w:t>
      </w:r>
      <w:r w:rsidR="00AB666E" w:rsidRPr="0006587D">
        <w:rPr>
          <w:lang w:val="nl-NL"/>
        </w:rPr>
        <w:t xml:space="preserve"> </w:t>
      </w:r>
      <w:r w:rsidRPr="0006587D">
        <w:rPr>
          <w:lang w:val="nl-NL"/>
        </w:rPr>
        <w:t>17025.</w:t>
      </w:r>
    </w:p>
    <w:p w14:paraId="31FBC492" w14:textId="77777777" w:rsidR="00FE7AE0" w:rsidRPr="0006587D" w:rsidRDefault="00FE7AE0" w:rsidP="00FE7AE0">
      <w:pPr>
        <w:spacing w:before="120"/>
        <w:ind w:firstLine="720"/>
        <w:jc w:val="both"/>
        <w:rPr>
          <w:lang w:val="da-DK"/>
        </w:rPr>
      </w:pPr>
      <w:r w:rsidRPr="0006587D">
        <w:rPr>
          <w:lang w:val="da-DK"/>
        </w:rPr>
        <w:t xml:space="preserve">Sau đây là kết quả tổng hợp ngoại kiểm chất lượng nước </w:t>
      </w:r>
      <w:r w:rsidR="002B19F2" w:rsidRPr="0006587D">
        <w:rPr>
          <w:lang w:val="da-DK"/>
        </w:rPr>
        <w:t>sạch</w:t>
      </w:r>
      <w:r w:rsidRPr="0006587D">
        <w:rPr>
          <w:lang w:val="da-DK"/>
        </w:rPr>
        <w:t xml:space="preserve"> của các đơn vị cấp</w:t>
      </w:r>
      <w:r w:rsidR="008B7F24" w:rsidRPr="0006587D">
        <w:rPr>
          <w:lang w:val="da-DK"/>
        </w:rPr>
        <w:t xml:space="preserve"> nước</w:t>
      </w:r>
      <w:r w:rsidRPr="0006587D">
        <w:rPr>
          <w:lang w:val="da-DK"/>
        </w:rPr>
        <w:t xml:space="preserve"> với các thông số </w:t>
      </w:r>
      <w:r w:rsidRPr="0006587D">
        <w:rPr>
          <w:lang w:val="nl-NL"/>
        </w:rPr>
        <w:t xml:space="preserve">nhóm B của </w:t>
      </w:r>
      <w:r w:rsidRPr="0006587D">
        <w:rPr>
          <w:lang w:val="da-DK"/>
        </w:rPr>
        <w:t>QCVN 01-1:2018/BYT từ năm 2018-2022, cụ thể:</w:t>
      </w:r>
    </w:p>
    <w:p w14:paraId="22B0EBE2" w14:textId="77777777" w:rsidR="00522C1F" w:rsidRPr="0006587D" w:rsidRDefault="00522C1F" w:rsidP="004C4EF2">
      <w:pPr>
        <w:spacing w:before="120" w:after="120"/>
        <w:ind w:firstLine="720"/>
        <w:jc w:val="both"/>
        <w:rPr>
          <w:b/>
          <w:lang w:val="nl-NL"/>
        </w:rPr>
      </w:pPr>
      <w:r w:rsidRPr="0006587D">
        <w:rPr>
          <w:b/>
          <w:lang w:val="nl-NL"/>
        </w:rPr>
        <w:t xml:space="preserve">Bảng </w:t>
      </w:r>
      <w:r w:rsidR="009030BA" w:rsidRPr="0006587D">
        <w:rPr>
          <w:b/>
          <w:lang w:val="nl-NL"/>
        </w:rPr>
        <w:t>3</w:t>
      </w:r>
      <w:r w:rsidR="00EB3221" w:rsidRPr="0006587D">
        <w:rPr>
          <w:b/>
          <w:lang w:val="nl-NL"/>
        </w:rPr>
        <w:t>3</w:t>
      </w:r>
      <w:r w:rsidRPr="0006587D">
        <w:rPr>
          <w:b/>
          <w:lang w:val="nl-NL"/>
        </w:rPr>
        <w:t xml:space="preserve">. Tổng hợp ngoại kiểm mẫu nước </w:t>
      </w:r>
      <w:r w:rsidR="002B19F2" w:rsidRPr="0006587D">
        <w:rPr>
          <w:b/>
          <w:lang w:val="nl-NL"/>
        </w:rPr>
        <w:t xml:space="preserve">sạch </w:t>
      </w:r>
      <w:r w:rsidRPr="0006587D">
        <w:rPr>
          <w:b/>
          <w:lang w:val="nl-NL"/>
        </w:rPr>
        <w:t>của Trung tâm Kiểm soát bệnh tật từ  năm 2018-2022</w:t>
      </w:r>
    </w:p>
    <w:tbl>
      <w:tblPr>
        <w:tblW w:w="4997" w:type="pct"/>
        <w:jc w:val="center"/>
        <w:tblLook w:val="04A0" w:firstRow="1" w:lastRow="0" w:firstColumn="1" w:lastColumn="0" w:noHBand="0" w:noVBand="1"/>
      </w:tblPr>
      <w:tblGrid>
        <w:gridCol w:w="1980"/>
        <w:gridCol w:w="1417"/>
        <w:gridCol w:w="1417"/>
        <w:gridCol w:w="1417"/>
        <w:gridCol w:w="1417"/>
        <w:gridCol w:w="1414"/>
      </w:tblGrid>
      <w:tr w:rsidR="00522C1F" w:rsidRPr="0006587D" w14:paraId="11DBE72E" w14:textId="77777777" w:rsidTr="0073223D">
        <w:trPr>
          <w:trHeight w:val="170"/>
          <w:tblHeader/>
          <w:jc w:val="center"/>
        </w:trPr>
        <w:tc>
          <w:tcPr>
            <w:tcW w:w="1092" w:type="pct"/>
            <w:tcBorders>
              <w:top w:val="single" w:sz="4" w:space="0" w:color="auto"/>
              <w:left w:val="single" w:sz="4" w:space="0" w:color="auto"/>
              <w:bottom w:val="single" w:sz="4" w:space="0" w:color="auto"/>
              <w:right w:val="single" w:sz="4" w:space="0" w:color="auto"/>
            </w:tcBorders>
            <w:shd w:val="clear" w:color="auto" w:fill="FFF2CC"/>
            <w:noWrap/>
            <w:vAlign w:val="center"/>
            <w:hideMark/>
          </w:tcPr>
          <w:p w14:paraId="78560494" w14:textId="77777777" w:rsidR="00522C1F" w:rsidRPr="0006587D" w:rsidRDefault="00522C1F" w:rsidP="002A0912">
            <w:pPr>
              <w:jc w:val="center"/>
              <w:rPr>
                <w:b/>
                <w:bCs/>
                <w:sz w:val="24"/>
                <w:lang w:eastAsia="vi-VN"/>
              </w:rPr>
            </w:pPr>
            <w:r w:rsidRPr="0006587D">
              <w:rPr>
                <w:b/>
                <w:bCs/>
                <w:sz w:val="24"/>
                <w:lang w:eastAsia="vi-VN"/>
              </w:rPr>
              <w:t>Năm</w:t>
            </w:r>
          </w:p>
        </w:tc>
        <w:tc>
          <w:tcPr>
            <w:tcW w:w="782" w:type="pct"/>
            <w:tcBorders>
              <w:top w:val="single" w:sz="4" w:space="0" w:color="auto"/>
              <w:left w:val="nil"/>
              <w:bottom w:val="single" w:sz="4" w:space="0" w:color="auto"/>
              <w:right w:val="single" w:sz="4" w:space="0" w:color="auto"/>
            </w:tcBorders>
            <w:shd w:val="clear" w:color="auto" w:fill="FFF2CC"/>
            <w:vAlign w:val="center"/>
            <w:hideMark/>
          </w:tcPr>
          <w:p w14:paraId="16FAACE9" w14:textId="77777777" w:rsidR="00522C1F" w:rsidRPr="0006587D" w:rsidRDefault="00522C1F" w:rsidP="002A0912">
            <w:pPr>
              <w:jc w:val="center"/>
              <w:rPr>
                <w:b/>
                <w:bCs/>
                <w:sz w:val="24"/>
                <w:lang w:eastAsia="vi-VN"/>
              </w:rPr>
            </w:pPr>
            <w:r w:rsidRPr="0006587D">
              <w:rPr>
                <w:b/>
                <w:bCs/>
                <w:sz w:val="24"/>
                <w:lang w:eastAsia="vi-VN"/>
              </w:rPr>
              <w:t>2018</w:t>
            </w:r>
          </w:p>
        </w:tc>
        <w:tc>
          <w:tcPr>
            <w:tcW w:w="782" w:type="pct"/>
            <w:tcBorders>
              <w:top w:val="single" w:sz="4" w:space="0" w:color="auto"/>
              <w:left w:val="nil"/>
              <w:bottom w:val="single" w:sz="4" w:space="0" w:color="auto"/>
              <w:right w:val="nil"/>
            </w:tcBorders>
            <w:shd w:val="clear" w:color="auto" w:fill="FFF2CC"/>
            <w:vAlign w:val="center"/>
          </w:tcPr>
          <w:p w14:paraId="29C825F6" w14:textId="77777777" w:rsidR="00522C1F" w:rsidRPr="0006587D" w:rsidRDefault="00522C1F" w:rsidP="002A0912">
            <w:pPr>
              <w:jc w:val="center"/>
              <w:rPr>
                <w:b/>
                <w:bCs/>
                <w:sz w:val="24"/>
                <w:lang w:eastAsia="vi-VN"/>
              </w:rPr>
            </w:pPr>
            <w:r w:rsidRPr="0006587D">
              <w:rPr>
                <w:b/>
                <w:sz w:val="24"/>
                <w:lang w:eastAsia="vi-VN"/>
              </w:rPr>
              <w:t>2019</w:t>
            </w:r>
          </w:p>
        </w:tc>
        <w:tc>
          <w:tcPr>
            <w:tcW w:w="782" w:type="pct"/>
            <w:tcBorders>
              <w:top w:val="single" w:sz="4" w:space="0" w:color="auto"/>
              <w:left w:val="nil"/>
              <w:bottom w:val="single" w:sz="4" w:space="0" w:color="auto"/>
              <w:right w:val="nil"/>
            </w:tcBorders>
            <w:shd w:val="clear" w:color="auto" w:fill="FFF2CC"/>
            <w:vAlign w:val="center"/>
          </w:tcPr>
          <w:p w14:paraId="7E65147F" w14:textId="77777777" w:rsidR="00522C1F" w:rsidRPr="0006587D" w:rsidRDefault="00522C1F" w:rsidP="002A0912">
            <w:pPr>
              <w:jc w:val="center"/>
              <w:rPr>
                <w:b/>
                <w:bCs/>
                <w:sz w:val="24"/>
                <w:lang w:eastAsia="vi-VN"/>
              </w:rPr>
            </w:pPr>
            <w:r w:rsidRPr="0006587D">
              <w:rPr>
                <w:b/>
                <w:sz w:val="24"/>
                <w:lang w:eastAsia="vi-VN"/>
              </w:rPr>
              <w:t>2020</w:t>
            </w:r>
          </w:p>
        </w:tc>
        <w:tc>
          <w:tcPr>
            <w:tcW w:w="782" w:type="pct"/>
            <w:tcBorders>
              <w:top w:val="single" w:sz="4" w:space="0" w:color="auto"/>
              <w:left w:val="nil"/>
              <w:bottom w:val="single" w:sz="4" w:space="0" w:color="auto"/>
              <w:right w:val="nil"/>
            </w:tcBorders>
            <w:shd w:val="clear" w:color="auto" w:fill="FFF2CC"/>
            <w:vAlign w:val="center"/>
          </w:tcPr>
          <w:p w14:paraId="06D04CF1" w14:textId="77777777" w:rsidR="00522C1F" w:rsidRPr="0006587D" w:rsidRDefault="00522C1F" w:rsidP="002A0912">
            <w:pPr>
              <w:jc w:val="center"/>
              <w:rPr>
                <w:b/>
                <w:bCs/>
                <w:sz w:val="24"/>
                <w:lang w:eastAsia="vi-VN"/>
              </w:rPr>
            </w:pPr>
            <w:r w:rsidRPr="0006587D">
              <w:rPr>
                <w:b/>
                <w:sz w:val="24"/>
                <w:lang w:eastAsia="vi-VN"/>
              </w:rPr>
              <w:t>2021</w:t>
            </w:r>
          </w:p>
        </w:tc>
        <w:tc>
          <w:tcPr>
            <w:tcW w:w="780" w:type="pct"/>
            <w:tcBorders>
              <w:top w:val="single" w:sz="4" w:space="0" w:color="auto"/>
              <w:left w:val="nil"/>
              <w:bottom w:val="single" w:sz="4" w:space="0" w:color="auto"/>
              <w:right w:val="nil"/>
            </w:tcBorders>
            <w:shd w:val="clear" w:color="auto" w:fill="FFF2CC"/>
            <w:vAlign w:val="center"/>
          </w:tcPr>
          <w:p w14:paraId="00247652" w14:textId="77777777" w:rsidR="00522C1F" w:rsidRPr="0006587D" w:rsidRDefault="00522C1F" w:rsidP="002A0912">
            <w:pPr>
              <w:jc w:val="center"/>
              <w:rPr>
                <w:b/>
                <w:sz w:val="24"/>
                <w:lang w:eastAsia="vi-VN"/>
              </w:rPr>
            </w:pPr>
            <w:r w:rsidRPr="0006587D">
              <w:rPr>
                <w:b/>
                <w:sz w:val="24"/>
                <w:lang w:eastAsia="vi-VN"/>
              </w:rPr>
              <w:t>2022</w:t>
            </w:r>
          </w:p>
        </w:tc>
      </w:tr>
      <w:tr w:rsidR="00522C1F" w:rsidRPr="0006587D" w14:paraId="0AA05FEA" w14:textId="77777777" w:rsidTr="0073223D">
        <w:trPr>
          <w:trHeight w:val="170"/>
          <w:jc w:val="center"/>
        </w:trPr>
        <w:tc>
          <w:tcPr>
            <w:tcW w:w="1092" w:type="pct"/>
            <w:tcBorders>
              <w:top w:val="nil"/>
              <w:left w:val="single" w:sz="4" w:space="0" w:color="auto"/>
              <w:bottom w:val="single" w:sz="4" w:space="0" w:color="auto"/>
              <w:right w:val="single" w:sz="4" w:space="0" w:color="auto"/>
            </w:tcBorders>
            <w:noWrap/>
            <w:vAlign w:val="center"/>
            <w:hideMark/>
          </w:tcPr>
          <w:p w14:paraId="3C409CD0" w14:textId="77777777" w:rsidR="00522C1F" w:rsidRPr="0006587D" w:rsidRDefault="00522C1F" w:rsidP="002A0912">
            <w:pPr>
              <w:jc w:val="center"/>
              <w:rPr>
                <w:sz w:val="24"/>
                <w:lang w:eastAsia="vi-VN"/>
              </w:rPr>
            </w:pPr>
            <w:r w:rsidRPr="0006587D">
              <w:rPr>
                <w:sz w:val="24"/>
                <w:lang w:eastAsia="vi-VN"/>
              </w:rPr>
              <w:t>Tổng số mẫu</w:t>
            </w:r>
          </w:p>
        </w:tc>
        <w:tc>
          <w:tcPr>
            <w:tcW w:w="782" w:type="pct"/>
            <w:tcBorders>
              <w:top w:val="nil"/>
              <w:left w:val="nil"/>
              <w:bottom w:val="single" w:sz="4" w:space="0" w:color="auto"/>
              <w:right w:val="single" w:sz="4" w:space="0" w:color="auto"/>
            </w:tcBorders>
            <w:vAlign w:val="center"/>
          </w:tcPr>
          <w:p w14:paraId="15CCBC40" w14:textId="77777777" w:rsidR="00522C1F" w:rsidRPr="0006587D" w:rsidRDefault="00564745" w:rsidP="002A0912">
            <w:pPr>
              <w:jc w:val="center"/>
              <w:rPr>
                <w:sz w:val="24"/>
                <w:lang w:eastAsia="vi-VN"/>
              </w:rPr>
            </w:pPr>
            <w:r w:rsidRPr="0006587D">
              <w:rPr>
                <w:sz w:val="24"/>
                <w:lang w:eastAsia="vi-VN"/>
              </w:rPr>
              <w:t>29</w:t>
            </w:r>
          </w:p>
        </w:tc>
        <w:tc>
          <w:tcPr>
            <w:tcW w:w="782" w:type="pct"/>
            <w:tcBorders>
              <w:top w:val="nil"/>
              <w:left w:val="nil"/>
              <w:bottom w:val="single" w:sz="4" w:space="0" w:color="auto"/>
              <w:right w:val="nil"/>
            </w:tcBorders>
            <w:vAlign w:val="center"/>
          </w:tcPr>
          <w:p w14:paraId="6A5EA363" w14:textId="77777777" w:rsidR="00522C1F" w:rsidRPr="0006587D" w:rsidRDefault="00564745" w:rsidP="002A0912">
            <w:pPr>
              <w:jc w:val="center"/>
              <w:rPr>
                <w:sz w:val="24"/>
                <w:lang w:eastAsia="vi-VN"/>
              </w:rPr>
            </w:pPr>
            <w:r w:rsidRPr="0006587D">
              <w:rPr>
                <w:sz w:val="24"/>
                <w:lang w:eastAsia="vi-VN"/>
              </w:rPr>
              <w:t>29</w:t>
            </w:r>
          </w:p>
        </w:tc>
        <w:tc>
          <w:tcPr>
            <w:tcW w:w="782" w:type="pct"/>
            <w:tcBorders>
              <w:top w:val="nil"/>
              <w:left w:val="nil"/>
              <w:bottom w:val="single" w:sz="4" w:space="0" w:color="auto"/>
              <w:right w:val="nil"/>
            </w:tcBorders>
            <w:vAlign w:val="center"/>
          </w:tcPr>
          <w:p w14:paraId="4BAEF963" w14:textId="77777777" w:rsidR="00522C1F" w:rsidRPr="0006587D" w:rsidRDefault="00564745" w:rsidP="002A0912">
            <w:pPr>
              <w:jc w:val="center"/>
              <w:rPr>
                <w:sz w:val="24"/>
                <w:lang w:eastAsia="vi-VN"/>
              </w:rPr>
            </w:pPr>
            <w:r w:rsidRPr="0006587D">
              <w:rPr>
                <w:sz w:val="24"/>
                <w:lang w:eastAsia="vi-VN"/>
              </w:rPr>
              <w:t>31</w:t>
            </w:r>
          </w:p>
        </w:tc>
        <w:tc>
          <w:tcPr>
            <w:tcW w:w="782" w:type="pct"/>
            <w:tcBorders>
              <w:top w:val="nil"/>
              <w:left w:val="nil"/>
              <w:bottom w:val="single" w:sz="4" w:space="0" w:color="auto"/>
              <w:right w:val="nil"/>
            </w:tcBorders>
            <w:vAlign w:val="center"/>
          </w:tcPr>
          <w:p w14:paraId="12A21E70" w14:textId="77777777" w:rsidR="00522C1F" w:rsidRPr="0006587D" w:rsidRDefault="00564745" w:rsidP="002A0912">
            <w:pPr>
              <w:jc w:val="center"/>
              <w:rPr>
                <w:sz w:val="24"/>
                <w:lang w:eastAsia="vi-VN"/>
              </w:rPr>
            </w:pPr>
            <w:r w:rsidRPr="0006587D">
              <w:rPr>
                <w:sz w:val="24"/>
                <w:lang w:eastAsia="vi-VN"/>
              </w:rPr>
              <w:t>43</w:t>
            </w:r>
          </w:p>
        </w:tc>
        <w:tc>
          <w:tcPr>
            <w:tcW w:w="780" w:type="pct"/>
            <w:tcBorders>
              <w:top w:val="nil"/>
              <w:left w:val="nil"/>
              <w:bottom w:val="single" w:sz="4" w:space="0" w:color="auto"/>
              <w:right w:val="nil"/>
            </w:tcBorders>
            <w:vAlign w:val="center"/>
          </w:tcPr>
          <w:p w14:paraId="70766F7F" w14:textId="77777777" w:rsidR="00522C1F" w:rsidRPr="0006587D" w:rsidRDefault="00564745" w:rsidP="002A0912">
            <w:pPr>
              <w:jc w:val="center"/>
              <w:rPr>
                <w:sz w:val="24"/>
                <w:lang w:eastAsia="vi-VN"/>
              </w:rPr>
            </w:pPr>
            <w:r w:rsidRPr="0006587D">
              <w:rPr>
                <w:sz w:val="24"/>
                <w:lang w:eastAsia="vi-VN"/>
              </w:rPr>
              <w:t>42</w:t>
            </w:r>
          </w:p>
        </w:tc>
      </w:tr>
    </w:tbl>
    <w:p w14:paraId="458C4263" w14:textId="77777777" w:rsidR="0073223D" w:rsidRPr="0006587D" w:rsidRDefault="0073223D" w:rsidP="004C4EF2">
      <w:pPr>
        <w:spacing w:before="120" w:after="120"/>
        <w:ind w:firstLine="720"/>
        <w:jc w:val="both"/>
        <w:rPr>
          <w:b/>
          <w:bCs/>
        </w:rPr>
      </w:pPr>
      <w:r w:rsidRPr="0006587D">
        <w:rPr>
          <w:b/>
          <w:bCs/>
        </w:rPr>
        <w:t xml:space="preserve">Bảng </w:t>
      </w:r>
      <w:r w:rsidR="009030BA" w:rsidRPr="0006587D">
        <w:rPr>
          <w:b/>
          <w:bCs/>
        </w:rPr>
        <w:t>3</w:t>
      </w:r>
      <w:r w:rsidR="00DF57CB" w:rsidRPr="0006587D">
        <w:rPr>
          <w:b/>
          <w:bCs/>
        </w:rPr>
        <w:t>4</w:t>
      </w:r>
      <w:r w:rsidRPr="0006587D">
        <w:rPr>
          <w:b/>
          <w:bCs/>
        </w:rPr>
        <w:t>. Tổng hợp kết quả n</w:t>
      </w:r>
      <w:r w:rsidR="00F05BC4" w:rsidRPr="0006587D">
        <w:rPr>
          <w:b/>
          <w:bCs/>
        </w:rPr>
        <w:t>goại</w:t>
      </w:r>
      <w:r w:rsidRPr="0006587D">
        <w:rPr>
          <w:b/>
          <w:bCs/>
        </w:rPr>
        <w:t xml:space="preserve"> kiểm mẫu nước </w:t>
      </w:r>
      <w:r w:rsidR="002B19F2" w:rsidRPr="0006587D">
        <w:rPr>
          <w:b/>
          <w:lang w:val="nl-NL"/>
        </w:rPr>
        <w:t xml:space="preserve">sạch </w:t>
      </w:r>
      <w:r w:rsidRPr="0006587D">
        <w:rPr>
          <w:b/>
          <w:bCs/>
        </w:rPr>
        <w:t>của các đơn vị cấp nước năm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222"/>
        <w:gridCol w:w="1671"/>
        <w:gridCol w:w="1671"/>
        <w:gridCol w:w="1827"/>
      </w:tblGrid>
      <w:tr w:rsidR="007A3A3E" w:rsidRPr="0006587D" w14:paraId="3283B8DA" w14:textId="77777777" w:rsidTr="004A5B9D">
        <w:trPr>
          <w:trHeight w:val="170"/>
          <w:tblHeader/>
        </w:trPr>
        <w:tc>
          <w:tcPr>
            <w:tcW w:w="370" w:type="pct"/>
            <w:shd w:val="clear" w:color="auto" w:fill="auto"/>
            <w:noWrap/>
            <w:vAlign w:val="center"/>
            <w:hideMark/>
          </w:tcPr>
          <w:p w14:paraId="30DBBA84" w14:textId="77777777" w:rsidR="0073223D" w:rsidRPr="0006587D" w:rsidRDefault="0073223D" w:rsidP="0073223D">
            <w:pPr>
              <w:jc w:val="center"/>
              <w:rPr>
                <w:b/>
                <w:bCs/>
                <w:sz w:val="24"/>
                <w:lang w:val="vi-VN" w:eastAsia="vi-VN"/>
              </w:rPr>
            </w:pPr>
            <w:r w:rsidRPr="0006587D">
              <w:rPr>
                <w:b/>
                <w:bCs/>
                <w:sz w:val="24"/>
                <w:lang w:val="vi-VN" w:eastAsia="vi-VN"/>
              </w:rPr>
              <w:t>STT</w:t>
            </w:r>
          </w:p>
        </w:tc>
        <w:tc>
          <w:tcPr>
            <w:tcW w:w="1778" w:type="pct"/>
            <w:shd w:val="clear" w:color="auto" w:fill="auto"/>
            <w:vAlign w:val="center"/>
            <w:hideMark/>
          </w:tcPr>
          <w:p w14:paraId="788F18AA" w14:textId="77777777" w:rsidR="0073223D" w:rsidRPr="0006587D" w:rsidRDefault="0073223D" w:rsidP="0073223D">
            <w:pPr>
              <w:jc w:val="center"/>
              <w:rPr>
                <w:b/>
                <w:bCs/>
                <w:sz w:val="24"/>
                <w:lang w:val="vi-VN" w:eastAsia="vi-VN"/>
              </w:rPr>
            </w:pPr>
            <w:r w:rsidRPr="0006587D">
              <w:rPr>
                <w:b/>
                <w:bCs/>
                <w:sz w:val="24"/>
                <w:lang w:val="vi-VN" w:eastAsia="vi-VN"/>
              </w:rPr>
              <w:t>Thông số</w:t>
            </w:r>
          </w:p>
        </w:tc>
        <w:tc>
          <w:tcPr>
            <w:tcW w:w="922" w:type="pct"/>
            <w:shd w:val="clear" w:color="auto" w:fill="auto"/>
            <w:vAlign w:val="center"/>
            <w:hideMark/>
          </w:tcPr>
          <w:p w14:paraId="24B2333C" w14:textId="77777777" w:rsidR="0073223D" w:rsidRPr="0006587D" w:rsidRDefault="0073223D" w:rsidP="0073223D">
            <w:pPr>
              <w:jc w:val="center"/>
              <w:rPr>
                <w:b/>
                <w:bCs/>
                <w:sz w:val="24"/>
                <w:lang w:val="vi-VN" w:eastAsia="vi-VN"/>
              </w:rPr>
            </w:pPr>
            <w:r w:rsidRPr="0006587D">
              <w:rPr>
                <w:b/>
                <w:bCs/>
                <w:sz w:val="24"/>
                <w:lang w:val="vi-VN" w:eastAsia="vi-VN"/>
              </w:rPr>
              <w:t xml:space="preserve">Số mẫu có thử nghiệm </w:t>
            </w:r>
          </w:p>
        </w:tc>
        <w:tc>
          <w:tcPr>
            <w:tcW w:w="922" w:type="pct"/>
            <w:shd w:val="clear" w:color="auto" w:fill="auto"/>
            <w:vAlign w:val="center"/>
            <w:hideMark/>
          </w:tcPr>
          <w:p w14:paraId="636459D7" w14:textId="77777777" w:rsidR="0073223D" w:rsidRPr="0006587D" w:rsidRDefault="0073223D" w:rsidP="0073223D">
            <w:pPr>
              <w:jc w:val="center"/>
              <w:rPr>
                <w:b/>
                <w:bCs/>
                <w:sz w:val="24"/>
                <w:lang w:val="vi-VN" w:eastAsia="vi-VN"/>
              </w:rPr>
            </w:pPr>
            <w:r w:rsidRPr="0006587D">
              <w:rPr>
                <w:b/>
                <w:bCs/>
                <w:sz w:val="24"/>
                <w:lang w:val="vi-VN" w:eastAsia="vi-VN"/>
              </w:rPr>
              <w:t>Số mẫu xuất hiện</w:t>
            </w:r>
          </w:p>
        </w:tc>
        <w:tc>
          <w:tcPr>
            <w:tcW w:w="1008" w:type="pct"/>
            <w:shd w:val="clear" w:color="auto" w:fill="auto"/>
            <w:vAlign w:val="center"/>
            <w:hideMark/>
          </w:tcPr>
          <w:p w14:paraId="1BD76D2B" w14:textId="1BB0978E" w:rsidR="0073223D" w:rsidRPr="0006587D" w:rsidRDefault="003C31CF" w:rsidP="0073223D">
            <w:pPr>
              <w:jc w:val="center"/>
              <w:rPr>
                <w:b/>
                <w:bCs/>
                <w:sz w:val="24"/>
                <w:lang w:val="vi-VN" w:eastAsia="vi-VN"/>
              </w:rPr>
            </w:pPr>
            <w:r w:rsidRPr="0006587D">
              <w:rPr>
                <w:b/>
                <w:sz w:val="24"/>
                <w:lang w:val="vi-VN" w:eastAsia="vi-VN"/>
              </w:rPr>
              <w:t xml:space="preserve">Mẫu vượt </w:t>
            </w:r>
            <w:r>
              <w:rPr>
                <w:b/>
                <w:sz w:val="24"/>
                <w:lang w:eastAsia="vi-VN"/>
              </w:rPr>
              <w:t xml:space="preserve">ngưỡng </w:t>
            </w:r>
            <w:r>
              <w:rPr>
                <w:b/>
                <w:sz w:val="24"/>
                <w:lang w:val="vi-VN" w:eastAsia="vi-VN"/>
              </w:rPr>
              <w:t>GHCP</w:t>
            </w:r>
          </w:p>
        </w:tc>
      </w:tr>
      <w:tr w:rsidR="007A3A3E" w:rsidRPr="0006587D" w14:paraId="592CC433" w14:textId="77777777" w:rsidTr="007C2EED">
        <w:trPr>
          <w:trHeight w:val="170"/>
        </w:trPr>
        <w:tc>
          <w:tcPr>
            <w:tcW w:w="370" w:type="pct"/>
            <w:shd w:val="clear" w:color="auto" w:fill="auto"/>
            <w:noWrap/>
            <w:vAlign w:val="center"/>
            <w:hideMark/>
          </w:tcPr>
          <w:p w14:paraId="02575FD0" w14:textId="77777777" w:rsidR="0073223D" w:rsidRPr="0006587D" w:rsidRDefault="0073223D" w:rsidP="0073223D">
            <w:pPr>
              <w:jc w:val="center"/>
              <w:rPr>
                <w:sz w:val="24"/>
                <w:lang w:val="vi-VN" w:eastAsia="vi-VN"/>
              </w:rPr>
            </w:pPr>
            <w:r w:rsidRPr="0006587D">
              <w:rPr>
                <w:sz w:val="24"/>
                <w:lang w:val="vi-VN" w:eastAsia="vi-VN"/>
              </w:rPr>
              <w:t>1</w:t>
            </w:r>
          </w:p>
        </w:tc>
        <w:tc>
          <w:tcPr>
            <w:tcW w:w="1778" w:type="pct"/>
            <w:shd w:val="clear" w:color="auto" w:fill="auto"/>
            <w:vAlign w:val="center"/>
            <w:hideMark/>
          </w:tcPr>
          <w:p w14:paraId="6D034F27" w14:textId="77777777" w:rsidR="0073223D" w:rsidRPr="0006587D" w:rsidRDefault="0073223D" w:rsidP="0073223D">
            <w:pPr>
              <w:rPr>
                <w:sz w:val="24"/>
                <w:lang w:val="vi-VN" w:eastAsia="vi-VN"/>
              </w:rPr>
            </w:pPr>
            <w:r w:rsidRPr="0006587D">
              <w:rPr>
                <w:sz w:val="24"/>
                <w:lang w:val="vi-VN" w:eastAsia="vi-VN"/>
              </w:rPr>
              <w:t>Độ cứng</w:t>
            </w:r>
          </w:p>
        </w:tc>
        <w:tc>
          <w:tcPr>
            <w:tcW w:w="922" w:type="pct"/>
            <w:shd w:val="clear" w:color="auto" w:fill="auto"/>
            <w:vAlign w:val="center"/>
            <w:hideMark/>
          </w:tcPr>
          <w:p w14:paraId="33008BE6" w14:textId="77777777" w:rsidR="0073223D" w:rsidRPr="0006587D" w:rsidRDefault="0073223D" w:rsidP="0073223D">
            <w:pPr>
              <w:jc w:val="center"/>
              <w:rPr>
                <w:sz w:val="24"/>
                <w:lang w:val="vi-VN" w:eastAsia="vi-VN"/>
              </w:rPr>
            </w:pPr>
            <w:r w:rsidRPr="0006587D">
              <w:rPr>
                <w:sz w:val="24"/>
                <w:lang w:val="vi-VN" w:eastAsia="vi-VN"/>
              </w:rPr>
              <w:t>29</w:t>
            </w:r>
          </w:p>
        </w:tc>
        <w:tc>
          <w:tcPr>
            <w:tcW w:w="922" w:type="pct"/>
            <w:shd w:val="clear" w:color="auto" w:fill="auto"/>
            <w:vAlign w:val="center"/>
            <w:hideMark/>
          </w:tcPr>
          <w:p w14:paraId="3703C35B" w14:textId="77777777" w:rsidR="0073223D" w:rsidRPr="0006587D" w:rsidRDefault="0073223D" w:rsidP="0073223D">
            <w:pPr>
              <w:jc w:val="center"/>
              <w:rPr>
                <w:sz w:val="24"/>
                <w:lang w:val="vi-VN" w:eastAsia="vi-VN"/>
              </w:rPr>
            </w:pPr>
            <w:r w:rsidRPr="0006587D">
              <w:rPr>
                <w:sz w:val="24"/>
                <w:lang w:val="vi-VN" w:eastAsia="vi-VN"/>
              </w:rPr>
              <w:t>29</w:t>
            </w:r>
          </w:p>
        </w:tc>
        <w:tc>
          <w:tcPr>
            <w:tcW w:w="1008" w:type="pct"/>
            <w:shd w:val="clear" w:color="auto" w:fill="auto"/>
            <w:vAlign w:val="center"/>
            <w:hideMark/>
          </w:tcPr>
          <w:p w14:paraId="266A5ADE" w14:textId="77777777" w:rsidR="0073223D" w:rsidRPr="0006587D" w:rsidRDefault="0073223D" w:rsidP="0073223D">
            <w:pPr>
              <w:jc w:val="center"/>
              <w:rPr>
                <w:sz w:val="24"/>
                <w:lang w:val="vi-VN" w:eastAsia="vi-VN"/>
              </w:rPr>
            </w:pPr>
            <w:r w:rsidRPr="0006587D">
              <w:rPr>
                <w:sz w:val="24"/>
                <w:lang w:val="vi-VN" w:eastAsia="vi-VN"/>
              </w:rPr>
              <w:t>0</w:t>
            </w:r>
          </w:p>
        </w:tc>
      </w:tr>
      <w:tr w:rsidR="007A3A3E" w:rsidRPr="0006587D" w14:paraId="5E3EDB1F" w14:textId="77777777" w:rsidTr="007C2EED">
        <w:trPr>
          <w:trHeight w:val="170"/>
        </w:trPr>
        <w:tc>
          <w:tcPr>
            <w:tcW w:w="370" w:type="pct"/>
            <w:shd w:val="clear" w:color="auto" w:fill="auto"/>
            <w:noWrap/>
            <w:vAlign w:val="center"/>
            <w:hideMark/>
          </w:tcPr>
          <w:p w14:paraId="256FB24B" w14:textId="77777777" w:rsidR="0073223D" w:rsidRPr="0006587D" w:rsidRDefault="0073223D" w:rsidP="0073223D">
            <w:pPr>
              <w:jc w:val="center"/>
              <w:rPr>
                <w:sz w:val="24"/>
                <w:lang w:val="vi-VN" w:eastAsia="vi-VN"/>
              </w:rPr>
            </w:pPr>
            <w:r w:rsidRPr="0006587D">
              <w:rPr>
                <w:sz w:val="24"/>
                <w:lang w:val="vi-VN" w:eastAsia="vi-VN"/>
              </w:rPr>
              <w:t>2</w:t>
            </w:r>
          </w:p>
        </w:tc>
        <w:tc>
          <w:tcPr>
            <w:tcW w:w="1778" w:type="pct"/>
            <w:shd w:val="clear" w:color="auto" w:fill="auto"/>
            <w:vAlign w:val="center"/>
            <w:hideMark/>
          </w:tcPr>
          <w:p w14:paraId="4917B1F3" w14:textId="77777777" w:rsidR="0073223D" w:rsidRPr="0006587D" w:rsidRDefault="0073223D" w:rsidP="0073223D">
            <w:pPr>
              <w:rPr>
                <w:sz w:val="24"/>
                <w:lang w:val="vi-VN" w:eastAsia="vi-VN"/>
              </w:rPr>
            </w:pPr>
            <w:r w:rsidRPr="0006587D">
              <w:rPr>
                <w:sz w:val="24"/>
                <w:lang w:val="vi-VN" w:eastAsia="vi-VN"/>
              </w:rPr>
              <w:t>Mangan</w:t>
            </w:r>
          </w:p>
        </w:tc>
        <w:tc>
          <w:tcPr>
            <w:tcW w:w="922" w:type="pct"/>
            <w:shd w:val="clear" w:color="auto" w:fill="auto"/>
            <w:noWrap/>
            <w:vAlign w:val="center"/>
            <w:hideMark/>
          </w:tcPr>
          <w:p w14:paraId="2D1294CA" w14:textId="77777777" w:rsidR="0073223D" w:rsidRPr="0006587D" w:rsidRDefault="0073223D" w:rsidP="0073223D">
            <w:pPr>
              <w:jc w:val="center"/>
              <w:rPr>
                <w:sz w:val="24"/>
                <w:lang w:val="vi-VN" w:eastAsia="vi-VN"/>
              </w:rPr>
            </w:pPr>
            <w:r w:rsidRPr="0006587D">
              <w:rPr>
                <w:sz w:val="24"/>
                <w:lang w:val="vi-VN" w:eastAsia="vi-VN"/>
              </w:rPr>
              <w:t>29</w:t>
            </w:r>
          </w:p>
        </w:tc>
        <w:tc>
          <w:tcPr>
            <w:tcW w:w="922" w:type="pct"/>
            <w:shd w:val="clear" w:color="auto" w:fill="auto"/>
            <w:noWrap/>
            <w:vAlign w:val="center"/>
            <w:hideMark/>
          </w:tcPr>
          <w:p w14:paraId="3CE2D73C" w14:textId="77777777" w:rsidR="0073223D" w:rsidRPr="0006587D" w:rsidRDefault="0073223D" w:rsidP="0073223D">
            <w:pPr>
              <w:jc w:val="center"/>
              <w:rPr>
                <w:sz w:val="24"/>
                <w:lang w:val="vi-VN" w:eastAsia="vi-VN"/>
              </w:rPr>
            </w:pPr>
            <w:r w:rsidRPr="0006587D">
              <w:rPr>
                <w:sz w:val="24"/>
                <w:lang w:val="vi-VN" w:eastAsia="vi-VN"/>
              </w:rPr>
              <w:t>4</w:t>
            </w:r>
          </w:p>
        </w:tc>
        <w:tc>
          <w:tcPr>
            <w:tcW w:w="1008" w:type="pct"/>
            <w:shd w:val="clear" w:color="auto" w:fill="auto"/>
            <w:noWrap/>
            <w:vAlign w:val="center"/>
            <w:hideMark/>
          </w:tcPr>
          <w:p w14:paraId="6567E812" w14:textId="77777777" w:rsidR="0073223D" w:rsidRPr="0006587D" w:rsidRDefault="0073223D" w:rsidP="0073223D">
            <w:pPr>
              <w:jc w:val="center"/>
              <w:rPr>
                <w:sz w:val="24"/>
                <w:lang w:val="vi-VN" w:eastAsia="vi-VN"/>
              </w:rPr>
            </w:pPr>
            <w:r w:rsidRPr="0006587D">
              <w:rPr>
                <w:sz w:val="24"/>
                <w:lang w:val="vi-VN" w:eastAsia="vi-VN"/>
              </w:rPr>
              <w:t>0</w:t>
            </w:r>
          </w:p>
        </w:tc>
      </w:tr>
      <w:tr w:rsidR="007A3A3E" w:rsidRPr="0006587D" w14:paraId="5435239F" w14:textId="77777777" w:rsidTr="007C2EED">
        <w:trPr>
          <w:trHeight w:val="170"/>
        </w:trPr>
        <w:tc>
          <w:tcPr>
            <w:tcW w:w="370" w:type="pct"/>
            <w:shd w:val="clear" w:color="auto" w:fill="auto"/>
            <w:noWrap/>
            <w:vAlign w:val="center"/>
            <w:hideMark/>
          </w:tcPr>
          <w:p w14:paraId="2C691346" w14:textId="77777777" w:rsidR="0073223D" w:rsidRPr="0006587D" w:rsidRDefault="0073223D" w:rsidP="0073223D">
            <w:pPr>
              <w:jc w:val="center"/>
              <w:rPr>
                <w:sz w:val="24"/>
                <w:lang w:val="vi-VN" w:eastAsia="vi-VN"/>
              </w:rPr>
            </w:pPr>
            <w:r w:rsidRPr="0006587D">
              <w:rPr>
                <w:sz w:val="24"/>
                <w:lang w:val="vi-VN" w:eastAsia="vi-VN"/>
              </w:rPr>
              <w:t>3</w:t>
            </w:r>
          </w:p>
        </w:tc>
        <w:tc>
          <w:tcPr>
            <w:tcW w:w="1778" w:type="pct"/>
            <w:shd w:val="clear" w:color="auto" w:fill="auto"/>
            <w:vAlign w:val="center"/>
            <w:hideMark/>
          </w:tcPr>
          <w:p w14:paraId="56152431" w14:textId="77777777" w:rsidR="0073223D" w:rsidRPr="0006587D" w:rsidRDefault="0073223D" w:rsidP="0073223D">
            <w:pPr>
              <w:rPr>
                <w:sz w:val="24"/>
                <w:lang w:val="vi-VN" w:eastAsia="vi-VN"/>
              </w:rPr>
            </w:pPr>
            <w:r w:rsidRPr="0006587D">
              <w:rPr>
                <w:sz w:val="24"/>
                <w:lang w:val="vi-VN" w:eastAsia="vi-VN"/>
              </w:rPr>
              <w:t>Sắt</w:t>
            </w:r>
          </w:p>
        </w:tc>
        <w:tc>
          <w:tcPr>
            <w:tcW w:w="922" w:type="pct"/>
            <w:shd w:val="clear" w:color="auto" w:fill="auto"/>
            <w:vAlign w:val="center"/>
            <w:hideMark/>
          </w:tcPr>
          <w:p w14:paraId="041A5BBF" w14:textId="77777777" w:rsidR="0073223D" w:rsidRPr="0006587D" w:rsidRDefault="0073223D" w:rsidP="0073223D">
            <w:pPr>
              <w:jc w:val="center"/>
              <w:rPr>
                <w:sz w:val="24"/>
                <w:lang w:val="vi-VN" w:eastAsia="vi-VN"/>
              </w:rPr>
            </w:pPr>
            <w:r w:rsidRPr="0006587D">
              <w:rPr>
                <w:sz w:val="24"/>
                <w:lang w:val="vi-VN" w:eastAsia="vi-VN"/>
              </w:rPr>
              <w:t>29</w:t>
            </w:r>
          </w:p>
        </w:tc>
        <w:tc>
          <w:tcPr>
            <w:tcW w:w="922" w:type="pct"/>
            <w:shd w:val="clear" w:color="auto" w:fill="auto"/>
            <w:vAlign w:val="center"/>
            <w:hideMark/>
          </w:tcPr>
          <w:p w14:paraId="023E701A" w14:textId="77777777" w:rsidR="0073223D" w:rsidRPr="0006587D" w:rsidRDefault="0073223D" w:rsidP="0073223D">
            <w:pPr>
              <w:jc w:val="center"/>
              <w:rPr>
                <w:sz w:val="24"/>
                <w:lang w:val="vi-VN" w:eastAsia="vi-VN"/>
              </w:rPr>
            </w:pPr>
            <w:r w:rsidRPr="0006587D">
              <w:rPr>
                <w:sz w:val="24"/>
                <w:lang w:val="vi-VN" w:eastAsia="vi-VN"/>
              </w:rPr>
              <w:t>7</w:t>
            </w:r>
          </w:p>
        </w:tc>
        <w:tc>
          <w:tcPr>
            <w:tcW w:w="1008" w:type="pct"/>
            <w:shd w:val="clear" w:color="auto" w:fill="auto"/>
            <w:vAlign w:val="center"/>
            <w:hideMark/>
          </w:tcPr>
          <w:p w14:paraId="305F5463" w14:textId="77777777" w:rsidR="0073223D" w:rsidRPr="0006587D" w:rsidRDefault="0073223D" w:rsidP="0073223D">
            <w:pPr>
              <w:jc w:val="center"/>
              <w:rPr>
                <w:sz w:val="24"/>
                <w:lang w:val="vi-VN" w:eastAsia="vi-VN"/>
              </w:rPr>
            </w:pPr>
            <w:r w:rsidRPr="0006587D">
              <w:rPr>
                <w:sz w:val="24"/>
                <w:lang w:val="vi-VN" w:eastAsia="vi-VN"/>
              </w:rPr>
              <w:t>0</w:t>
            </w:r>
          </w:p>
        </w:tc>
      </w:tr>
      <w:tr w:rsidR="007A3A3E" w:rsidRPr="0006587D" w14:paraId="2A429247" w14:textId="77777777" w:rsidTr="007C2EED">
        <w:trPr>
          <w:trHeight w:val="170"/>
        </w:trPr>
        <w:tc>
          <w:tcPr>
            <w:tcW w:w="370" w:type="pct"/>
            <w:shd w:val="clear" w:color="auto" w:fill="auto"/>
            <w:noWrap/>
            <w:vAlign w:val="center"/>
            <w:hideMark/>
          </w:tcPr>
          <w:p w14:paraId="15A46A73" w14:textId="77777777" w:rsidR="0073223D" w:rsidRPr="0006587D" w:rsidRDefault="0073223D" w:rsidP="0073223D">
            <w:pPr>
              <w:jc w:val="center"/>
              <w:rPr>
                <w:sz w:val="24"/>
                <w:lang w:val="vi-VN" w:eastAsia="vi-VN"/>
              </w:rPr>
            </w:pPr>
            <w:r w:rsidRPr="0006587D">
              <w:rPr>
                <w:sz w:val="24"/>
                <w:lang w:val="vi-VN" w:eastAsia="vi-VN"/>
              </w:rPr>
              <w:lastRenderedPageBreak/>
              <w:t>4</w:t>
            </w:r>
          </w:p>
        </w:tc>
        <w:tc>
          <w:tcPr>
            <w:tcW w:w="1778" w:type="pct"/>
            <w:shd w:val="clear" w:color="auto" w:fill="auto"/>
            <w:vAlign w:val="center"/>
            <w:hideMark/>
          </w:tcPr>
          <w:p w14:paraId="5F946F87" w14:textId="77777777" w:rsidR="0073223D" w:rsidRPr="0006587D" w:rsidRDefault="0073223D" w:rsidP="0073223D">
            <w:pPr>
              <w:rPr>
                <w:sz w:val="24"/>
                <w:lang w:val="vi-VN" w:eastAsia="vi-VN"/>
              </w:rPr>
            </w:pPr>
            <w:r w:rsidRPr="0006587D">
              <w:rPr>
                <w:sz w:val="24"/>
                <w:lang w:val="vi-VN" w:eastAsia="vi-VN"/>
              </w:rPr>
              <w:t>Nitrat</w:t>
            </w:r>
          </w:p>
        </w:tc>
        <w:tc>
          <w:tcPr>
            <w:tcW w:w="922" w:type="pct"/>
            <w:shd w:val="clear" w:color="auto" w:fill="auto"/>
            <w:noWrap/>
            <w:vAlign w:val="center"/>
            <w:hideMark/>
          </w:tcPr>
          <w:p w14:paraId="5C877F42" w14:textId="77777777" w:rsidR="0073223D" w:rsidRPr="0006587D" w:rsidRDefault="0073223D" w:rsidP="0073223D">
            <w:pPr>
              <w:jc w:val="center"/>
              <w:rPr>
                <w:sz w:val="24"/>
                <w:lang w:val="vi-VN" w:eastAsia="vi-VN"/>
              </w:rPr>
            </w:pPr>
            <w:r w:rsidRPr="0006587D">
              <w:rPr>
                <w:sz w:val="24"/>
                <w:lang w:val="vi-VN" w:eastAsia="vi-VN"/>
              </w:rPr>
              <w:t>29</w:t>
            </w:r>
          </w:p>
        </w:tc>
        <w:tc>
          <w:tcPr>
            <w:tcW w:w="922" w:type="pct"/>
            <w:shd w:val="clear" w:color="auto" w:fill="auto"/>
            <w:noWrap/>
            <w:vAlign w:val="center"/>
            <w:hideMark/>
          </w:tcPr>
          <w:p w14:paraId="5529F26C" w14:textId="77777777" w:rsidR="0073223D" w:rsidRPr="0006587D" w:rsidRDefault="0073223D" w:rsidP="0073223D">
            <w:pPr>
              <w:jc w:val="center"/>
              <w:rPr>
                <w:sz w:val="24"/>
                <w:lang w:val="vi-VN" w:eastAsia="vi-VN"/>
              </w:rPr>
            </w:pPr>
            <w:r w:rsidRPr="0006587D">
              <w:rPr>
                <w:sz w:val="24"/>
                <w:lang w:val="vi-VN" w:eastAsia="vi-VN"/>
              </w:rPr>
              <w:t>7</w:t>
            </w:r>
          </w:p>
        </w:tc>
        <w:tc>
          <w:tcPr>
            <w:tcW w:w="1008" w:type="pct"/>
            <w:shd w:val="clear" w:color="auto" w:fill="auto"/>
            <w:noWrap/>
            <w:vAlign w:val="center"/>
            <w:hideMark/>
          </w:tcPr>
          <w:p w14:paraId="45460535" w14:textId="77777777" w:rsidR="0073223D" w:rsidRPr="0006587D" w:rsidRDefault="0073223D" w:rsidP="0073223D">
            <w:pPr>
              <w:jc w:val="center"/>
              <w:rPr>
                <w:sz w:val="24"/>
                <w:lang w:val="vi-VN" w:eastAsia="vi-VN"/>
              </w:rPr>
            </w:pPr>
            <w:r w:rsidRPr="0006587D">
              <w:rPr>
                <w:sz w:val="24"/>
                <w:lang w:val="vi-VN" w:eastAsia="vi-VN"/>
              </w:rPr>
              <w:t>0</w:t>
            </w:r>
          </w:p>
        </w:tc>
      </w:tr>
      <w:tr w:rsidR="007A3A3E" w:rsidRPr="0006587D" w14:paraId="2801725B" w14:textId="77777777" w:rsidTr="007C2EED">
        <w:trPr>
          <w:trHeight w:val="170"/>
        </w:trPr>
        <w:tc>
          <w:tcPr>
            <w:tcW w:w="370" w:type="pct"/>
            <w:shd w:val="clear" w:color="auto" w:fill="auto"/>
            <w:noWrap/>
            <w:vAlign w:val="center"/>
            <w:hideMark/>
          </w:tcPr>
          <w:p w14:paraId="56F28755" w14:textId="77777777" w:rsidR="0073223D" w:rsidRPr="0006587D" w:rsidRDefault="0073223D" w:rsidP="0073223D">
            <w:pPr>
              <w:jc w:val="center"/>
              <w:rPr>
                <w:sz w:val="24"/>
                <w:lang w:val="vi-VN" w:eastAsia="vi-VN"/>
              </w:rPr>
            </w:pPr>
            <w:r w:rsidRPr="0006587D">
              <w:rPr>
                <w:sz w:val="24"/>
                <w:lang w:val="vi-VN" w:eastAsia="vi-VN"/>
              </w:rPr>
              <w:t>5</w:t>
            </w:r>
          </w:p>
        </w:tc>
        <w:tc>
          <w:tcPr>
            <w:tcW w:w="1778" w:type="pct"/>
            <w:shd w:val="clear" w:color="auto" w:fill="auto"/>
            <w:vAlign w:val="center"/>
            <w:hideMark/>
          </w:tcPr>
          <w:p w14:paraId="313EA40B" w14:textId="77777777" w:rsidR="0073223D" w:rsidRPr="0006587D" w:rsidRDefault="0073223D" w:rsidP="0073223D">
            <w:pPr>
              <w:rPr>
                <w:sz w:val="24"/>
                <w:lang w:val="vi-VN" w:eastAsia="vi-VN"/>
              </w:rPr>
            </w:pPr>
            <w:r w:rsidRPr="0006587D">
              <w:rPr>
                <w:sz w:val="24"/>
                <w:lang w:val="vi-VN" w:eastAsia="vi-VN"/>
              </w:rPr>
              <w:t>Sunphat</w:t>
            </w:r>
          </w:p>
        </w:tc>
        <w:tc>
          <w:tcPr>
            <w:tcW w:w="922" w:type="pct"/>
            <w:shd w:val="clear" w:color="auto" w:fill="auto"/>
            <w:noWrap/>
            <w:vAlign w:val="center"/>
            <w:hideMark/>
          </w:tcPr>
          <w:p w14:paraId="4B27FD82" w14:textId="77777777" w:rsidR="0073223D" w:rsidRPr="0006587D" w:rsidRDefault="0073223D" w:rsidP="0073223D">
            <w:pPr>
              <w:jc w:val="center"/>
              <w:rPr>
                <w:sz w:val="24"/>
                <w:lang w:val="vi-VN" w:eastAsia="vi-VN"/>
              </w:rPr>
            </w:pPr>
            <w:r w:rsidRPr="0006587D">
              <w:rPr>
                <w:sz w:val="24"/>
                <w:lang w:val="vi-VN" w:eastAsia="vi-VN"/>
              </w:rPr>
              <w:t>28</w:t>
            </w:r>
          </w:p>
        </w:tc>
        <w:tc>
          <w:tcPr>
            <w:tcW w:w="922" w:type="pct"/>
            <w:shd w:val="clear" w:color="auto" w:fill="auto"/>
            <w:noWrap/>
            <w:vAlign w:val="center"/>
            <w:hideMark/>
          </w:tcPr>
          <w:p w14:paraId="583530F4" w14:textId="77777777" w:rsidR="0073223D" w:rsidRPr="0006587D" w:rsidRDefault="0073223D" w:rsidP="0073223D">
            <w:pPr>
              <w:jc w:val="center"/>
              <w:rPr>
                <w:sz w:val="24"/>
                <w:lang w:val="vi-VN" w:eastAsia="vi-VN"/>
              </w:rPr>
            </w:pPr>
            <w:r w:rsidRPr="0006587D">
              <w:rPr>
                <w:sz w:val="24"/>
                <w:lang w:val="vi-VN" w:eastAsia="vi-VN"/>
              </w:rPr>
              <w:t>28</w:t>
            </w:r>
          </w:p>
        </w:tc>
        <w:tc>
          <w:tcPr>
            <w:tcW w:w="1008" w:type="pct"/>
            <w:shd w:val="clear" w:color="auto" w:fill="auto"/>
            <w:noWrap/>
            <w:vAlign w:val="center"/>
            <w:hideMark/>
          </w:tcPr>
          <w:p w14:paraId="0BA3DA7C" w14:textId="77777777" w:rsidR="0073223D" w:rsidRPr="0006587D" w:rsidRDefault="0073223D" w:rsidP="0073223D">
            <w:pPr>
              <w:jc w:val="center"/>
              <w:rPr>
                <w:sz w:val="24"/>
                <w:lang w:val="vi-VN" w:eastAsia="vi-VN"/>
              </w:rPr>
            </w:pPr>
            <w:r w:rsidRPr="0006587D">
              <w:rPr>
                <w:sz w:val="24"/>
                <w:lang w:val="vi-VN" w:eastAsia="vi-VN"/>
              </w:rPr>
              <w:t>0</w:t>
            </w:r>
          </w:p>
        </w:tc>
      </w:tr>
      <w:tr w:rsidR="007A3A3E" w:rsidRPr="0006587D" w14:paraId="4F4D0E7F" w14:textId="77777777" w:rsidTr="007C2EED">
        <w:trPr>
          <w:trHeight w:val="170"/>
        </w:trPr>
        <w:tc>
          <w:tcPr>
            <w:tcW w:w="370" w:type="pct"/>
            <w:shd w:val="clear" w:color="auto" w:fill="auto"/>
            <w:noWrap/>
            <w:vAlign w:val="center"/>
            <w:hideMark/>
          </w:tcPr>
          <w:p w14:paraId="5A8CE672" w14:textId="77777777" w:rsidR="0073223D" w:rsidRPr="0006587D" w:rsidRDefault="0073223D" w:rsidP="0073223D">
            <w:pPr>
              <w:jc w:val="center"/>
              <w:rPr>
                <w:sz w:val="24"/>
                <w:lang w:val="vi-VN" w:eastAsia="vi-VN"/>
              </w:rPr>
            </w:pPr>
            <w:r w:rsidRPr="0006587D">
              <w:rPr>
                <w:sz w:val="24"/>
                <w:lang w:val="vi-VN" w:eastAsia="vi-VN"/>
              </w:rPr>
              <w:t>6</w:t>
            </w:r>
          </w:p>
        </w:tc>
        <w:tc>
          <w:tcPr>
            <w:tcW w:w="1778" w:type="pct"/>
            <w:shd w:val="clear" w:color="auto" w:fill="auto"/>
            <w:vAlign w:val="center"/>
            <w:hideMark/>
          </w:tcPr>
          <w:p w14:paraId="6A719800" w14:textId="77777777" w:rsidR="0073223D" w:rsidRPr="0006587D" w:rsidRDefault="0073223D" w:rsidP="0073223D">
            <w:pPr>
              <w:rPr>
                <w:sz w:val="24"/>
                <w:lang w:val="vi-VN" w:eastAsia="vi-VN"/>
              </w:rPr>
            </w:pPr>
            <w:r w:rsidRPr="0006587D">
              <w:rPr>
                <w:sz w:val="24"/>
                <w:lang w:val="vi-VN" w:eastAsia="vi-VN"/>
              </w:rPr>
              <w:t>Chỉ số pecmanganat</w:t>
            </w:r>
          </w:p>
        </w:tc>
        <w:tc>
          <w:tcPr>
            <w:tcW w:w="922" w:type="pct"/>
            <w:shd w:val="clear" w:color="auto" w:fill="auto"/>
            <w:noWrap/>
            <w:vAlign w:val="center"/>
            <w:hideMark/>
          </w:tcPr>
          <w:p w14:paraId="22E12A1E" w14:textId="77777777" w:rsidR="0073223D" w:rsidRPr="0006587D" w:rsidRDefault="0073223D" w:rsidP="0073223D">
            <w:pPr>
              <w:jc w:val="center"/>
              <w:rPr>
                <w:sz w:val="24"/>
                <w:lang w:val="vi-VN" w:eastAsia="vi-VN"/>
              </w:rPr>
            </w:pPr>
            <w:r w:rsidRPr="0006587D">
              <w:rPr>
                <w:sz w:val="24"/>
                <w:lang w:val="vi-VN" w:eastAsia="vi-VN"/>
              </w:rPr>
              <w:t>29</w:t>
            </w:r>
          </w:p>
        </w:tc>
        <w:tc>
          <w:tcPr>
            <w:tcW w:w="922" w:type="pct"/>
            <w:shd w:val="clear" w:color="auto" w:fill="auto"/>
            <w:noWrap/>
            <w:vAlign w:val="center"/>
            <w:hideMark/>
          </w:tcPr>
          <w:p w14:paraId="33198CE0" w14:textId="77777777" w:rsidR="0073223D" w:rsidRPr="0006587D" w:rsidRDefault="0073223D" w:rsidP="0073223D">
            <w:pPr>
              <w:jc w:val="center"/>
              <w:rPr>
                <w:sz w:val="24"/>
                <w:lang w:val="vi-VN" w:eastAsia="vi-VN"/>
              </w:rPr>
            </w:pPr>
            <w:r w:rsidRPr="0006587D">
              <w:rPr>
                <w:sz w:val="24"/>
                <w:lang w:val="vi-VN" w:eastAsia="vi-VN"/>
              </w:rPr>
              <w:t>29</w:t>
            </w:r>
          </w:p>
        </w:tc>
        <w:tc>
          <w:tcPr>
            <w:tcW w:w="1008" w:type="pct"/>
            <w:shd w:val="clear" w:color="auto" w:fill="auto"/>
            <w:noWrap/>
            <w:vAlign w:val="center"/>
            <w:hideMark/>
          </w:tcPr>
          <w:p w14:paraId="763E4E41" w14:textId="77777777" w:rsidR="0073223D" w:rsidRPr="0006587D" w:rsidRDefault="0073223D" w:rsidP="0073223D">
            <w:pPr>
              <w:jc w:val="center"/>
              <w:rPr>
                <w:sz w:val="24"/>
                <w:lang w:val="vi-VN" w:eastAsia="vi-VN"/>
              </w:rPr>
            </w:pPr>
            <w:r w:rsidRPr="0006587D">
              <w:rPr>
                <w:sz w:val="24"/>
                <w:lang w:val="vi-VN" w:eastAsia="vi-VN"/>
              </w:rPr>
              <w:t>0</w:t>
            </w:r>
          </w:p>
        </w:tc>
      </w:tr>
      <w:tr w:rsidR="007A3A3E" w:rsidRPr="0006587D" w14:paraId="3F477CB1" w14:textId="77777777" w:rsidTr="007C2EED">
        <w:trPr>
          <w:trHeight w:val="170"/>
        </w:trPr>
        <w:tc>
          <w:tcPr>
            <w:tcW w:w="370" w:type="pct"/>
            <w:shd w:val="clear" w:color="auto" w:fill="auto"/>
            <w:noWrap/>
            <w:vAlign w:val="center"/>
            <w:hideMark/>
          </w:tcPr>
          <w:p w14:paraId="5A31F3C7" w14:textId="77777777" w:rsidR="0073223D" w:rsidRPr="0006587D" w:rsidRDefault="0073223D" w:rsidP="0073223D">
            <w:pPr>
              <w:jc w:val="center"/>
              <w:rPr>
                <w:sz w:val="24"/>
                <w:lang w:val="vi-VN" w:eastAsia="vi-VN"/>
              </w:rPr>
            </w:pPr>
            <w:r w:rsidRPr="0006587D">
              <w:rPr>
                <w:sz w:val="24"/>
                <w:lang w:val="vi-VN" w:eastAsia="vi-VN"/>
              </w:rPr>
              <w:t>7</w:t>
            </w:r>
          </w:p>
        </w:tc>
        <w:tc>
          <w:tcPr>
            <w:tcW w:w="1778" w:type="pct"/>
            <w:shd w:val="clear" w:color="auto" w:fill="auto"/>
            <w:vAlign w:val="center"/>
            <w:hideMark/>
          </w:tcPr>
          <w:p w14:paraId="49620ABC" w14:textId="77777777" w:rsidR="0073223D" w:rsidRPr="0006587D" w:rsidRDefault="0073223D" w:rsidP="0073223D">
            <w:pPr>
              <w:rPr>
                <w:sz w:val="24"/>
                <w:lang w:val="vi-VN" w:eastAsia="vi-VN"/>
              </w:rPr>
            </w:pPr>
            <w:r w:rsidRPr="0006587D">
              <w:rPr>
                <w:sz w:val="24"/>
                <w:lang w:val="vi-VN" w:eastAsia="vi-VN"/>
              </w:rPr>
              <w:t>Amoni</w:t>
            </w:r>
          </w:p>
        </w:tc>
        <w:tc>
          <w:tcPr>
            <w:tcW w:w="922" w:type="pct"/>
            <w:shd w:val="clear" w:color="auto" w:fill="auto"/>
            <w:vAlign w:val="center"/>
            <w:hideMark/>
          </w:tcPr>
          <w:p w14:paraId="5142A849" w14:textId="77777777" w:rsidR="0073223D" w:rsidRPr="0006587D" w:rsidRDefault="0073223D" w:rsidP="0073223D">
            <w:pPr>
              <w:jc w:val="center"/>
              <w:rPr>
                <w:sz w:val="24"/>
                <w:lang w:val="vi-VN" w:eastAsia="vi-VN"/>
              </w:rPr>
            </w:pPr>
            <w:r w:rsidRPr="0006587D">
              <w:rPr>
                <w:sz w:val="24"/>
                <w:lang w:val="vi-VN" w:eastAsia="vi-VN"/>
              </w:rPr>
              <w:t>29</w:t>
            </w:r>
          </w:p>
        </w:tc>
        <w:tc>
          <w:tcPr>
            <w:tcW w:w="922" w:type="pct"/>
            <w:shd w:val="clear" w:color="auto" w:fill="auto"/>
            <w:vAlign w:val="center"/>
            <w:hideMark/>
          </w:tcPr>
          <w:p w14:paraId="053ED822" w14:textId="77777777" w:rsidR="0073223D" w:rsidRPr="0006587D" w:rsidRDefault="0073223D" w:rsidP="0073223D">
            <w:pPr>
              <w:jc w:val="center"/>
              <w:rPr>
                <w:sz w:val="24"/>
                <w:lang w:val="vi-VN" w:eastAsia="vi-VN"/>
              </w:rPr>
            </w:pPr>
            <w:r w:rsidRPr="0006587D">
              <w:rPr>
                <w:sz w:val="24"/>
                <w:lang w:val="vi-VN" w:eastAsia="vi-VN"/>
              </w:rPr>
              <w:t>1</w:t>
            </w:r>
          </w:p>
        </w:tc>
        <w:tc>
          <w:tcPr>
            <w:tcW w:w="1008" w:type="pct"/>
            <w:shd w:val="clear" w:color="auto" w:fill="auto"/>
            <w:vAlign w:val="center"/>
            <w:hideMark/>
          </w:tcPr>
          <w:p w14:paraId="56F63B22" w14:textId="77777777" w:rsidR="0073223D" w:rsidRPr="0006587D" w:rsidRDefault="0073223D" w:rsidP="0073223D">
            <w:pPr>
              <w:jc w:val="center"/>
              <w:rPr>
                <w:sz w:val="24"/>
                <w:lang w:val="vi-VN" w:eastAsia="vi-VN"/>
              </w:rPr>
            </w:pPr>
            <w:r w:rsidRPr="0006587D">
              <w:rPr>
                <w:sz w:val="24"/>
                <w:lang w:val="vi-VN" w:eastAsia="vi-VN"/>
              </w:rPr>
              <w:t>0</w:t>
            </w:r>
          </w:p>
        </w:tc>
      </w:tr>
    </w:tbl>
    <w:p w14:paraId="34875703" w14:textId="4B454A0C" w:rsidR="0073223D" w:rsidRPr="0006587D" w:rsidRDefault="0073223D" w:rsidP="0073223D">
      <w:pPr>
        <w:spacing w:before="120"/>
        <w:ind w:firstLine="720"/>
        <w:jc w:val="both"/>
      </w:pPr>
      <w:r w:rsidRPr="0006587D">
        <w:rPr>
          <w:szCs w:val="28"/>
        </w:rPr>
        <w:t xml:space="preserve">Kết quả phân tích 29 mẫu: </w:t>
      </w:r>
      <w:r w:rsidR="00AB0C50" w:rsidRPr="0006587D">
        <w:rPr>
          <w:szCs w:val="28"/>
        </w:rPr>
        <w:t xml:space="preserve">07 thông số phân tích </w:t>
      </w:r>
      <w:r w:rsidRPr="0006587D">
        <w:rPr>
          <w:szCs w:val="28"/>
        </w:rPr>
        <w:t>xuất hiện trong nước</w:t>
      </w:r>
      <w:r w:rsidRPr="0006587D">
        <w:t xml:space="preserve">, không có thông số vượt </w:t>
      </w:r>
      <w:r w:rsidR="00851EEC">
        <w:t>ngưỡng</w:t>
      </w:r>
      <w:r w:rsidR="00851EEC">
        <w:t xml:space="preserve"> </w:t>
      </w:r>
      <w:r w:rsidR="003C31CF">
        <w:t>GHCP</w:t>
      </w:r>
      <w:r w:rsidRPr="0006587D">
        <w:t>.</w:t>
      </w:r>
    </w:p>
    <w:p w14:paraId="4721D738" w14:textId="77777777" w:rsidR="001174D5" w:rsidRPr="0006587D" w:rsidRDefault="001174D5" w:rsidP="004C4EF2">
      <w:pPr>
        <w:spacing w:before="120" w:after="120"/>
        <w:ind w:firstLine="720"/>
        <w:jc w:val="both"/>
        <w:rPr>
          <w:b/>
          <w:bCs/>
        </w:rPr>
      </w:pPr>
      <w:r w:rsidRPr="0006587D">
        <w:rPr>
          <w:b/>
          <w:bCs/>
        </w:rPr>
        <w:t xml:space="preserve">Bảng </w:t>
      </w:r>
      <w:r w:rsidR="009030BA" w:rsidRPr="0006587D">
        <w:rPr>
          <w:b/>
          <w:bCs/>
        </w:rPr>
        <w:t>3</w:t>
      </w:r>
      <w:r w:rsidR="00DF57CB" w:rsidRPr="0006587D">
        <w:rPr>
          <w:b/>
          <w:bCs/>
        </w:rPr>
        <w:t>5</w:t>
      </w:r>
      <w:r w:rsidRPr="0006587D">
        <w:rPr>
          <w:b/>
          <w:bCs/>
        </w:rPr>
        <w:t xml:space="preserve">. Tổng hợp kết quả </w:t>
      </w:r>
      <w:r w:rsidR="00F05BC4" w:rsidRPr="0006587D">
        <w:rPr>
          <w:b/>
          <w:bCs/>
        </w:rPr>
        <w:t>ngoại</w:t>
      </w:r>
      <w:r w:rsidRPr="0006587D">
        <w:rPr>
          <w:b/>
          <w:bCs/>
        </w:rPr>
        <w:t xml:space="preserve"> kiểm mẫu nước </w:t>
      </w:r>
      <w:r w:rsidR="002B19F2" w:rsidRPr="0006587D">
        <w:rPr>
          <w:b/>
          <w:lang w:val="nl-NL"/>
        </w:rPr>
        <w:t xml:space="preserve">sạch </w:t>
      </w:r>
      <w:r w:rsidRPr="0006587D">
        <w:rPr>
          <w:b/>
          <w:bCs/>
        </w:rPr>
        <w:t>của các đơn vị cấp nước năm 2019</w:t>
      </w:r>
    </w:p>
    <w:tbl>
      <w:tblPr>
        <w:tblW w:w="5000" w:type="pct"/>
        <w:tblLook w:val="04A0" w:firstRow="1" w:lastRow="0" w:firstColumn="1" w:lastColumn="0" w:noHBand="0" w:noVBand="1"/>
      </w:tblPr>
      <w:tblGrid>
        <w:gridCol w:w="809"/>
        <w:gridCol w:w="2720"/>
        <w:gridCol w:w="1352"/>
        <w:gridCol w:w="1352"/>
        <w:gridCol w:w="1352"/>
        <w:gridCol w:w="1477"/>
      </w:tblGrid>
      <w:tr w:rsidR="001174D5" w:rsidRPr="0006587D" w14:paraId="65E4B2D0" w14:textId="77777777" w:rsidTr="001174D5">
        <w:trPr>
          <w:trHeight w:val="170"/>
        </w:trPr>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A63F8" w14:textId="77777777" w:rsidR="001174D5" w:rsidRPr="0006587D" w:rsidRDefault="001174D5" w:rsidP="001174D5">
            <w:pPr>
              <w:jc w:val="center"/>
              <w:rPr>
                <w:b/>
                <w:bCs/>
                <w:sz w:val="24"/>
                <w:lang w:val="vi-VN" w:eastAsia="vi-VN"/>
              </w:rPr>
            </w:pPr>
            <w:r w:rsidRPr="0006587D">
              <w:rPr>
                <w:b/>
                <w:bCs/>
                <w:sz w:val="24"/>
                <w:lang w:val="vi-VN" w:eastAsia="vi-VN"/>
              </w:rPr>
              <w:t>STT</w:t>
            </w:r>
          </w:p>
        </w:tc>
        <w:tc>
          <w:tcPr>
            <w:tcW w:w="1501" w:type="pct"/>
            <w:tcBorders>
              <w:top w:val="single" w:sz="4" w:space="0" w:color="auto"/>
              <w:left w:val="nil"/>
              <w:bottom w:val="single" w:sz="4" w:space="0" w:color="auto"/>
              <w:right w:val="single" w:sz="4" w:space="0" w:color="auto"/>
            </w:tcBorders>
            <w:shd w:val="clear" w:color="auto" w:fill="auto"/>
            <w:vAlign w:val="center"/>
            <w:hideMark/>
          </w:tcPr>
          <w:p w14:paraId="58EA1F1F" w14:textId="77777777" w:rsidR="001174D5" w:rsidRPr="0006587D" w:rsidRDefault="001174D5" w:rsidP="001174D5">
            <w:pPr>
              <w:jc w:val="center"/>
              <w:rPr>
                <w:b/>
                <w:bCs/>
                <w:sz w:val="24"/>
                <w:lang w:val="vi-VN" w:eastAsia="vi-VN"/>
              </w:rPr>
            </w:pPr>
            <w:r w:rsidRPr="0006587D">
              <w:rPr>
                <w:b/>
                <w:bCs/>
                <w:sz w:val="24"/>
                <w:lang w:val="vi-VN" w:eastAsia="vi-VN"/>
              </w:rPr>
              <w:t>Thông số</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28B8D62F" w14:textId="77777777" w:rsidR="001174D5" w:rsidRPr="0006587D" w:rsidRDefault="001174D5" w:rsidP="001174D5">
            <w:pPr>
              <w:jc w:val="center"/>
              <w:rPr>
                <w:b/>
                <w:bCs/>
                <w:sz w:val="24"/>
                <w:lang w:val="vi-VN" w:eastAsia="vi-VN"/>
              </w:rPr>
            </w:pPr>
            <w:r w:rsidRPr="0006587D">
              <w:rPr>
                <w:b/>
                <w:bCs/>
                <w:sz w:val="24"/>
                <w:lang w:val="vi-VN" w:eastAsia="vi-VN"/>
              </w:rPr>
              <w:t xml:space="preserve">Tổng số mẫu </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55FD8E75" w14:textId="77777777" w:rsidR="001174D5" w:rsidRPr="0006587D" w:rsidRDefault="001174D5" w:rsidP="001174D5">
            <w:pPr>
              <w:jc w:val="center"/>
              <w:rPr>
                <w:b/>
                <w:bCs/>
                <w:sz w:val="24"/>
                <w:lang w:val="vi-VN" w:eastAsia="vi-VN"/>
              </w:rPr>
            </w:pPr>
            <w:r w:rsidRPr="0006587D">
              <w:rPr>
                <w:b/>
                <w:bCs/>
                <w:sz w:val="24"/>
                <w:lang w:val="vi-VN" w:eastAsia="vi-VN"/>
              </w:rPr>
              <w:t xml:space="preserve">Số mẫu có thử nghiệm </w:t>
            </w:r>
          </w:p>
        </w:tc>
        <w:tc>
          <w:tcPr>
            <w:tcW w:w="746" w:type="pct"/>
            <w:tcBorders>
              <w:top w:val="single" w:sz="4" w:space="0" w:color="auto"/>
              <w:left w:val="nil"/>
              <w:bottom w:val="single" w:sz="4" w:space="0" w:color="auto"/>
              <w:right w:val="single" w:sz="4" w:space="0" w:color="auto"/>
            </w:tcBorders>
            <w:shd w:val="clear" w:color="auto" w:fill="auto"/>
            <w:vAlign w:val="center"/>
            <w:hideMark/>
          </w:tcPr>
          <w:p w14:paraId="7B4EFFFB" w14:textId="77777777" w:rsidR="001174D5" w:rsidRPr="0006587D" w:rsidRDefault="001174D5" w:rsidP="001174D5">
            <w:pPr>
              <w:jc w:val="center"/>
              <w:rPr>
                <w:b/>
                <w:bCs/>
                <w:sz w:val="24"/>
                <w:lang w:val="vi-VN" w:eastAsia="vi-VN"/>
              </w:rPr>
            </w:pPr>
            <w:r w:rsidRPr="0006587D">
              <w:rPr>
                <w:b/>
                <w:bCs/>
                <w:sz w:val="24"/>
                <w:lang w:val="vi-VN" w:eastAsia="vi-VN"/>
              </w:rPr>
              <w:t>Số mẫu xuất hiện</w:t>
            </w:r>
          </w:p>
        </w:tc>
        <w:tc>
          <w:tcPr>
            <w:tcW w:w="815" w:type="pct"/>
            <w:tcBorders>
              <w:top w:val="single" w:sz="4" w:space="0" w:color="auto"/>
              <w:left w:val="nil"/>
              <w:bottom w:val="single" w:sz="4" w:space="0" w:color="auto"/>
              <w:right w:val="single" w:sz="4" w:space="0" w:color="auto"/>
            </w:tcBorders>
            <w:shd w:val="clear" w:color="auto" w:fill="auto"/>
            <w:vAlign w:val="center"/>
            <w:hideMark/>
          </w:tcPr>
          <w:p w14:paraId="20BF4C74" w14:textId="47271CDB" w:rsidR="001174D5" w:rsidRPr="0006587D" w:rsidRDefault="003C31CF" w:rsidP="001174D5">
            <w:pPr>
              <w:jc w:val="center"/>
              <w:rPr>
                <w:b/>
                <w:bCs/>
                <w:sz w:val="24"/>
                <w:lang w:val="vi-VN" w:eastAsia="vi-VN"/>
              </w:rPr>
            </w:pPr>
            <w:r w:rsidRPr="0006587D">
              <w:rPr>
                <w:b/>
                <w:sz w:val="24"/>
                <w:lang w:val="vi-VN" w:eastAsia="vi-VN"/>
              </w:rPr>
              <w:t xml:space="preserve">Mẫu vượt </w:t>
            </w:r>
            <w:r>
              <w:rPr>
                <w:b/>
                <w:sz w:val="24"/>
                <w:lang w:eastAsia="vi-VN"/>
              </w:rPr>
              <w:t xml:space="preserve">ngưỡng </w:t>
            </w:r>
            <w:r>
              <w:rPr>
                <w:b/>
                <w:sz w:val="24"/>
                <w:lang w:val="vi-VN" w:eastAsia="vi-VN"/>
              </w:rPr>
              <w:t>GHCP</w:t>
            </w:r>
          </w:p>
        </w:tc>
      </w:tr>
      <w:tr w:rsidR="001174D5" w:rsidRPr="0006587D" w14:paraId="18A47F58" w14:textId="77777777" w:rsidTr="001174D5">
        <w:trPr>
          <w:trHeight w:val="170"/>
        </w:trPr>
        <w:tc>
          <w:tcPr>
            <w:tcW w:w="446" w:type="pct"/>
            <w:tcBorders>
              <w:top w:val="nil"/>
              <w:left w:val="single" w:sz="4" w:space="0" w:color="auto"/>
              <w:bottom w:val="single" w:sz="4" w:space="0" w:color="auto"/>
              <w:right w:val="single" w:sz="4" w:space="0" w:color="auto"/>
            </w:tcBorders>
            <w:shd w:val="clear" w:color="auto" w:fill="auto"/>
            <w:noWrap/>
            <w:vAlign w:val="center"/>
            <w:hideMark/>
          </w:tcPr>
          <w:p w14:paraId="11ACCA01" w14:textId="77777777" w:rsidR="001174D5" w:rsidRPr="0006587D" w:rsidRDefault="001174D5" w:rsidP="001174D5">
            <w:pPr>
              <w:jc w:val="center"/>
              <w:rPr>
                <w:sz w:val="24"/>
                <w:lang w:val="vi-VN" w:eastAsia="vi-VN"/>
              </w:rPr>
            </w:pPr>
            <w:r w:rsidRPr="0006587D">
              <w:rPr>
                <w:sz w:val="24"/>
                <w:lang w:val="vi-VN" w:eastAsia="vi-VN"/>
              </w:rPr>
              <w:t>1</w:t>
            </w:r>
          </w:p>
        </w:tc>
        <w:tc>
          <w:tcPr>
            <w:tcW w:w="1501" w:type="pct"/>
            <w:tcBorders>
              <w:top w:val="nil"/>
              <w:left w:val="nil"/>
              <w:bottom w:val="single" w:sz="4" w:space="0" w:color="auto"/>
              <w:right w:val="single" w:sz="4" w:space="0" w:color="auto"/>
            </w:tcBorders>
            <w:shd w:val="clear" w:color="auto" w:fill="auto"/>
            <w:vAlign w:val="center"/>
            <w:hideMark/>
          </w:tcPr>
          <w:p w14:paraId="2CCE462E" w14:textId="77777777" w:rsidR="001174D5" w:rsidRPr="0006587D" w:rsidRDefault="001174D5" w:rsidP="001174D5">
            <w:pPr>
              <w:rPr>
                <w:sz w:val="24"/>
                <w:lang w:val="vi-VN" w:eastAsia="vi-VN"/>
              </w:rPr>
            </w:pPr>
            <w:r w:rsidRPr="0006587D">
              <w:rPr>
                <w:sz w:val="24"/>
                <w:lang w:val="vi-VN" w:eastAsia="vi-VN"/>
              </w:rPr>
              <w:t xml:space="preserve">Độ cứng </w:t>
            </w:r>
          </w:p>
        </w:tc>
        <w:tc>
          <w:tcPr>
            <w:tcW w:w="746" w:type="pct"/>
            <w:tcBorders>
              <w:top w:val="nil"/>
              <w:left w:val="nil"/>
              <w:bottom w:val="single" w:sz="4" w:space="0" w:color="auto"/>
              <w:right w:val="single" w:sz="4" w:space="0" w:color="auto"/>
            </w:tcBorders>
            <w:shd w:val="clear" w:color="auto" w:fill="auto"/>
            <w:noWrap/>
            <w:vAlign w:val="bottom"/>
            <w:hideMark/>
          </w:tcPr>
          <w:p w14:paraId="006726EF" w14:textId="77777777" w:rsidR="001174D5" w:rsidRPr="0006587D" w:rsidRDefault="001174D5" w:rsidP="001174D5">
            <w:pPr>
              <w:jc w:val="center"/>
              <w:rPr>
                <w:sz w:val="24"/>
                <w:lang w:val="vi-VN" w:eastAsia="vi-VN"/>
              </w:rPr>
            </w:pPr>
            <w:r w:rsidRPr="0006587D">
              <w:rPr>
                <w:sz w:val="24"/>
                <w:lang w:val="vi-VN" w:eastAsia="vi-VN"/>
              </w:rPr>
              <w:t>29</w:t>
            </w:r>
          </w:p>
        </w:tc>
        <w:tc>
          <w:tcPr>
            <w:tcW w:w="746" w:type="pct"/>
            <w:tcBorders>
              <w:top w:val="nil"/>
              <w:left w:val="nil"/>
              <w:bottom w:val="single" w:sz="4" w:space="0" w:color="auto"/>
              <w:right w:val="single" w:sz="4" w:space="0" w:color="auto"/>
            </w:tcBorders>
            <w:shd w:val="clear" w:color="auto" w:fill="auto"/>
            <w:noWrap/>
            <w:vAlign w:val="bottom"/>
            <w:hideMark/>
          </w:tcPr>
          <w:p w14:paraId="104D5899" w14:textId="77777777" w:rsidR="001174D5" w:rsidRPr="0006587D" w:rsidRDefault="001174D5" w:rsidP="001174D5">
            <w:pPr>
              <w:jc w:val="center"/>
              <w:rPr>
                <w:sz w:val="24"/>
                <w:lang w:val="vi-VN" w:eastAsia="vi-VN"/>
              </w:rPr>
            </w:pPr>
            <w:r w:rsidRPr="0006587D">
              <w:rPr>
                <w:sz w:val="24"/>
                <w:lang w:val="vi-VN" w:eastAsia="vi-VN"/>
              </w:rPr>
              <w:t>27</w:t>
            </w:r>
          </w:p>
        </w:tc>
        <w:tc>
          <w:tcPr>
            <w:tcW w:w="746" w:type="pct"/>
            <w:tcBorders>
              <w:top w:val="nil"/>
              <w:left w:val="nil"/>
              <w:bottom w:val="single" w:sz="4" w:space="0" w:color="auto"/>
              <w:right w:val="single" w:sz="4" w:space="0" w:color="auto"/>
            </w:tcBorders>
            <w:shd w:val="clear" w:color="auto" w:fill="auto"/>
            <w:noWrap/>
            <w:vAlign w:val="bottom"/>
            <w:hideMark/>
          </w:tcPr>
          <w:p w14:paraId="024C9AC9" w14:textId="77777777" w:rsidR="001174D5" w:rsidRPr="0006587D" w:rsidRDefault="001174D5" w:rsidP="001174D5">
            <w:pPr>
              <w:jc w:val="center"/>
              <w:rPr>
                <w:sz w:val="24"/>
                <w:lang w:val="vi-VN" w:eastAsia="vi-VN"/>
              </w:rPr>
            </w:pPr>
            <w:r w:rsidRPr="0006587D">
              <w:rPr>
                <w:sz w:val="24"/>
                <w:lang w:val="vi-VN" w:eastAsia="vi-VN"/>
              </w:rPr>
              <w:t>27</w:t>
            </w:r>
          </w:p>
        </w:tc>
        <w:tc>
          <w:tcPr>
            <w:tcW w:w="815" w:type="pct"/>
            <w:tcBorders>
              <w:top w:val="nil"/>
              <w:left w:val="nil"/>
              <w:bottom w:val="single" w:sz="4" w:space="0" w:color="auto"/>
              <w:right w:val="single" w:sz="4" w:space="0" w:color="auto"/>
            </w:tcBorders>
            <w:shd w:val="clear" w:color="auto" w:fill="auto"/>
            <w:noWrap/>
            <w:vAlign w:val="bottom"/>
            <w:hideMark/>
          </w:tcPr>
          <w:p w14:paraId="4FDAD183" w14:textId="77777777" w:rsidR="001174D5" w:rsidRPr="0006587D" w:rsidRDefault="001174D5" w:rsidP="001174D5">
            <w:pPr>
              <w:jc w:val="center"/>
              <w:rPr>
                <w:sz w:val="24"/>
                <w:lang w:val="vi-VN" w:eastAsia="vi-VN"/>
              </w:rPr>
            </w:pPr>
            <w:r w:rsidRPr="0006587D">
              <w:rPr>
                <w:sz w:val="24"/>
                <w:lang w:val="vi-VN" w:eastAsia="vi-VN"/>
              </w:rPr>
              <w:t>0</w:t>
            </w:r>
          </w:p>
        </w:tc>
      </w:tr>
      <w:tr w:rsidR="001174D5" w:rsidRPr="0006587D" w14:paraId="75E7EE7E" w14:textId="77777777" w:rsidTr="001174D5">
        <w:trPr>
          <w:trHeight w:val="170"/>
        </w:trPr>
        <w:tc>
          <w:tcPr>
            <w:tcW w:w="446" w:type="pct"/>
            <w:tcBorders>
              <w:top w:val="nil"/>
              <w:left w:val="single" w:sz="4" w:space="0" w:color="auto"/>
              <w:bottom w:val="single" w:sz="4" w:space="0" w:color="auto"/>
              <w:right w:val="single" w:sz="4" w:space="0" w:color="auto"/>
            </w:tcBorders>
            <w:shd w:val="clear" w:color="auto" w:fill="auto"/>
            <w:noWrap/>
            <w:vAlign w:val="center"/>
            <w:hideMark/>
          </w:tcPr>
          <w:p w14:paraId="79B60D1C" w14:textId="77777777" w:rsidR="001174D5" w:rsidRPr="0006587D" w:rsidRDefault="001174D5" w:rsidP="001174D5">
            <w:pPr>
              <w:jc w:val="center"/>
              <w:rPr>
                <w:sz w:val="24"/>
                <w:lang w:eastAsia="vi-VN"/>
              </w:rPr>
            </w:pPr>
            <w:r w:rsidRPr="0006587D">
              <w:rPr>
                <w:sz w:val="24"/>
                <w:lang w:eastAsia="vi-VN"/>
              </w:rPr>
              <w:t>2</w:t>
            </w:r>
          </w:p>
        </w:tc>
        <w:tc>
          <w:tcPr>
            <w:tcW w:w="1501" w:type="pct"/>
            <w:tcBorders>
              <w:top w:val="nil"/>
              <w:left w:val="nil"/>
              <w:bottom w:val="single" w:sz="4" w:space="0" w:color="auto"/>
              <w:right w:val="single" w:sz="4" w:space="0" w:color="auto"/>
            </w:tcBorders>
            <w:shd w:val="clear" w:color="auto" w:fill="auto"/>
            <w:vAlign w:val="center"/>
            <w:hideMark/>
          </w:tcPr>
          <w:p w14:paraId="5821E993" w14:textId="77777777" w:rsidR="001174D5" w:rsidRPr="0006587D" w:rsidRDefault="001174D5" w:rsidP="001174D5">
            <w:pPr>
              <w:rPr>
                <w:sz w:val="24"/>
                <w:lang w:val="vi-VN" w:eastAsia="vi-VN"/>
              </w:rPr>
            </w:pPr>
            <w:r w:rsidRPr="0006587D">
              <w:rPr>
                <w:sz w:val="24"/>
                <w:lang w:val="vi-VN" w:eastAsia="vi-VN"/>
              </w:rPr>
              <w:t>Sunphat</w:t>
            </w:r>
          </w:p>
        </w:tc>
        <w:tc>
          <w:tcPr>
            <w:tcW w:w="746" w:type="pct"/>
            <w:tcBorders>
              <w:top w:val="nil"/>
              <w:left w:val="nil"/>
              <w:bottom w:val="single" w:sz="4" w:space="0" w:color="auto"/>
              <w:right w:val="single" w:sz="4" w:space="0" w:color="auto"/>
            </w:tcBorders>
            <w:shd w:val="clear" w:color="auto" w:fill="auto"/>
            <w:noWrap/>
            <w:vAlign w:val="bottom"/>
            <w:hideMark/>
          </w:tcPr>
          <w:p w14:paraId="280A96BA" w14:textId="77777777" w:rsidR="001174D5" w:rsidRPr="0006587D" w:rsidRDefault="001174D5" w:rsidP="001174D5">
            <w:pPr>
              <w:jc w:val="center"/>
              <w:rPr>
                <w:sz w:val="24"/>
                <w:lang w:val="vi-VN" w:eastAsia="vi-VN"/>
              </w:rPr>
            </w:pPr>
            <w:r w:rsidRPr="0006587D">
              <w:rPr>
                <w:sz w:val="24"/>
                <w:lang w:val="vi-VN" w:eastAsia="vi-VN"/>
              </w:rPr>
              <w:t>29</w:t>
            </w:r>
          </w:p>
        </w:tc>
        <w:tc>
          <w:tcPr>
            <w:tcW w:w="746" w:type="pct"/>
            <w:tcBorders>
              <w:top w:val="nil"/>
              <w:left w:val="nil"/>
              <w:bottom w:val="single" w:sz="4" w:space="0" w:color="auto"/>
              <w:right w:val="single" w:sz="4" w:space="0" w:color="auto"/>
            </w:tcBorders>
            <w:shd w:val="clear" w:color="auto" w:fill="auto"/>
            <w:noWrap/>
            <w:vAlign w:val="bottom"/>
            <w:hideMark/>
          </w:tcPr>
          <w:p w14:paraId="39452DBF" w14:textId="77777777" w:rsidR="001174D5" w:rsidRPr="0006587D" w:rsidRDefault="001174D5" w:rsidP="001174D5">
            <w:pPr>
              <w:jc w:val="center"/>
              <w:rPr>
                <w:sz w:val="24"/>
                <w:lang w:val="vi-VN" w:eastAsia="vi-VN"/>
              </w:rPr>
            </w:pPr>
            <w:r w:rsidRPr="0006587D">
              <w:rPr>
                <w:sz w:val="24"/>
                <w:lang w:val="vi-VN" w:eastAsia="vi-VN"/>
              </w:rPr>
              <w:t>29</w:t>
            </w:r>
          </w:p>
        </w:tc>
        <w:tc>
          <w:tcPr>
            <w:tcW w:w="746" w:type="pct"/>
            <w:tcBorders>
              <w:top w:val="nil"/>
              <w:left w:val="nil"/>
              <w:bottom w:val="single" w:sz="4" w:space="0" w:color="auto"/>
              <w:right w:val="single" w:sz="4" w:space="0" w:color="auto"/>
            </w:tcBorders>
            <w:shd w:val="clear" w:color="auto" w:fill="auto"/>
            <w:noWrap/>
            <w:vAlign w:val="bottom"/>
            <w:hideMark/>
          </w:tcPr>
          <w:p w14:paraId="2DF8B980" w14:textId="77777777" w:rsidR="001174D5" w:rsidRPr="0006587D" w:rsidRDefault="001174D5" w:rsidP="001174D5">
            <w:pPr>
              <w:jc w:val="center"/>
              <w:rPr>
                <w:sz w:val="24"/>
                <w:lang w:val="vi-VN" w:eastAsia="vi-VN"/>
              </w:rPr>
            </w:pPr>
            <w:r w:rsidRPr="0006587D">
              <w:rPr>
                <w:sz w:val="24"/>
                <w:lang w:val="vi-VN" w:eastAsia="vi-VN"/>
              </w:rPr>
              <w:t>29</w:t>
            </w:r>
          </w:p>
        </w:tc>
        <w:tc>
          <w:tcPr>
            <w:tcW w:w="815" w:type="pct"/>
            <w:tcBorders>
              <w:top w:val="nil"/>
              <w:left w:val="nil"/>
              <w:bottom w:val="single" w:sz="4" w:space="0" w:color="auto"/>
              <w:right w:val="single" w:sz="4" w:space="0" w:color="auto"/>
            </w:tcBorders>
            <w:shd w:val="clear" w:color="auto" w:fill="auto"/>
            <w:noWrap/>
            <w:vAlign w:val="bottom"/>
            <w:hideMark/>
          </w:tcPr>
          <w:p w14:paraId="39F1376C" w14:textId="77777777" w:rsidR="001174D5" w:rsidRPr="0006587D" w:rsidRDefault="001174D5" w:rsidP="001174D5">
            <w:pPr>
              <w:jc w:val="center"/>
              <w:rPr>
                <w:sz w:val="24"/>
                <w:lang w:val="vi-VN" w:eastAsia="vi-VN"/>
              </w:rPr>
            </w:pPr>
            <w:r w:rsidRPr="0006587D">
              <w:rPr>
                <w:sz w:val="24"/>
                <w:lang w:val="vi-VN" w:eastAsia="vi-VN"/>
              </w:rPr>
              <w:t>0</w:t>
            </w:r>
          </w:p>
        </w:tc>
      </w:tr>
      <w:tr w:rsidR="001174D5" w:rsidRPr="0006587D" w14:paraId="412DA5AF" w14:textId="77777777" w:rsidTr="001174D5">
        <w:trPr>
          <w:trHeight w:val="170"/>
        </w:trPr>
        <w:tc>
          <w:tcPr>
            <w:tcW w:w="446" w:type="pct"/>
            <w:tcBorders>
              <w:top w:val="nil"/>
              <w:left w:val="single" w:sz="4" w:space="0" w:color="auto"/>
              <w:bottom w:val="single" w:sz="4" w:space="0" w:color="auto"/>
              <w:right w:val="single" w:sz="4" w:space="0" w:color="auto"/>
            </w:tcBorders>
            <w:shd w:val="clear" w:color="auto" w:fill="auto"/>
            <w:noWrap/>
            <w:vAlign w:val="center"/>
            <w:hideMark/>
          </w:tcPr>
          <w:p w14:paraId="5DB543D2" w14:textId="77777777" w:rsidR="001174D5" w:rsidRPr="0006587D" w:rsidRDefault="001174D5" w:rsidP="001174D5">
            <w:pPr>
              <w:jc w:val="center"/>
              <w:rPr>
                <w:sz w:val="24"/>
                <w:lang w:val="vi-VN" w:eastAsia="vi-VN"/>
              </w:rPr>
            </w:pPr>
            <w:r w:rsidRPr="0006587D">
              <w:rPr>
                <w:sz w:val="24"/>
                <w:lang w:val="vi-VN" w:eastAsia="vi-VN"/>
              </w:rPr>
              <w:t>3</w:t>
            </w:r>
          </w:p>
        </w:tc>
        <w:tc>
          <w:tcPr>
            <w:tcW w:w="1501" w:type="pct"/>
            <w:tcBorders>
              <w:top w:val="nil"/>
              <w:left w:val="nil"/>
              <w:bottom w:val="single" w:sz="4" w:space="0" w:color="auto"/>
              <w:right w:val="single" w:sz="4" w:space="0" w:color="auto"/>
            </w:tcBorders>
            <w:shd w:val="clear" w:color="auto" w:fill="auto"/>
            <w:vAlign w:val="center"/>
            <w:hideMark/>
          </w:tcPr>
          <w:p w14:paraId="0DF7A66F" w14:textId="77777777" w:rsidR="001174D5" w:rsidRPr="0006587D" w:rsidRDefault="001174D5" w:rsidP="001174D5">
            <w:pPr>
              <w:rPr>
                <w:sz w:val="24"/>
                <w:lang w:val="vi-VN" w:eastAsia="vi-VN"/>
              </w:rPr>
            </w:pPr>
            <w:r w:rsidRPr="0006587D">
              <w:rPr>
                <w:sz w:val="24"/>
                <w:lang w:val="vi-VN" w:eastAsia="vi-VN"/>
              </w:rPr>
              <w:t>Chỉ số pecmanganat</w:t>
            </w:r>
          </w:p>
        </w:tc>
        <w:tc>
          <w:tcPr>
            <w:tcW w:w="746" w:type="pct"/>
            <w:tcBorders>
              <w:top w:val="nil"/>
              <w:left w:val="nil"/>
              <w:bottom w:val="single" w:sz="4" w:space="0" w:color="auto"/>
              <w:right w:val="single" w:sz="4" w:space="0" w:color="auto"/>
            </w:tcBorders>
            <w:shd w:val="clear" w:color="auto" w:fill="auto"/>
            <w:noWrap/>
            <w:vAlign w:val="bottom"/>
            <w:hideMark/>
          </w:tcPr>
          <w:p w14:paraId="70B8AD50" w14:textId="77777777" w:rsidR="001174D5" w:rsidRPr="0006587D" w:rsidRDefault="001174D5" w:rsidP="001174D5">
            <w:pPr>
              <w:jc w:val="center"/>
              <w:rPr>
                <w:sz w:val="24"/>
                <w:lang w:val="vi-VN" w:eastAsia="vi-VN"/>
              </w:rPr>
            </w:pPr>
            <w:r w:rsidRPr="0006587D">
              <w:rPr>
                <w:sz w:val="24"/>
                <w:lang w:val="vi-VN" w:eastAsia="vi-VN"/>
              </w:rPr>
              <w:t>29</w:t>
            </w:r>
          </w:p>
        </w:tc>
        <w:tc>
          <w:tcPr>
            <w:tcW w:w="746" w:type="pct"/>
            <w:tcBorders>
              <w:top w:val="nil"/>
              <w:left w:val="nil"/>
              <w:bottom w:val="single" w:sz="4" w:space="0" w:color="auto"/>
              <w:right w:val="single" w:sz="4" w:space="0" w:color="auto"/>
            </w:tcBorders>
            <w:shd w:val="clear" w:color="auto" w:fill="auto"/>
            <w:noWrap/>
            <w:vAlign w:val="bottom"/>
            <w:hideMark/>
          </w:tcPr>
          <w:p w14:paraId="77DDD0B8" w14:textId="77777777" w:rsidR="001174D5" w:rsidRPr="0006587D" w:rsidRDefault="001174D5" w:rsidP="001174D5">
            <w:pPr>
              <w:jc w:val="center"/>
              <w:rPr>
                <w:sz w:val="24"/>
                <w:lang w:val="vi-VN" w:eastAsia="vi-VN"/>
              </w:rPr>
            </w:pPr>
            <w:r w:rsidRPr="0006587D">
              <w:rPr>
                <w:sz w:val="24"/>
                <w:lang w:val="vi-VN" w:eastAsia="vi-VN"/>
              </w:rPr>
              <w:t>29</w:t>
            </w:r>
          </w:p>
        </w:tc>
        <w:tc>
          <w:tcPr>
            <w:tcW w:w="746" w:type="pct"/>
            <w:tcBorders>
              <w:top w:val="nil"/>
              <w:left w:val="nil"/>
              <w:bottom w:val="single" w:sz="4" w:space="0" w:color="auto"/>
              <w:right w:val="single" w:sz="4" w:space="0" w:color="auto"/>
            </w:tcBorders>
            <w:shd w:val="clear" w:color="auto" w:fill="auto"/>
            <w:noWrap/>
            <w:vAlign w:val="bottom"/>
            <w:hideMark/>
          </w:tcPr>
          <w:p w14:paraId="139D0A06" w14:textId="77777777" w:rsidR="001174D5" w:rsidRPr="0006587D" w:rsidRDefault="001174D5" w:rsidP="001174D5">
            <w:pPr>
              <w:jc w:val="center"/>
              <w:rPr>
                <w:sz w:val="24"/>
                <w:lang w:val="vi-VN" w:eastAsia="vi-VN"/>
              </w:rPr>
            </w:pPr>
            <w:r w:rsidRPr="0006587D">
              <w:rPr>
                <w:sz w:val="24"/>
                <w:lang w:val="vi-VN" w:eastAsia="vi-VN"/>
              </w:rPr>
              <w:t>29</w:t>
            </w:r>
          </w:p>
        </w:tc>
        <w:tc>
          <w:tcPr>
            <w:tcW w:w="815" w:type="pct"/>
            <w:tcBorders>
              <w:top w:val="nil"/>
              <w:left w:val="nil"/>
              <w:bottom w:val="single" w:sz="4" w:space="0" w:color="auto"/>
              <w:right w:val="single" w:sz="4" w:space="0" w:color="auto"/>
            </w:tcBorders>
            <w:shd w:val="clear" w:color="auto" w:fill="auto"/>
            <w:noWrap/>
            <w:vAlign w:val="bottom"/>
            <w:hideMark/>
          </w:tcPr>
          <w:p w14:paraId="0A96404E" w14:textId="77777777" w:rsidR="001174D5" w:rsidRPr="0006587D" w:rsidRDefault="001174D5" w:rsidP="001174D5">
            <w:pPr>
              <w:jc w:val="center"/>
              <w:rPr>
                <w:sz w:val="24"/>
                <w:lang w:val="vi-VN" w:eastAsia="vi-VN"/>
              </w:rPr>
            </w:pPr>
            <w:r w:rsidRPr="0006587D">
              <w:rPr>
                <w:sz w:val="24"/>
                <w:lang w:val="vi-VN" w:eastAsia="vi-VN"/>
              </w:rPr>
              <w:t>0</w:t>
            </w:r>
          </w:p>
        </w:tc>
      </w:tr>
    </w:tbl>
    <w:p w14:paraId="0F3A1101" w14:textId="14B1CB94" w:rsidR="001174D5" w:rsidRPr="0006587D" w:rsidRDefault="001174D5" w:rsidP="001174D5">
      <w:pPr>
        <w:spacing w:before="120"/>
        <w:ind w:firstLine="720"/>
        <w:jc w:val="both"/>
      </w:pPr>
      <w:r w:rsidRPr="0006587D">
        <w:rPr>
          <w:szCs w:val="28"/>
        </w:rPr>
        <w:t xml:space="preserve">Kết quả phân tích 29 mẫu: </w:t>
      </w:r>
      <w:r w:rsidR="00AB0C50" w:rsidRPr="0006587D">
        <w:rPr>
          <w:szCs w:val="28"/>
        </w:rPr>
        <w:t xml:space="preserve">03 thông số phân tích </w:t>
      </w:r>
      <w:r w:rsidRPr="0006587D">
        <w:rPr>
          <w:szCs w:val="28"/>
        </w:rPr>
        <w:t>xuất hiện trong nước</w:t>
      </w:r>
      <w:r w:rsidRPr="0006587D">
        <w:t xml:space="preserve">, không có thông số vượt </w:t>
      </w:r>
      <w:r w:rsidR="00851EEC">
        <w:t>ngưỡng</w:t>
      </w:r>
      <w:r w:rsidR="00851EEC">
        <w:t xml:space="preserve"> </w:t>
      </w:r>
      <w:r w:rsidR="003C31CF">
        <w:t>GHCP</w:t>
      </w:r>
      <w:r w:rsidRPr="0006587D">
        <w:t>.</w:t>
      </w:r>
    </w:p>
    <w:p w14:paraId="41AB1274" w14:textId="77777777" w:rsidR="004912D5" w:rsidRPr="0006587D" w:rsidRDefault="004912D5" w:rsidP="004C4EF2">
      <w:pPr>
        <w:spacing w:before="120" w:after="120"/>
        <w:ind w:firstLine="720"/>
        <w:jc w:val="both"/>
        <w:rPr>
          <w:b/>
          <w:bCs/>
        </w:rPr>
      </w:pPr>
      <w:r w:rsidRPr="0006587D">
        <w:rPr>
          <w:b/>
          <w:bCs/>
        </w:rPr>
        <w:t xml:space="preserve">Bảng </w:t>
      </w:r>
      <w:r w:rsidR="009030BA" w:rsidRPr="0006587D">
        <w:rPr>
          <w:b/>
          <w:bCs/>
        </w:rPr>
        <w:t>3</w:t>
      </w:r>
      <w:r w:rsidR="00DF57CB" w:rsidRPr="0006587D">
        <w:rPr>
          <w:b/>
          <w:bCs/>
        </w:rPr>
        <w:t>6</w:t>
      </w:r>
      <w:r w:rsidRPr="0006587D">
        <w:rPr>
          <w:b/>
          <w:bCs/>
        </w:rPr>
        <w:t xml:space="preserve">. Tổng hợp kết quả </w:t>
      </w:r>
      <w:r w:rsidR="00F05BC4" w:rsidRPr="0006587D">
        <w:rPr>
          <w:b/>
          <w:bCs/>
        </w:rPr>
        <w:t xml:space="preserve">ngoại </w:t>
      </w:r>
      <w:r w:rsidRPr="0006587D">
        <w:rPr>
          <w:b/>
          <w:bCs/>
        </w:rPr>
        <w:t xml:space="preserve">kiểm mẫu nước </w:t>
      </w:r>
      <w:r w:rsidR="002B19F2" w:rsidRPr="0006587D">
        <w:rPr>
          <w:b/>
          <w:lang w:val="nl-NL"/>
        </w:rPr>
        <w:t xml:space="preserve">sạch </w:t>
      </w:r>
      <w:r w:rsidRPr="0006587D">
        <w:rPr>
          <w:b/>
          <w:bCs/>
        </w:rPr>
        <w:t>của các đơn vị cấp nước năm 2020</w:t>
      </w:r>
    </w:p>
    <w:tbl>
      <w:tblPr>
        <w:tblW w:w="5000" w:type="pct"/>
        <w:tblLook w:val="04A0" w:firstRow="1" w:lastRow="0" w:firstColumn="1" w:lastColumn="0" w:noHBand="0" w:noVBand="1"/>
      </w:tblPr>
      <w:tblGrid>
        <w:gridCol w:w="789"/>
        <w:gridCol w:w="2916"/>
        <w:gridCol w:w="1309"/>
        <w:gridCol w:w="1309"/>
        <w:gridCol w:w="1309"/>
        <w:gridCol w:w="1430"/>
      </w:tblGrid>
      <w:tr w:rsidR="00164F10" w:rsidRPr="0006587D" w14:paraId="2DA17CC7" w14:textId="77777777" w:rsidTr="00164F10">
        <w:trPr>
          <w:trHeight w:val="170"/>
        </w:trPr>
        <w:tc>
          <w:tcPr>
            <w:tcW w:w="4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FC3BB" w14:textId="77777777" w:rsidR="00164F10" w:rsidRPr="0006587D" w:rsidRDefault="00443544" w:rsidP="00164F10">
            <w:pPr>
              <w:jc w:val="center"/>
              <w:rPr>
                <w:b/>
                <w:bCs/>
                <w:sz w:val="24"/>
                <w:lang w:val="vi-VN" w:eastAsia="vi-VN"/>
              </w:rPr>
            </w:pPr>
            <w:r w:rsidRPr="0006587D">
              <w:rPr>
                <w:b/>
                <w:bCs/>
                <w:sz w:val="24"/>
                <w:lang w:eastAsia="vi-VN"/>
              </w:rPr>
              <w:t>STT</w:t>
            </w:r>
          </w:p>
        </w:tc>
        <w:tc>
          <w:tcPr>
            <w:tcW w:w="1609" w:type="pct"/>
            <w:tcBorders>
              <w:top w:val="single" w:sz="4" w:space="0" w:color="auto"/>
              <w:left w:val="nil"/>
              <w:bottom w:val="single" w:sz="4" w:space="0" w:color="auto"/>
              <w:right w:val="single" w:sz="4" w:space="0" w:color="auto"/>
            </w:tcBorders>
            <w:shd w:val="clear" w:color="auto" w:fill="auto"/>
            <w:vAlign w:val="center"/>
            <w:hideMark/>
          </w:tcPr>
          <w:p w14:paraId="3B34C3BC" w14:textId="77777777" w:rsidR="00164F10" w:rsidRPr="0006587D" w:rsidRDefault="00164F10" w:rsidP="00164F10">
            <w:pPr>
              <w:jc w:val="center"/>
              <w:rPr>
                <w:b/>
                <w:bCs/>
                <w:sz w:val="24"/>
                <w:lang w:val="vi-VN" w:eastAsia="vi-VN"/>
              </w:rPr>
            </w:pPr>
            <w:r w:rsidRPr="0006587D">
              <w:rPr>
                <w:b/>
                <w:bCs/>
                <w:sz w:val="24"/>
                <w:lang w:val="vi-VN" w:eastAsia="vi-VN"/>
              </w:rPr>
              <w:t>Thông số</w:t>
            </w:r>
          </w:p>
        </w:tc>
        <w:tc>
          <w:tcPr>
            <w:tcW w:w="722" w:type="pct"/>
            <w:tcBorders>
              <w:top w:val="single" w:sz="4" w:space="0" w:color="auto"/>
              <w:left w:val="nil"/>
              <w:bottom w:val="single" w:sz="4" w:space="0" w:color="auto"/>
              <w:right w:val="single" w:sz="4" w:space="0" w:color="auto"/>
            </w:tcBorders>
            <w:shd w:val="clear" w:color="auto" w:fill="auto"/>
            <w:vAlign w:val="center"/>
            <w:hideMark/>
          </w:tcPr>
          <w:p w14:paraId="7245E53A" w14:textId="77777777" w:rsidR="00164F10" w:rsidRPr="0006587D" w:rsidRDefault="00164F10" w:rsidP="00164F10">
            <w:pPr>
              <w:jc w:val="center"/>
              <w:rPr>
                <w:b/>
                <w:bCs/>
                <w:sz w:val="24"/>
                <w:lang w:val="vi-VN" w:eastAsia="vi-VN"/>
              </w:rPr>
            </w:pPr>
            <w:r w:rsidRPr="0006587D">
              <w:rPr>
                <w:b/>
                <w:bCs/>
                <w:sz w:val="24"/>
                <w:lang w:val="vi-VN" w:eastAsia="vi-VN"/>
              </w:rPr>
              <w:t xml:space="preserve">Tổng số mẫu </w:t>
            </w:r>
          </w:p>
        </w:tc>
        <w:tc>
          <w:tcPr>
            <w:tcW w:w="722" w:type="pct"/>
            <w:tcBorders>
              <w:top w:val="single" w:sz="4" w:space="0" w:color="auto"/>
              <w:left w:val="nil"/>
              <w:bottom w:val="single" w:sz="4" w:space="0" w:color="auto"/>
              <w:right w:val="single" w:sz="4" w:space="0" w:color="auto"/>
            </w:tcBorders>
            <w:shd w:val="clear" w:color="auto" w:fill="auto"/>
            <w:vAlign w:val="center"/>
            <w:hideMark/>
          </w:tcPr>
          <w:p w14:paraId="7E77CB6B" w14:textId="77777777" w:rsidR="00164F10" w:rsidRPr="0006587D" w:rsidRDefault="00164F10" w:rsidP="00164F10">
            <w:pPr>
              <w:jc w:val="center"/>
              <w:rPr>
                <w:b/>
                <w:bCs/>
                <w:sz w:val="24"/>
                <w:lang w:val="vi-VN" w:eastAsia="vi-VN"/>
              </w:rPr>
            </w:pPr>
            <w:r w:rsidRPr="0006587D">
              <w:rPr>
                <w:b/>
                <w:bCs/>
                <w:sz w:val="24"/>
                <w:lang w:val="vi-VN" w:eastAsia="vi-VN"/>
              </w:rPr>
              <w:t xml:space="preserve">Số mẫu có thử nghiệm </w:t>
            </w:r>
          </w:p>
        </w:tc>
        <w:tc>
          <w:tcPr>
            <w:tcW w:w="722" w:type="pct"/>
            <w:tcBorders>
              <w:top w:val="single" w:sz="4" w:space="0" w:color="auto"/>
              <w:left w:val="nil"/>
              <w:bottom w:val="single" w:sz="4" w:space="0" w:color="auto"/>
              <w:right w:val="single" w:sz="4" w:space="0" w:color="auto"/>
            </w:tcBorders>
            <w:shd w:val="clear" w:color="auto" w:fill="auto"/>
            <w:vAlign w:val="center"/>
            <w:hideMark/>
          </w:tcPr>
          <w:p w14:paraId="54C3B0B2" w14:textId="77777777" w:rsidR="00164F10" w:rsidRPr="0006587D" w:rsidRDefault="00164F10" w:rsidP="00164F10">
            <w:pPr>
              <w:jc w:val="center"/>
              <w:rPr>
                <w:b/>
                <w:bCs/>
                <w:sz w:val="24"/>
                <w:lang w:val="vi-VN" w:eastAsia="vi-VN"/>
              </w:rPr>
            </w:pPr>
            <w:r w:rsidRPr="0006587D">
              <w:rPr>
                <w:b/>
                <w:bCs/>
                <w:sz w:val="24"/>
                <w:lang w:val="vi-VN" w:eastAsia="vi-VN"/>
              </w:rPr>
              <w:t>Số mẫu xuất hiện</w:t>
            </w:r>
          </w:p>
        </w:tc>
        <w:tc>
          <w:tcPr>
            <w:tcW w:w="789" w:type="pct"/>
            <w:tcBorders>
              <w:top w:val="single" w:sz="4" w:space="0" w:color="auto"/>
              <w:left w:val="nil"/>
              <w:bottom w:val="single" w:sz="4" w:space="0" w:color="auto"/>
              <w:right w:val="single" w:sz="4" w:space="0" w:color="auto"/>
            </w:tcBorders>
            <w:shd w:val="clear" w:color="auto" w:fill="auto"/>
            <w:vAlign w:val="center"/>
            <w:hideMark/>
          </w:tcPr>
          <w:p w14:paraId="725E7AFF" w14:textId="641A0E5A" w:rsidR="00164F10" w:rsidRPr="0006587D" w:rsidRDefault="003C31CF" w:rsidP="00164F10">
            <w:pPr>
              <w:jc w:val="center"/>
              <w:rPr>
                <w:b/>
                <w:bCs/>
                <w:sz w:val="24"/>
                <w:lang w:val="vi-VN" w:eastAsia="vi-VN"/>
              </w:rPr>
            </w:pPr>
            <w:r w:rsidRPr="0006587D">
              <w:rPr>
                <w:b/>
                <w:sz w:val="24"/>
                <w:lang w:val="vi-VN" w:eastAsia="vi-VN"/>
              </w:rPr>
              <w:t xml:space="preserve">Mẫu vượt </w:t>
            </w:r>
            <w:r>
              <w:rPr>
                <w:b/>
                <w:sz w:val="24"/>
                <w:lang w:eastAsia="vi-VN"/>
              </w:rPr>
              <w:t xml:space="preserve">ngưỡng </w:t>
            </w:r>
            <w:r>
              <w:rPr>
                <w:b/>
                <w:sz w:val="24"/>
                <w:lang w:val="vi-VN" w:eastAsia="vi-VN"/>
              </w:rPr>
              <w:t>GHCP</w:t>
            </w:r>
          </w:p>
        </w:tc>
      </w:tr>
      <w:tr w:rsidR="00164F10" w:rsidRPr="0006587D" w14:paraId="0D387FBC" w14:textId="77777777" w:rsidTr="00164F10">
        <w:trPr>
          <w:trHeight w:val="170"/>
        </w:trPr>
        <w:tc>
          <w:tcPr>
            <w:tcW w:w="436" w:type="pct"/>
            <w:tcBorders>
              <w:top w:val="nil"/>
              <w:left w:val="single" w:sz="4" w:space="0" w:color="auto"/>
              <w:bottom w:val="single" w:sz="4" w:space="0" w:color="auto"/>
              <w:right w:val="single" w:sz="4" w:space="0" w:color="auto"/>
            </w:tcBorders>
            <w:shd w:val="clear" w:color="auto" w:fill="auto"/>
            <w:noWrap/>
            <w:vAlign w:val="bottom"/>
            <w:hideMark/>
          </w:tcPr>
          <w:p w14:paraId="273CA6C0" w14:textId="77777777" w:rsidR="00164F10" w:rsidRPr="0006587D" w:rsidRDefault="00164F10" w:rsidP="00164F10">
            <w:pPr>
              <w:jc w:val="center"/>
              <w:rPr>
                <w:sz w:val="24"/>
                <w:lang w:val="vi-VN" w:eastAsia="vi-VN"/>
              </w:rPr>
            </w:pPr>
            <w:r w:rsidRPr="0006587D">
              <w:rPr>
                <w:sz w:val="24"/>
                <w:lang w:val="vi-VN" w:eastAsia="vi-VN"/>
              </w:rPr>
              <w:t>1</w:t>
            </w:r>
          </w:p>
        </w:tc>
        <w:tc>
          <w:tcPr>
            <w:tcW w:w="1609" w:type="pct"/>
            <w:tcBorders>
              <w:top w:val="nil"/>
              <w:left w:val="nil"/>
              <w:bottom w:val="single" w:sz="4" w:space="0" w:color="auto"/>
              <w:right w:val="single" w:sz="4" w:space="0" w:color="auto"/>
            </w:tcBorders>
            <w:shd w:val="clear" w:color="auto" w:fill="auto"/>
            <w:vAlign w:val="center"/>
            <w:hideMark/>
          </w:tcPr>
          <w:p w14:paraId="5CD5E007" w14:textId="77777777" w:rsidR="00164F10" w:rsidRPr="0006587D" w:rsidRDefault="00164F10" w:rsidP="00164F10">
            <w:pPr>
              <w:rPr>
                <w:sz w:val="24"/>
                <w:lang w:val="vi-VN" w:eastAsia="vi-VN"/>
              </w:rPr>
            </w:pPr>
            <w:r w:rsidRPr="0006587D">
              <w:rPr>
                <w:sz w:val="24"/>
                <w:lang w:val="vi-VN" w:eastAsia="vi-VN"/>
              </w:rPr>
              <w:t xml:space="preserve">Độ cứng </w:t>
            </w:r>
          </w:p>
        </w:tc>
        <w:tc>
          <w:tcPr>
            <w:tcW w:w="722" w:type="pct"/>
            <w:tcBorders>
              <w:top w:val="nil"/>
              <w:left w:val="nil"/>
              <w:bottom w:val="single" w:sz="4" w:space="0" w:color="auto"/>
              <w:right w:val="single" w:sz="4" w:space="0" w:color="auto"/>
            </w:tcBorders>
            <w:shd w:val="clear" w:color="auto" w:fill="auto"/>
            <w:noWrap/>
            <w:vAlign w:val="bottom"/>
            <w:hideMark/>
          </w:tcPr>
          <w:p w14:paraId="140042F0" w14:textId="77777777" w:rsidR="00164F10" w:rsidRPr="0006587D" w:rsidRDefault="00164F10" w:rsidP="00164F10">
            <w:pPr>
              <w:jc w:val="center"/>
              <w:rPr>
                <w:sz w:val="24"/>
                <w:lang w:val="vi-VN" w:eastAsia="vi-VN"/>
              </w:rPr>
            </w:pPr>
            <w:r w:rsidRPr="0006587D">
              <w:rPr>
                <w:sz w:val="24"/>
                <w:lang w:val="vi-VN" w:eastAsia="vi-VN"/>
              </w:rPr>
              <w:t>31</w:t>
            </w:r>
          </w:p>
        </w:tc>
        <w:tc>
          <w:tcPr>
            <w:tcW w:w="722" w:type="pct"/>
            <w:tcBorders>
              <w:top w:val="nil"/>
              <w:left w:val="nil"/>
              <w:bottom w:val="single" w:sz="4" w:space="0" w:color="auto"/>
              <w:right w:val="single" w:sz="4" w:space="0" w:color="auto"/>
            </w:tcBorders>
            <w:shd w:val="clear" w:color="auto" w:fill="auto"/>
            <w:noWrap/>
            <w:vAlign w:val="bottom"/>
            <w:hideMark/>
          </w:tcPr>
          <w:p w14:paraId="6914B538" w14:textId="77777777" w:rsidR="00164F10" w:rsidRPr="0006587D" w:rsidRDefault="00164F10" w:rsidP="00164F10">
            <w:pPr>
              <w:jc w:val="center"/>
              <w:rPr>
                <w:sz w:val="24"/>
                <w:lang w:val="vi-VN" w:eastAsia="vi-VN"/>
              </w:rPr>
            </w:pPr>
            <w:r w:rsidRPr="0006587D">
              <w:rPr>
                <w:sz w:val="24"/>
                <w:lang w:val="vi-VN" w:eastAsia="vi-VN"/>
              </w:rPr>
              <w:t>31</w:t>
            </w:r>
          </w:p>
        </w:tc>
        <w:tc>
          <w:tcPr>
            <w:tcW w:w="722" w:type="pct"/>
            <w:tcBorders>
              <w:top w:val="nil"/>
              <w:left w:val="nil"/>
              <w:bottom w:val="single" w:sz="4" w:space="0" w:color="auto"/>
              <w:right w:val="single" w:sz="4" w:space="0" w:color="auto"/>
            </w:tcBorders>
            <w:shd w:val="clear" w:color="auto" w:fill="auto"/>
            <w:noWrap/>
            <w:vAlign w:val="bottom"/>
            <w:hideMark/>
          </w:tcPr>
          <w:p w14:paraId="5A7922D9" w14:textId="77777777" w:rsidR="00164F10" w:rsidRPr="0006587D" w:rsidRDefault="00164F10" w:rsidP="00164F10">
            <w:pPr>
              <w:jc w:val="center"/>
              <w:rPr>
                <w:sz w:val="24"/>
                <w:lang w:val="vi-VN" w:eastAsia="vi-VN"/>
              </w:rPr>
            </w:pPr>
            <w:r w:rsidRPr="0006587D">
              <w:rPr>
                <w:sz w:val="24"/>
                <w:lang w:val="vi-VN" w:eastAsia="vi-VN"/>
              </w:rPr>
              <w:t>31</w:t>
            </w:r>
          </w:p>
        </w:tc>
        <w:tc>
          <w:tcPr>
            <w:tcW w:w="789" w:type="pct"/>
            <w:tcBorders>
              <w:top w:val="nil"/>
              <w:left w:val="nil"/>
              <w:bottom w:val="single" w:sz="4" w:space="0" w:color="auto"/>
              <w:right w:val="single" w:sz="4" w:space="0" w:color="auto"/>
            </w:tcBorders>
            <w:shd w:val="clear" w:color="auto" w:fill="auto"/>
            <w:noWrap/>
            <w:vAlign w:val="bottom"/>
            <w:hideMark/>
          </w:tcPr>
          <w:p w14:paraId="743AC22F" w14:textId="77777777" w:rsidR="00164F10" w:rsidRPr="0006587D" w:rsidRDefault="00164F10" w:rsidP="00164F10">
            <w:pPr>
              <w:jc w:val="center"/>
              <w:rPr>
                <w:sz w:val="24"/>
                <w:lang w:val="vi-VN" w:eastAsia="vi-VN"/>
              </w:rPr>
            </w:pPr>
            <w:r w:rsidRPr="0006587D">
              <w:rPr>
                <w:sz w:val="24"/>
                <w:lang w:val="vi-VN" w:eastAsia="vi-VN"/>
              </w:rPr>
              <w:t>0</w:t>
            </w:r>
          </w:p>
        </w:tc>
      </w:tr>
      <w:tr w:rsidR="00164F10" w:rsidRPr="0006587D" w14:paraId="2BC0C914" w14:textId="77777777" w:rsidTr="00164F10">
        <w:trPr>
          <w:trHeight w:val="170"/>
        </w:trPr>
        <w:tc>
          <w:tcPr>
            <w:tcW w:w="436" w:type="pct"/>
            <w:tcBorders>
              <w:top w:val="nil"/>
              <w:left w:val="single" w:sz="4" w:space="0" w:color="auto"/>
              <w:bottom w:val="single" w:sz="4" w:space="0" w:color="auto"/>
              <w:right w:val="single" w:sz="4" w:space="0" w:color="auto"/>
            </w:tcBorders>
            <w:shd w:val="clear" w:color="auto" w:fill="auto"/>
            <w:noWrap/>
            <w:vAlign w:val="bottom"/>
            <w:hideMark/>
          </w:tcPr>
          <w:p w14:paraId="4B89101C" w14:textId="77777777" w:rsidR="00164F10" w:rsidRPr="0006587D" w:rsidRDefault="00527003" w:rsidP="00164F10">
            <w:pPr>
              <w:jc w:val="center"/>
              <w:rPr>
                <w:sz w:val="24"/>
                <w:lang w:eastAsia="vi-VN"/>
              </w:rPr>
            </w:pPr>
            <w:r w:rsidRPr="0006587D">
              <w:rPr>
                <w:sz w:val="24"/>
                <w:lang w:eastAsia="vi-VN"/>
              </w:rPr>
              <w:t>2</w:t>
            </w:r>
          </w:p>
        </w:tc>
        <w:tc>
          <w:tcPr>
            <w:tcW w:w="1609" w:type="pct"/>
            <w:tcBorders>
              <w:top w:val="nil"/>
              <w:left w:val="nil"/>
              <w:bottom w:val="single" w:sz="4" w:space="0" w:color="auto"/>
              <w:right w:val="single" w:sz="4" w:space="0" w:color="auto"/>
            </w:tcBorders>
            <w:shd w:val="clear" w:color="auto" w:fill="auto"/>
            <w:vAlign w:val="center"/>
            <w:hideMark/>
          </w:tcPr>
          <w:p w14:paraId="643BE094" w14:textId="77777777" w:rsidR="00164F10" w:rsidRPr="0006587D" w:rsidRDefault="00164F10" w:rsidP="00164F10">
            <w:pPr>
              <w:rPr>
                <w:sz w:val="24"/>
                <w:lang w:val="vi-VN" w:eastAsia="vi-VN"/>
              </w:rPr>
            </w:pPr>
            <w:r w:rsidRPr="0006587D">
              <w:rPr>
                <w:sz w:val="24"/>
                <w:lang w:val="vi-VN" w:eastAsia="vi-VN"/>
              </w:rPr>
              <w:t>Sắt</w:t>
            </w:r>
          </w:p>
        </w:tc>
        <w:tc>
          <w:tcPr>
            <w:tcW w:w="722" w:type="pct"/>
            <w:tcBorders>
              <w:top w:val="nil"/>
              <w:left w:val="nil"/>
              <w:bottom w:val="single" w:sz="4" w:space="0" w:color="auto"/>
              <w:right w:val="single" w:sz="4" w:space="0" w:color="auto"/>
            </w:tcBorders>
            <w:shd w:val="clear" w:color="auto" w:fill="auto"/>
            <w:noWrap/>
            <w:vAlign w:val="bottom"/>
            <w:hideMark/>
          </w:tcPr>
          <w:p w14:paraId="682388DF" w14:textId="77777777" w:rsidR="00164F10" w:rsidRPr="0006587D" w:rsidRDefault="00164F10" w:rsidP="00164F10">
            <w:pPr>
              <w:jc w:val="center"/>
              <w:rPr>
                <w:sz w:val="24"/>
                <w:lang w:val="vi-VN" w:eastAsia="vi-VN"/>
              </w:rPr>
            </w:pPr>
            <w:r w:rsidRPr="0006587D">
              <w:rPr>
                <w:sz w:val="24"/>
                <w:lang w:val="vi-VN" w:eastAsia="vi-VN"/>
              </w:rPr>
              <w:t>31</w:t>
            </w:r>
          </w:p>
        </w:tc>
        <w:tc>
          <w:tcPr>
            <w:tcW w:w="722" w:type="pct"/>
            <w:tcBorders>
              <w:top w:val="nil"/>
              <w:left w:val="nil"/>
              <w:bottom w:val="single" w:sz="4" w:space="0" w:color="auto"/>
              <w:right w:val="single" w:sz="4" w:space="0" w:color="auto"/>
            </w:tcBorders>
            <w:shd w:val="clear" w:color="auto" w:fill="auto"/>
            <w:noWrap/>
            <w:vAlign w:val="bottom"/>
            <w:hideMark/>
          </w:tcPr>
          <w:p w14:paraId="3646BD90" w14:textId="77777777" w:rsidR="00164F10" w:rsidRPr="0006587D" w:rsidRDefault="00164F10" w:rsidP="00164F10">
            <w:pPr>
              <w:jc w:val="center"/>
              <w:rPr>
                <w:sz w:val="24"/>
                <w:lang w:val="vi-VN" w:eastAsia="vi-VN"/>
              </w:rPr>
            </w:pPr>
            <w:r w:rsidRPr="0006587D">
              <w:rPr>
                <w:sz w:val="24"/>
                <w:lang w:val="vi-VN" w:eastAsia="vi-VN"/>
              </w:rPr>
              <w:t>31</w:t>
            </w:r>
          </w:p>
        </w:tc>
        <w:tc>
          <w:tcPr>
            <w:tcW w:w="722" w:type="pct"/>
            <w:tcBorders>
              <w:top w:val="nil"/>
              <w:left w:val="nil"/>
              <w:bottom w:val="single" w:sz="4" w:space="0" w:color="auto"/>
              <w:right w:val="single" w:sz="4" w:space="0" w:color="auto"/>
            </w:tcBorders>
            <w:shd w:val="clear" w:color="auto" w:fill="auto"/>
            <w:noWrap/>
            <w:vAlign w:val="bottom"/>
            <w:hideMark/>
          </w:tcPr>
          <w:p w14:paraId="52E2FC07" w14:textId="77777777" w:rsidR="00164F10" w:rsidRPr="0006587D" w:rsidRDefault="00164F10" w:rsidP="00164F10">
            <w:pPr>
              <w:jc w:val="center"/>
              <w:rPr>
                <w:sz w:val="24"/>
                <w:lang w:val="vi-VN" w:eastAsia="vi-VN"/>
              </w:rPr>
            </w:pPr>
            <w:r w:rsidRPr="0006587D">
              <w:rPr>
                <w:sz w:val="24"/>
                <w:lang w:val="vi-VN" w:eastAsia="vi-VN"/>
              </w:rPr>
              <w:t>5</w:t>
            </w:r>
          </w:p>
        </w:tc>
        <w:tc>
          <w:tcPr>
            <w:tcW w:w="789" w:type="pct"/>
            <w:tcBorders>
              <w:top w:val="nil"/>
              <w:left w:val="nil"/>
              <w:bottom w:val="single" w:sz="4" w:space="0" w:color="auto"/>
              <w:right w:val="single" w:sz="4" w:space="0" w:color="auto"/>
            </w:tcBorders>
            <w:shd w:val="clear" w:color="auto" w:fill="auto"/>
            <w:noWrap/>
            <w:vAlign w:val="bottom"/>
            <w:hideMark/>
          </w:tcPr>
          <w:p w14:paraId="68EB73A7" w14:textId="77777777" w:rsidR="00164F10" w:rsidRPr="0006587D" w:rsidRDefault="00164F10" w:rsidP="00164F10">
            <w:pPr>
              <w:jc w:val="center"/>
              <w:rPr>
                <w:sz w:val="24"/>
                <w:lang w:val="vi-VN" w:eastAsia="vi-VN"/>
              </w:rPr>
            </w:pPr>
            <w:r w:rsidRPr="0006587D">
              <w:rPr>
                <w:sz w:val="24"/>
                <w:lang w:val="vi-VN" w:eastAsia="vi-VN"/>
              </w:rPr>
              <w:t>0</w:t>
            </w:r>
          </w:p>
        </w:tc>
      </w:tr>
      <w:tr w:rsidR="00164F10" w:rsidRPr="0006587D" w14:paraId="52DDA69F" w14:textId="77777777" w:rsidTr="00164F10">
        <w:trPr>
          <w:trHeight w:val="170"/>
        </w:trPr>
        <w:tc>
          <w:tcPr>
            <w:tcW w:w="436" w:type="pct"/>
            <w:tcBorders>
              <w:top w:val="nil"/>
              <w:left w:val="single" w:sz="4" w:space="0" w:color="auto"/>
              <w:bottom w:val="single" w:sz="4" w:space="0" w:color="auto"/>
              <w:right w:val="single" w:sz="4" w:space="0" w:color="auto"/>
            </w:tcBorders>
            <w:shd w:val="clear" w:color="auto" w:fill="auto"/>
            <w:noWrap/>
            <w:vAlign w:val="bottom"/>
            <w:hideMark/>
          </w:tcPr>
          <w:p w14:paraId="1DEEBDF6" w14:textId="77777777" w:rsidR="00164F10" w:rsidRPr="0006587D" w:rsidRDefault="00527003" w:rsidP="00164F10">
            <w:pPr>
              <w:jc w:val="center"/>
              <w:rPr>
                <w:sz w:val="24"/>
                <w:lang w:eastAsia="vi-VN"/>
              </w:rPr>
            </w:pPr>
            <w:r w:rsidRPr="0006587D">
              <w:rPr>
                <w:sz w:val="24"/>
                <w:lang w:eastAsia="vi-VN"/>
              </w:rPr>
              <w:t>3</w:t>
            </w:r>
          </w:p>
        </w:tc>
        <w:tc>
          <w:tcPr>
            <w:tcW w:w="1609" w:type="pct"/>
            <w:tcBorders>
              <w:top w:val="nil"/>
              <w:left w:val="nil"/>
              <w:bottom w:val="single" w:sz="4" w:space="0" w:color="auto"/>
              <w:right w:val="single" w:sz="4" w:space="0" w:color="auto"/>
            </w:tcBorders>
            <w:shd w:val="clear" w:color="auto" w:fill="auto"/>
            <w:vAlign w:val="center"/>
            <w:hideMark/>
          </w:tcPr>
          <w:p w14:paraId="6AFA5AF5" w14:textId="77777777" w:rsidR="00164F10" w:rsidRPr="0006587D" w:rsidRDefault="00164F10" w:rsidP="00164F10">
            <w:pPr>
              <w:rPr>
                <w:sz w:val="24"/>
                <w:lang w:val="vi-VN" w:eastAsia="vi-VN"/>
              </w:rPr>
            </w:pPr>
            <w:r w:rsidRPr="0006587D">
              <w:rPr>
                <w:sz w:val="24"/>
                <w:lang w:val="vi-VN" w:eastAsia="vi-VN"/>
              </w:rPr>
              <w:t>Nitrat</w:t>
            </w:r>
          </w:p>
        </w:tc>
        <w:tc>
          <w:tcPr>
            <w:tcW w:w="722" w:type="pct"/>
            <w:tcBorders>
              <w:top w:val="nil"/>
              <w:left w:val="nil"/>
              <w:bottom w:val="single" w:sz="4" w:space="0" w:color="auto"/>
              <w:right w:val="single" w:sz="4" w:space="0" w:color="auto"/>
            </w:tcBorders>
            <w:shd w:val="clear" w:color="auto" w:fill="auto"/>
            <w:noWrap/>
            <w:vAlign w:val="bottom"/>
            <w:hideMark/>
          </w:tcPr>
          <w:p w14:paraId="21806BFB" w14:textId="77777777" w:rsidR="00164F10" w:rsidRPr="0006587D" w:rsidRDefault="00164F10" w:rsidP="00164F10">
            <w:pPr>
              <w:jc w:val="center"/>
              <w:rPr>
                <w:sz w:val="24"/>
                <w:lang w:val="vi-VN" w:eastAsia="vi-VN"/>
              </w:rPr>
            </w:pPr>
            <w:r w:rsidRPr="0006587D">
              <w:rPr>
                <w:sz w:val="24"/>
                <w:lang w:val="vi-VN" w:eastAsia="vi-VN"/>
              </w:rPr>
              <w:t>31</w:t>
            </w:r>
          </w:p>
        </w:tc>
        <w:tc>
          <w:tcPr>
            <w:tcW w:w="722" w:type="pct"/>
            <w:tcBorders>
              <w:top w:val="nil"/>
              <w:left w:val="nil"/>
              <w:bottom w:val="single" w:sz="4" w:space="0" w:color="auto"/>
              <w:right w:val="single" w:sz="4" w:space="0" w:color="auto"/>
            </w:tcBorders>
            <w:shd w:val="clear" w:color="auto" w:fill="auto"/>
            <w:noWrap/>
            <w:vAlign w:val="bottom"/>
            <w:hideMark/>
          </w:tcPr>
          <w:p w14:paraId="56BB4324" w14:textId="77777777" w:rsidR="00164F10" w:rsidRPr="0006587D" w:rsidRDefault="00164F10" w:rsidP="00164F10">
            <w:pPr>
              <w:jc w:val="center"/>
              <w:rPr>
                <w:sz w:val="24"/>
                <w:lang w:val="vi-VN" w:eastAsia="vi-VN"/>
              </w:rPr>
            </w:pPr>
            <w:r w:rsidRPr="0006587D">
              <w:rPr>
                <w:sz w:val="24"/>
                <w:lang w:val="vi-VN" w:eastAsia="vi-VN"/>
              </w:rPr>
              <w:t>29</w:t>
            </w:r>
          </w:p>
        </w:tc>
        <w:tc>
          <w:tcPr>
            <w:tcW w:w="722" w:type="pct"/>
            <w:tcBorders>
              <w:top w:val="nil"/>
              <w:left w:val="nil"/>
              <w:bottom w:val="single" w:sz="4" w:space="0" w:color="auto"/>
              <w:right w:val="single" w:sz="4" w:space="0" w:color="auto"/>
            </w:tcBorders>
            <w:shd w:val="clear" w:color="auto" w:fill="auto"/>
            <w:noWrap/>
            <w:vAlign w:val="bottom"/>
            <w:hideMark/>
          </w:tcPr>
          <w:p w14:paraId="690B9671" w14:textId="77777777" w:rsidR="00164F10" w:rsidRPr="0006587D" w:rsidRDefault="00164F10" w:rsidP="00164F10">
            <w:pPr>
              <w:jc w:val="center"/>
              <w:rPr>
                <w:sz w:val="24"/>
                <w:lang w:val="vi-VN" w:eastAsia="vi-VN"/>
              </w:rPr>
            </w:pPr>
            <w:r w:rsidRPr="0006587D">
              <w:rPr>
                <w:sz w:val="24"/>
                <w:lang w:val="vi-VN" w:eastAsia="vi-VN"/>
              </w:rPr>
              <w:t>12</w:t>
            </w:r>
          </w:p>
        </w:tc>
        <w:tc>
          <w:tcPr>
            <w:tcW w:w="789" w:type="pct"/>
            <w:tcBorders>
              <w:top w:val="nil"/>
              <w:left w:val="nil"/>
              <w:bottom w:val="single" w:sz="4" w:space="0" w:color="auto"/>
              <w:right w:val="single" w:sz="4" w:space="0" w:color="auto"/>
            </w:tcBorders>
            <w:shd w:val="clear" w:color="auto" w:fill="auto"/>
            <w:noWrap/>
            <w:vAlign w:val="bottom"/>
            <w:hideMark/>
          </w:tcPr>
          <w:p w14:paraId="7C974922" w14:textId="77777777" w:rsidR="00164F10" w:rsidRPr="0006587D" w:rsidRDefault="00164F10" w:rsidP="00164F10">
            <w:pPr>
              <w:jc w:val="center"/>
              <w:rPr>
                <w:sz w:val="24"/>
                <w:lang w:val="vi-VN" w:eastAsia="vi-VN"/>
              </w:rPr>
            </w:pPr>
            <w:r w:rsidRPr="0006587D">
              <w:rPr>
                <w:sz w:val="24"/>
                <w:lang w:val="vi-VN" w:eastAsia="vi-VN"/>
              </w:rPr>
              <w:t>0</w:t>
            </w:r>
          </w:p>
        </w:tc>
      </w:tr>
      <w:tr w:rsidR="00164F10" w:rsidRPr="0006587D" w14:paraId="0C71F7F5" w14:textId="77777777" w:rsidTr="00164F10">
        <w:trPr>
          <w:trHeight w:val="170"/>
        </w:trPr>
        <w:tc>
          <w:tcPr>
            <w:tcW w:w="436" w:type="pct"/>
            <w:tcBorders>
              <w:top w:val="nil"/>
              <w:left w:val="single" w:sz="4" w:space="0" w:color="auto"/>
              <w:bottom w:val="single" w:sz="4" w:space="0" w:color="auto"/>
              <w:right w:val="single" w:sz="4" w:space="0" w:color="auto"/>
            </w:tcBorders>
            <w:shd w:val="clear" w:color="auto" w:fill="auto"/>
            <w:noWrap/>
            <w:vAlign w:val="bottom"/>
            <w:hideMark/>
          </w:tcPr>
          <w:p w14:paraId="1C4DF29D" w14:textId="77777777" w:rsidR="00164F10" w:rsidRPr="0006587D" w:rsidRDefault="00527003" w:rsidP="00164F10">
            <w:pPr>
              <w:jc w:val="center"/>
              <w:rPr>
                <w:sz w:val="24"/>
                <w:lang w:eastAsia="vi-VN"/>
              </w:rPr>
            </w:pPr>
            <w:r w:rsidRPr="0006587D">
              <w:rPr>
                <w:sz w:val="24"/>
                <w:lang w:eastAsia="vi-VN"/>
              </w:rPr>
              <w:t>4</w:t>
            </w:r>
          </w:p>
        </w:tc>
        <w:tc>
          <w:tcPr>
            <w:tcW w:w="1609" w:type="pct"/>
            <w:tcBorders>
              <w:top w:val="nil"/>
              <w:left w:val="nil"/>
              <w:bottom w:val="single" w:sz="4" w:space="0" w:color="auto"/>
              <w:right w:val="single" w:sz="4" w:space="0" w:color="auto"/>
            </w:tcBorders>
            <w:shd w:val="clear" w:color="auto" w:fill="auto"/>
            <w:vAlign w:val="center"/>
            <w:hideMark/>
          </w:tcPr>
          <w:p w14:paraId="75612422" w14:textId="77777777" w:rsidR="00164F10" w:rsidRPr="0006587D" w:rsidRDefault="00164F10" w:rsidP="00164F10">
            <w:pPr>
              <w:rPr>
                <w:sz w:val="24"/>
                <w:lang w:val="vi-VN" w:eastAsia="vi-VN"/>
              </w:rPr>
            </w:pPr>
            <w:r w:rsidRPr="0006587D">
              <w:rPr>
                <w:sz w:val="24"/>
                <w:lang w:val="vi-VN" w:eastAsia="vi-VN"/>
              </w:rPr>
              <w:t>Nitrit</w:t>
            </w:r>
          </w:p>
        </w:tc>
        <w:tc>
          <w:tcPr>
            <w:tcW w:w="722" w:type="pct"/>
            <w:tcBorders>
              <w:top w:val="nil"/>
              <w:left w:val="nil"/>
              <w:bottom w:val="single" w:sz="4" w:space="0" w:color="auto"/>
              <w:right w:val="single" w:sz="4" w:space="0" w:color="auto"/>
            </w:tcBorders>
            <w:shd w:val="clear" w:color="auto" w:fill="auto"/>
            <w:noWrap/>
            <w:vAlign w:val="bottom"/>
            <w:hideMark/>
          </w:tcPr>
          <w:p w14:paraId="2AB427E9" w14:textId="77777777" w:rsidR="00164F10" w:rsidRPr="0006587D" w:rsidRDefault="00164F10" w:rsidP="00164F10">
            <w:pPr>
              <w:jc w:val="center"/>
              <w:rPr>
                <w:sz w:val="24"/>
                <w:lang w:val="vi-VN" w:eastAsia="vi-VN"/>
              </w:rPr>
            </w:pPr>
            <w:r w:rsidRPr="0006587D">
              <w:rPr>
                <w:sz w:val="24"/>
                <w:lang w:val="vi-VN" w:eastAsia="vi-VN"/>
              </w:rPr>
              <w:t>31</w:t>
            </w:r>
          </w:p>
        </w:tc>
        <w:tc>
          <w:tcPr>
            <w:tcW w:w="722" w:type="pct"/>
            <w:tcBorders>
              <w:top w:val="nil"/>
              <w:left w:val="nil"/>
              <w:bottom w:val="single" w:sz="4" w:space="0" w:color="auto"/>
              <w:right w:val="single" w:sz="4" w:space="0" w:color="auto"/>
            </w:tcBorders>
            <w:shd w:val="clear" w:color="auto" w:fill="auto"/>
            <w:noWrap/>
            <w:vAlign w:val="bottom"/>
            <w:hideMark/>
          </w:tcPr>
          <w:p w14:paraId="5C6BDD59" w14:textId="77777777" w:rsidR="00164F10" w:rsidRPr="0006587D" w:rsidRDefault="00164F10" w:rsidP="00164F10">
            <w:pPr>
              <w:jc w:val="center"/>
              <w:rPr>
                <w:sz w:val="24"/>
                <w:lang w:val="vi-VN" w:eastAsia="vi-VN"/>
              </w:rPr>
            </w:pPr>
            <w:r w:rsidRPr="0006587D">
              <w:rPr>
                <w:sz w:val="24"/>
                <w:lang w:val="vi-VN" w:eastAsia="vi-VN"/>
              </w:rPr>
              <w:t>31</w:t>
            </w:r>
          </w:p>
        </w:tc>
        <w:tc>
          <w:tcPr>
            <w:tcW w:w="722" w:type="pct"/>
            <w:tcBorders>
              <w:top w:val="nil"/>
              <w:left w:val="nil"/>
              <w:bottom w:val="single" w:sz="4" w:space="0" w:color="auto"/>
              <w:right w:val="single" w:sz="4" w:space="0" w:color="auto"/>
            </w:tcBorders>
            <w:shd w:val="clear" w:color="auto" w:fill="auto"/>
            <w:noWrap/>
            <w:vAlign w:val="bottom"/>
            <w:hideMark/>
          </w:tcPr>
          <w:p w14:paraId="31179904" w14:textId="77777777" w:rsidR="00164F10" w:rsidRPr="0006587D" w:rsidRDefault="00164F10" w:rsidP="00164F10">
            <w:pPr>
              <w:jc w:val="center"/>
              <w:rPr>
                <w:sz w:val="24"/>
                <w:lang w:val="vi-VN" w:eastAsia="vi-VN"/>
              </w:rPr>
            </w:pPr>
            <w:r w:rsidRPr="0006587D">
              <w:rPr>
                <w:sz w:val="24"/>
                <w:lang w:val="vi-VN" w:eastAsia="vi-VN"/>
              </w:rPr>
              <w:t>1</w:t>
            </w:r>
          </w:p>
        </w:tc>
        <w:tc>
          <w:tcPr>
            <w:tcW w:w="789" w:type="pct"/>
            <w:tcBorders>
              <w:top w:val="nil"/>
              <w:left w:val="nil"/>
              <w:bottom w:val="single" w:sz="4" w:space="0" w:color="auto"/>
              <w:right w:val="single" w:sz="4" w:space="0" w:color="auto"/>
            </w:tcBorders>
            <w:shd w:val="clear" w:color="auto" w:fill="auto"/>
            <w:noWrap/>
            <w:vAlign w:val="bottom"/>
            <w:hideMark/>
          </w:tcPr>
          <w:p w14:paraId="715607B1" w14:textId="77777777" w:rsidR="00164F10" w:rsidRPr="0006587D" w:rsidRDefault="00164F10" w:rsidP="00164F10">
            <w:pPr>
              <w:jc w:val="center"/>
              <w:rPr>
                <w:sz w:val="24"/>
                <w:lang w:val="vi-VN" w:eastAsia="vi-VN"/>
              </w:rPr>
            </w:pPr>
            <w:r w:rsidRPr="0006587D">
              <w:rPr>
                <w:sz w:val="24"/>
                <w:lang w:val="vi-VN" w:eastAsia="vi-VN"/>
              </w:rPr>
              <w:t>0</w:t>
            </w:r>
          </w:p>
        </w:tc>
      </w:tr>
      <w:tr w:rsidR="00164F10" w:rsidRPr="0006587D" w14:paraId="34EB9207" w14:textId="77777777" w:rsidTr="00164F10">
        <w:trPr>
          <w:trHeight w:val="170"/>
        </w:trPr>
        <w:tc>
          <w:tcPr>
            <w:tcW w:w="436" w:type="pct"/>
            <w:tcBorders>
              <w:top w:val="nil"/>
              <w:left w:val="single" w:sz="4" w:space="0" w:color="auto"/>
              <w:bottom w:val="single" w:sz="4" w:space="0" w:color="auto"/>
              <w:right w:val="single" w:sz="4" w:space="0" w:color="auto"/>
            </w:tcBorders>
            <w:shd w:val="clear" w:color="auto" w:fill="auto"/>
            <w:noWrap/>
            <w:vAlign w:val="bottom"/>
            <w:hideMark/>
          </w:tcPr>
          <w:p w14:paraId="0B421FCA" w14:textId="77777777" w:rsidR="00164F10" w:rsidRPr="0006587D" w:rsidRDefault="00527003" w:rsidP="00164F10">
            <w:pPr>
              <w:jc w:val="center"/>
              <w:rPr>
                <w:sz w:val="24"/>
                <w:lang w:eastAsia="vi-VN"/>
              </w:rPr>
            </w:pPr>
            <w:r w:rsidRPr="0006587D">
              <w:rPr>
                <w:sz w:val="24"/>
                <w:lang w:eastAsia="vi-VN"/>
              </w:rPr>
              <w:t>5</w:t>
            </w:r>
          </w:p>
        </w:tc>
        <w:tc>
          <w:tcPr>
            <w:tcW w:w="1609" w:type="pct"/>
            <w:tcBorders>
              <w:top w:val="nil"/>
              <w:left w:val="nil"/>
              <w:bottom w:val="single" w:sz="4" w:space="0" w:color="auto"/>
              <w:right w:val="single" w:sz="4" w:space="0" w:color="auto"/>
            </w:tcBorders>
            <w:shd w:val="clear" w:color="auto" w:fill="auto"/>
            <w:vAlign w:val="center"/>
            <w:hideMark/>
          </w:tcPr>
          <w:p w14:paraId="02CA3B30" w14:textId="77777777" w:rsidR="00164F10" w:rsidRPr="0006587D" w:rsidRDefault="00164F10" w:rsidP="00164F10">
            <w:pPr>
              <w:rPr>
                <w:sz w:val="24"/>
                <w:lang w:val="vi-VN" w:eastAsia="vi-VN"/>
              </w:rPr>
            </w:pPr>
            <w:r w:rsidRPr="0006587D">
              <w:rPr>
                <w:sz w:val="24"/>
                <w:lang w:val="vi-VN" w:eastAsia="vi-VN"/>
              </w:rPr>
              <w:t>Sunphat</w:t>
            </w:r>
          </w:p>
        </w:tc>
        <w:tc>
          <w:tcPr>
            <w:tcW w:w="722" w:type="pct"/>
            <w:tcBorders>
              <w:top w:val="nil"/>
              <w:left w:val="nil"/>
              <w:bottom w:val="single" w:sz="4" w:space="0" w:color="auto"/>
              <w:right w:val="single" w:sz="4" w:space="0" w:color="auto"/>
            </w:tcBorders>
            <w:shd w:val="clear" w:color="auto" w:fill="auto"/>
            <w:noWrap/>
            <w:vAlign w:val="bottom"/>
            <w:hideMark/>
          </w:tcPr>
          <w:p w14:paraId="234D59C2" w14:textId="77777777" w:rsidR="00164F10" w:rsidRPr="0006587D" w:rsidRDefault="00164F10" w:rsidP="00164F10">
            <w:pPr>
              <w:jc w:val="center"/>
              <w:rPr>
                <w:sz w:val="24"/>
                <w:lang w:val="vi-VN" w:eastAsia="vi-VN"/>
              </w:rPr>
            </w:pPr>
            <w:r w:rsidRPr="0006587D">
              <w:rPr>
                <w:sz w:val="24"/>
                <w:lang w:val="vi-VN" w:eastAsia="vi-VN"/>
              </w:rPr>
              <w:t>31</w:t>
            </w:r>
          </w:p>
        </w:tc>
        <w:tc>
          <w:tcPr>
            <w:tcW w:w="722" w:type="pct"/>
            <w:tcBorders>
              <w:top w:val="nil"/>
              <w:left w:val="nil"/>
              <w:bottom w:val="single" w:sz="4" w:space="0" w:color="auto"/>
              <w:right w:val="single" w:sz="4" w:space="0" w:color="auto"/>
            </w:tcBorders>
            <w:shd w:val="clear" w:color="auto" w:fill="auto"/>
            <w:noWrap/>
            <w:vAlign w:val="bottom"/>
            <w:hideMark/>
          </w:tcPr>
          <w:p w14:paraId="69793F98" w14:textId="77777777" w:rsidR="00164F10" w:rsidRPr="0006587D" w:rsidRDefault="00164F10" w:rsidP="00164F10">
            <w:pPr>
              <w:jc w:val="center"/>
              <w:rPr>
                <w:sz w:val="24"/>
                <w:lang w:val="vi-VN" w:eastAsia="vi-VN"/>
              </w:rPr>
            </w:pPr>
            <w:r w:rsidRPr="0006587D">
              <w:rPr>
                <w:sz w:val="24"/>
                <w:lang w:val="vi-VN" w:eastAsia="vi-VN"/>
              </w:rPr>
              <w:t>31</w:t>
            </w:r>
          </w:p>
        </w:tc>
        <w:tc>
          <w:tcPr>
            <w:tcW w:w="722" w:type="pct"/>
            <w:tcBorders>
              <w:top w:val="nil"/>
              <w:left w:val="nil"/>
              <w:bottom w:val="single" w:sz="4" w:space="0" w:color="auto"/>
              <w:right w:val="single" w:sz="4" w:space="0" w:color="auto"/>
            </w:tcBorders>
            <w:shd w:val="clear" w:color="auto" w:fill="auto"/>
            <w:noWrap/>
            <w:vAlign w:val="bottom"/>
            <w:hideMark/>
          </w:tcPr>
          <w:p w14:paraId="6B898C13" w14:textId="77777777" w:rsidR="00164F10" w:rsidRPr="0006587D" w:rsidRDefault="00164F10" w:rsidP="00164F10">
            <w:pPr>
              <w:jc w:val="center"/>
              <w:rPr>
                <w:sz w:val="24"/>
                <w:lang w:val="vi-VN" w:eastAsia="vi-VN"/>
              </w:rPr>
            </w:pPr>
            <w:r w:rsidRPr="0006587D">
              <w:rPr>
                <w:sz w:val="24"/>
                <w:lang w:val="vi-VN" w:eastAsia="vi-VN"/>
              </w:rPr>
              <w:t>31</w:t>
            </w:r>
          </w:p>
        </w:tc>
        <w:tc>
          <w:tcPr>
            <w:tcW w:w="789" w:type="pct"/>
            <w:tcBorders>
              <w:top w:val="nil"/>
              <w:left w:val="nil"/>
              <w:bottom w:val="single" w:sz="4" w:space="0" w:color="auto"/>
              <w:right w:val="single" w:sz="4" w:space="0" w:color="auto"/>
            </w:tcBorders>
            <w:shd w:val="clear" w:color="auto" w:fill="auto"/>
            <w:noWrap/>
            <w:vAlign w:val="bottom"/>
            <w:hideMark/>
          </w:tcPr>
          <w:p w14:paraId="16CF9749" w14:textId="77777777" w:rsidR="00164F10" w:rsidRPr="0006587D" w:rsidRDefault="00164F10" w:rsidP="00164F10">
            <w:pPr>
              <w:jc w:val="center"/>
              <w:rPr>
                <w:sz w:val="24"/>
                <w:lang w:val="vi-VN" w:eastAsia="vi-VN"/>
              </w:rPr>
            </w:pPr>
            <w:r w:rsidRPr="0006587D">
              <w:rPr>
                <w:sz w:val="24"/>
                <w:lang w:val="vi-VN" w:eastAsia="vi-VN"/>
              </w:rPr>
              <w:t>0</w:t>
            </w:r>
          </w:p>
        </w:tc>
      </w:tr>
      <w:tr w:rsidR="00164F10" w:rsidRPr="0006587D" w14:paraId="2D7FDBCB" w14:textId="77777777" w:rsidTr="00164F10">
        <w:trPr>
          <w:trHeight w:val="170"/>
        </w:trPr>
        <w:tc>
          <w:tcPr>
            <w:tcW w:w="436" w:type="pct"/>
            <w:tcBorders>
              <w:top w:val="nil"/>
              <w:left w:val="single" w:sz="4" w:space="0" w:color="auto"/>
              <w:bottom w:val="single" w:sz="4" w:space="0" w:color="auto"/>
              <w:right w:val="single" w:sz="4" w:space="0" w:color="auto"/>
            </w:tcBorders>
            <w:shd w:val="clear" w:color="auto" w:fill="auto"/>
            <w:noWrap/>
            <w:vAlign w:val="bottom"/>
            <w:hideMark/>
          </w:tcPr>
          <w:p w14:paraId="4C4DED76" w14:textId="77777777" w:rsidR="00164F10" w:rsidRPr="0006587D" w:rsidRDefault="00527003" w:rsidP="00164F10">
            <w:pPr>
              <w:jc w:val="center"/>
              <w:rPr>
                <w:sz w:val="24"/>
                <w:lang w:eastAsia="vi-VN"/>
              </w:rPr>
            </w:pPr>
            <w:r w:rsidRPr="0006587D">
              <w:rPr>
                <w:sz w:val="24"/>
                <w:lang w:eastAsia="vi-VN"/>
              </w:rPr>
              <w:t>6</w:t>
            </w:r>
          </w:p>
        </w:tc>
        <w:tc>
          <w:tcPr>
            <w:tcW w:w="1609" w:type="pct"/>
            <w:tcBorders>
              <w:top w:val="nil"/>
              <w:left w:val="nil"/>
              <w:bottom w:val="single" w:sz="4" w:space="0" w:color="auto"/>
              <w:right w:val="single" w:sz="4" w:space="0" w:color="auto"/>
            </w:tcBorders>
            <w:shd w:val="clear" w:color="auto" w:fill="auto"/>
            <w:vAlign w:val="center"/>
            <w:hideMark/>
          </w:tcPr>
          <w:p w14:paraId="649B9651" w14:textId="77777777" w:rsidR="00164F10" w:rsidRPr="0006587D" w:rsidRDefault="00164F10" w:rsidP="00164F10">
            <w:pPr>
              <w:rPr>
                <w:sz w:val="24"/>
                <w:lang w:val="vi-VN" w:eastAsia="vi-VN"/>
              </w:rPr>
            </w:pPr>
            <w:r w:rsidRPr="0006587D">
              <w:rPr>
                <w:sz w:val="24"/>
                <w:lang w:val="vi-VN" w:eastAsia="vi-VN"/>
              </w:rPr>
              <w:t>Chỉ số pecmanganat</w:t>
            </w:r>
          </w:p>
        </w:tc>
        <w:tc>
          <w:tcPr>
            <w:tcW w:w="722" w:type="pct"/>
            <w:tcBorders>
              <w:top w:val="nil"/>
              <w:left w:val="nil"/>
              <w:bottom w:val="single" w:sz="4" w:space="0" w:color="auto"/>
              <w:right w:val="single" w:sz="4" w:space="0" w:color="auto"/>
            </w:tcBorders>
            <w:shd w:val="clear" w:color="auto" w:fill="auto"/>
            <w:noWrap/>
            <w:vAlign w:val="bottom"/>
            <w:hideMark/>
          </w:tcPr>
          <w:p w14:paraId="3FE28215" w14:textId="77777777" w:rsidR="00164F10" w:rsidRPr="0006587D" w:rsidRDefault="00164F10" w:rsidP="00164F10">
            <w:pPr>
              <w:jc w:val="center"/>
              <w:rPr>
                <w:sz w:val="24"/>
                <w:lang w:val="vi-VN" w:eastAsia="vi-VN"/>
              </w:rPr>
            </w:pPr>
            <w:r w:rsidRPr="0006587D">
              <w:rPr>
                <w:sz w:val="24"/>
                <w:lang w:val="vi-VN" w:eastAsia="vi-VN"/>
              </w:rPr>
              <w:t>31</w:t>
            </w:r>
          </w:p>
        </w:tc>
        <w:tc>
          <w:tcPr>
            <w:tcW w:w="722" w:type="pct"/>
            <w:tcBorders>
              <w:top w:val="nil"/>
              <w:left w:val="nil"/>
              <w:bottom w:val="single" w:sz="4" w:space="0" w:color="auto"/>
              <w:right w:val="single" w:sz="4" w:space="0" w:color="auto"/>
            </w:tcBorders>
            <w:shd w:val="clear" w:color="auto" w:fill="auto"/>
            <w:noWrap/>
            <w:vAlign w:val="bottom"/>
            <w:hideMark/>
          </w:tcPr>
          <w:p w14:paraId="6FA5459B" w14:textId="77777777" w:rsidR="00164F10" w:rsidRPr="0006587D" w:rsidRDefault="00164F10" w:rsidP="00164F10">
            <w:pPr>
              <w:jc w:val="center"/>
              <w:rPr>
                <w:sz w:val="24"/>
                <w:lang w:val="vi-VN" w:eastAsia="vi-VN"/>
              </w:rPr>
            </w:pPr>
            <w:r w:rsidRPr="0006587D">
              <w:rPr>
                <w:sz w:val="24"/>
                <w:lang w:val="vi-VN" w:eastAsia="vi-VN"/>
              </w:rPr>
              <w:t>31</w:t>
            </w:r>
          </w:p>
        </w:tc>
        <w:tc>
          <w:tcPr>
            <w:tcW w:w="722" w:type="pct"/>
            <w:tcBorders>
              <w:top w:val="nil"/>
              <w:left w:val="nil"/>
              <w:bottom w:val="single" w:sz="4" w:space="0" w:color="auto"/>
              <w:right w:val="single" w:sz="4" w:space="0" w:color="auto"/>
            </w:tcBorders>
            <w:shd w:val="clear" w:color="auto" w:fill="auto"/>
            <w:noWrap/>
            <w:vAlign w:val="bottom"/>
            <w:hideMark/>
          </w:tcPr>
          <w:p w14:paraId="326C2D51" w14:textId="77777777" w:rsidR="00164F10" w:rsidRPr="0006587D" w:rsidRDefault="00164F10" w:rsidP="00164F10">
            <w:pPr>
              <w:jc w:val="center"/>
              <w:rPr>
                <w:sz w:val="24"/>
                <w:lang w:val="vi-VN" w:eastAsia="vi-VN"/>
              </w:rPr>
            </w:pPr>
            <w:r w:rsidRPr="0006587D">
              <w:rPr>
                <w:sz w:val="24"/>
                <w:lang w:val="vi-VN" w:eastAsia="vi-VN"/>
              </w:rPr>
              <w:t>31</w:t>
            </w:r>
          </w:p>
        </w:tc>
        <w:tc>
          <w:tcPr>
            <w:tcW w:w="789" w:type="pct"/>
            <w:tcBorders>
              <w:top w:val="nil"/>
              <w:left w:val="nil"/>
              <w:bottom w:val="single" w:sz="4" w:space="0" w:color="auto"/>
              <w:right w:val="single" w:sz="4" w:space="0" w:color="auto"/>
            </w:tcBorders>
            <w:shd w:val="clear" w:color="auto" w:fill="auto"/>
            <w:noWrap/>
            <w:vAlign w:val="bottom"/>
            <w:hideMark/>
          </w:tcPr>
          <w:p w14:paraId="7B134660" w14:textId="77777777" w:rsidR="00164F10" w:rsidRPr="0006587D" w:rsidRDefault="00164F10" w:rsidP="00164F10">
            <w:pPr>
              <w:jc w:val="center"/>
              <w:rPr>
                <w:sz w:val="24"/>
                <w:lang w:val="vi-VN" w:eastAsia="vi-VN"/>
              </w:rPr>
            </w:pPr>
            <w:r w:rsidRPr="0006587D">
              <w:rPr>
                <w:sz w:val="24"/>
                <w:lang w:val="vi-VN" w:eastAsia="vi-VN"/>
              </w:rPr>
              <w:t>0</w:t>
            </w:r>
          </w:p>
        </w:tc>
      </w:tr>
      <w:tr w:rsidR="00164F10" w:rsidRPr="0006587D" w14:paraId="28DF783B" w14:textId="77777777" w:rsidTr="00164F10">
        <w:trPr>
          <w:trHeight w:val="170"/>
        </w:trPr>
        <w:tc>
          <w:tcPr>
            <w:tcW w:w="436" w:type="pct"/>
            <w:tcBorders>
              <w:top w:val="nil"/>
              <w:left w:val="single" w:sz="4" w:space="0" w:color="auto"/>
              <w:bottom w:val="single" w:sz="4" w:space="0" w:color="auto"/>
              <w:right w:val="single" w:sz="4" w:space="0" w:color="auto"/>
            </w:tcBorders>
            <w:shd w:val="clear" w:color="auto" w:fill="auto"/>
            <w:noWrap/>
            <w:vAlign w:val="bottom"/>
            <w:hideMark/>
          </w:tcPr>
          <w:p w14:paraId="1D1FCB99" w14:textId="77777777" w:rsidR="00164F10" w:rsidRPr="0006587D" w:rsidRDefault="00527003" w:rsidP="00164F10">
            <w:pPr>
              <w:jc w:val="center"/>
              <w:rPr>
                <w:sz w:val="24"/>
                <w:lang w:eastAsia="vi-VN"/>
              </w:rPr>
            </w:pPr>
            <w:r w:rsidRPr="0006587D">
              <w:rPr>
                <w:sz w:val="24"/>
                <w:lang w:eastAsia="vi-VN"/>
              </w:rPr>
              <w:t>7</w:t>
            </w:r>
          </w:p>
        </w:tc>
        <w:tc>
          <w:tcPr>
            <w:tcW w:w="1609" w:type="pct"/>
            <w:tcBorders>
              <w:top w:val="nil"/>
              <w:left w:val="nil"/>
              <w:bottom w:val="single" w:sz="4" w:space="0" w:color="auto"/>
              <w:right w:val="single" w:sz="4" w:space="0" w:color="auto"/>
            </w:tcBorders>
            <w:shd w:val="clear" w:color="auto" w:fill="auto"/>
            <w:vAlign w:val="center"/>
            <w:hideMark/>
          </w:tcPr>
          <w:p w14:paraId="67D25FAE" w14:textId="77777777" w:rsidR="00164F10" w:rsidRPr="0006587D" w:rsidRDefault="00164F10" w:rsidP="00164F10">
            <w:pPr>
              <w:rPr>
                <w:sz w:val="24"/>
                <w:lang w:val="vi-VN" w:eastAsia="vi-VN"/>
              </w:rPr>
            </w:pPr>
            <w:r w:rsidRPr="0006587D">
              <w:rPr>
                <w:sz w:val="24"/>
                <w:lang w:val="vi-VN" w:eastAsia="vi-VN"/>
              </w:rPr>
              <w:t>Amoni</w:t>
            </w:r>
          </w:p>
        </w:tc>
        <w:tc>
          <w:tcPr>
            <w:tcW w:w="722" w:type="pct"/>
            <w:tcBorders>
              <w:top w:val="nil"/>
              <w:left w:val="nil"/>
              <w:bottom w:val="single" w:sz="4" w:space="0" w:color="auto"/>
              <w:right w:val="single" w:sz="4" w:space="0" w:color="auto"/>
            </w:tcBorders>
            <w:shd w:val="clear" w:color="auto" w:fill="auto"/>
            <w:noWrap/>
            <w:vAlign w:val="bottom"/>
            <w:hideMark/>
          </w:tcPr>
          <w:p w14:paraId="0CAD91C5" w14:textId="77777777" w:rsidR="00164F10" w:rsidRPr="0006587D" w:rsidRDefault="00164F10" w:rsidP="00164F10">
            <w:pPr>
              <w:jc w:val="center"/>
              <w:rPr>
                <w:sz w:val="24"/>
                <w:lang w:val="vi-VN" w:eastAsia="vi-VN"/>
              </w:rPr>
            </w:pPr>
            <w:r w:rsidRPr="0006587D">
              <w:rPr>
                <w:sz w:val="24"/>
                <w:lang w:val="vi-VN" w:eastAsia="vi-VN"/>
              </w:rPr>
              <w:t>31</w:t>
            </w:r>
          </w:p>
        </w:tc>
        <w:tc>
          <w:tcPr>
            <w:tcW w:w="722" w:type="pct"/>
            <w:tcBorders>
              <w:top w:val="nil"/>
              <w:left w:val="nil"/>
              <w:bottom w:val="single" w:sz="4" w:space="0" w:color="auto"/>
              <w:right w:val="single" w:sz="4" w:space="0" w:color="auto"/>
            </w:tcBorders>
            <w:shd w:val="clear" w:color="auto" w:fill="auto"/>
            <w:noWrap/>
            <w:vAlign w:val="bottom"/>
            <w:hideMark/>
          </w:tcPr>
          <w:p w14:paraId="79BDFA32" w14:textId="77777777" w:rsidR="00164F10" w:rsidRPr="0006587D" w:rsidRDefault="00164F10" w:rsidP="00164F10">
            <w:pPr>
              <w:jc w:val="center"/>
              <w:rPr>
                <w:sz w:val="24"/>
                <w:lang w:val="vi-VN" w:eastAsia="vi-VN"/>
              </w:rPr>
            </w:pPr>
            <w:r w:rsidRPr="0006587D">
              <w:rPr>
                <w:sz w:val="24"/>
                <w:lang w:val="vi-VN" w:eastAsia="vi-VN"/>
              </w:rPr>
              <w:t>31</w:t>
            </w:r>
          </w:p>
        </w:tc>
        <w:tc>
          <w:tcPr>
            <w:tcW w:w="722" w:type="pct"/>
            <w:tcBorders>
              <w:top w:val="nil"/>
              <w:left w:val="nil"/>
              <w:bottom w:val="single" w:sz="4" w:space="0" w:color="auto"/>
              <w:right w:val="single" w:sz="4" w:space="0" w:color="auto"/>
            </w:tcBorders>
            <w:shd w:val="clear" w:color="auto" w:fill="auto"/>
            <w:noWrap/>
            <w:vAlign w:val="bottom"/>
            <w:hideMark/>
          </w:tcPr>
          <w:p w14:paraId="083442E2" w14:textId="77777777" w:rsidR="00164F10" w:rsidRPr="0006587D" w:rsidRDefault="00164F10" w:rsidP="00164F10">
            <w:pPr>
              <w:jc w:val="center"/>
              <w:rPr>
                <w:sz w:val="24"/>
                <w:lang w:val="vi-VN" w:eastAsia="vi-VN"/>
              </w:rPr>
            </w:pPr>
            <w:r w:rsidRPr="0006587D">
              <w:rPr>
                <w:sz w:val="24"/>
                <w:lang w:val="vi-VN" w:eastAsia="vi-VN"/>
              </w:rPr>
              <w:t>1</w:t>
            </w:r>
          </w:p>
        </w:tc>
        <w:tc>
          <w:tcPr>
            <w:tcW w:w="789" w:type="pct"/>
            <w:tcBorders>
              <w:top w:val="nil"/>
              <w:left w:val="nil"/>
              <w:bottom w:val="single" w:sz="4" w:space="0" w:color="auto"/>
              <w:right w:val="single" w:sz="4" w:space="0" w:color="auto"/>
            </w:tcBorders>
            <w:shd w:val="clear" w:color="auto" w:fill="auto"/>
            <w:noWrap/>
            <w:vAlign w:val="bottom"/>
            <w:hideMark/>
          </w:tcPr>
          <w:p w14:paraId="57F68F2C" w14:textId="77777777" w:rsidR="00164F10" w:rsidRPr="0006587D" w:rsidRDefault="00164F10" w:rsidP="00164F10">
            <w:pPr>
              <w:jc w:val="center"/>
              <w:rPr>
                <w:sz w:val="24"/>
                <w:lang w:val="vi-VN" w:eastAsia="vi-VN"/>
              </w:rPr>
            </w:pPr>
            <w:r w:rsidRPr="0006587D">
              <w:rPr>
                <w:sz w:val="24"/>
                <w:lang w:val="vi-VN" w:eastAsia="vi-VN"/>
              </w:rPr>
              <w:t>0</w:t>
            </w:r>
          </w:p>
        </w:tc>
      </w:tr>
    </w:tbl>
    <w:p w14:paraId="201442D5" w14:textId="1E9BD9CC" w:rsidR="00443544" w:rsidRPr="0006587D" w:rsidRDefault="00443544" w:rsidP="00443544">
      <w:pPr>
        <w:spacing w:before="120"/>
        <w:ind w:firstLine="720"/>
        <w:jc w:val="both"/>
      </w:pPr>
      <w:r w:rsidRPr="0006587D">
        <w:rPr>
          <w:szCs w:val="28"/>
        </w:rPr>
        <w:t xml:space="preserve">Kết quả phân tích 31 mẫu: </w:t>
      </w:r>
      <w:r w:rsidR="00AB0C50" w:rsidRPr="0006587D">
        <w:rPr>
          <w:szCs w:val="28"/>
        </w:rPr>
        <w:t>07 thông số phân tích</w:t>
      </w:r>
      <w:r w:rsidRPr="0006587D">
        <w:rPr>
          <w:szCs w:val="28"/>
        </w:rPr>
        <w:t xml:space="preserve"> xuất hiện trong nước</w:t>
      </w:r>
      <w:r w:rsidRPr="0006587D">
        <w:t xml:space="preserve">, không có thông số vượt </w:t>
      </w:r>
      <w:r w:rsidR="00851EEC">
        <w:t>ngưỡng</w:t>
      </w:r>
      <w:r w:rsidR="00851EEC">
        <w:t xml:space="preserve"> </w:t>
      </w:r>
      <w:r w:rsidR="003C31CF">
        <w:t>GHCP</w:t>
      </w:r>
      <w:r w:rsidRPr="0006587D">
        <w:t>.</w:t>
      </w:r>
    </w:p>
    <w:p w14:paraId="44549F39" w14:textId="77777777" w:rsidR="00C64A7A" w:rsidRPr="0006587D" w:rsidRDefault="00C64A7A" w:rsidP="004C4EF2">
      <w:pPr>
        <w:spacing w:before="120" w:after="120"/>
        <w:ind w:firstLine="720"/>
        <w:jc w:val="both"/>
        <w:rPr>
          <w:b/>
          <w:bCs/>
        </w:rPr>
      </w:pPr>
      <w:r w:rsidRPr="0006587D">
        <w:rPr>
          <w:b/>
          <w:bCs/>
        </w:rPr>
        <w:t xml:space="preserve">Bảng </w:t>
      </w:r>
      <w:r w:rsidR="009030BA" w:rsidRPr="0006587D">
        <w:rPr>
          <w:b/>
          <w:bCs/>
        </w:rPr>
        <w:t>3</w:t>
      </w:r>
      <w:r w:rsidR="00DF57CB" w:rsidRPr="0006587D">
        <w:rPr>
          <w:b/>
          <w:bCs/>
        </w:rPr>
        <w:t>7</w:t>
      </w:r>
      <w:r w:rsidRPr="0006587D">
        <w:rPr>
          <w:b/>
          <w:bCs/>
        </w:rPr>
        <w:t xml:space="preserve">. Tổng hợp kết quả </w:t>
      </w:r>
      <w:r w:rsidR="00F05BC4" w:rsidRPr="0006587D">
        <w:rPr>
          <w:b/>
          <w:bCs/>
        </w:rPr>
        <w:t>ngoại</w:t>
      </w:r>
      <w:r w:rsidRPr="0006587D">
        <w:rPr>
          <w:b/>
          <w:bCs/>
        </w:rPr>
        <w:t xml:space="preserve"> kiểm mẫu nước </w:t>
      </w:r>
      <w:r w:rsidR="002B19F2" w:rsidRPr="0006587D">
        <w:rPr>
          <w:b/>
          <w:lang w:val="nl-NL"/>
        </w:rPr>
        <w:t xml:space="preserve">sạch </w:t>
      </w:r>
      <w:r w:rsidRPr="0006587D">
        <w:rPr>
          <w:b/>
          <w:bCs/>
        </w:rPr>
        <w:t>của các đơn vị cấp nước năm 2021</w:t>
      </w:r>
    </w:p>
    <w:tbl>
      <w:tblPr>
        <w:tblW w:w="5000" w:type="pct"/>
        <w:tblLook w:val="04A0" w:firstRow="1" w:lastRow="0" w:firstColumn="1" w:lastColumn="0" w:noHBand="0" w:noVBand="1"/>
      </w:tblPr>
      <w:tblGrid>
        <w:gridCol w:w="808"/>
        <w:gridCol w:w="2974"/>
        <w:gridCol w:w="1290"/>
        <w:gridCol w:w="1290"/>
        <w:gridCol w:w="1290"/>
        <w:gridCol w:w="1410"/>
      </w:tblGrid>
      <w:tr w:rsidR="00C64A7A" w:rsidRPr="0006587D" w14:paraId="0A026593" w14:textId="77777777" w:rsidTr="004D16F6">
        <w:trPr>
          <w:trHeight w:val="170"/>
          <w:tblHeader/>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D303C" w14:textId="77777777" w:rsidR="00C64A7A" w:rsidRPr="0006587D" w:rsidRDefault="00C64A7A" w:rsidP="00C64A7A">
            <w:pPr>
              <w:jc w:val="center"/>
              <w:rPr>
                <w:b/>
                <w:bCs/>
                <w:sz w:val="24"/>
                <w:lang w:val="vi-VN" w:eastAsia="vi-VN"/>
              </w:rPr>
            </w:pPr>
            <w:r w:rsidRPr="0006587D">
              <w:rPr>
                <w:b/>
                <w:bCs/>
                <w:sz w:val="24"/>
                <w:lang w:val="vi-VN" w:eastAsia="vi-VN"/>
              </w:rPr>
              <w:t>STT</w:t>
            </w:r>
          </w:p>
        </w:tc>
        <w:tc>
          <w:tcPr>
            <w:tcW w:w="1641" w:type="pct"/>
            <w:tcBorders>
              <w:top w:val="single" w:sz="4" w:space="0" w:color="auto"/>
              <w:left w:val="nil"/>
              <w:bottom w:val="single" w:sz="4" w:space="0" w:color="auto"/>
              <w:right w:val="single" w:sz="4" w:space="0" w:color="auto"/>
            </w:tcBorders>
            <w:shd w:val="clear" w:color="auto" w:fill="auto"/>
            <w:vAlign w:val="center"/>
            <w:hideMark/>
          </w:tcPr>
          <w:p w14:paraId="60E06887" w14:textId="77777777" w:rsidR="00C64A7A" w:rsidRPr="0006587D" w:rsidRDefault="00C64A7A" w:rsidP="00C64A7A">
            <w:pPr>
              <w:jc w:val="center"/>
              <w:rPr>
                <w:b/>
                <w:bCs/>
                <w:sz w:val="24"/>
                <w:lang w:val="vi-VN" w:eastAsia="vi-VN"/>
              </w:rPr>
            </w:pPr>
            <w:r w:rsidRPr="0006587D">
              <w:rPr>
                <w:b/>
                <w:bCs/>
                <w:sz w:val="24"/>
                <w:lang w:val="vi-VN" w:eastAsia="vi-VN"/>
              </w:rPr>
              <w:t>Thông số</w:t>
            </w:r>
          </w:p>
        </w:tc>
        <w:tc>
          <w:tcPr>
            <w:tcW w:w="712" w:type="pct"/>
            <w:tcBorders>
              <w:top w:val="single" w:sz="4" w:space="0" w:color="auto"/>
              <w:left w:val="nil"/>
              <w:bottom w:val="single" w:sz="4" w:space="0" w:color="auto"/>
              <w:right w:val="single" w:sz="4" w:space="0" w:color="auto"/>
            </w:tcBorders>
            <w:shd w:val="clear" w:color="auto" w:fill="auto"/>
            <w:vAlign w:val="center"/>
            <w:hideMark/>
          </w:tcPr>
          <w:p w14:paraId="1C16F144" w14:textId="77777777" w:rsidR="00C64A7A" w:rsidRPr="0006587D" w:rsidRDefault="00C64A7A" w:rsidP="00C64A7A">
            <w:pPr>
              <w:jc w:val="center"/>
              <w:rPr>
                <w:b/>
                <w:bCs/>
                <w:sz w:val="24"/>
                <w:lang w:val="vi-VN" w:eastAsia="vi-VN"/>
              </w:rPr>
            </w:pPr>
            <w:r w:rsidRPr="0006587D">
              <w:rPr>
                <w:b/>
                <w:bCs/>
                <w:sz w:val="24"/>
                <w:lang w:val="vi-VN" w:eastAsia="vi-VN"/>
              </w:rPr>
              <w:t xml:space="preserve">Tổng số mẫu </w:t>
            </w:r>
          </w:p>
        </w:tc>
        <w:tc>
          <w:tcPr>
            <w:tcW w:w="712" w:type="pct"/>
            <w:tcBorders>
              <w:top w:val="single" w:sz="4" w:space="0" w:color="auto"/>
              <w:left w:val="nil"/>
              <w:bottom w:val="single" w:sz="4" w:space="0" w:color="auto"/>
              <w:right w:val="single" w:sz="4" w:space="0" w:color="auto"/>
            </w:tcBorders>
            <w:shd w:val="clear" w:color="auto" w:fill="auto"/>
            <w:vAlign w:val="center"/>
            <w:hideMark/>
          </w:tcPr>
          <w:p w14:paraId="37327899" w14:textId="77777777" w:rsidR="00C64A7A" w:rsidRPr="0006587D" w:rsidRDefault="00C64A7A" w:rsidP="00C64A7A">
            <w:pPr>
              <w:jc w:val="center"/>
              <w:rPr>
                <w:b/>
                <w:bCs/>
                <w:sz w:val="24"/>
                <w:lang w:val="vi-VN" w:eastAsia="vi-VN"/>
              </w:rPr>
            </w:pPr>
            <w:r w:rsidRPr="0006587D">
              <w:rPr>
                <w:b/>
                <w:bCs/>
                <w:sz w:val="24"/>
                <w:lang w:val="vi-VN" w:eastAsia="vi-VN"/>
              </w:rPr>
              <w:t xml:space="preserve">Số mẫu có thử nghiệm </w:t>
            </w:r>
          </w:p>
        </w:tc>
        <w:tc>
          <w:tcPr>
            <w:tcW w:w="712" w:type="pct"/>
            <w:tcBorders>
              <w:top w:val="single" w:sz="4" w:space="0" w:color="auto"/>
              <w:left w:val="nil"/>
              <w:bottom w:val="single" w:sz="4" w:space="0" w:color="auto"/>
              <w:right w:val="single" w:sz="4" w:space="0" w:color="auto"/>
            </w:tcBorders>
            <w:shd w:val="clear" w:color="auto" w:fill="auto"/>
            <w:vAlign w:val="center"/>
            <w:hideMark/>
          </w:tcPr>
          <w:p w14:paraId="26495695" w14:textId="77777777" w:rsidR="00C64A7A" w:rsidRPr="0006587D" w:rsidRDefault="00C64A7A" w:rsidP="00C64A7A">
            <w:pPr>
              <w:jc w:val="center"/>
              <w:rPr>
                <w:b/>
                <w:bCs/>
                <w:sz w:val="24"/>
                <w:lang w:val="vi-VN" w:eastAsia="vi-VN"/>
              </w:rPr>
            </w:pPr>
            <w:r w:rsidRPr="0006587D">
              <w:rPr>
                <w:b/>
                <w:bCs/>
                <w:sz w:val="24"/>
                <w:lang w:val="vi-VN" w:eastAsia="vi-VN"/>
              </w:rPr>
              <w:t>Số mẫu xuất hiện</w:t>
            </w:r>
          </w:p>
        </w:tc>
        <w:tc>
          <w:tcPr>
            <w:tcW w:w="778" w:type="pct"/>
            <w:tcBorders>
              <w:top w:val="single" w:sz="4" w:space="0" w:color="auto"/>
              <w:left w:val="nil"/>
              <w:bottom w:val="single" w:sz="4" w:space="0" w:color="auto"/>
              <w:right w:val="single" w:sz="4" w:space="0" w:color="auto"/>
            </w:tcBorders>
            <w:shd w:val="clear" w:color="auto" w:fill="auto"/>
            <w:vAlign w:val="center"/>
            <w:hideMark/>
          </w:tcPr>
          <w:p w14:paraId="668B532A" w14:textId="283AFC27" w:rsidR="00C64A7A" w:rsidRPr="0006587D" w:rsidRDefault="003C31CF" w:rsidP="00C64A7A">
            <w:pPr>
              <w:jc w:val="center"/>
              <w:rPr>
                <w:b/>
                <w:bCs/>
                <w:sz w:val="24"/>
                <w:lang w:val="vi-VN" w:eastAsia="vi-VN"/>
              </w:rPr>
            </w:pPr>
            <w:r w:rsidRPr="0006587D">
              <w:rPr>
                <w:b/>
                <w:sz w:val="24"/>
                <w:lang w:val="vi-VN" w:eastAsia="vi-VN"/>
              </w:rPr>
              <w:t xml:space="preserve">Mẫu vượt </w:t>
            </w:r>
            <w:r>
              <w:rPr>
                <w:b/>
                <w:sz w:val="24"/>
                <w:lang w:eastAsia="vi-VN"/>
              </w:rPr>
              <w:t xml:space="preserve">ngưỡng </w:t>
            </w:r>
            <w:r>
              <w:rPr>
                <w:b/>
                <w:sz w:val="24"/>
                <w:lang w:val="vi-VN" w:eastAsia="vi-VN"/>
              </w:rPr>
              <w:t>GHCP</w:t>
            </w:r>
          </w:p>
        </w:tc>
      </w:tr>
      <w:tr w:rsidR="00C64A7A" w:rsidRPr="0006587D" w14:paraId="1FF38C0E" w14:textId="77777777" w:rsidTr="00C64A7A">
        <w:trPr>
          <w:trHeight w:val="170"/>
        </w:trPr>
        <w:tc>
          <w:tcPr>
            <w:tcW w:w="445" w:type="pct"/>
            <w:tcBorders>
              <w:top w:val="nil"/>
              <w:left w:val="single" w:sz="4" w:space="0" w:color="auto"/>
              <w:bottom w:val="single" w:sz="4" w:space="0" w:color="auto"/>
              <w:right w:val="single" w:sz="4" w:space="0" w:color="auto"/>
            </w:tcBorders>
            <w:shd w:val="clear" w:color="auto" w:fill="auto"/>
            <w:noWrap/>
            <w:vAlign w:val="bottom"/>
            <w:hideMark/>
          </w:tcPr>
          <w:p w14:paraId="18FF80C9" w14:textId="77777777" w:rsidR="00C64A7A" w:rsidRPr="0006587D" w:rsidRDefault="00C64A7A" w:rsidP="00C64A7A">
            <w:pPr>
              <w:jc w:val="center"/>
              <w:rPr>
                <w:sz w:val="24"/>
                <w:lang w:val="vi-VN" w:eastAsia="vi-VN"/>
              </w:rPr>
            </w:pPr>
            <w:r w:rsidRPr="0006587D">
              <w:rPr>
                <w:sz w:val="24"/>
                <w:lang w:val="vi-VN" w:eastAsia="vi-VN"/>
              </w:rPr>
              <w:t>1</w:t>
            </w:r>
          </w:p>
        </w:tc>
        <w:tc>
          <w:tcPr>
            <w:tcW w:w="1641" w:type="pct"/>
            <w:tcBorders>
              <w:top w:val="nil"/>
              <w:left w:val="nil"/>
              <w:bottom w:val="single" w:sz="4" w:space="0" w:color="auto"/>
              <w:right w:val="single" w:sz="4" w:space="0" w:color="auto"/>
            </w:tcBorders>
            <w:shd w:val="clear" w:color="auto" w:fill="auto"/>
            <w:vAlign w:val="center"/>
            <w:hideMark/>
          </w:tcPr>
          <w:p w14:paraId="1CFC6455" w14:textId="77777777" w:rsidR="00C64A7A" w:rsidRPr="0006587D" w:rsidRDefault="00C64A7A" w:rsidP="00C64A7A">
            <w:pPr>
              <w:rPr>
                <w:sz w:val="24"/>
                <w:lang w:val="vi-VN" w:eastAsia="vi-VN"/>
              </w:rPr>
            </w:pPr>
            <w:r w:rsidRPr="0006587D">
              <w:rPr>
                <w:sz w:val="24"/>
                <w:lang w:val="vi-VN" w:eastAsia="vi-VN"/>
              </w:rPr>
              <w:t>Độ cứng</w:t>
            </w:r>
          </w:p>
        </w:tc>
        <w:tc>
          <w:tcPr>
            <w:tcW w:w="712" w:type="pct"/>
            <w:tcBorders>
              <w:top w:val="nil"/>
              <w:left w:val="nil"/>
              <w:bottom w:val="single" w:sz="4" w:space="0" w:color="auto"/>
              <w:right w:val="single" w:sz="4" w:space="0" w:color="auto"/>
            </w:tcBorders>
            <w:shd w:val="clear" w:color="auto" w:fill="auto"/>
            <w:noWrap/>
            <w:vAlign w:val="bottom"/>
            <w:hideMark/>
          </w:tcPr>
          <w:p w14:paraId="19A1C508" w14:textId="77777777" w:rsidR="00C64A7A" w:rsidRPr="0006587D" w:rsidRDefault="00C64A7A" w:rsidP="00C64A7A">
            <w:pPr>
              <w:jc w:val="center"/>
              <w:rPr>
                <w:sz w:val="24"/>
                <w:lang w:val="vi-VN" w:eastAsia="vi-VN"/>
              </w:rPr>
            </w:pPr>
            <w:r w:rsidRPr="0006587D">
              <w:rPr>
                <w:sz w:val="24"/>
                <w:lang w:val="vi-VN" w:eastAsia="vi-VN"/>
              </w:rPr>
              <w:t>43</w:t>
            </w:r>
          </w:p>
        </w:tc>
        <w:tc>
          <w:tcPr>
            <w:tcW w:w="712" w:type="pct"/>
            <w:tcBorders>
              <w:top w:val="nil"/>
              <w:left w:val="nil"/>
              <w:bottom w:val="single" w:sz="4" w:space="0" w:color="auto"/>
              <w:right w:val="single" w:sz="4" w:space="0" w:color="auto"/>
            </w:tcBorders>
            <w:shd w:val="clear" w:color="auto" w:fill="auto"/>
            <w:noWrap/>
            <w:vAlign w:val="bottom"/>
            <w:hideMark/>
          </w:tcPr>
          <w:p w14:paraId="6E108790" w14:textId="77777777" w:rsidR="00C64A7A" w:rsidRPr="0006587D" w:rsidRDefault="00C64A7A" w:rsidP="00C64A7A">
            <w:pPr>
              <w:jc w:val="center"/>
              <w:rPr>
                <w:sz w:val="24"/>
                <w:lang w:val="vi-VN" w:eastAsia="vi-VN"/>
              </w:rPr>
            </w:pPr>
            <w:r w:rsidRPr="0006587D">
              <w:rPr>
                <w:sz w:val="24"/>
                <w:lang w:val="vi-VN" w:eastAsia="vi-VN"/>
              </w:rPr>
              <w:t>43</w:t>
            </w:r>
          </w:p>
        </w:tc>
        <w:tc>
          <w:tcPr>
            <w:tcW w:w="712" w:type="pct"/>
            <w:tcBorders>
              <w:top w:val="nil"/>
              <w:left w:val="nil"/>
              <w:bottom w:val="single" w:sz="4" w:space="0" w:color="auto"/>
              <w:right w:val="single" w:sz="4" w:space="0" w:color="auto"/>
            </w:tcBorders>
            <w:shd w:val="clear" w:color="auto" w:fill="auto"/>
            <w:noWrap/>
            <w:vAlign w:val="bottom"/>
            <w:hideMark/>
          </w:tcPr>
          <w:p w14:paraId="0B2DA058" w14:textId="77777777" w:rsidR="00C64A7A" w:rsidRPr="0006587D" w:rsidRDefault="00C64A7A" w:rsidP="00C64A7A">
            <w:pPr>
              <w:jc w:val="center"/>
              <w:rPr>
                <w:sz w:val="24"/>
                <w:lang w:val="vi-VN" w:eastAsia="vi-VN"/>
              </w:rPr>
            </w:pPr>
            <w:r w:rsidRPr="0006587D">
              <w:rPr>
                <w:sz w:val="24"/>
                <w:lang w:val="vi-VN" w:eastAsia="vi-VN"/>
              </w:rPr>
              <w:t>43</w:t>
            </w:r>
          </w:p>
        </w:tc>
        <w:tc>
          <w:tcPr>
            <w:tcW w:w="778" w:type="pct"/>
            <w:tcBorders>
              <w:top w:val="nil"/>
              <w:left w:val="nil"/>
              <w:bottom w:val="single" w:sz="4" w:space="0" w:color="auto"/>
              <w:right w:val="single" w:sz="4" w:space="0" w:color="auto"/>
            </w:tcBorders>
            <w:shd w:val="clear" w:color="auto" w:fill="auto"/>
            <w:noWrap/>
            <w:vAlign w:val="bottom"/>
            <w:hideMark/>
          </w:tcPr>
          <w:p w14:paraId="706CFB59" w14:textId="77777777" w:rsidR="00C64A7A" w:rsidRPr="0006587D" w:rsidRDefault="00C64A7A" w:rsidP="00C64A7A">
            <w:pPr>
              <w:jc w:val="center"/>
              <w:rPr>
                <w:sz w:val="24"/>
                <w:lang w:val="vi-VN" w:eastAsia="vi-VN"/>
              </w:rPr>
            </w:pPr>
            <w:r w:rsidRPr="0006587D">
              <w:rPr>
                <w:sz w:val="24"/>
                <w:lang w:val="vi-VN" w:eastAsia="vi-VN"/>
              </w:rPr>
              <w:t>0</w:t>
            </w:r>
          </w:p>
        </w:tc>
      </w:tr>
      <w:tr w:rsidR="00C64A7A" w:rsidRPr="0006587D" w14:paraId="5068FD8A" w14:textId="77777777" w:rsidTr="00C64A7A">
        <w:trPr>
          <w:trHeight w:val="170"/>
        </w:trPr>
        <w:tc>
          <w:tcPr>
            <w:tcW w:w="445" w:type="pct"/>
            <w:tcBorders>
              <w:top w:val="nil"/>
              <w:left w:val="single" w:sz="4" w:space="0" w:color="auto"/>
              <w:bottom w:val="single" w:sz="4" w:space="0" w:color="auto"/>
              <w:right w:val="single" w:sz="4" w:space="0" w:color="auto"/>
            </w:tcBorders>
            <w:shd w:val="clear" w:color="auto" w:fill="auto"/>
            <w:noWrap/>
            <w:vAlign w:val="bottom"/>
            <w:hideMark/>
          </w:tcPr>
          <w:p w14:paraId="5D50BF57" w14:textId="77777777" w:rsidR="00C64A7A" w:rsidRPr="0006587D" w:rsidRDefault="00C64A7A" w:rsidP="00C64A7A">
            <w:pPr>
              <w:jc w:val="center"/>
              <w:rPr>
                <w:b/>
                <w:sz w:val="24"/>
                <w:lang w:eastAsia="vi-VN"/>
              </w:rPr>
            </w:pPr>
            <w:r w:rsidRPr="0006587D">
              <w:rPr>
                <w:b/>
                <w:sz w:val="24"/>
                <w:lang w:eastAsia="vi-VN"/>
              </w:rPr>
              <w:t>2</w:t>
            </w:r>
          </w:p>
        </w:tc>
        <w:tc>
          <w:tcPr>
            <w:tcW w:w="1641" w:type="pct"/>
            <w:tcBorders>
              <w:top w:val="nil"/>
              <w:left w:val="nil"/>
              <w:bottom w:val="single" w:sz="4" w:space="0" w:color="auto"/>
              <w:right w:val="single" w:sz="4" w:space="0" w:color="auto"/>
            </w:tcBorders>
            <w:shd w:val="clear" w:color="auto" w:fill="auto"/>
            <w:vAlign w:val="center"/>
            <w:hideMark/>
          </w:tcPr>
          <w:p w14:paraId="7DC946AA" w14:textId="77777777" w:rsidR="00C64A7A" w:rsidRPr="0006587D" w:rsidRDefault="00C64A7A" w:rsidP="00C64A7A">
            <w:pPr>
              <w:rPr>
                <w:b/>
                <w:sz w:val="24"/>
                <w:lang w:val="vi-VN" w:eastAsia="vi-VN"/>
              </w:rPr>
            </w:pPr>
            <w:r w:rsidRPr="0006587D">
              <w:rPr>
                <w:b/>
                <w:sz w:val="24"/>
                <w:lang w:val="vi-VN" w:eastAsia="vi-VN"/>
              </w:rPr>
              <w:t>Sắt</w:t>
            </w:r>
          </w:p>
        </w:tc>
        <w:tc>
          <w:tcPr>
            <w:tcW w:w="712" w:type="pct"/>
            <w:tcBorders>
              <w:top w:val="nil"/>
              <w:left w:val="nil"/>
              <w:bottom w:val="single" w:sz="4" w:space="0" w:color="auto"/>
              <w:right w:val="single" w:sz="4" w:space="0" w:color="auto"/>
            </w:tcBorders>
            <w:shd w:val="clear" w:color="auto" w:fill="auto"/>
            <w:noWrap/>
            <w:vAlign w:val="bottom"/>
            <w:hideMark/>
          </w:tcPr>
          <w:p w14:paraId="2DA8F4B3" w14:textId="77777777" w:rsidR="00C64A7A" w:rsidRPr="0006587D" w:rsidRDefault="00C64A7A" w:rsidP="00C64A7A">
            <w:pPr>
              <w:jc w:val="center"/>
              <w:rPr>
                <w:b/>
                <w:sz w:val="24"/>
                <w:lang w:val="vi-VN" w:eastAsia="vi-VN"/>
              </w:rPr>
            </w:pPr>
            <w:r w:rsidRPr="0006587D">
              <w:rPr>
                <w:b/>
                <w:sz w:val="24"/>
                <w:lang w:val="vi-VN" w:eastAsia="vi-VN"/>
              </w:rPr>
              <w:t>43</w:t>
            </w:r>
          </w:p>
        </w:tc>
        <w:tc>
          <w:tcPr>
            <w:tcW w:w="712" w:type="pct"/>
            <w:tcBorders>
              <w:top w:val="nil"/>
              <w:left w:val="nil"/>
              <w:bottom w:val="single" w:sz="4" w:space="0" w:color="auto"/>
              <w:right w:val="single" w:sz="4" w:space="0" w:color="auto"/>
            </w:tcBorders>
            <w:shd w:val="clear" w:color="auto" w:fill="auto"/>
            <w:noWrap/>
            <w:vAlign w:val="bottom"/>
            <w:hideMark/>
          </w:tcPr>
          <w:p w14:paraId="45C04421" w14:textId="77777777" w:rsidR="00C64A7A" w:rsidRPr="0006587D" w:rsidRDefault="00C64A7A" w:rsidP="00C64A7A">
            <w:pPr>
              <w:jc w:val="center"/>
              <w:rPr>
                <w:b/>
                <w:sz w:val="24"/>
                <w:lang w:val="vi-VN" w:eastAsia="vi-VN"/>
              </w:rPr>
            </w:pPr>
            <w:r w:rsidRPr="0006587D">
              <w:rPr>
                <w:b/>
                <w:sz w:val="24"/>
                <w:lang w:val="vi-VN" w:eastAsia="vi-VN"/>
              </w:rPr>
              <w:t>43</w:t>
            </w:r>
          </w:p>
        </w:tc>
        <w:tc>
          <w:tcPr>
            <w:tcW w:w="712" w:type="pct"/>
            <w:tcBorders>
              <w:top w:val="nil"/>
              <w:left w:val="nil"/>
              <w:bottom w:val="single" w:sz="4" w:space="0" w:color="auto"/>
              <w:right w:val="single" w:sz="4" w:space="0" w:color="auto"/>
            </w:tcBorders>
            <w:shd w:val="clear" w:color="auto" w:fill="auto"/>
            <w:noWrap/>
            <w:vAlign w:val="bottom"/>
            <w:hideMark/>
          </w:tcPr>
          <w:p w14:paraId="7C027C4D" w14:textId="77777777" w:rsidR="00C64A7A" w:rsidRPr="0006587D" w:rsidRDefault="00C64A7A" w:rsidP="00C64A7A">
            <w:pPr>
              <w:jc w:val="center"/>
              <w:rPr>
                <w:b/>
                <w:sz w:val="24"/>
                <w:lang w:val="vi-VN" w:eastAsia="vi-VN"/>
              </w:rPr>
            </w:pPr>
            <w:r w:rsidRPr="0006587D">
              <w:rPr>
                <w:b/>
                <w:sz w:val="24"/>
                <w:lang w:val="vi-VN" w:eastAsia="vi-VN"/>
              </w:rPr>
              <w:t>4</w:t>
            </w:r>
          </w:p>
        </w:tc>
        <w:tc>
          <w:tcPr>
            <w:tcW w:w="778" w:type="pct"/>
            <w:tcBorders>
              <w:top w:val="nil"/>
              <w:left w:val="nil"/>
              <w:bottom w:val="single" w:sz="4" w:space="0" w:color="auto"/>
              <w:right w:val="single" w:sz="4" w:space="0" w:color="auto"/>
            </w:tcBorders>
            <w:shd w:val="clear" w:color="auto" w:fill="auto"/>
            <w:noWrap/>
            <w:vAlign w:val="bottom"/>
            <w:hideMark/>
          </w:tcPr>
          <w:p w14:paraId="06679FC5" w14:textId="77777777" w:rsidR="00C64A7A" w:rsidRPr="0006587D" w:rsidRDefault="00C64A7A" w:rsidP="00C64A7A">
            <w:pPr>
              <w:jc w:val="center"/>
              <w:rPr>
                <w:b/>
                <w:bCs/>
                <w:sz w:val="24"/>
                <w:lang w:val="vi-VN" w:eastAsia="vi-VN"/>
              </w:rPr>
            </w:pPr>
            <w:r w:rsidRPr="0006587D">
              <w:rPr>
                <w:b/>
                <w:bCs/>
                <w:sz w:val="24"/>
                <w:lang w:val="vi-VN" w:eastAsia="vi-VN"/>
              </w:rPr>
              <w:t>3</w:t>
            </w:r>
          </w:p>
        </w:tc>
      </w:tr>
      <w:tr w:rsidR="00C64A7A" w:rsidRPr="0006587D" w14:paraId="6C542BA9" w14:textId="77777777" w:rsidTr="00C64A7A">
        <w:trPr>
          <w:trHeight w:val="170"/>
        </w:trPr>
        <w:tc>
          <w:tcPr>
            <w:tcW w:w="445" w:type="pct"/>
            <w:tcBorders>
              <w:top w:val="nil"/>
              <w:left w:val="single" w:sz="4" w:space="0" w:color="auto"/>
              <w:bottom w:val="single" w:sz="4" w:space="0" w:color="auto"/>
              <w:right w:val="single" w:sz="4" w:space="0" w:color="auto"/>
            </w:tcBorders>
            <w:shd w:val="clear" w:color="auto" w:fill="auto"/>
            <w:noWrap/>
            <w:vAlign w:val="bottom"/>
          </w:tcPr>
          <w:p w14:paraId="66D38114" w14:textId="77777777" w:rsidR="00C64A7A" w:rsidRPr="0006587D" w:rsidRDefault="00C64A7A" w:rsidP="00C64A7A">
            <w:pPr>
              <w:jc w:val="center"/>
              <w:rPr>
                <w:sz w:val="24"/>
                <w:lang w:eastAsia="vi-VN"/>
              </w:rPr>
            </w:pPr>
            <w:r w:rsidRPr="0006587D">
              <w:rPr>
                <w:sz w:val="24"/>
                <w:lang w:eastAsia="vi-VN"/>
              </w:rPr>
              <w:t>3</w:t>
            </w:r>
          </w:p>
        </w:tc>
        <w:tc>
          <w:tcPr>
            <w:tcW w:w="1641" w:type="pct"/>
            <w:tcBorders>
              <w:top w:val="nil"/>
              <w:left w:val="nil"/>
              <w:bottom w:val="single" w:sz="4" w:space="0" w:color="auto"/>
              <w:right w:val="single" w:sz="4" w:space="0" w:color="auto"/>
            </w:tcBorders>
            <w:shd w:val="clear" w:color="auto" w:fill="auto"/>
            <w:vAlign w:val="center"/>
            <w:hideMark/>
          </w:tcPr>
          <w:p w14:paraId="5B0BD653" w14:textId="77777777" w:rsidR="00C64A7A" w:rsidRPr="0006587D" w:rsidRDefault="00C64A7A" w:rsidP="00C64A7A">
            <w:pPr>
              <w:rPr>
                <w:sz w:val="24"/>
                <w:lang w:val="vi-VN" w:eastAsia="vi-VN"/>
              </w:rPr>
            </w:pPr>
            <w:r w:rsidRPr="0006587D">
              <w:rPr>
                <w:sz w:val="24"/>
                <w:lang w:val="vi-VN" w:eastAsia="vi-VN"/>
              </w:rPr>
              <w:t>Nitrat</w:t>
            </w:r>
          </w:p>
        </w:tc>
        <w:tc>
          <w:tcPr>
            <w:tcW w:w="712" w:type="pct"/>
            <w:tcBorders>
              <w:top w:val="nil"/>
              <w:left w:val="nil"/>
              <w:bottom w:val="single" w:sz="4" w:space="0" w:color="auto"/>
              <w:right w:val="single" w:sz="4" w:space="0" w:color="auto"/>
            </w:tcBorders>
            <w:shd w:val="clear" w:color="auto" w:fill="auto"/>
            <w:noWrap/>
            <w:vAlign w:val="bottom"/>
            <w:hideMark/>
          </w:tcPr>
          <w:p w14:paraId="702A03DE" w14:textId="77777777" w:rsidR="00C64A7A" w:rsidRPr="0006587D" w:rsidRDefault="00C64A7A" w:rsidP="00C64A7A">
            <w:pPr>
              <w:jc w:val="center"/>
              <w:rPr>
                <w:sz w:val="24"/>
                <w:lang w:val="vi-VN" w:eastAsia="vi-VN"/>
              </w:rPr>
            </w:pPr>
            <w:r w:rsidRPr="0006587D">
              <w:rPr>
                <w:sz w:val="24"/>
                <w:lang w:val="vi-VN" w:eastAsia="vi-VN"/>
              </w:rPr>
              <w:t>43</w:t>
            </w:r>
          </w:p>
        </w:tc>
        <w:tc>
          <w:tcPr>
            <w:tcW w:w="712" w:type="pct"/>
            <w:tcBorders>
              <w:top w:val="nil"/>
              <w:left w:val="nil"/>
              <w:bottom w:val="single" w:sz="4" w:space="0" w:color="auto"/>
              <w:right w:val="single" w:sz="4" w:space="0" w:color="auto"/>
            </w:tcBorders>
            <w:shd w:val="clear" w:color="auto" w:fill="auto"/>
            <w:noWrap/>
            <w:vAlign w:val="bottom"/>
            <w:hideMark/>
          </w:tcPr>
          <w:p w14:paraId="16E35410" w14:textId="77777777" w:rsidR="00C64A7A" w:rsidRPr="0006587D" w:rsidRDefault="00C64A7A" w:rsidP="00C64A7A">
            <w:pPr>
              <w:jc w:val="center"/>
              <w:rPr>
                <w:sz w:val="24"/>
                <w:lang w:val="vi-VN" w:eastAsia="vi-VN"/>
              </w:rPr>
            </w:pPr>
            <w:r w:rsidRPr="0006587D">
              <w:rPr>
                <w:sz w:val="24"/>
                <w:lang w:val="vi-VN" w:eastAsia="vi-VN"/>
              </w:rPr>
              <w:t>43</w:t>
            </w:r>
          </w:p>
        </w:tc>
        <w:tc>
          <w:tcPr>
            <w:tcW w:w="712" w:type="pct"/>
            <w:tcBorders>
              <w:top w:val="nil"/>
              <w:left w:val="nil"/>
              <w:bottom w:val="single" w:sz="4" w:space="0" w:color="auto"/>
              <w:right w:val="single" w:sz="4" w:space="0" w:color="auto"/>
            </w:tcBorders>
            <w:shd w:val="clear" w:color="auto" w:fill="auto"/>
            <w:noWrap/>
            <w:vAlign w:val="bottom"/>
            <w:hideMark/>
          </w:tcPr>
          <w:p w14:paraId="2A1C9965" w14:textId="77777777" w:rsidR="00C64A7A" w:rsidRPr="0006587D" w:rsidRDefault="00C64A7A" w:rsidP="00C64A7A">
            <w:pPr>
              <w:jc w:val="center"/>
              <w:rPr>
                <w:sz w:val="24"/>
                <w:lang w:val="vi-VN" w:eastAsia="vi-VN"/>
              </w:rPr>
            </w:pPr>
            <w:r w:rsidRPr="0006587D">
              <w:rPr>
                <w:sz w:val="24"/>
                <w:lang w:val="vi-VN" w:eastAsia="vi-VN"/>
              </w:rPr>
              <w:t>4</w:t>
            </w:r>
          </w:p>
        </w:tc>
        <w:tc>
          <w:tcPr>
            <w:tcW w:w="778" w:type="pct"/>
            <w:tcBorders>
              <w:top w:val="nil"/>
              <w:left w:val="nil"/>
              <w:bottom w:val="single" w:sz="4" w:space="0" w:color="auto"/>
              <w:right w:val="single" w:sz="4" w:space="0" w:color="auto"/>
            </w:tcBorders>
            <w:shd w:val="clear" w:color="auto" w:fill="auto"/>
            <w:noWrap/>
            <w:vAlign w:val="bottom"/>
            <w:hideMark/>
          </w:tcPr>
          <w:p w14:paraId="26357848" w14:textId="77777777" w:rsidR="00C64A7A" w:rsidRPr="0006587D" w:rsidRDefault="00C64A7A" w:rsidP="00C64A7A">
            <w:pPr>
              <w:jc w:val="center"/>
              <w:rPr>
                <w:sz w:val="24"/>
                <w:lang w:val="vi-VN" w:eastAsia="vi-VN"/>
              </w:rPr>
            </w:pPr>
            <w:r w:rsidRPr="0006587D">
              <w:rPr>
                <w:sz w:val="24"/>
                <w:lang w:val="vi-VN" w:eastAsia="vi-VN"/>
              </w:rPr>
              <w:t>0</w:t>
            </w:r>
          </w:p>
        </w:tc>
      </w:tr>
      <w:tr w:rsidR="00C64A7A" w:rsidRPr="0006587D" w14:paraId="2D246075" w14:textId="77777777" w:rsidTr="00C64A7A">
        <w:trPr>
          <w:trHeight w:val="170"/>
        </w:trPr>
        <w:tc>
          <w:tcPr>
            <w:tcW w:w="445" w:type="pct"/>
            <w:tcBorders>
              <w:top w:val="nil"/>
              <w:left w:val="single" w:sz="4" w:space="0" w:color="auto"/>
              <w:bottom w:val="single" w:sz="4" w:space="0" w:color="auto"/>
              <w:right w:val="single" w:sz="4" w:space="0" w:color="auto"/>
            </w:tcBorders>
            <w:shd w:val="clear" w:color="auto" w:fill="auto"/>
            <w:noWrap/>
            <w:vAlign w:val="bottom"/>
          </w:tcPr>
          <w:p w14:paraId="741BD380" w14:textId="77777777" w:rsidR="00C64A7A" w:rsidRPr="0006587D" w:rsidRDefault="00C64A7A" w:rsidP="00C64A7A">
            <w:pPr>
              <w:jc w:val="center"/>
              <w:rPr>
                <w:sz w:val="24"/>
                <w:lang w:eastAsia="vi-VN"/>
              </w:rPr>
            </w:pPr>
            <w:r w:rsidRPr="0006587D">
              <w:rPr>
                <w:sz w:val="24"/>
                <w:lang w:eastAsia="vi-VN"/>
              </w:rPr>
              <w:t>4</w:t>
            </w:r>
          </w:p>
        </w:tc>
        <w:tc>
          <w:tcPr>
            <w:tcW w:w="1641" w:type="pct"/>
            <w:tcBorders>
              <w:top w:val="nil"/>
              <w:left w:val="nil"/>
              <w:bottom w:val="single" w:sz="4" w:space="0" w:color="auto"/>
              <w:right w:val="single" w:sz="4" w:space="0" w:color="auto"/>
            </w:tcBorders>
            <w:shd w:val="clear" w:color="auto" w:fill="auto"/>
            <w:vAlign w:val="center"/>
            <w:hideMark/>
          </w:tcPr>
          <w:p w14:paraId="6A8DBEEC" w14:textId="77777777" w:rsidR="00C64A7A" w:rsidRPr="0006587D" w:rsidRDefault="00C64A7A" w:rsidP="00C64A7A">
            <w:pPr>
              <w:rPr>
                <w:sz w:val="24"/>
                <w:lang w:val="vi-VN" w:eastAsia="vi-VN"/>
              </w:rPr>
            </w:pPr>
            <w:r w:rsidRPr="0006587D">
              <w:rPr>
                <w:sz w:val="24"/>
                <w:lang w:val="vi-VN" w:eastAsia="vi-VN"/>
              </w:rPr>
              <w:t>Sunphat</w:t>
            </w:r>
          </w:p>
        </w:tc>
        <w:tc>
          <w:tcPr>
            <w:tcW w:w="712" w:type="pct"/>
            <w:tcBorders>
              <w:top w:val="nil"/>
              <w:left w:val="nil"/>
              <w:bottom w:val="single" w:sz="4" w:space="0" w:color="auto"/>
              <w:right w:val="single" w:sz="4" w:space="0" w:color="auto"/>
            </w:tcBorders>
            <w:shd w:val="clear" w:color="auto" w:fill="auto"/>
            <w:noWrap/>
            <w:vAlign w:val="bottom"/>
            <w:hideMark/>
          </w:tcPr>
          <w:p w14:paraId="5AE25373" w14:textId="77777777" w:rsidR="00C64A7A" w:rsidRPr="0006587D" w:rsidRDefault="00C64A7A" w:rsidP="00C64A7A">
            <w:pPr>
              <w:jc w:val="center"/>
              <w:rPr>
                <w:sz w:val="24"/>
                <w:lang w:val="vi-VN" w:eastAsia="vi-VN"/>
              </w:rPr>
            </w:pPr>
            <w:r w:rsidRPr="0006587D">
              <w:rPr>
                <w:sz w:val="24"/>
                <w:lang w:val="vi-VN" w:eastAsia="vi-VN"/>
              </w:rPr>
              <w:t>43</w:t>
            </w:r>
          </w:p>
        </w:tc>
        <w:tc>
          <w:tcPr>
            <w:tcW w:w="712" w:type="pct"/>
            <w:tcBorders>
              <w:top w:val="nil"/>
              <w:left w:val="nil"/>
              <w:bottom w:val="single" w:sz="4" w:space="0" w:color="auto"/>
              <w:right w:val="single" w:sz="4" w:space="0" w:color="auto"/>
            </w:tcBorders>
            <w:shd w:val="clear" w:color="auto" w:fill="auto"/>
            <w:noWrap/>
            <w:vAlign w:val="bottom"/>
            <w:hideMark/>
          </w:tcPr>
          <w:p w14:paraId="37A85C50" w14:textId="77777777" w:rsidR="00C64A7A" w:rsidRPr="0006587D" w:rsidRDefault="00C64A7A" w:rsidP="00C64A7A">
            <w:pPr>
              <w:jc w:val="center"/>
              <w:rPr>
                <w:sz w:val="24"/>
                <w:lang w:val="vi-VN" w:eastAsia="vi-VN"/>
              </w:rPr>
            </w:pPr>
            <w:r w:rsidRPr="0006587D">
              <w:rPr>
                <w:sz w:val="24"/>
                <w:lang w:val="vi-VN" w:eastAsia="vi-VN"/>
              </w:rPr>
              <w:t>43</w:t>
            </w:r>
          </w:p>
        </w:tc>
        <w:tc>
          <w:tcPr>
            <w:tcW w:w="712" w:type="pct"/>
            <w:tcBorders>
              <w:top w:val="nil"/>
              <w:left w:val="nil"/>
              <w:bottom w:val="single" w:sz="4" w:space="0" w:color="auto"/>
              <w:right w:val="single" w:sz="4" w:space="0" w:color="auto"/>
            </w:tcBorders>
            <w:shd w:val="clear" w:color="auto" w:fill="auto"/>
            <w:noWrap/>
            <w:vAlign w:val="bottom"/>
            <w:hideMark/>
          </w:tcPr>
          <w:p w14:paraId="50EA345D" w14:textId="77777777" w:rsidR="00C64A7A" w:rsidRPr="0006587D" w:rsidRDefault="00C64A7A" w:rsidP="00C64A7A">
            <w:pPr>
              <w:jc w:val="center"/>
              <w:rPr>
                <w:sz w:val="24"/>
                <w:lang w:val="vi-VN" w:eastAsia="vi-VN"/>
              </w:rPr>
            </w:pPr>
            <w:r w:rsidRPr="0006587D">
              <w:rPr>
                <w:sz w:val="24"/>
                <w:lang w:val="vi-VN" w:eastAsia="vi-VN"/>
              </w:rPr>
              <w:t>43</w:t>
            </w:r>
          </w:p>
        </w:tc>
        <w:tc>
          <w:tcPr>
            <w:tcW w:w="778" w:type="pct"/>
            <w:tcBorders>
              <w:top w:val="nil"/>
              <w:left w:val="nil"/>
              <w:bottom w:val="single" w:sz="4" w:space="0" w:color="auto"/>
              <w:right w:val="single" w:sz="4" w:space="0" w:color="auto"/>
            </w:tcBorders>
            <w:shd w:val="clear" w:color="auto" w:fill="auto"/>
            <w:noWrap/>
            <w:vAlign w:val="bottom"/>
            <w:hideMark/>
          </w:tcPr>
          <w:p w14:paraId="43E7C2AE" w14:textId="77777777" w:rsidR="00C64A7A" w:rsidRPr="0006587D" w:rsidRDefault="00C64A7A" w:rsidP="00C64A7A">
            <w:pPr>
              <w:jc w:val="center"/>
              <w:rPr>
                <w:sz w:val="24"/>
                <w:lang w:val="vi-VN" w:eastAsia="vi-VN"/>
              </w:rPr>
            </w:pPr>
            <w:r w:rsidRPr="0006587D">
              <w:rPr>
                <w:sz w:val="24"/>
                <w:lang w:val="vi-VN" w:eastAsia="vi-VN"/>
              </w:rPr>
              <w:t>0</w:t>
            </w:r>
          </w:p>
        </w:tc>
      </w:tr>
      <w:tr w:rsidR="00C64A7A" w:rsidRPr="0006587D" w14:paraId="17DBF2FC" w14:textId="77777777" w:rsidTr="00C64A7A">
        <w:trPr>
          <w:trHeight w:val="170"/>
        </w:trPr>
        <w:tc>
          <w:tcPr>
            <w:tcW w:w="445" w:type="pct"/>
            <w:tcBorders>
              <w:top w:val="nil"/>
              <w:left w:val="single" w:sz="4" w:space="0" w:color="auto"/>
              <w:bottom w:val="single" w:sz="4" w:space="0" w:color="auto"/>
              <w:right w:val="single" w:sz="4" w:space="0" w:color="auto"/>
            </w:tcBorders>
            <w:shd w:val="clear" w:color="auto" w:fill="auto"/>
            <w:noWrap/>
            <w:vAlign w:val="bottom"/>
          </w:tcPr>
          <w:p w14:paraId="67953AC6" w14:textId="77777777" w:rsidR="00C64A7A" w:rsidRPr="0006587D" w:rsidRDefault="00C64A7A" w:rsidP="00C64A7A">
            <w:pPr>
              <w:jc w:val="center"/>
              <w:rPr>
                <w:sz w:val="24"/>
                <w:lang w:eastAsia="vi-VN"/>
              </w:rPr>
            </w:pPr>
            <w:r w:rsidRPr="0006587D">
              <w:rPr>
                <w:sz w:val="24"/>
                <w:lang w:eastAsia="vi-VN"/>
              </w:rPr>
              <w:t>5</w:t>
            </w:r>
          </w:p>
        </w:tc>
        <w:tc>
          <w:tcPr>
            <w:tcW w:w="1641" w:type="pct"/>
            <w:tcBorders>
              <w:top w:val="nil"/>
              <w:left w:val="nil"/>
              <w:bottom w:val="single" w:sz="4" w:space="0" w:color="auto"/>
              <w:right w:val="single" w:sz="4" w:space="0" w:color="auto"/>
            </w:tcBorders>
            <w:shd w:val="clear" w:color="auto" w:fill="auto"/>
            <w:vAlign w:val="center"/>
            <w:hideMark/>
          </w:tcPr>
          <w:p w14:paraId="62FCA8B3" w14:textId="77777777" w:rsidR="00C64A7A" w:rsidRPr="0006587D" w:rsidRDefault="00C64A7A" w:rsidP="00C64A7A">
            <w:pPr>
              <w:rPr>
                <w:sz w:val="24"/>
                <w:lang w:val="vi-VN" w:eastAsia="vi-VN"/>
              </w:rPr>
            </w:pPr>
            <w:r w:rsidRPr="0006587D">
              <w:rPr>
                <w:sz w:val="24"/>
                <w:lang w:val="vi-VN" w:eastAsia="vi-VN"/>
              </w:rPr>
              <w:t>Chỉ số pecmanganat</w:t>
            </w:r>
          </w:p>
        </w:tc>
        <w:tc>
          <w:tcPr>
            <w:tcW w:w="712" w:type="pct"/>
            <w:tcBorders>
              <w:top w:val="nil"/>
              <w:left w:val="nil"/>
              <w:bottom w:val="single" w:sz="4" w:space="0" w:color="auto"/>
              <w:right w:val="single" w:sz="4" w:space="0" w:color="auto"/>
            </w:tcBorders>
            <w:shd w:val="clear" w:color="auto" w:fill="auto"/>
            <w:noWrap/>
            <w:vAlign w:val="bottom"/>
            <w:hideMark/>
          </w:tcPr>
          <w:p w14:paraId="11E0D504" w14:textId="77777777" w:rsidR="00C64A7A" w:rsidRPr="0006587D" w:rsidRDefault="00C64A7A" w:rsidP="00C64A7A">
            <w:pPr>
              <w:jc w:val="center"/>
              <w:rPr>
                <w:sz w:val="24"/>
                <w:lang w:val="vi-VN" w:eastAsia="vi-VN"/>
              </w:rPr>
            </w:pPr>
            <w:r w:rsidRPr="0006587D">
              <w:rPr>
                <w:sz w:val="24"/>
                <w:lang w:val="vi-VN" w:eastAsia="vi-VN"/>
              </w:rPr>
              <w:t>43</w:t>
            </w:r>
          </w:p>
        </w:tc>
        <w:tc>
          <w:tcPr>
            <w:tcW w:w="712" w:type="pct"/>
            <w:tcBorders>
              <w:top w:val="nil"/>
              <w:left w:val="nil"/>
              <w:bottom w:val="single" w:sz="4" w:space="0" w:color="auto"/>
              <w:right w:val="single" w:sz="4" w:space="0" w:color="auto"/>
            </w:tcBorders>
            <w:shd w:val="clear" w:color="auto" w:fill="auto"/>
            <w:noWrap/>
            <w:vAlign w:val="bottom"/>
            <w:hideMark/>
          </w:tcPr>
          <w:p w14:paraId="7958A2D6" w14:textId="77777777" w:rsidR="00C64A7A" w:rsidRPr="0006587D" w:rsidRDefault="00C64A7A" w:rsidP="00C64A7A">
            <w:pPr>
              <w:jc w:val="center"/>
              <w:rPr>
                <w:sz w:val="24"/>
                <w:lang w:val="vi-VN" w:eastAsia="vi-VN"/>
              </w:rPr>
            </w:pPr>
            <w:r w:rsidRPr="0006587D">
              <w:rPr>
                <w:sz w:val="24"/>
                <w:lang w:val="vi-VN" w:eastAsia="vi-VN"/>
              </w:rPr>
              <w:t>43</w:t>
            </w:r>
          </w:p>
        </w:tc>
        <w:tc>
          <w:tcPr>
            <w:tcW w:w="712" w:type="pct"/>
            <w:tcBorders>
              <w:top w:val="nil"/>
              <w:left w:val="nil"/>
              <w:bottom w:val="single" w:sz="4" w:space="0" w:color="auto"/>
              <w:right w:val="single" w:sz="4" w:space="0" w:color="auto"/>
            </w:tcBorders>
            <w:shd w:val="clear" w:color="auto" w:fill="auto"/>
            <w:noWrap/>
            <w:vAlign w:val="bottom"/>
            <w:hideMark/>
          </w:tcPr>
          <w:p w14:paraId="586BE846" w14:textId="77777777" w:rsidR="00C64A7A" w:rsidRPr="0006587D" w:rsidRDefault="00C64A7A" w:rsidP="00C64A7A">
            <w:pPr>
              <w:jc w:val="center"/>
              <w:rPr>
                <w:sz w:val="24"/>
                <w:lang w:val="vi-VN" w:eastAsia="vi-VN"/>
              </w:rPr>
            </w:pPr>
            <w:r w:rsidRPr="0006587D">
              <w:rPr>
                <w:sz w:val="24"/>
                <w:lang w:val="vi-VN" w:eastAsia="vi-VN"/>
              </w:rPr>
              <w:t>42</w:t>
            </w:r>
          </w:p>
        </w:tc>
        <w:tc>
          <w:tcPr>
            <w:tcW w:w="778" w:type="pct"/>
            <w:tcBorders>
              <w:top w:val="nil"/>
              <w:left w:val="nil"/>
              <w:bottom w:val="single" w:sz="4" w:space="0" w:color="auto"/>
              <w:right w:val="single" w:sz="4" w:space="0" w:color="auto"/>
            </w:tcBorders>
            <w:shd w:val="clear" w:color="auto" w:fill="auto"/>
            <w:noWrap/>
            <w:vAlign w:val="bottom"/>
            <w:hideMark/>
          </w:tcPr>
          <w:p w14:paraId="3EBA9B13" w14:textId="77777777" w:rsidR="00C64A7A" w:rsidRPr="0006587D" w:rsidRDefault="00C64A7A" w:rsidP="00C64A7A">
            <w:pPr>
              <w:jc w:val="center"/>
              <w:rPr>
                <w:sz w:val="24"/>
                <w:lang w:val="vi-VN" w:eastAsia="vi-VN"/>
              </w:rPr>
            </w:pPr>
            <w:r w:rsidRPr="0006587D">
              <w:rPr>
                <w:sz w:val="24"/>
                <w:lang w:val="vi-VN" w:eastAsia="vi-VN"/>
              </w:rPr>
              <w:t>0</w:t>
            </w:r>
          </w:p>
        </w:tc>
      </w:tr>
      <w:tr w:rsidR="00C64A7A" w:rsidRPr="0006587D" w14:paraId="1A0595CC" w14:textId="77777777" w:rsidTr="00C64A7A">
        <w:trPr>
          <w:trHeight w:val="170"/>
        </w:trPr>
        <w:tc>
          <w:tcPr>
            <w:tcW w:w="445" w:type="pct"/>
            <w:tcBorders>
              <w:top w:val="nil"/>
              <w:left w:val="single" w:sz="4" w:space="0" w:color="auto"/>
              <w:bottom w:val="single" w:sz="4" w:space="0" w:color="auto"/>
              <w:right w:val="single" w:sz="4" w:space="0" w:color="auto"/>
            </w:tcBorders>
            <w:shd w:val="clear" w:color="auto" w:fill="auto"/>
            <w:noWrap/>
            <w:vAlign w:val="bottom"/>
          </w:tcPr>
          <w:p w14:paraId="6C05612C" w14:textId="77777777" w:rsidR="00C64A7A" w:rsidRPr="0006587D" w:rsidRDefault="00C64A7A" w:rsidP="00C64A7A">
            <w:pPr>
              <w:jc w:val="center"/>
              <w:rPr>
                <w:sz w:val="24"/>
                <w:lang w:eastAsia="vi-VN"/>
              </w:rPr>
            </w:pPr>
            <w:r w:rsidRPr="0006587D">
              <w:rPr>
                <w:sz w:val="24"/>
                <w:lang w:eastAsia="vi-VN"/>
              </w:rPr>
              <w:t>6</w:t>
            </w:r>
          </w:p>
        </w:tc>
        <w:tc>
          <w:tcPr>
            <w:tcW w:w="1641" w:type="pct"/>
            <w:tcBorders>
              <w:top w:val="nil"/>
              <w:left w:val="nil"/>
              <w:bottom w:val="single" w:sz="4" w:space="0" w:color="auto"/>
              <w:right w:val="single" w:sz="4" w:space="0" w:color="auto"/>
            </w:tcBorders>
            <w:shd w:val="clear" w:color="auto" w:fill="auto"/>
            <w:vAlign w:val="center"/>
            <w:hideMark/>
          </w:tcPr>
          <w:p w14:paraId="256DB498" w14:textId="77777777" w:rsidR="00C64A7A" w:rsidRPr="0006587D" w:rsidRDefault="00C64A7A" w:rsidP="00C64A7A">
            <w:pPr>
              <w:rPr>
                <w:sz w:val="24"/>
                <w:lang w:val="vi-VN" w:eastAsia="vi-VN"/>
              </w:rPr>
            </w:pPr>
            <w:r w:rsidRPr="0006587D">
              <w:rPr>
                <w:sz w:val="24"/>
                <w:lang w:val="vi-VN" w:eastAsia="vi-VN"/>
              </w:rPr>
              <w:t>Chì</w:t>
            </w:r>
          </w:p>
        </w:tc>
        <w:tc>
          <w:tcPr>
            <w:tcW w:w="712" w:type="pct"/>
            <w:tcBorders>
              <w:top w:val="nil"/>
              <w:left w:val="nil"/>
              <w:bottom w:val="single" w:sz="4" w:space="0" w:color="auto"/>
              <w:right w:val="single" w:sz="4" w:space="0" w:color="auto"/>
            </w:tcBorders>
            <w:shd w:val="clear" w:color="auto" w:fill="auto"/>
            <w:noWrap/>
            <w:vAlign w:val="bottom"/>
            <w:hideMark/>
          </w:tcPr>
          <w:p w14:paraId="7CB5FC5D" w14:textId="77777777" w:rsidR="00C64A7A" w:rsidRPr="0006587D" w:rsidRDefault="00C64A7A" w:rsidP="00C64A7A">
            <w:pPr>
              <w:jc w:val="center"/>
              <w:rPr>
                <w:sz w:val="24"/>
                <w:lang w:val="vi-VN" w:eastAsia="vi-VN"/>
              </w:rPr>
            </w:pPr>
            <w:r w:rsidRPr="0006587D">
              <w:rPr>
                <w:sz w:val="24"/>
                <w:lang w:val="vi-VN" w:eastAsia="vi-VN"/>
              </w:rPr>
              <w:t>43</w:t>
            </w:r>
          </w:p>
        </w:tc>
        <w:tc>
          <w:tcPr>
            <w:tcW w:w="712" w:type="pct"/>
            <w:tcBorders>
              <w:top w:val="nil"/>
              <w:left w:val="nil"/>
              <w:bottom w:val="single" w:sz="4" w:space="0" w:color="auto"/>
              <w:right w:val="single" w:sz="4" w:space="0" w:color="auto"/>
            </w:tcBorders>
            <w:shd w:val="clear" w:color="auto" w:fill="auto"/>
            <w:noWrap/>
            <w:vAlign w:val="bottom"/>
            <w:hideMark/>
          </w:tcPr>
          <w:p w14:paraId="6C9F711F" w14:textId="77777777" w:rsidR="00C64A7A" w:rsidRPr="0006587D" w:rsidRDefault="00C64A7A" w:rsidP="00C64A7A">
            <w:pPr>
              <w:jc w:val="center"/>
              <w:rPr>
                <w:sz w:val="24"/>
                <w:lang w:val="vi-VN" w:eastAsia="vi-VN"/>
              </w:rPr>
            </w:pPr>
            <w:r w:rsidRPr="0006587D">
              <w:rPr>
                <w:sz w:val="24"/>
                <w:lang w:val="vi-VN" w:eastAsia="vi-VN"/>
              </w:rPr>
              <w:t>34</w:t>
            </w:r>
          </w:p>
        </w:tc>
        <w:tc>
          <w:tcPr>
            <w:tcW w:w="712" w:type="pct"/>
            <w:tcBorders>
              <w:top w:val="nil"/>
              <w:left w:val="nil"/>
              <w:bottom w:val="single" w:sz="4" w:space="0" w:color="auto"/>
              <w:right w:val="single" w:sz="4" w:space="0" w:color="auto"/>
            </w:tcBorders>
            <w:shd w:val="clear" w:color="auto" w:fill="auto"/>
            <w:noWrap/>
            <w:vAlign w:val="bottom"/>
            <w:hideMark/>
          </w:tcPr>
          <w:p w14:paraId="3BC39D7C" w14:textId="77777777" w:rsidR="00C64A7A" w:rsidRPr="0006587D" w:rsidRDefault="00C64A7A" w:rsidP="00C64A7A">
            <w:pPr>
              <w:jc w:val="center"/>
              <w:rPr>
                <w:sz w:val="24"/>
                <w:lang w:val="vi-VN" w:eastAsia="vi-VN"/>
              </w:rPr>
            </w:pPr>
            <w:r w:rsidRPr="0006587D">
              <w:rPr>
                <w:sz w:val="24"/>
                <w:lang w:val="vi-VN" w:eastAsia="vi-VN"/>
              </w:rPr>
              <w:t>2</w:t>
            </w:r>
          </w:p>
        </w:tc>
        <w:tc>
          <w:tcPr>
            <w:tcW w:w="778" w:type="pct"/>
            <w:tcBorders>
              <w:top w:val="nil"/>
              <w:left w:val="nil"/>
              <w:bottom w:val="single" w:sz="4" w:space="0" w:color="auto"/>
              <w:right w:val="single" w:sz="4" w:space="0" w:color="auto"/>
            </w:tcBorders>
            <w:shd w:val="clear" w:color="auto" w:fill="auto"/>
            <w:noWrap/>
            <w:vAlign w:val="bottom"/>
            <w:hideMark/>
          </w:tcPr>
          <w:p w14:paraId="5A7D7530" w14:textId="77777777" w:rsidR="00C64A7A" w:rsidRPr="0006587D" w:rsidRDefault="00C64A7A" w:rsidP="00C64A7A">
            <w:pPr>
              <w:jc w:val="center"/>
              <w:rPr>
                <w:sz w:val="24"/>
                <w:lang w:val="vi-VN" w:eastAsia="vi-VN"/>
              </w:rPr>
            </w:pPr>
            <w:r w:rsidRPr="0006587D">
              <w:rPr>
                <w:sz w:val="24"/>
                <w:lang w:val="vi-VN" w:eastAsia="vi-VN"/>
              </w:rPr>
              <w:t>0</w:t>
            </w:r>
          </w:p>
        </w:tc>
      </w:tr>
    </w:tbl>
    <w:p w14:paraId="6350610A" w14:textId="670D22BF" w:rsidR="00C64A7A" w:rsidRPr="0006587D" w:rsidRDefault="00C64A7A" w:rsidP="00C64A7A">
      <w:pPr>
        <w:spacing w:before="120"/>
        <w:ind w:firstLine="720"/>
        <w:jc w:val="both"/>
      </w:pPr>
      <w:r w:rsidRPr="0006587D">
        <w:rPr>
          <w:szCs w:val="28"/>
        </w:rPr>
        <w:t xml:space="preserve">Kết quả phân tích 43 mẫu: </w:t>
      </w:r>
      <w:r w:rsidR="0011415F" w:rsidRPr="0006587D">
        <w:rPr>
          <w:szCs w:val="28"/>
        </w:rPr>
        <w:t xml:space="preserve">06 thông số phân tích </w:t>
      </w:r>
      <w:r w:rsidRPr="0006587D">
        <w:rPr>
          <w:szCs w:val="28"/>
        </w:rPr>
        <w:t>xuất hiện trong nước</w:t>
      </w:r>
      <w:r w:rsidRPr="0006587D">
        <w:t xml:space="preserve">, </w:t>
      </w:r>
      <w:r w:rsidR="00A76145" w:rsidRPr="0006587D">
        <w:t>01</w:t>
      </w:r>
      <w:r w:rsidR="005D13ED" w:rsidRPr="0006587D">
        <w:t>/06</w:t>
      </w:r>
      <w:r w:rsidR="00A76145" w:rsidRPr="0006587D">
        <w:t xml:space="preserve"> thông số vượt </w:t>
      </w:r>
      <w:r w:rsidR="00851EEC">
        <w:t>ngưỡng</w:t>
      </w:r>
      <w:r w:rsidR="00851EEC">
        <w:t xml:space="preserve"> </w:t>
      </w:r>
      <w:r w:rsidR="003C31CF">
        <w:t>GHCP</w:t>
      </w:r>
      <w:r w:rsidR="00A76145" w:rsidRPr="0006587D">
        <w:t>: Sắt.</w:t>
      </w:r>
    </w:p>
    <w:p w14:paraId="1DA7A3BD" w14:textId="77777777" w:rsidR="00A76145" w:rsidRPr="0006587D" w:rsidRDefault="00A76145" w:rsidP="004C4EF2">
      <w:pPr>
        <w:spacing w:before="120" w:after="120"/>
        <w:ind w:firstLine="720"/>
        <w:jc w:val="both"/>
        <w:rPr>
          <w:b/>
          <w:bCs/>
        </w:rPr>
      </w:pPr>
      <w:r w:rsidRPr="0006587D">
        <w:rPr>
          <w:b/>
          <w:bCs/>
        </w:rPr>
        <w:lastRenderedPageBreak/>
        <w:t xml:space="preserve">Bảng </w:t>
      </w:r>
      <w:r w:rsidR="009030BA" w:rsidRPr="0006587D">
        <w:rPr>
          <w:b/>
          <w:bCs/>
        </w:rPr>
        <w:t>3</w:t>
      </w:r>
      <w:r w:rsidR="00DF57CB" w:rsidRPr="0006587D">
        <w:rPr>
          <w:b/>
          <w:bCs/>
        </w:rPr>
        <w:t>8</w:t>
      </w:r>
      <w:r w:rsidRPr="0006587D">
        <w:rPr>
          <w:b/>
          <w:bCs/>
        </w:rPr>
        <w:t xml:space="preserve">. Tổng hợp kết quả </w:t>
      </w:r>
      <w:r w:rsidR="00F05BC4" w:rsidRPr="0006587D">
        <w:rPr>
          <w:b/>
          <w:bCs/>
        </w:rPr>
        <w:t>ngoại</w:t>
      </w:r>
      <w:r w:rsidRPr="0006587D">
        <w:rPr>
          <w:b/>
          <w:bCs/>
        </w:rPr>
        <w:t xml:space="preserve"> kiểm mẫu nước </w:t>
      </w:r>
      <w:r w:rsidR="002B19F2" w:rsidRPr="0006587D">
        <w:rPr>
          <w:b/>
          <w:lang w:val="nl-NL"/>
        </w:rPr>
        <w:t xml:space="preserve">sạch </w:t>
      </w:r>
      <w:r w:rsidRPr="0006587D">
        <w:rPr>
          <w:b/>
          <w:bCs/>
        </w:rPr>
        <w:t>của các đơn vị cấp nước năm 2022</w:t>
      </w:r>
    </w:p>
    <w:tbl>
      <w:tblPr>
        <w:tblW w:w="5000" w:type="pct"/>
        <w:tblLook w:val="04A0" w:firstRow="1" w:lastRow="0" w:firstColumn="1" w:lastColumn="0" w:noHBand="0" w:noVBand="1"/>
      </w:tblPr>
      <w:tblGrid>
        <w:gridCol w:w="773"/>
        <w:gridCol w:w="2993"/>
        <w:gridCol w:w="1294"/>
        <w:gridCol w:w="1294"/>
        <w:gridCol w:w="1294"/>
        <w:gridCol w:w="1414"/>
      </w:tblGrid>
      <w:tr w:rsidR="007A3A3E" w:rsidRPr="0006587D" w14:paraId="03756BE0" w14:textId="77777777" w:rsidTr="007C2EED">
        <w:trPr>
          <w:trHeight w:val="170"/>
          <w:tblHeader/>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413ABD" w14:textId="77777777" w:rsidR="00C60C55" w:rsidRPr="0006587D" w:rsidRDefault="00C60C55" w:rsidP="00C60C55">
            <w:pPr>
              <w:jc w:val="center"/>
              <w:rPr>
                <w:b/>
                <w:bCs/>
                <w:sz w:val="24"/>
                <w:lang w:val="vi-VN" w:eastAsia="vi-VN"/>
              </w:rPr>
            </w:pPr>
            <w:r w:rsidRPr="0006587D">
              <w:rPr>
                <w:b/>
                <w:bCs/>
                <w:sz w:val="24"/>
                <w:lang w:val="vi-VN" w:eastAsia="vi-VN"/>
              </w:rPr>
              <w:t>STT</w:t>
            </w:r>
          </w:p>
        </w:tc>
        <w:tc>
          <w:tcPr>
            <w:tcW w:w="1651" w:type="pct"/>
            <w:tcBorders>
              <w:top w:val="single" w:sz="4" w:space="0" w:color="auto"/>
              <w:left w:val="nil"/>
              <w:bottom w:val="single" w:sz="4" w:space="0" w:color="auto"/>
              <w:right w:val="single" w:sz="4" w:space="0" w:color="auto"/>
            </w:tcBorders>
            <w:shd w:val="clear" w:color="auto" w:fill="auto"/>
            <w:vAlign w:val="center"/>
            <w:hideMark/>
          </w:tcPr>
          <w:p w14:paraId="38773D87" w14:textId="77777777" w:rsidR="00C60C55" w:rsidRPr="0006587D" w:rsidRDefault="00C60C55" w:rsidP="00C60C55">
            <w:pPr>
              <w:jc w:val="center"/>
              <w:rPr>
                <w:b/>
                <w:bCs/>
                <w:sz w:val="24"/>
                <w:lang w:val="vi-VN" w:eastAsia="vi-VN"/>
              </w:rPr>
            </w:pPr>
            <w:r w:rsidRPr="0006587D">
              <w:rPr>
                <w:b/>
                <w:bCs/>
                <w:sz w:val="24"/>
                <w:lang w:val="vi-VN" w:eastAsia="vi-VN"/>
              </w:rPr>
              <w:t>Thông số</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518027DA" w14:textId="77777777" w:rsidR="00C60C55" w:rsidRPr="0006587D" w:rsidRDefault="00C60C55" w:rsidP="00C60C55">
            <w:pPr>
              <w:jc w:val="center"/>
              <w:rPr>
                <w:b/>
                <w:bCs/>
                <w:sz w:val="24"/>
                <w:lang w:val="vi-VN" w:eastAsia="vi-VN"/>
              </w:rPr>
            </w:pPr>
            <w:r w:rsidRPr="0006587D">
              <w:rPr>
                <w:b/>
                <w:bCs/>
                <w:sz w:val="24"/>
                <w:lang w:val="vi-VN" w:eastAsia="vi-VN"/>
              </w:rPr>
              <w:t xml:space="preserve">Tổng số mẫu </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3C85BECC" w14:textId="77777777" w:rsidR="00C60C55" w:rsidRPr="0006587D" w:rsidRDefault="00C60C55" w:rsidP="00C60C55">
            <w:pPr>
              <w:jc w:val="center"/>
              <w:rPr>
                <w:b/>
                <w:bCs/>
                <w:sz w:val="24"/>
                <w:lang w:val="vi-VN" w:eastAsia="vi-VN"/>
              </w:rPr>
            </w:pPr>
            <w:r w:rsidRPr="0006587D">
              <w:rPr>
                <w:b/>
                <w:bCs/>
                <w:sz w:val="24"/>
                <w:lang w:val="vi-VN" w:eastAsia="vi-VN"/>
              </w:rPr>
              <w:t xml:space="preserve">Số mẫu có thử nghiệm </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71F56176" w14:textId="77777777" w:rsidR="00C60C55" w:rsidRPr="0006587D" w:rsidRDefault="00C60C55" w:rsidP="00C60C55">
            <w:pPr>
              <w:jc w:val="center"/>
              <w:rPr>
                <w:b/>
                <w:bCs/>
                <w:sz w:val="24"/>
                <w:lang w:val="vi-VN" w:eastAsia="vi-VN"/>
              </w:rPr>
            </w:pPr>
            <w:r w:rsidRPr="0006587D">
              <w:rPr>
                <w:b/>
                <w:bCs/>
                <w:sz w:val="24"/>
                <w:lang w:val="vi-VN" w:eastAsia="vi-VN"/>
              </w:rPr>
              <w:t>Số mẫu xuất hiện</w:t>
            </w:r>
          </w:p>
        </w:tc>
        <w:tc>
          <w:tcPr>
            <w:tcW w:w="780" w:type="pct"/>
            <w:tcBorders>
              <w:top w:val="single" w:sz="4" w:space="0" w:color="auto"/>
              <w:left w:val="nil"/>
              <w:bottom w:val="single" w:sz="4" w:space="0" w:color="auto"/>
              <w:right w:val="single" w:sz="4" w:space="0" w:color="auto"/>
            </w:tcBorders>
            <w:shd w:val="clear" w:color="auto" w:fill="auto"/>
            <w:vAlign w:val="center"/>
            <w:hideMark/>
          </w:tcPr>
          <w:p w14:paraId="6DA8E566" w14:textId="5A2D2C1A" w:rsidR="00C60C55" w:rsidRPr="0006587D" w:rsidRDefault="003C31CF" w:rsidP="00C60C55">
            <w:pPr>
              <w:jc w:val="center"/>
              <w:rPr>
                <w:b/>
                <w:bCs/>
                <w:sz w:val="24"/>
                <w:lang w:val="vi-VN" w:eastAsia="vi-VN"/>
              </w:rPr>
            </w:pPr>
            <w:r w:rsidRPr="0006587D">
              <w:rPr>
                <w:b/>
                <w:sz w:val="24"/>
                <w:lang w:val="vi-VN" w:eastAsia="vi-VN"/>
              </w:rPr>
              <w:t xml:space="preserve">Mẫu vượt </w:t>
            </w:r>
            <w:r>
              <w:rPr>
                <w:b/>
                <w:sz w:val="24"/>
                <w:lang w:eastAsia="vi-VN"/>
              </w:rPr>
              <w:t xml:space="preserve">ngưỡng </w:t>
            </w:r>
            <w:r>
              <w:rPr>
                <w:b/>
                <w:sz w:val="24"/>
                <w:lang w:val="vi-VN" w:eastAsia="vi-VN"/>
              </w:rPr>
              <w:t>GHCP</w:t>
            </w:r>
          </w:p>
        </w:tc>
      </w:tr>
      <w:tr w:rsidR="00C60C55" w:rsidRPr="0006587D" w14:paraId="47586E07" w14:textId="77777777" w:rsidTr="00C60C55">
        <w:trPr>
          <w:trHeight w:val="170"/>
        </w:trPr>
        <w:tc>
          <w:tcPr>
            <w:tcW w:w="426" w:type="pct"/>
            <w:tcBorders>
              <w:top w:val="nil"/>
              <w:left w:val="single" w:sz="4" w:space="0" w:color="auto"/>
              <w:bottom w:val="single" w:sz="4" w:space="0" w:color="auto"/>
              <w:right w:val="single" w:sz="4" w:space="0" w:color="auto"/>
            </w:tcBorders>
            <w:shd w:val="clear" w:color="auto" w:fill="auto"/>
            <w:noWrap/>
            <w:vAlign w:val="bottom"/>
            <w:hideMark/>
          </w:tcPr>
          <w:p w14:paraId="4AB8208E" w14:textId="77777777" w:rsidR="00C60C55" w:rsidRPr="0006587D" w:rsidRDefault="00C60C55" w:rsidP="00C60C55">
            <w:pPr>
              <w:jc w:val="center"/>
              <w:rPr>
                <w:sz w:val="24"/>
                <w:lang w:val="vi-VN" w:eastAsia="vi-VN"/>
              </w:rPr>
            </w:pPr>
            <w:r w:rsidRPr="0006587D">
              <w:rPr>
                <w:sz w:val="24"/>
                <w:lang w:val="vi-VN" w:eastAsia="vi-VN"/>
              </w:rPr>
              <w:t>1</w:t>
            </w:r>
          </w:p>
        </w:tc>
        <w:tc>
          <w:tcPr>
            <w:tcW w:w="1651" w:type="pct"/>
            <w:tcBorders>
              <w:top w:val="nil"/>
              <w:left w:val="nil"/>
              <w:bottom w:val="single" w:sz="4" w:space="0" w:color="auto"/>
              <w:right w:val="single" w:sz="4" w:space="0" w:color="auto"/>
            </w:tcBorders>
            <w:shd w:val="clear" w:color="auto" w:fill="auto"/>
            <w:vAlign w:val="center"/>
            <w:hideMark/>
          </w:tcPr>
          <w:p w14:paraId="14C5B98F" w14:textId="77777777" w:rsidR="00C60C55" w:rsidRPr="0006587D" w:rsidRDefault="00C60C55" w:rsidP="00C60C55">
            <w:pPr>
              <w:rPr>
                <w:sz w:val="24"/>
                <w:lang w:val="vi-VN" w:eastAsia="vi-VN"/>
              </w:rPr>
            </w:pPr>
            <w:r w:rsidRPr="0006587D">
              <w:rPr>
                <w:sz w:val="24"/>
                <w:lang w:val="vi-VN" w:eastAsia="vi-VN"/>
              </w:rPr>
              <w:t>Độ cứng</w:t>
            </w:r>
          </w:p>
        </w:tc>
        <w:tc>
          <w:tcPr>
            <w:tcW w:w="714" w:type="pct"/>
            <w:tcBorders>
              <w:top w:val="nil"/>
              <w:left w:val="nil"/>
              <w:bottom w:val="single" w:sz="4" w:space="0" w:color="auto"/>
              <w:right w:val="single" w:sz="4" w:space="0" w:color="auto"/>
            </w:tcBorders>
            <w:shd w:val="clear" w:color="auto" w:fill="auto"/>
            <w:noWrap/>
            <w:vAlign w:val="bottom"/>
            <w:hideMark/>
          </w:tcPr>
          <w:p w14:paraId="006C71DA" w14:textId="77777777" w:rsidR="00C60C55" w:rsidRPr="0006587D" w:rsidRDefault="00C60C55" w:rsidP="00C60C55">
            <w:pPr>
              <w:jc w:val="center"/>
              <w:rPr>
                <w:sz w:val="24"/>
                <w:lang w:val="vi-VN" w:eastAsia="vi-VN"/>
              </w:rPr>
            </w:pPr>
            <w:r w:rsidRPr="0006587D">
              <w:rPr>
                <w:sz w:val="24"/>
                <w:lang w:val="vi-VN" w:eastAsia="vi-VN"/>
              </w:rPr>
              <w:t>42</w:t>
            </w:r>
          </w:p>
        </w:tc>
        <w:tc>
          <w:tcPr>
            <w:tcW w:w="714" w:type="pct"/>
            <w:tcBorders>
              <w:top w:val="nil"/>
              <w:left w:val="nil"/>
              <w:bottom w:val="single" w:sz="4" w:space="0" w:color="auto"/>
              <w:right w:val="single" w:sz="4" w:space="0" w:color="auto"/>
            </w:tcBorders>
            <w:shd w:val="clear" w:color="auto" w:fill="auto"/>
            <w:noWrap/>
            <w:vAlign w:val="bottom"/>
            <w:hideMark/>
          </w:tcPr>
          <w:p w14:paraId="5B5875EF" w14:textId="77777777" w:rsidR="00C60C55" w:rsidRPr="0006587D" w:rsidRDefault="00C60C55" w:rsidP="00C60C55">
            <w:pPr>
              <w:jc w:val="center"/>
              <w:rPr>
                <w:sz w:val="24"/>
                <w:lang w:val="vi-VN" w:eastAsia="vi-VN"/>
              </w:rPr>
            </w:pPr>
            <w:r w:rsidRPr="0006587D">
              <w:rPr>
                <w:sz w:val="24"/>
                <w:lang w:val="vi-VN" w:eastAsia="vi-VN"/>
              </w:rPr>
              <w:t>42</w:t>
            </w:r>
          </w:p>
        </w:tc>
        <w:tc>
          <w:tcPr>
            <w:tcW w:w="714" w:type="pct"/>
            <w:tcBorders>
              <w:top w:val="nil"/>
              <w:left w:val="nil"/>
              <w:bottom w:val="single" w:sz="4" w:space="0" w:color="auto"/>
              <w:right w:val="single" w:sz="4" w:space="0" w:color="auto"/>
            </w:tcBorders>
            <w:shd w:val="clear" w:color="auto" w:fill="auto"/>
            <w:noWrap/>
            <w:vAlign w:val="bottom"/>
            <w:hideMark/>
          </w:tcPr>
          <w:p w14:paraId="6BB14570" w14:textId="77777777" w:rsidR="00C60C55" w:rsidRPr="0006587D" w:rsidRDefault="00C60C55" w:rsidP="00C60C55">
            <w:pPr>
              <w:jc w:val="center"/>
              <w:rPr>
                <w:sz w:val="24"/>
                <w:lang w:val="vi-VN" w:eastAsia="vi-VN"/>
              </w:rPr>
            </w:pPr>
            <w:r w:rsidRPr="0006587D">
              <w:rPr>
                <w:sz w:val="24"/>
                <w:lang w:val="vi-VN" w:eastAsia="vi-VN"/>
              </w:rPr>
              <w:t>42</w:t>
            </w:r>
          </w:p>
        </w:tc>
        <w:tc>
          <w:tcPr>
            <w:tcW w:w="780" w:type="pct"/>
            <w:tcBorders>
              <w:top w:val="nil"/>
              <w:left w:val="nil"/>
              <w:bottom w:val="single" w:sz="4" w:space="0" w:color="auto"/>
              <w:right w:val="single" w:sz="4" w:space="0" w:color="auto"/>
            </w:tcBorders>
            <w:shd w:val="clear" w:color="auto" w:fill="auto"/>
            <w:noWrap/>
            <w:vAlign w:val="bottom"/>
            <w:hideMark/>
          </w:tcPr>
          <w:p w14:paraId="0AC1C969" w14:textId="77777777" w:rsidR="00C60C55" w:rsidRPr="0006587D" w:rsidRDefault="00C60C55" w:rsidP="00C60C55">
            <w:pPr>
              <w:jc w:val="center"/>
              <w:rPr>
                <w:sz w:val="24"/>
                <w:lang w:val="vi-VN" w:eastAsia="vi-VN"/>
              </w:rPr>
            </w:pPr>
            <w:r w:rsidRPr="0006587D">
              <w:rPr>
                <w:sz w:val="24"/>
                <w:lang w:val="vi-VN" w:eastAsia="vi-VN"/>
              </w:rPr>
              <w:t>0</w:t>
            </w:r>
          </w:p>
        </w:tc>
      </w:tr>
      <w:tr w:rsidR="00C60C55" w:rsidRPr="0006587D" w14:paraId="79511DF4" w14:textId="77777777" w:rsidTr="00C60C55">
        <w:trPr>
          <w:trHeight w:val="170"/>
        </w:trPr>
        <w:tc>
          <w:tcPr>
            <w:tcW w:w="426" w:type="pct"/>
            <w:tcBorders>
              <w:top w:val="nil"/>
              <w:left w:val="single" w:sz="4" w:space="0" w:color="auto"/>
              <w:bottom w:val="single" w:sz="4" w:space="0" w:color="auto"/>
              <w:right w:val="single" w:sz="4" w:space="0" w:color="auto"/>
            </w:tcBorders>
            <w:shd w:val="clear" w:color="auto" w:fill="auto"/>
            <w:noWrap/>
            <w:vAlign w:val="bottom"/>
            <w:hideMark/>
          </w:tcPr>
          <w:p w14:paraId="2681D4D1" w14:textId="77777777" w:rsidR="00C60C55" w:rsidRPr="0006587D" w:rsidRDefault="00C60C55" w:rsidP="00C60C55">
            <w:pPr>
              <w:jc w:val="center"/>
              <w:rPr>
                <w:sz w:val="24"/>
                <w:lang w:val="vi-VN" w:eastAsia="vi-VN"/>
              </w:rPr>
            </w:pPr>
            <w:r w:rsidRPr="0006587D">
              <w:rPr>
                <w:sz w:val="24"/>
                <w:lang w:val="vi-VN" w:eastAsia="vi-VN"/>
              </w:rPr>
              <w:t>2</w:t>
            </w:r>
          </w:p>
        </w:tc>
        <w:tc>
          <w:tcPr>
            <w:tcW w:w="1651" w:type="pct"/>
            <w:tcBorders>
              <w:top w:val="nil"/>
              <w:left w:val="nil"/>
              <w:bottom w:val="single" w:sz="4" w:space="0" w:color="auto"/>
              <w:right w:val="single" w:sz="4" w:space="0" w:color="auto"/>
            </w:tcBorders>
            <w:shd w:val="clear" w:color="auto" w:fill="auto"/>
            <w:vAlign w:val="center"/>
            <w:hideMark/>
          </w:tcPr>
          <w:p w14:paraId="5DCE1A55" w14:textId="77777777" w:rsidR="00C60C55" w:rsidRPr="0006587D" w:rsidRDefault="00C60C55" w:rsidP="00C60C55">
            <w:pPr>
              <w:rPr>
                <w:sz w:val="24"/>
                <w:lang w:val="vi-VN" w:eastAsia="vi-VN"/>
              </w:rPr>
            </w:pPr>
            <w:r w:rsidRPr="0006587D">
              <w:rPr>
                <w:sz w:val="24"/>
                <w:lang w:val="vi-VN" w:eastAsia="vi-VN"/>
              </w:rPr>
              <w:t>Mangan</w:t>
            </w:r>
          </w:p>
        </w:tc>
        <w:tc>
          <w:tcPr>
            <w:tcW w:w="714" w:type="pct"/>
            <w:tcBorders>
              <w:top w:val="nil"/>
              <w:left w:val="nil"/>
              <w:bottom w:val="single" w:sz="4" w:space="0" w:color="auto"/>
              <w:right w:val="single" w:sz="4" w:space="0" w:color="auto"/>
            </w:tcBorders>
            <w:shd w:val="clear" w:color="auto" w:fill="auto"/>
            <w:noWrap/>
            <w:vAlign w:val="bottom"/>
            <w:hideMark/>
          </w:tcPr>
          <w:p w14:paraId="46D528DD" w14:textId="77777777" w:rsidR="00C60C55" w:rsidRPr="0006587D" w:rsidRDefault="00C60C55" w:rsidP="00C60C55">
            <w:pPr>
              <w:jc w:val="center"/>
              <w:rPr>
                <w:sz w:val="24"/>
                <w:lang w:val="vi-VN" w:eastAsia="vi-VN"/>
              </w:rPr>
            </w:pPr>
            <w:r w:rsidRPr="0006587D">
              <w:rPr>
                <w:sz w:val="24"/>
                <w:lang w:val="vi-VN" w:eastAsia="vi-VN"/>
              </w:rPr>
              <w:t>42</w:t>
            </w:r>
          </w:p>
        </w:tc>
        <w:tc>
          <w:tcPr>
            <w:tcW w:w="714" w:type="pct"/>
            <w:tcBorders>
              <w:top w:val="nil"/>
              <w:left w:val="nil"/>
              <w:bottom w:val="single" w:sz="4" w:space="0" w:color="auto"/>
              <w:right w:val="single" w:sz="4" w:space="0" w:color="auto"/>
            </w:tcBorders>
            <w:shd w:val="clear" w:color="auto" w:fill="auto"/>
            <w:noWrap/>
            <w:vAlign w:val="bottom"/>
            <w:hideMark/>
          </w:tcPr>
          <w:p w14:paraId="7A8D7508" w14:textId="77777777" w:rsidR="00C60C55" w:rsidRPr="0006587D" w:rsidRDefault="00C60C55" w:rsidP="00C60C55">
            <w:pPr>
              <w:jc w:val="center"/>
              <w:rPr>
                <w:sz w:val="24"/>
                <w:lang w:val="vi-VN" w:eastAsia="vi-VN"/>
              </w:rPr>
            </w:pPr>
            <w:r w:rsidRPr="0006587D">
              <w:rPr>
                <w:sz w:val="24"/>
                <w:lang w:val="vi-VN" w:eastAsia="vi-VN"/>
              </w:rPr>
              <w:t>42</w:t>
            </w:r>
          </w:p>
        </w:tc>
        <w:tc>
          <w:tcPr>
            <w:tcW w:w="714" w:type="pct"/>
            <w:tcBorders>
              <w:top w:val="nil"/>
              <w:left w:val="nil"/>
              <w:bottom w:val="single" w:sz="4" w:space="0" w:color="auto"/>
              <w:right w:val="single" w:sz="4" w:space="0" w:color="auto"/>
            </w:tcBorders>
            <w:shd w:val="clear" w:color="auto" w:fill="auto"/>
            <w:noWrap/>
            <w:vAlign w:val="bottom"/>
            <w:hideMark/>
          </w:tcPr>
          <w:p w14:paraId="1FCFB070" w14:textId="77777777" w:rsidR="00C60C55" w:rsidRPr="0006587D" w:rsidRDefault="00C60C55" w:rsidP="00C60C55">
            <w:pPr>
              <w:jc w:val="center"/>
              <w:rPr>
                <w:sz w:val="24"/>
                <w:lang w:val="vi-VN" w:eastAsia="vi-VN"/>
              </w:rPr>
            </w:pPr>
            <w:r w:rsidRPr="0006587D">
              <w:rPr>
                <w:sz w:val="24"/>
                <w:lang w:val="vi-VN" w:eastAsia="vi-VN"/>
              </w:rPr>
              <w:t>1</w:t>
            </w:r>
          </w:p>
        </w:tc>
        <w:tc>
          <w:tcPr>
            <w:tcW w:w="780" w:type="pct"/>
            <w:tcBorders>
              <w:top w:val="nil"/>
              <w:left w:val="nil"/>
              <w:bottom w:val="single" w:sz="4" w:space="0" w:color="auto"/>
              <w:right w:val="single" w:sz="4" w:space="0" w:color="auto"/>
            </w:tcBorders>
            <w:shd w:val="clear" w:color="auto" w:fill="auto"/>
            <w:noWrap/>
            <w:vAlign w:val="bottom"/>
            <w:hideMark/>
          </w:tcPr>
          <w:p w14:paraId="7DB08E54" w14:textId="77777777" w:rsidR="00C60C55" w:rsidRPr="0006587D" w:rsidRDefault="00C60C55" w:rsidP="00C60C55">
            <w:pPr>
              <w:jc w:val="center"/>
              <w:rPr>
                <w:sz w:val="24"/>
                <w:lang w:val="vi-VN" w:eastAsia="vi-VN"/>
              </w:rPr>
            </w:pPr>
            <w:r w:rsidRPr="0006587D">
              <w:rPr>
                <w:sz w:val="24"/>
                <w:lang w:val="vi-VN" w:eastAsia="vi-VN"/>
              </w:rPr>
              <w:t>0</w:t>
            </w:r>
          </w:p>
        </w:tc>
      </w:tr>
      <w:tr w:rsidR="00C60C55" w:rsidRPr="0006587D" w14:paraId="182BBBC2" w14:textId="77777777" w:rsidTr="00C60C55">
        <w:trPr>
          <w:trHeight w:val="170"/>
        </w:trPr>
        <w:tc>
          <w:tcPr>
            <w:tcW w:w="426" w:type="pct"/>
            <w:tcBorders>
              <w:top w:val="nil"/>
              <w:left w:val="single" w:sz="4" w:space="0" w:color="auto"/>
              <w:bottom w:val="single" w:sz="4" w:space="0" w:color="auto"/>
              <w:right w:val="single" w:sz="4" w:space="0" w:color="auto"/>
            </w:tcBorders>
            <w:shd w:val="clear" w:color="auto" w:fill="auto"/>
            <w:noWrap/>
            <w:vAlign w:val="bottom"/>
            <w:hideMark/>
          </w:tcPr>
          <w:p w14:paraId="37F71A25" w14:textId="77777777" w:rsidR="00C60C55" w:rsidRPr="0006587D" w:rsidRDefault="00C60C55" w:rsidP="00C60C55">
            <w:pPr>
              <w:jc w:val="center"/>
              <w:rPr>
                <w:sz w:val="24"/>
                <w:lang w:eastAsia="vi-VN"/>
              </w:rPr>
            </w:pPr>
            <w:r w:rsidRPr="0006587D">
              <w:rPr>
                <w:sz w:val="24"/>
                <w:lang w:eastAsia="vi-VN"/>
              </w:rPr>
              <w:t>3</w:t>
            </w:r>
          </w:p>
        </w:tc>
        <w:tc>
          <w:tcPr>
            <w:tcW w:w="1651" w:type="pct"/>
            <w:tcBorders>
              <w:top w:val="nil"/>
              <w:left w:val="nil"/>
              <w:bottom w:val="single" w:sz="4" w:space="0" w:color="auto"/>
              <w:right w:val="single" w:sz="4" w:space="0" w:color="auto"/>
            </w:tcBorders>
            <w:shd w:val="clear" w:color="auto" w:fill="auto"/>
            <w:vAlign w:val="center"/>
            <w:hideMark/>
          </w:tcPr>
          <w:p w14:paraId="1DB2C4B3" w14:textId="77777777" w:rsidR="00C60C55" w:rsidRPr="0006587D" w:rsidRDefault="00C60C55" w:rsidP="00C60C55">
            <w:pPr>
              <w:rPr>
                <w:sz w:val="24"/>
                <w:lang w:val="vi-VN" w:eastAsia="vi-VN"/>
              </w:rPr>
            </w:pPr>
            <w:r w:rsidRPr="0006587D">
              <w:rPr>
                <w:sz w:val="24"/>
                <w:lang w:val="vi-VN" w:eastAsia="vi-VN"/>
              </w:rPr>
              <w:t>Sunphat</w:t>
            </w:r>
          </w:p>
        </w:tc>
        <w:tc>
          <w:tcPr>
            <w:tcW w:w="714" w:type="pct"/>
            <w:tcBorders>
              <w:top w:val="nil"/>
              <w:left w:val="nil"/>
              <w:bottom w:val="single" w:sz="4" w:space="0" w:color="auto"/>
              <w:right w:val="single" w:sz="4" w:space="0" w:color="auto"/>
            </w:tcBorders>
            <w:shd w:val="clear" w:color="auto" w:fill="auto"/>
            <w:noWrap/>
            <w:vAlign w:val="bottom"/>
            <w:hideMark/>
          </w:tcPr>
          <w:p w14:paraId="6E30D6E6" w14:textId="77777777" w:rsidR="00C60C55" w:rsidRPr="0006587D" w:rsidRDefault="00C60C55" w:rsidP="00C60C55">
            <w:pPr>
              <w:jc w:val="center"/>
              <w:rPr>
                <w:sz w:val="24"/>
                <w:lang w:val="vi-VN" w:eastAsia="vi-VN"/>
              </w:rPr>
            </w:pPr>
            <w:r w:rsidRPr="0006587D">
              <w:rPr>
                <w:sz w:val="24"/>
                <w:lang w:val="vi-VN" w:eastAsia="vi-VN"/>
              </w:rPr>
              <w:t>42</w:t>
            </w:r>
          </w:p>
        </w:tc>
        <w:tc>
          <w:tcPr>
            <w:tcW w:w="714" w:type="pct"/>
            <w:tcBorders>
              <w:top w:val="nil"/>
              <w:left w:val="nil"/>
              <w:bottom w:val="single" w:sz="4" w:space="0" w:color="auto"/>
              <w:right w:val="single" w:sz="4" w:space="0" w:color="auto"/>
            </w:tcBorders>
            <w:shd w:val="clear" w:color="auto" w:fill="auto"/>
            <w:noWrap/>
            <w:vAlign w:val="bottom"/>
            <w:hideMark/>
          </w:tcPr>
          <w:p w14:paraId="62B12785" w14:textId="77777777" w:rsidR="00C60C55" w:rsidRPr="0006587D" w:rsidRDefault="00C60C55" w:rsidP="00C60C55">
            <w:pPr>
              <w:jc w:val="center"/>
              <w:rPr>
                <w:sz w:val="24"/>
                <w:lang w:val="vi-VN" w:eastAsia="vi-VN"/>
              </w:rPr>
            </w:pPr>
            <w:r w:rsidRPr="0006587D">
              <w:rPr>
                <w:sz w:val="24"/>
                <w:lang w:val="vi-VN" w:eastAsia="vi-VN"/>
              </w:rPr>
              <w:t>42</w:t>
            </w:r>
          </w:p>
        </w:tc>
        <w:tc>
          <w:tcPr>
            <w:tcW w:w="714" w:type="pct"/>
            <w:tcBorders>
              <w:top w:val="nil"/>
              <w:left w:val="nil"/>
              <w:bottom w:val="single" w:sz="4" w:space="0" w:color="auto"/>
              <w:right w:val="single" w:sz="4" w:space="0" w:color="auto"/>
            </w:tcBorders>
            <w:shd w:val="clear" w:color="auto" w:fill="auto"/>
            <w:noWrap/>
            <w:vAlign w:val="bottom"/>
            <w:hideMark/>
          </w:tcPr>
          <w:p w14:paraId="4145FDCC" w14:textId="77777777" w:rsidR="00C60C55" w:rsidRPr="0006587D" w:rsidRDefault="00C60C55" w:rsidP="00C60C55">
            <w:pPr>
              <w:jc w:val="center"/>
              <w:rPr>
                <w:sz w:val="24"/>
                <w:lang w:val="vi-VN" w:eastAsia="vi-VN"/>
              </w:rPr>
            </w:pPr>
            <w:r w:rsidRPr="0006587D">
              <w:rPr>
                <w:sz w:val="24"/>
                <w:lang w:val="vi-VN" w:eastAsia="vi-VN"/>
              </w:rPr>
              <w:t>42</w:t>
            </w:r>
          </w:p>
        </w:tc>
        <w:tc>
          <w:tcPr>
            <w:tcW w:w="780" w:type="pct"/>
            <w:tcBorders>
              <w:top w:val="nil"/>
              <w:left w:val="nil"/>
              <w:bottom w:val="single" w:sz="4" w:space="0" w:color="auto"/>
              <w:right w:val="single" w:sz="4" w:space="0" w:color="auto"/>
            </w:tcBorders>
            <w:shd w:val="clear" w:color="auto" w:fill="auto"/>
            <w:noWrap/>
            <w:vAlign w:val="bottom"/>
            <w:hideMark/>
          </w:tcPr>
          <w:p w14:paraId="352644D7" w14:textId="77777777" w:rsidR="00C60C55" w:rsidRPr="0006587D" w:rsidRDefault="00C60C55" w:rsidP="00C60C55">
            <w:pPr>
              <w:jc w:val="center"/>
              <w:rPr>
                <w:sz w:val="24"/>
                <w:lang w:val="vi-VN" w:eastAsia="vi-VN"/>
              </w:rPr>
            </w:pPr>
            <w:r w:rsidRPr="0006587D">
              <w:rPr>
                <w:sz w:val="24"/>
                <w:lang w:val="vi-VN" w:eastAsia="vi-VN"/>
              </w:rPr>
              <w:t>0</w:t>
            </w:r>
          </w:p>
        </w:tc>
      </w:tr>
      <w:tr w:rsidR="00C60C55" w:rsidRPr="0006587D" w14:paraId="32493AB7" w14:textId="77777777" w:rsidTr="00C60C55">
        <w:trPr>
          <w:trHeight w:val="170"/>
        </w:trPr>
        <w:tc>
          <w:tcPr>
            <w:tcW w:w="426" w:type="pct"/>
            <w:tcBorders>
              <w:top w:val="nil"/>
              <w:left w:val="single" w:sz="4" w:space="0" w:color="auto"/>
              <w:bottom w:val="single" w:sz="4" w:space="0" w:color="auto"/>
              <w:right w:val="single" w:sz="4" w:space="0" w:color="auto"/>
            </w:tcBorders>
            <w:shd w:val="clear" w:color="auto" w:fill="auto"/>
            <w:noWrap/>
            <w:vAlign w:val="bottom"/>
            <w:hideMark/>
          </w:tcPr>
          <w:p w14:paraId="60CEB82C" w14:textId="77777777" w:rsidR="00C60C55" w:rsidRPr="0006587D" w:rsidRDefault="00C60C55" w:rsidP="00C60C55">
            <w:pPr>
              <w:jc w:val="center"/>
              <w:rPr>
                <w:sz w:val="24"/>
                <w:lang w:eastAsia="vi-VN"/>
              </w:rPr>
            </w:pPr>
            <w:r w:rsidRPr="0006587D">
              <w:rPr>
                <w:sz w:val="24"/>
                <w:lang w:eastAsia="vi-VN"/>
              </w:rPr>
              <w:t>4</w:t>
            </w:r>
          </w:p>
        </w:tc>
        <w:tc>
          <w:tcPr>
            <w:tcW w:w="1651" w:type="pct"/>
            <w:tcBorders>
              <w:top w:val="nil"/>
              <w:left w:val="nil"/>
              <w:bottom w:val="single" w:sz="4" w:space="0" w:color="auto"/>
              <w:right w:val="single" w:sz="4" w:space="0" w:color="auto"/>
            </w:tcBorders>
            <w:shd w:val="clear" w:color="auto" w:fill="auto"/>
            <w:vAlign w:val="center"/>
            <w:hideMark/>
          </w:tcPr>
          <w:p w14:paraId="757C60C0" w14:textId="77777777" w:rsidR="00C60C55" w:rsidRPr="0006587D" w:rsidRDefault="00C60C55" w:rsidP="00C60C55">
            <w:pPr>
              <w:rPr>
                <w:sz w:val="24"/>
                <w:lang w:val="vi-VN" w:eastAsia="vi-VN"/>
              </w:rPr>
            </w:pPr>
            <w:r w:rsidRPr="0006587D">
              <w:rPr>
                <w:sz w:val="24"/>
                <w:lang w:val="vi-VN" w:eastAsia="vi-VN"/>
              </w:rPr>
              <w:t>Chỉ số pecmanganat</w:t>
            </w:r>
          </w:p>
        </w:tc>
        <w:tc>
          <w:tcPr>
            <w:tcW w:w="714" w:type="pct"/>
            <w:tcBorders>
              <w:top w:val="nil"/>
              <w:left w:val="nil"/>
              <w:bottom w:val="single" w:sz="4" w:space="0" w:color="auto"/>
              <w:right w:val="single" w:sz="4" w:space="0" w:color="auto"/>
            </w:tcBorders>
            <w:shd w:val="clear" w:color="auto" w:fill="auto"/>
            <w:noWrap/>
            <w:vAlign w:val="bottom"/>
            <w:hideMark/>
          </w:tcPr>
          <w:p w14:paraId="3F988DC0" w14:textId="77777777" w:rsidR="00C60C55" w:rsidRPr="0006587D" w:rsidRDefault="00C60C55" w:rsidP="00C60C55">
            <w:pPr>
              <w:jc w:val="center"/>
              <w:rPr>
                <w:sz w:val="24"/>
                <w:lang w:val="vi-VN" w:eastAsia="vi-VN"/>
              </w:rPr>
            </w:pPr>
            <w:r w:rsidRPr="0006587D">
              <w:rPr>
                <w:sz w:val="24"/>
                <w:lang w:val="vi-VN" w:eastAsia="vi-VN"/>
              </w:rPr>
              <w:t>42</w:t>
            </w:r>
          </w:p>
        </w:tc>
        <w:tc>
          <w:tcPr>
            <w:tcW w:w="714" w:type="pct"/>
            <w:tcBorders>
              <w:top w:val="nil"/>
              <w:left w:val="nil"/>
              <w:bottom w:val="single" w:sz="4" w:space="0" w:color="auto"/>
              <w:right w:val="single" w:sz="4" w:space="0" w:color="auto"/>
            </w:tcBorders>
            <w:shd w:val="clear" w:color="auto" w:fill="auto"/>
            <w:noWrap/>
            <w:vAlign w:val="bottom"/>
            <w:hideMark/>
          </w:tcPr>
          <w:p w14:paraId="5A82DD15" w14:textId="77777777" w:rsidR="00C60C55" w:rsidRPr="0006587D" w:rsidRDefault="00C60C55" w:rsidP="00C60C55">
            <w:pPr>
              <w:jc w:val="center"/>
              <w:rPr>
                <w:sz w:val="24"/>
                <w:lang w:val="vi-VN" w:eastAsia="vi-VN"/>
              </w:rPr>
            </w:pPr>
            <w:r w:rsidRPr="0006587D">
              <w:rPr>
                <w:sz w:val="24"/>
                <w:lang w:val="vi-VN" w:eastAsia="vi-VN"/>
              </w:rPr>
              <w:t>42</w:t>
            </w:r>
          </w:p>
        </w:tc>
        <w:tc>
          <w:tcPr>
            <w:tcW w:w="714" w:type="pct"/>
            <w:tcBorders>
              <w:top w:val="nil"/>
              <w:left w:val="nil"/>
              <w:bottom w:val="single" w:sz="4" w:space="0" w:color="auto"/>
              <w:right w:val="single" w:sz="4" w:space="0" w:color="auto"/>
            </w:tcBorders>
            <w:shd w:val="clear" w:color="auto" w:fill="auto"/>
            <w:noWrap/>
            <w:vAlign w:val="bottom"/>
            <w:hideMark/>
          </w:tcPr>
          <w:p w14:paraId="696862C4" w14:textId="77777777" w:rsidR="00C60C55" w:rsidRPr="0006587D" w:rsidRDefault="00C60C55" w:rsidP="00C60C55">
            <w:pPr>
              <w:jc w:val="center"/>
              <w:rPr>
                <w:sz w:val="24"/>
                <w:lang w:val="vi-VN" w:eastAsia="vi-VN"/>
              </w:rPr>
            </w:pPr>
            <w:r w:rsidRPr="0006587D">
              <w:rPr>
                <w:sz w:val="24"/>
                <w:lang w:val="vi-VN" w:eastAsia="vi-VN"/>
              </w:rPr>
              <w:t>41</w:t>
            </w:r>
          </w:p>
        </w:tc>
        <w:tc>
          <w:tcPr>
            <w:tcW w:w="780" w:type="pct"/>
            <w:tcBorders>
              <w:top w:val="nil"/>
              <w:left w:val="nil"/>
              <w:bottom w:val="single" w:sz="4" w:space="0" w:color="auto"/>
              <w:right w:val="single" w:sz="4" w:space="0" w:color="auto"/>
            </w:tcBorders>
            <w:shd w:val="clear" w:color="auto" w:fill="auto"/>
            <w:noWrap/>
            <w:vAlign w:val="bottom"/>
            <w:hideMark/>
          </w:tcPr>
          <w:p w14:paraId="64A1E7DF" w14:textId="77777777" w:rsidR="00C60C55" w:rsidRPr="0006587D" w:rsidRDefault="00C60C55" w:rsidP="00C60C55">
            <w:pPr>
              <w:jc w:val="center"/>
              <w:rPr>
                <w:sz w:val="24"/>
                <w:lang w:val="vi-VN" w:eastAsia="vi-VN"/>
              </w:rPr>
            </w:pPr>
            <w:r w:rsidRPr="0006587D">
              <w:rPr>
                <w:sz w:val="24"/>
                <w:lang w:val="vi-VN" w:eastAsia="vi-VN"/>
              </w:rPr>
              <w:t>0</w:t>
            </w:r>
          </w:p>
        </w:tc>
      </w:tr>
    </w:tbl>
    <w:p w14:paraId="3E5E5D1E" w14:textId="1BC25B85" w:rsidR="00C60C55" w:rsidRPr="0006587D" w:rsidRDefault="00C60C55" w:rsidP="00C60C55">
      <w:pPr>
        <w:spacing w:before="120"/>
        <w:ind w:firstLine="720"/>
        <w:jc w:val="both"/>
      </w:pPr>
      <w:r w:rsidRPr="0006587D">
        <w:rPr>
          <w:szCs w:val="28"/>
        </w:rPr>
        <w:t xml:space="preserve">Kết quả phân tích 42 mẫu: </w:t>
      </w:r>
      <w:r w:rsidR="00272063" w:rsidRPr="0006587D">
        <w:rPr>
          <w:szCs w:val="28"/>
        </w:rPr>
        <w:t>0</w:t>
      </w:r>
      <w:r w:rsidRPr="0006587D">
        <w:rPr>
          <w:szCs w:val="28"/>
        </w:rPr>
        <w:t>4 thông</w:t>
      </w:r>
      <w:r w:rsidR="000F074A" w:rsidRPr="0006587D">
        <w:rPr>
          <w:szCs w:val="28"/>
        </w:rPr>
        <w:t xml:space="preserve"> số</w:t>
      </w:r>
      <w:r w:rsidR="00455F89" w:rsidRPr="0006587D">
        <w:rPr>
          <w:szCs w:val="28"/>
        </w:rPr>
        <w:t xml:space="preserve"> phân tích</w:t>
      </w:r>
      <w:r w:rsidRPr="0006587D">
        <w:rPr>
          <w:szCs w:val="28"/>
        </w:rPr>
        <w:t xml:space="preserve"> xuất hiện trong nước</w:t>
      </w:r>
      <w:r w:rsidRPr="0006587D">
        <w:t xml:space="preserve">, không có thông số vượt </w:t>
      </w:r>
      <w:r w:rsidR="00851EEC">
        <w:t>ngưỡng</w:t>
      </w:r>
      <w:r w:rsidR="00851EEC">
        <w:t xml:space="preserve"> </w:t>
      </w:r>
      <w:r w:rsidR="003C31CF">
        <w:t>GHCP</w:t>
      </w:r>
      <w:r w:rsidRPr="0006587D">
        <w:t>.</w:t>
      </w:r>
    </w:p>
    <w:p w14:paraId="45270B2F" w14:textId="7CB12209" w:rsidR="00272063" w:rsidRPr="0006587D" w:rsidRDefault="00272063" w:rsidP="004C4EF2">
      <w:pPr>
        <w:spacing w:before="120" w:after="120"/>
        <w:ind w:firstLine="720"/>
        <w:jc w:val="both"/>
        <w:rPr>
          <w:szCs w:val="28"/>
        </w:rPr>
      </w:pPr>
      <w:r w:rsidRPr="0006587D">
        <w:rPr>
          <w:bCs/>
          <w:szCs w:val="28"/>
          <w:lang w:val="pl-PL"/>
        </w:rPr>
        <w:t xml:space="preserve">Như vậy, qua tổng hợp kết quả ngoại kiểm chất lượng nước </w:t>
      </w:r>
      <w:r w:rsidR="002B19F2" w:rsidRPr="0006587D">
        <w:rPr>
          <w:szCs w:val="28"/>
          <w:lang w:val="nl-NL"/>
        </w:rPr>
        <w:t>sạch</w:t>
      </w:r>
      <w:r w:rsidR="002B19F2" w:rsidRPr="0006587D">
        <w:rPr>
          <w:b/>
          <w:szCs w:val="28"/>
          <w:lang w:val="nl-NL"/>
        </w:rPr>
        <w:t xml:space="preserve"> </w:t>
      </w:r>
      <w:r w:rsidRPr="0006587D">
        <w:rPr>
          <w:bCs/>
          <w:szCs w:val="28"/>
          <w:lang w:val="pl-PL"/>
        </w:rPr>
        <w:t>của Trung tâm Kiểm soát bệnh tật</w:t>
      </w:r>
      <w:r w:rsidR="007C2EED" w:rsidRPr="0006587D">
        <w:rPr>
          <w:bCs/>
          <w:szCs w:val="28"/>
          <w:lang w:val="pl-PL"/>
        </w:rPr>
        <w:t xml:space="preserve"> từ năm 2018-2022</w:t>
      </w:r>
      <w:r w:rsidRPr="0006587D">
        <w:rPr>
          <w:bCs/>
          <w:szCs w:val="28"/>
          <w:lang w:val="pl-PL"/>
        </w:rPr>
        <w:t xml:space="preserve"> có </w:t>
      </w:r>
      <w:r w:rsidR="006A5B07" w:rsidRPr="0006587D">
        <w:rPr>
          <w:bCs/>
          <w:szCs w:val="28"/>
          <w:lang w:val="pl-PL"/>
        </w:rPr>
        <w:t xml:space="preserve">09 </w:t>
      </w:r>
      <w:r w:rsidRPr="0006587D">
        <w:rPr>
          <w:bCs/>
          <w:szCs w:val="28"/>
          <w:lang w:val="pl-PL"/>
        </w:rPr>
        <w:t>thông số xuất hiện trong nước</w:t>
      </w:r>
      <w:r w:rsidR="007C2EED" w:rsidRPr="0006587D">
        <w:rPr>
          <w:bCs/>
          <w:szCs w:val="28"/>
          <w:lang w:val="pl-PL"/>
        </w:rPr>
        <w:t xml:space="preserve">: </w:t>
      </w:r>
      <w:r w:rsidR="007C2EED" w:rsidRPr="0006587D">
        <w:rPr>
          <w:bCs/>
          <w:szCs w:val="28"/>
          <w:lang w:val="vi-VN"/>
        </w:rPr>
        <w:t>Độ cứng</w:t>
      </w:r>
      <w:r w:rsidR="007C2EED" w:rsidRPr="0006587D">
        <w:rPr>
          <w:bCs/>
          <w:szCs w:val="28"/>
        </w:rPr>
        <w:t xml:space="preserve">, </w:t>
      </w:r>
      <w:r w:rsidR="007C2EED" w:rsidRPr="0006587D">
        <w:rPr>
          <w:bCs/>
          <w:szCs w:val="28"/>
          <w:lang w:val="vi-VN"/>
        </w:rPr>
        <w:t>Sắt</w:t>
      </w:r>
      <w:r w:rsidR="007C2EED" w:rsidRPr="0006587D">
        <w:rPr>
          <w:bCs/>
          <w:szCs w:val="28"/>
        </w:rPr>
        <w:t xml:space="preserve">, </w:t>
      </w:r>
      <w:r w:rsidR="007C2EED" w:rsidRPr="0006587D">
        <w:rPr>
          <w:bCs/>
          <w:szCs w:val="28"/>
          <w:lang w:val="vi-VN"/>
        </w:rPr>
        <w:t>Nitrat</w:t>
      </w:r>
      <w:r w:rsidR="007C2EED" w:rsidRPr="0006587D">
        <w:rPr>
          <w:bCs/>
          <w:szCs w:val="28"/>
        </w:rPr>
        <w:t xml:space="preserve">, </w:t>
      </w:r>
      <w:r w:rsidR="007C2EED" w:rsidRPr="0006587D">
        <w:rPr>
          <w:bCs/>
          <w:szCs w:val="28"/>
          <w:lang w:val="vi-VN"/>
        </w:rPr>
        <w:t>Nitrit</w:t>
      </w:r>
      <w:r w:rsidR="007C2EED" w:rsidRPr="0006587D">
        <w:rPr>
          <w:bCs/>
          <w:szCs w:val="28"/>
        </w:rPr>
        <w:t xml:space="preserve">, </w:t>
      </w:r>
      <w:r w:rsidR="007C2EED" w:rsidRPr="0006587D">
        <w:rPr>
          <w:bCs/>
          <w:szCs w:val="28"/>
          <w:lang w:val="vi-VN"/>
        </w:rPr>
        <w:t>Sunphat</w:t>
      </w:r>
      <w:r w:rsidR="007C2EED" w:rsidRPr="0006587D">
        <w:rPr>
          <w:bCs/>
          <w:szCs w:val="28"/>
        </w:rPr>
        <w:t xml:space="preserve">, </w:t>
      </w:r>
      <w:r w:rsidR="007C2EED" w:rsidRPr="0006587D">
        <w:rPr>
          <w:bCs/>
          <w:szCs w:val="28"/>
          <w:lang w:val="vi-VN"/>
        </w:rPr>
        <w:t>Chỉ số pecmanganat</w:t>
      </w:r>
      <w:r w:rsidR="007C2EED" w:rsidRPr="0006587D">
        <w:rPr>
          <w:bCs/>
          <w:szCs w:val="28"/>
        </w:rPr>
        <w:t xml:space="preserve">, </w:t>
      </w:r>
      <w:r w:rsidR="007C2EED" w:rsidRPr="0006587D">
        <w:rPr>
          <w:bCs/>
          <w:szCs w:val="28"/>
          <w:lang w:val="vi-VN"/>
        </w:rPr>
        <w:t>Amoni</w:t>
      </w:r>
      <w:r w:rsidR="007C2EED" w:rsidRPr="0006587D">
        <w:rPr>
          <w:bCs/>
          <w:szCs w:val="28"/>
        </w:rPr>
        <w:t xml:space="preserve">, Mangan, Chì </w:t>
      </w:r>
      <w:r w:rsidRPr="0006587D">
        <w:rPr>
          <w:bCs/>
          <w:szCs w:val="28"/>
          <w:lang w:val="pl-PL"/>
        </w:rPr>
        <w:t xml:space="preserve"> và 0</w:t>
      </w:r>
      <w:r w:rsidR="00735768" w:rsidRPr="0006587D">
        <w:rPr>
          <w:bCs/>
          <w:szCs w:val="28"/>
          <w:lang w:val="pl-PL"/>
        </w:rPr>
        <w:t>1</w:t>
      </w:r>
      <w:r w:rsidRPr="0006587D">
        <w:rPr>
          <w:bCs/>
          <w:szCs w:val="28"/>
          <w:lang w:val="pl-PL"/>
        </w:rPr>
        <w:t xml:space="preserve"> thông số </w:t>
      </w:r>
      <w:r w:rsidRPr="0006587D">
        <w:rPr>
          <w:szCs w:val="28"/>
        </w:rPr>
        <w:t xml:space="preserve">vượt </w:t>
      </w:r>
      <w:r w:rsidR="00851EEC">
        <w:t>ngưỡng</w:t>
      </w:r>
      <w:r w:rsidR="00851EEC">
        <w:t xml:space="preserve"> </w:t>
      </w:r>
      <w:r w:rsidR="003C31CF">
        <w:rPr>
          <w:szCs w:val="28"/>
        </w:rPr>
        <w:t>GHCP</w:t>
      </w:r>
      <w:r w:rsidRPr="0006587D">
        <w:rPr>
          <w:szCs w:val="28"/>
        </w:rPr>
        <w:t xml:space="preserve">: </w:t>
      </w:r>
      <w:r w:rsidR="007C2EED" w:rsidRPr="0006587D">
        <w:rPr>
          <w:szCs w:val="28"/>
          <w:lang w:val="vi-VN" w:eastAsia="vi-VN"/>
        </w:rPr>
        <w:t>Sắt</w:t>
      </w:r>
      <w:r w:rsidR="007C2EED" w:rsidRPr="0006587D">
        <w:rPr>
          <w:szCs w:val="28"/>
          <w:lang w:eastAsia="vi-VN"/>
        </w:rPr>
        <w:t>.</w:t>
      </w:r>
    </w:p>
    <w:p w14:paraId="05E4E843" w14:textId="77777777" w:rsidR="00E50028" w:rsidRPr="0006587D" w:rsidRDefault="00E50028" w:rsidP="00E50028">
      <w:pPr>
        <w:spacing w:before="120"/>
        <w:ind w:firstLine="720"/>
        <w:jc w:val="both"/>
        <w:rPr>
          <w:bCs/>
        </w:rPr>
      </w:pPr>
      <w:r w:rsidRPr="0006587D">
        <w:rPr>
          <w:bCs/>
        </w:rPr>
        <w:t xml:space="preserve">* </w:t>
      </w:r>
      <w:r w:rsidRPr="0006587D">
        <w:rPr>
          <w:b/>
          <w:bCs/>
        </w:rPr>
        <w:t>Chất lượng nước theo kết quả điều tra cắt ngang</w:t>
      </w:r>
      <w:r w:rsidRPr="0006587D">
        <w:rPr>
          <w:bCs/>
        </w:rPr>
        <w:t xml:space="preserve"> </w:t>
      </w:r>
    </w:p>
    <w:p w14:paraId="39AF122E" w14:textId="77777777" w:rsidR="007F1FF7" w:rsidRPr="0006587D" w:rsidRDefault="007F1FF7" w:rsidP="007F1FF7">
      <w:pPr>
        <w:spacing w:before="120"/>
        <w:ind w:firstLine="720"/>
        <w:jc w:val="both"/>
        <w:rPr>
          <w:bCs/>
        </w:rPr>
      </w:pPr>
      <w:r w:rsidRPr="0006587D">
        <w:rPr>
          <w:bCs/>
        </w:rPr>
        <w:t xml:space="preserve">Trung tâm Kiểm soát bệnh tật hợp đồng với Liên danh QUATEST2-QUATEST3  (Trung  tâm Kỹ thuật Tiêu chuẩn Đo lường Chất lượng 2 và Trung tâm Kỹ thuật Tiêu chuẩn Đo lường Chất lượng 3) thuộc Tổng cục Tiêu chuẩn Đo lường Chất lượng thực hiện lấy mẫu và thử nghiệm 51 mẫu nước </w:t>
      </w:r>
      <w:r w:rsidR="002B19F2" w:rsidRPr="0006587D">
        <w:rPr>
          <w:bCs/>
        </w:rPr>
        <w:t>sạch</w:t>
      </w:r>
      <w:r w:rsidRPr="0006587D">
        <w:rPr>
          <w:bCs/>
        </w:rPr>
        <w:t xml:space="preserve"> của các đơn vị cấp nước trên địa bàn tỉnh (01 đơn vị cấp nước không lấy mẫu </w:t>
      </w:r>
      <w:r w:rsidRPr="0006587D">
        <w:rPr>
          <w:bCs/>
          <w:lang w:val="nl-NL"/>
        </w:rPr>
        <w:t xml:space="preserve">do đơn vị </w:t>
      </w:r>
      <w:r w:rsidRPr="0006587D">
        <w:rPr>
          <w:bCs/>
        </w:rPr>
        <w:t>đang xây dựng, lắp đặt hệ thống đường ống đến các hộ gia đình).</w:t>
      </w:r>
    </w:p>
    <w:p w14:paraId="0C593F43" w14:textId="77777777" w:rsidR="002E5F6E" w:rsidRPr="0006587D" w:rsidRDefault="002E5F6E" w:rsidP="009C368E">
      <w:pPr>
        <w:spacing w:before="120" w:after="120"/>
        <w:ind w:firstLine="720"/>
        <w:jc w:val="both"/>
        <w:rPr>
          <w:b/>
          <w:bCs/>
        </w:rPr>
      </w:pPr>
      <w:r w:rsidRPr="0006587D">
        <w:rPr>
          <w:b/>
          <w:bCs/>
        </w:rPr>
        <w:t xml:space="preserve">Bảng </w:t>
      </w:r>
      <w:r w:rsidR="009030BA" w:rsidRPr="0006587D">
        <w:rPr>
          <w:b/>
          <w:bCs/>
        </w:rPr>
        <w:t>3</w:t>
      </w:r>
      <w:r w:rsidR="00DF57CB" w:rsidRPr="0006587D">
        <w:rPr>
          <w:b/>
          <w:bCs/>
        </w:rPr>
        <w:t>9</w:t>
      </w:r>
      <w:r w:rsidRPr="0006587D">
        <w:rPr>
          <w:b/>
          <w:bCs/>
        </w:rPr>
        <w:t>.</w:t>
      </w:r>
      <w:r w:rsidRPr="0006587D">
        <w:rPr>
          <w:bCs/>
        </w:rPr>
        <w:t xml:space="preserve"> </w:t>
      </w:r>
      <w:r w:rsidR="004D16F6" w:rsidRPr="0006587D">
        <w:rPr>
          <w:b/>
          <w:bCs/>
        </w:rPr>
        <w:t xml:space="preserve">Các thông số thử nghiệm và kết quả phân tích các mẫu nước </w:t>
      </w:r>
      <w:r w:rsidR="00E64947" w:rsidRPr="0006587D">
        <w:rPr>
          <w:b/>
          <w:bCs/>
        </w:rPr>
        <w:t>sạch</w:t>
      </w:r>
      <w:r w:rsidR="004D16F6" w:rsidRPr="0006587D">
        <w:rPr>
          <w:b/>
          <w:bCs/>
        </w:rPr>
        <w:t xml:space="preserve"> năm 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974"/>
        <w:gridCol w:w="1290"/>
        <w:gridCol w:w="1290"/>
        <w:gridCol w:w="1290"/>
        <w:gridCol w:w="1410"/>
      </w:tblGrid>
      <w:tr w:rsidR="007A3A3E" w:rsidRPr="0006587D" w14:paraId="6A94A13F" w14:textId="77777777" w:rsidTr="000968CA">
        <w:trPr>
          <w:trHeight w:val="170"/>
          <w:tblHeader/>
        </w:trPr>
        <w:tc>
          <w:tcPr>
            <w:tcW w:w="445" w:type="pct"/>
            <w:shd w:val="clear" w:color="auto" w:fill="auto"/>
            <w:vAlign w:val="center"/>
            <w:hideMark/>
          </w:tcPr>
          <w:p w14:paraId="56DCAAEE" w14:textId="77777777" w:rsidR="002B19F2" w:rsidRPr="0006587D" w:rsidRDefault="002B19F2" w:rsidP="00372EF3">
            <w:pPr>
              <w:jc w:val="center"/>
              <w:rPr>
                <w:b/>
                <w:bCs/>
                <w:sz w:val="24"/>
                <w:lang w:val="vi-VN" w:eastAsia="vi-VN"/>
              </w:rPr>
            </w:pPr>
            <w:r w:rsidRPr="0006587D">
              <w:rPr>
                <w:b/>
                <w:bCs/>
                <w:sz w:val="24"/>
                <w:lang w:val="vi-VN" w:eastAsia="vi-VN"/>
              </w:rPr>
              <w:t>STT</w:t>
            </w:r>
          </w:p>
        </w:tc>
        <w:tc>
          <w:tcPr>
            <w:tcW w:w="1641" w:type="pct"/>
            <w:shd w:val="clear" w:color="auto" w:fill="auto"/>
            <w:vAlign w:val="center"/>
            <w:hideMark/>
          </w:tcPr>
          <w:p w14:paraId="6A965223" w14:textId="77777777" w:rsidR="002B19F2" w:rsidRPr="0006587D" w:rsidRDefault="002B19F2" w:rsidP="00372EF3">
            <w:pPr>
              <w:jc w:val="center"/>
              <w:rPr>
                <w:b/>
                <w:bCs/>
                <w:sz w:val="24"/>
                <w:lang w:val="vi-VN" w:eastAsia="vi-VN"/>
              </w:rPr>
            </w:pPr>
            <w:r w:rsidRPr="0006587D">
              <w:rPr>
                <w:b/>
                <w:bCs/>
                <w:sz w:val="24"/>
                <w:lang w:val="vi-VN" w:eastAsia="vi-VN"/>
              </w:rPr>
              <w:t>Thông số</w:t>
            </w:r>
          </w:p>
        </w:tc>
        <w:tc>
          <w:tcPr>
            <w:tcW w:w="712" w:type="pct"/>
            <w:shd w:val="clear" w:color="auto" w:fill="auto"/>
            <w:vAlign w:val="center"/>
            <w:hideMark/>
          </w:tcPr>
          <w:p w14:paraId="23D9F537" w14:textId="77777777" w:rsidR="002B19F2" w:rsidRPr="0006587D" w:rsidRDefault="002B19F2" w:rsidP="00372EF3">
            <w:pPr>
              <w:jc w:val="center"/>
              <w:rPr>
                <w:b/>
                <w:bCs/>
                <w:sz w:val="24"/>
                <w:lang w:val="vi-VN" w:eastAsia="vi-VN"/>
              </w:rPr>
            </w:pPr>
            <w:r w:rsidRPr="0006587D">
              <w:rPr>
                <w:b/>
                <w:bCs/>
                <w:sz w:val="24"/>
                <w:lang w:val="vi-VN" w:eastAsia="vi-VN"/>
              </w:rPr>
              <w:t xml:space="preserve">Tổng số mẫu </w:t>
            </w:r>
          </w:p>
        </w:tc>
        <w:tc>
          <w:tcPr>
            <w:tcW w:w="712" w:type="pct"/>
            <w:shd w:val="clear" w:color="auto" w:fill="auto"/>
            <w:vAlign w:val="center"/>
            <w:hideMark/>
          </w:tcPr>
          <w:p w14:paraId="7BA0F30D" w14:textId="77777777" w:rsidR="002B19F2" w:rsidRPr="0006587D" w:rsidRDefault="002B19F2" w:rsidP="00372EF3">
            <w:pPr>
              <w:jc w:val="center"/>
              <w:rPr>
                <w:b/>
                <w:bCs/>
                <w:sz w:val="24"/>
                <w:lang w:val="vi-VN" w:eastAsia="vi-VN"/>
              </w:rPr>
            </w:pPr>
            <w:r w:rsidRPr="0006587D">
              <w:rPr>
                <w:b/>
                <w:bCs/>
                <w:sz w:val="24"/>
                <w:lang w:val="vi-VN" w:eastAsia="vi-VN"/>
              </w:rPr>
              <w:t xml:space="preserve">Số mẫu có thử nghiệm </w:t>
            </w:r>
          </w:p>
        </w:tc>
        <w:tc>
          <w:tcPr>
            <w:tcW w:w="712" w:type="pct"/>
            <w:shd w:val="clear" w:color="auto" w:fill="auto"/>
            <w:vAlign w:val="center"/>
            <w:hideMark/>
          </w:tcPr>
          <w:p w14:paraId="68994324" w14:textId="77777777" w:rsidR="002B19F2" w:rsidRPr="0006587D" w:rsidRDefault="002B19F2" w:rsidP="00372EF3">
            <w:pPr>
              <w:jc w:val="center"/>
              <w:rPr>
                <w:b/>
                <w:bCs/>
                <w:sz w:val="24"/>
                <w:lang w:val="vi-VN" w:eastAsia="vi-VN"/>
              </w:rPr>
            </w:pPr>
            <w:r w:rsidRPr="0006587D">
              <w:rPr>
                <w:b/>
                <w:bCs/>
                <w:sz w:val="24"/>
                <w:lang w:val="vi-VN" w:eastAsia="vi-VN"/>
              </w:rPr>
              <w:t>Số mẫu xuất hiện</w:t>
            </w:r>
          </w:p>
        </w:tc>
        <w:tc>
          <w:tcPr>
            <w:tcW w:w="778" w:type="pct"/>
            <w:shd w:val="clear" w:color="auto" w:fill="auto"/>
            <w:vAlign w:val="center"/>
            <w:hideMark/>
          </w:tcPr>
          <w:p w14:paraId="5AB19B03" w14:textId="674CB342" w:rsidR="002B19F2" w:rsidRPr="0006587D" w:rsidRDefault="003C31CF" w:rsidP="00372EF3">
            <w:pPr>
              <w:jc w:val="center"/>
              <w:rPr>
                <w:b/>
                <w:bCs/>
                <w:sz w:val="24"/>
                <w:lang w:val="vi-VN" w:eastAsia="vi-VN"/>
              </w:rPr>
            </w:pPr>
            <w:r w:rsidRPr="0006587D">
              <w:rPr>
                <w:b/>
                <w:sz w:val="24"/>
                <w:lang w:val="vi-VN" w:eastAsia="vi-VN"/>
              </w:rPr>
              <w:t xml:space="preserve">Mẫu vượt </w:t>
            </w:r>
            <w:r>
              <w:rPr>
                <w:b/>
                <w:sz w:val="24"/>
                <w:lang w:eastAsia="vi-VN"/>
              </w:rPr>
              <w:t xml:space="preserve">ngưỡng </w:t>
            </w:r>
            <w:r>
              <w:rPr>
                <w:b/>
                <w:sz w:val="24"/>
                <w:lang w:val="vi-VN" w:eastAsia="vi-VN"/>
              </w:rPr>
              <w:t>GHCP</w:t>
            </w:r>
          </w:p>
        </w:tc>
      </w:tr>
      <w:tr w:rsidR="007A3A3E" w:rsidRPr="0006587D" w14:paraId="5A985F78" w14:textId="77777777" w:rsidTr="000968CA">
        <w:trPr>
          <w:trHeight w:val="170"/>
        </w:trPr>
        <w:tc>
          <w:tcPr>
            <w:tcW w:w="445" w:type="pct"/>
            <w:shd w:val="clear" w:color="auto" w:fill="auto"/>
            <w:noWrap/>
            <w:vAlign w:val="center"/>
          </w:tcPr>
          <w:p w14:paraId="62FAE1F3"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1</w:t>
            </w:r>
          </w:p>
        </w:tc>
        <w:tc>
          <w:tcPr>
            <w:tcW w:w="1641" w:type="pct"/>
            <w:shd w:val="clear" w:color="auto" w:fill="auto"/>
            <w:vAlign w:val="center"/>
          </w:tcPr>
          <w:p w14:paraId="4DBB0EFA"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Staphylococcus aureus</w:t>
            </w:r>
          </w:p>
        </w:tc>
        <w:tc>
          <w:tcPr>
            <w:tcW w:w="712" w:type="pct"/>
            <w:shd w:val="clear" w:color="auto" w:fill="auto"/>
            <w:noWrap/>
            <w:vAlign w:val="center"/>
          </w:tcPr>
          <w:p w14:paraId="1C3A75A6"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09C01934"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2993A6B3"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206EED7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07BB2C3C" w14:textId="77777777" w:rsidTr="000968CA">
        <w:trPr>
          <w:trHeight w:val="170"/>
        </w:trPr>
        <w:tc>
          <w:tcPr>
            <w:tcW w:w="445" w:type="pct"/>
            <w:shd w:val="clear" w:color="auto" w:fill="auto"/>
            <w:noWrap/>
            <w:vAlign w:val="center"/>
          </w:tcPr>
          <w:p w14:paraId="229360C0" w14:textId="77777777" w:rsidR="00E64947" w:rsidRPr="0006587D" w:rsidRDefault="00E64947" w:rsidP="00E64947">
            <w:pPr>
              <w:jc w:val="center"/>
              <w:rPr>
                <w:rFonts w:asciiTheme="majorHAnsi" w:hAnsiTheme="majorHAnsi" w:cstheme="majorHAnsi"/>
                <w:b/>
                <w:sz w:val="24"/>
                <w:lang w:val="vi-VN" w:eastAsia="vi-VN"/>
              </w:rPr>
            </w:pPr>
            <w:r w:rsidRPr="0006587D">
              <w:rPr>
                <w:rFonts w:asciiTheme="majorHAnsi" w:hAnsiTheme="majorHAnsi" w:cstheme="majorHAnsi"/>
                <w:b/>
                <w:sz w:val="24"/>
                <w:lang w:val="vi-VN" w:eastAsia="vi-VN"/>
              </w:rPr>
              <w:t>2</w:t>
            </w:r>
          </w:p>
        </w:tc>
        <w:tc>
          <w:tcPr>
            <w:tcW w:w="1641" w:type="pct"/>
            <w:shd w:val="clear" w:color="auto" w:fill="auto"/>
            <w:vAlign w:val="center"/>
          </w:tcPr>
          <w:p w14:paraId="0AF37DA5" w14:textId="77777777" w:rsidR="00E64947" w:rsidRPr="0006587D" w:rsidRDefault="00AB666E" w:rsidP="00E64947">
            <w:pPr>
              <w:rPr>
                <w:rFonts w:asciiTheme="majorHAnsi" w:hAnsiTheme="majorHAnsi" w:cstheme="majorHAnsi"/>
                <w:b/>
                <w:sz w:val="24"/>
                <w:lang w:val="vi-VN" w:eastAsia="vi-VN"/>
              </w:rPr>
            </w:pPr>
            <w:r w:rsidRPr="0006587D">
              <w:rPr>
                <w:rFonts w:asciiTheme="majorHAnsi" w:hAnsiTheme="majorHAnsi" w:cstheme="majorHAnsi"/>
                <w:b/>
                <w:sz w:val="24"/>
                <w:lang w:val="nl-NL" w:eastAsia="vi-VN"/>
              </w:rPr>
              <w:t>Ps.</w:t>
            </w:r>
            <w:r w:rsidR="00E27E8F" w:rsidRPr="0006587D">
              <w:rPr>
                <w:rFonts w:asciiTheme="majorHAnsi" w:hAnsiTheme="majorHAnsi" w:cstheme="majorHAnsi"/>
                <w:b/>
                <w:sz w:val="24"/>
                <w:lang w:val="nl-NL" w:eastAsia="vi-VN"/>
              </w:rPr>
              <w:t xml:space="preserve"> </w:t>
            </w:r>
            <w:r w:rsidRPr="0006587D">
              <w:rPr>
                <w:rFonts w:asciiTheme="majorHAnsi" w:hAnsiTheme="majorHAnsi" w:cstheme="majorHAnsi"/>
                <w:b/>
                <w:sz w:val="24"/>
                <w:lang w:val="nl-NL" w:eastAsia="vi-VN"/>
              </w:rPr>
              <w:t>Aeruginosa</w:t>
            </w:r>
          </w:p>
        </w:tc>
        <w:tc>
          <w:tcPr>
            <w:tcW w:w="712" w:type="pct"/>
            <w:shd w:val="clear" w:color="auto" w:fill="auto"/>
            <w:noWrap/>
            <w:vAlign w:val="center"/>
          </w:tcPr>
          <w:p w14:paraId="3A27D8E4" w14:textId="77777777" w:rsidR="00E64947" w:rsidRPr="0006587D" w:rsidRDefault="00E64947" w:rsidP="00E64947">
            <w:pPr>
              <w:jc w:val="center"/>
              <w:rPr>
                <w:rFonts w:asciiTheme="majorHAnsi" w:hAnsiTheme="majorHAnsi" w:cstheme="majorHAnsi"/>
                <w:b/>
                <w:sz w:val="24"/>
                <w:lang w:val="vi-VN" w:eastAsia="vi-VN"/>
              </w:rPr>
            </w:pPr>
            <w:r w:rsidRPr="0006587D">
              <w:rPr>
                <w:rFonts w:asciiTheme="majorHAnsi" w:hAnsiTheme="majorHAnsi" w:cstheme="majorHAnsi"/>
                <w:b/>
                <w:sz w:val="24"/>
                <w:lang w:val="vi-VN" w:eastAsia="vi-VN"/>
              </w:rPr>
              <w:t>51</w:t>
            </w:r>
          </w:p>
        </w:tc>
        <w:tc>
          <w:tcPr>
            <w:tcW w:w="712" w:type="pct"/>
            <w:shd w:val="clear" w:color="auto" w:fill="auto"/>
            <w:noWrap/>
            <w:vAlign w:val="center"/>
          </w:tcPr>
          <w:p w14:paraId="25B87447" w14:textId="77777777" w:rsidR="00E64947" w:rsidRPr="0006587D" w:rsidRDefault="00E64947" w:rsidP="00E64947">
            <w:pPr>
              <w:jc w:val="center"/>
              <w:rPr>
                <w:rFonts w:asciiTheme="majorHAnsi" w:hAnsiTheme="majorHAnsi" w:cstheme="majorHAnsi"/>
                <w:b/>
                <w:sz w:val="24"/>
                <w:lang w:val="vi-VN" w:eastAsia="vi-VN"/>
              </w:rPr>
            </w:pPr>
            <w:r w:rsidRPr="0006587D">
              <w:rPr>
                <w:rFonts w:asciiTheme="majorHAnsi" w:hAnsiTheme="majorHAnsi" w:cstheme="majorHAnsi"/>
                <w:b/>
                <w:sz w:val="24"/>
                <w:lang w:val="vi-VN" w:eastAsia="vi-VN"/>
              </w:rPr>
              <w:t>51</w:t>
            </w:r>
          </w:p>
        </w:tc>
        <w:tc>
          <w:tcPr>
            <w:tcW w:w="712" w:type="pct"/>
            <w:shd w:val="clear" w:color="auto" w:fill="auto"/>
            <w:noWrap/>
            <w:vAlign w:val="center"/>
          </w:tcPr>
          <w:p w14:paraId="30518C47" w14:textId="77777777" w:rsidR="00E64947" w:rsidRPr="0006587D" w:rsidRDefault="00E64947" w:rsidP="00E64947">
            <w:pPr>
              <w:jc w:val="center"/>
              <w:rPr>
                <w:rFonts w:asciiTheme="majorHAnsi" w:hAnsiTheme="majorHAnsi" w:cstheme="majorHAnsi"/>
                <w:b/>
                <w:sz w:val="24"/>
                <w:lang w:val="vi-VN" w:eastAsia="vi-VN"/>
              </w:rPr>
            </w:pPr>
            <w:r w:rsidRPr="0006587D">
              <w:rPr>
                <w:rFonts w:asciiTheme="majorHAnsi" w:hAnsiTheme="majorHAnsi" w:cstheme="majorHAnsi"/>
                <w:b/>
                <w:sz w:val="24"/>
                <w:lang w:val="vi-VN" w:eastAsia="vi-VN"/>
              </w:rPr>
              <w:t>22</w:t>
            </w:r>
          </w:p>
        </w:tc>
        <w:tc>
          <w:tcPr>
            <w:tcW w:w="778" w:type="pct"/>
            <w:shd w:val="clear" w:color="auto" w:fill="auto"/>
            <w:noWrap/>
            <w:vAlign w:val="center"/>
          </w:tcPr>
          <w:p w14:paraId="437F5A62" w14:textId="77777777" w:rsidR="00E64947" w:rsidRPr="0006587D" w:rsidRDefault="00E64947" w:rsidP="00E64947">
            <w:pPr>
              <w:jc w:val="center"/>
              <w:rPr>
                <w:rFonts w:asciiTheme="majorHAnsi" w:hAnsiTheme="majorHAnsi" w:cstheme="majorHAnsi"/>
                <w:b/>
                <w:bCs/>
                <w:sz w:val="24"/>
                <w:lang w:val="vi-VN" w:eastAsia="vi-VN"/>
              </w:rPr>
            </w:pPr>
            <w:r w:rsidRPr="0006587D">
              <w:rPr>
                <w:rFonts w:asciiTheme="majorHAnsi" w:hAnsiTheme="majorHAnsi" w:cstheme="majorHAnsi"/>
                <w:b/>
                <w:bCs/>
                <w:sz w:val="24"/>
                <w:lang w:val="vi-VN" w:eastAsia="vi-VN"/>
              </w:rPr>
              <w:t>22</w:t>
            </w:r>
          </w:p>
        </w:tc>
      </w:tr>
      <w:tr w:rsidR="007A3A3E" w:rsidRPr="0006587D" w14:paraId="0FB5CD4A" w14:textId="77777777" w:rsidTr="000968CA">
        <w:trPr>
          <w:trHeight w:val="170"/>
        </w:trPr>
        <w:tc>
          <w:tcPr>
            <w:tcW w:w="445" w:type="pct"/>
            <w:shd w:val="clear" w:color="auto" w:fill="auto"/>
            <w:noWrap/>
            <w:vAlign w:val="center"/>
          </w:tcPr>
          <w:p w14:paraId="329CA9F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3</w:t>
            </w:r>
          </w:p>
        </w:tc>
        <w:tc>
          <w:tcPr>
            <w:tcW w:w="1641" w:type="pct"/>
            <w:shd w:val="clear" w:color="auto" w:fill="auto"/>
            <w:vAlign w:val="center"/>
          </w:tcPr>
          <w:p w14:paraId="3F31ADCB"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 xml:space="preserve">Amoni </w:t>
            </w:r>
          </w:p>
        </w:tc>
        <w:tc>
          <w:tcPr>
            <w:tcW w:w="712" w:type="pct"/>
            <w:shd w:val="clear" w:color="auto" w:fill="auto"/>
            <w:noWrap/>
            <w:vAlign w:val="center"/>
          </w:tcPr>
          <w:p w14:paraId="6FE513A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422F850C"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340FEA9D"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61A846ED"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737BC11D" w14:textId="77777777" w:rsidTr="000968CA">
        <w:trPr>
          <w:trHeight w:val="170"/>
        </w:trPr>
        <w:tc>
          <w:tcPr>
            <w:tcW w:w="445" w:type="pct"/>
            <w:shd w:val="clear" w:color="auto" w:fill="auto"/>
            <w:noWrap/>
            <w:vAlign w:val="center"/>
          </w:tcPr>
          <w:p w14:paraId="4C914588"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4</w:t>
            </w:r>
          </w:p>
        </w:tc>
        <w:tc>
          <w:tcPr>
            <w:tcW w:w="1641" w:type="pct"/>
            <w:shd w:val="clear" w:color="auto" w:fill="auto"/>
            <w:vAlign w:val="center"/>
          </w:tcPr>
          <w:p w14:paraId="7C254E57"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Antimon</w:t>
            </w:r>
          </w:p>
        </w:tc>
        <w:tc>
          <w:tcPr>
            <w:tcW w:w="712" w:type="pct"/>
            <w:shd w:val="clear" w:color="auto" w:fill="auto"/>
            <w:noWrap/>
            <w:vAlign w:val="center"/>
          </w:tcPr>
          <w:p w14:paraId="3E3B5AF0"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061C826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0EC47641"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21F9493F"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5148FFEF" w14:textId="77777777" w:rsidTr="000968CA">
        <w:trPr>
          <w:trHeight w:val="170"/>
        </w:trPr>
        <w:tc>
          <w:tcPr>
            <w:tcW w:w="445" w:type="pct"/>
            <w:shd w:val="clear" w:color="auto" w:fill="auto"/>
            <w:noWrap/>
            <w:vAlign w:val="center"/>
          </w:tcPr>
          <w:p w14:paraId="6DAC5D7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w:t>
            </w:r>
          </w:p>
        </w:tc>
        <w:tc>
          <w:tcPr>
            <w:tcW w:w="1641" w:type="pct"/>
            <w:shd w:val="clear" w:color="auto" w:fill="auto"/>
            <w:vAlign w:val="center"/>
          </w:tcPr>
          <w:p w14:paraId="088A4F50"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Bari</w:t>
            </w:r>
          </w:p>
        </w:tc>
        <w:tc>
          <w:tcPr>
            <w:tcW w:w="712" w:type="pct"/>
            <w:shd w:val="clear" w:color="auto" w:fill="auto"/>
            <w:noWrap/>
            <w:vAlign w:val="center"/>
          </w:tcPr>
          <w:p w14:paraId="3D1162A4"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5F01F85B"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69A19F89"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78" w:type="pct"/>
            <w:shd w:val="clear" w:color="auto" w:fill="auto"/>
            <w:noWrap/>
            <w:vAlign w:val="center"/>
          </w:tcPr>
          <w:p w14:paraId="78723ADC"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6A82EBAD" w14:textId="77777777" w:rsidTr="000968CA">
        <w:trPr>
          <w:trHeight w:val="170"/>
        </w:trPr>
        <w:tc>
          <w:tcPr>
            <w:tcW w:w="445" w:type="pct"/>
            <w:shd w:val="clear" w:color="auto" w:fill="auto"/>
            <w:noWrap/>
            <w:vAlign w:val="center"/>
          </w:tcPr>
          <w:p w14:paraId="788F50F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6</w:t>
            </w:r>
          </w:p>
        </w:tc>
        <w:tc>
          <w:tcPr>
            <w:tcW w:w="1641" w:type="pct"/>
            <w:shd w:val="clear" w:color="auto" w:fill="auto"/>
            <w:vAlign w:val="center"/>
          </w:tcPr>
          <w:p w14:paraId="2D21BEBE"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Hàm lượng Bor (B) (tính chung cho cả Borat và Axit boric)</w:t>
            </w:r>
          </w:p>
        </w:tc>
        <w:tc>
          <w:tcPr>
            <w:tcW w:w="712" w:type="pct"/>
            <w:shd w:val="clear" w:color="auto" w:fill="auto"/>
            <w:noWrap/>
            <w:vAlign w:val="center"/>
          </w:tcPr>
          <w:p w14:paraId="029F3CB2"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31E81896"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3003F482"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3</w:t>
            </w:r>
          </w:p>
        </w:tc>
        <w:tc>
          <w:tcPr>
            <w:tcW w:w="778" w:type="pct"/>
            <w:shd w:val="clear" w:color="auto" w:fill="auto"/>
            <w:noWrap/>
            <w:vAlign w:val="center"/>
          </w:tcPr>
          <w:p w14:paraId="22C7EAA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683166EE" w14:textId="77777777" w:rsidTr="000968CA">
        <w:trPr>
          <w:trHeight w:val="170"/>
        </w:trPr>
        <w:tc>
          <w:tcPr>
            <w:tcW w:w="445" w:type="pct"/>
            <w:shd w:val="clear" w:color="auto" w:fill="auto"/>
            <w:noWrap/>
            <w:vAlign w:val="center"/>
          </w:tcPr>
          <w:p w14:paraId="3B983D3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7</w:t>
            </w:r>
          </w:p>
        </w:tc>
        <w:tc>
          <w:tcPr>
            <w:tcW w:w="1641" w:type="pct"/>
            <w:shd w:val="clear" w:color="auto" w:fill="auto"/>
            <w:vAlign w:val="center"/>
          </w:tcPr>
          <w:p w14:paraId="5A713A00"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Cadmi</w:t>
            </w:r>
          </w:p>
        </w:tc>
        <w:tc>
          <w:tcPr>
            <w:tcW w:w="712" w:type="pct"/>
            <w:shd w:val="clear" w:color="auto" w:fill="auto"/>
            <w:noWrap/>
            <w:vAlign w:val="center"/>
          </w:tcPr>
          <w:p w14:paraId="44CAF5BB"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3941D7B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2DFD0D40"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78" w:type="pct"/>
            <w:shd w:val="clear" w:color="auto" w:fill="auto"/>
            <w:noWrap/>
            <w:vAlign w:val="center"/>
          </w:tcPr>
          <w:p w14:paraId="5FF22990"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59551C0B" w14:textId="77777777" w:rsidTr="000968CA">
        <w:trPr>
          <w:trHeight w:val="170"/>
        </w:trPr>
        <w:tc>
          <w:tcPr>
            <w:tcW w:w="445" w:type="pct"/>
            <w:shd w:val="clear" w:color="auto" w:fill="auto"/>
            <w:noWrap/>
            <w:vAlign w:val="center"/>
          </w:tcPr>
          <w:p w14:paraId="4A46AEB3"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8</w:t>
            </w:r>
          </w:p>
        </w:tc>
        <w:tc>
          <w:tcPr>
            <w:tcW w:w="1641" w:type="pct"/>
            <w:shd w:val="clear" w:color="auto" w:fill="auto"/>
            <w:vAlign w:val="center"/>
          </w:tcPr>
          <w:p w14:paraId="14A8D4A2"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Chì</w:t>
            </w:r>
          </w:p>
        </w:tc>
        <w:tc>
          <w:tcPr>
            <w:tcW w:w="712" w:type="pct"/>
            <w:shd w:val="clear" w:color="auto" w:fill="auto"/>
            <w:noWrap/>
            <w:vAlign w:val="center"/>
          </w:tcPr>
          <w:p w14:paraId="2BF208E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7F4BFBF3"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210D936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78" w:type="pct"/>
            <w:shd w:val="clear" w:color="auto" w:fill="auto"/>
            <w:noWrap/>
            <w:vAlign w:val="center"/>
          </w:tcPr>
          <w:p w14:paraId="20DCFFFC"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57E6B706" w14:textId="77777777" w:rsidTr="000968CA">
        <w:trPr>
          <w:trHeight w:val="170"/>
        </w:trPr>
        <w:tc>
          <w:tcPr>
            <w:tcW w:w="445" w:type="pct"/>
            <w:shd w:val="clear" w:color="auto" w:fill="auto"/>
            <w:noWrap/>
            <w:vAlign w:val="center"/>
          </w:tcPr>
          <w:p w14:paraId="3121C65C"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9</w:t>
            </w:r>
          </w:p>
        </w:tc>
        <w:tc>
          <w:tcPr>
            <w:tcW w:w="1641" w:type="pct"/>
            <w:shd w:val="clear" w:color="auto" w:fill="auto"/>
            <w:vAlign w:val="center"/>
          </w:tcPr>
          <w:p w14:paraId="77C394A1" w14:textId="77777777" w:rsidR="00E64947" w:rsidRPr="0006587D" w:rsidRDefault="00E64947" w:rsidP="003A5838">
            <w:pPr>
              <w:rPr>
                <w:rFonts w:asciiTheme="majorHAnsi" w:hAnsiTheme="majorHAnsi" w:cstheme="majorHAnsi"/>
                <w:sz w:val="24"/>
                <w:lang w:val="vi-VN" w:eastAsia="vi-VN"/>
              </w:rPr>
            </w:pPr>
            <w:r w:rsidRPr="0006587D">
              <w:rPr>
                <w:rFonts w:asciiTheme="majorHAnsi" w:hAnsiTheme="majorHAnsi" w:cstheme="majorHAnsi"/>
                <w:sz w:val="24"/>
                <w:lang w:val="vi-VN" w:eastAsia="vi-VN"/>
              </w:rPr>
              <w:t>Chỉ số Pe</w:t>
            </w:r>
            <w:r w:rsidR="003A5838" w:rsidRPr="0006587D">
              <w:rPr>
                <w:rFonts w:asciiTheme="majorHAnsi" w:hAnsiTheme="majorHAnsi" w:cstheme="majorHAnsi"/>
                <w:sz w:val="24"/>
                <w:lang w:eastAsia="vi-VN"/>
              </w:rPr>
              <w:t>c</w:t>
            </w:r>
            <w:r w:rsidRPr="0006587D">
              <w:rPr>
                <w:rFonts w:asciiTheme="majorHAnsi" w:hAnsiTheme="majorHAnsi" w:cstheme="majorHAnsi"/>
                <w:sz w:val="24"/>
                <w:lang w:val="vi-VN" w:eastAsia="vi-VN"/>
              </w:rPr>
              <w:t>manganat</w:t>
            </w:r>
          </w:p>
        </w:tc>
        <w:tc>
          <w:tcPr>
            <w:tcW w:w="712" w:type="pct"/>
            <w:shd w:val="clear" w:color="auto" w:fill="auto"/>
            <w:noWrap/>
            <w:vAlign w:val="center"/>
          </w:tcPr>
          <w:p w14:paraId="2529E332"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52FDAEA2"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692162E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78" w:type="pct"/>
            <w:shd w:val="clear" w:color="auto" w:fill="auto"/>
            <w:noWrap/>
            <w:vAlign w:val="center"/>
          </w:tcPr>
          <w:p w14:paraId="40DC20E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4B2FD277" w14:textId="77777777" w:rsidTr="000968CA">
        <w:trPr>
          <w:trHeight w:val="170"/>
        </w:trPr>
        <w:tc>
          <w:tcPr>
            <w:tcW w:w="445" w:type="pct"/>
            <w:shd w:val="clear" w:color="auto" w:fill="auto"/>
            <w:noWrap/>
            <w:vAlign w:val="center"/>
          </w:tcPr>
          <w:p w14:paraId="4908461C"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10</w:t>
            </w:r>
          </w:p>
        </w:tc>
        <w:tc>
          <w:tcPr>
            <w:tcW w:w="1641" w:type="pct"/>
            <w:shd w:val="clear" w:color="auto" w:fill="auto"/>
            <w:vAlign w:val="center"/>
          </w:tcPr>
          <w:p w14:paraId="5D766D59"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 xml:space="preserve">Chloride </w:t>
            </w:r>
          </w:p>
        </w:tc>
        <w:tc>
          <w:tcPr>
            <w:tcW w:w="712" w:type="pct"/>
            <w:shd w:val="clear" w:color="auto" w:fill="auto"/>
            <w:noWrap/>
            <w:vAlign w:val="center"/>
          </w:tcPr>
          <w:p w14:paraId="234DCC9F"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7AAFA8B4"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3FE80364"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78" w:type="pct"/>
            <w:shd w:val="clear" w:color="auto" w:fill="auto"/>
            <w:noWrap/>
            <w:vAlign w:val="center"/>
          </w:tcPr>
          <w:p w14:paraId="42D6F2DD"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33D96D1A" w14:textId="77777777" w:rsidTr="000968CA">
        <w:trPr>
          <w:trHeight w:val="170"/>
        </w:trPr>
        <w:tc>
          <w:tcPr>
            <w:tcW w:w="445" w:type="pct"/>
            <w:shd w:val="clear" w:color="auto" w:fill="auto"/>
            <w:noWrap/>
            <w:vAlign w:val="center"/>
          </w:tcPr>
          <w:p w14:paraId="04A9F254"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11</w:t>
            </w:r>
          </w:p>
        </w:tc>
        <w:tc>
          <w:tcPr>
            <w:tcW w:w="1641" w:type="pct"/>
            <w:shd w:val="clear" w:color="auto" w:fill="auto"/>
            <w:vAlign w:val="center"/>
          </w:tcPr>
          <w:p w14:paraId="06C244DB"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Chromi</w:t>
            </w:r>
          </w:p>
        </w:tc>
        <w:tc>
          <w:tcPr>
            <w:tcW w:w="712" w:type="pct"/>
            <w:shd w:val="clear" w:color="auto" w:fill="auto"/>
            <w:noWrap/>
            <w:vAlign w:val="center"/>
          </w:tcPr>
          <w:p w14:paraId="65D82BD8"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3116F6B4"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59032D2F"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69E93D16"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265444D0" w14:textId="77777777" w:rsidTr="000968CA">
        <w:trPr>
          <w:trHeight w:val="170"/>
        </w:trPr>
        <w:tc>
          <w:tcPr>
            <w:tcW w:w="445" w:type="pct"/>
            <w:shd w:val="clear" w:color="auto" w:fill="auto"/>
            <w:noWrap/>
            <w:vAlign w:val="center"/>
          </w:tcPr>
          <w:p w14:paraId="373B5EC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12</w:t>
            </w:r>
          </w:p>
        </w:tc>
        <w:tc>
          <w:tcPr>
            <w:tcW w:w="1641" w:type="pct"/>
            <w:shd w:val="clear" w:color="auto" w:fill="auto"/>
            <w:vAlign w:val="center"/>
          </w:tcPr>
          <w:p w14:paraId="7BB0CEF0"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Đồng</w:t>
            </w:r>
          </w:p>
        </w:tc>
        <w:tc>
          <w:tcPr>
            <w:tcW w:w="712" w:type="pct"/>
            <w:shd w:val="clear" w:color="auto" w:fill="auto"/>
            <w:noWrap/>
            <w:vAlign w:val="center"/>
          </w:tcPr>
          <w:p w14:paraId="48FFBFAD"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16693EAB"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5E95F266"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78" w:type="pct"/>
            <w:shd w:val="clear" w:color="auto" w:fill="auto"/>
            <w:noWrap/>
            <w:vAlign w:val="center"/>
          </w:tcPr>
          <w:p w14:paraId="39810973"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5100CDBE" w14:textId="77777777" w:rsidTr="000968CA">
        <w:trPr>
          <w:trHeight w:val="170"/>
        </w:trPr>
        <w:tc>
          <w:tcPr>
            <w:tcW w:w="445" w:type="pct"/>
            <w:shd w:val="clear" w:color="auto" w:fill="auto"/>
            <w:noWrap/>
            <w:vAlign w:val="center"/>
          </w:tcPr>
          <w:p w14:paraId="09E0B6B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13</w:t>
            </w:r>
          </w:p>
        </w:tc>
        <w:tc>
          <w:tcPr>
            <w:tcW w:w="1641" w:type="pct"/>
            <w:shd w:val="clear" w:color="auto" w:fill="auto"/>
            <w:vAlign w:val="center"/>
          </w:tcPr>
          <w:p w14:paraId="0CCDFAC0"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Độ cứng</w:t>
            </w:r>
          </w:p>
        </w:tc>
        <w:tc>
          <w:tcPr>
            <w:tcW w:w="712" w:type="pct"/>
            <w:shd w:val="clear" w:color="auto" w:fill="auto"/>
            <w:noWrap/>
            <w:vAlign w:val="center"/>
          </w:tcPr>
          <w:p w14:paraId="551945A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45930B50"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3525D381"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78" w:type="pct"/>
            <w:shd w:val="clear" w:color="auto" w:fill="auto"/>
            <w:noWrap/>
            <w:vAlign w:val="center"/>
          </w:tcPr>
          <w:p w14:paraId="072FD4BB"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2A4C5F55" w14:textId="77777777" w:rsidTr="000968CA">
        <w:trPr>
          <w:trHeight w:val="170"/>
        </w:trPr>
        <w:tc>
          <w:tcPr>
            <w:tcW w:w="445" w:type="pct"/>
            <w:shd w:val="clear" w:color="auto" w:fill="auto"/>
            <w:noWrap/>
            <w:vAlign w:val="center"/>
          </w:tcPr>
          <w:p w14:paraId="26E1DAA0"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14</w:t>
            </w:r>
          </w:p>
        </w:tc>
        <w:tc>
          <w:tcPr>
            <w:tcW w:w="1641" w:type="pct"/>
            <w:shd w:val="clear" w:color="auto" w:fill="auto"/>
            <w:vAlign w:val="center"/>
          </w:tcPr>
          <w:p w14:paraId="418CF57B"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Fluor</w:t>
            </w:r>
          </w:p>
        </w:tc>
        <w:tc>
          <w:tcPr>
            <w:tcW w:w="712" w:type="pct"/>
            <w:shd w:val="clear" w:color="auto" w:fill="auto"/>
            <w:noWrap/>
            <w:vAlign w:val="center"/>
          </w:tcPr>
          <w:p w14:paraId="57B242D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6CBB96DC"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739764D0"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43</w:t>
            </w:r>
          </w:p>
        </w:tc>
        <w:tc>
          <w:tcPr>
            <w:tcW w:w="778" w:type="pct"/>
            <w:shd w:val="clear" w:color="auto" w:fill="auto"/>
            <w:noWrap/>
            <w:vAlign w:val="center"/>
          </w:tcPr>
          <w:p w14:paraId="1203792D"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48502D67" w14:textId="77777777" w:rsidTr="000968CA">
        <w:trPr>
          <w:trHeight w:val="170"/>
        </w:trPr>
        <w:tc>
          <w:tcPr>
            <w:tcW w:w="445" w:type="pct"/>
            <w:shd w:val="clear" w:color="auto" w:fill="auto"/>
            <w:noWrap/>
            <w:vAlign w:val="center"/>
          </w:tcPr>
          <w:p w14:paraId="4EF20B42"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15</w:t>
            </w:r>
          </w:p>
        </w:tc>
        <w:tc>
          <w:tcPr>
            <w:tcW w:w="1641" w:type="pct"/>
            <w:shd w:val="clear" w:color="auto" w:fill="auto"/>
            <w:vAlign w:val="center"/>
          </w:tcPr>
          <w:p w14:paraId="36A6B27A"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Kẽm</w:t>
            </w:r>
          </w:p>
        </w:tc>
        <w:tc>
          <w:tcPr>
            <w:tcW w:w="712" w:type="pct"/>
            <w:shd w:val="clear" w:color="auto" w:fill="auto"/>
            <w:noWrap/>
            <w:vAlign w:val="center"/>
          </w:tcPr>
          <w:p w14:paraId="3419C172"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5B1F050F"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5011F7B3"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78" w:type="pct"/>
            <w:shd w:val="clear" w:color="auto" w:fill="auto"/>
            <w:noWrap/>
            <w:vAlign w:val="center"/>
          </w:tcPr>
          <w:p w14:paraId="5C58736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3F57A40F" w14:textId="77777777" w:rsidTr="000968CA">
        <w:trPr>
          <w:trHeight w:val="170"/>
        </w:trPr>
        <w:tc>
          <w:tcPr>
            <w:tcW w:w="445" w:type="pct"/>
            <w:shd w:val="clear" w:color="auto" w:fill="auto"/>
            <w:noWrap/>
            <w:vAlign w:val="center"/>
          </w:tcPr>
          <w:p w14:paraId="46EAB357" w14:textId="77777777" w:rsidR="00E64947" w:rsidRPr="0006587D" w:rsidRDefault="00E64947" w:rsidP="00E64947">
            <w:pPr>
              <w:jc w:val="center"/>
              <w:rPr>
                <w:rFonts w:asciiTheme="majorHAnsi" w:hAnsiTheme="majorHAnsi" w:cstheme="majorHAnsi"/>
                <w:b/>
                <w:sz w:val="24"/>
                <w:lang w:val="vi-VN" w:eastAsia="vi-VN"/>
              </w:rPr>
            </w:pPr>
            <w:r w:rsidRPr="0006587D">
              <w:rPr>
                <w:rFonts w:asciiTheme="majorHAnsi" w:hAnsiTheme="majorHAnsi" w:cstheme="majorHAnsi"/>
                <w:b/>
                <w:sz w:val="24"/>
                <w:lang w:val="vi-VN" w:eastAsia="vi-VN"/>
              </w:rPr>
              <w:t>16</w:t>
            </w:r>
          </w:p>
        </w:tc>
        <w:tc>
          <w:tcPr>
            <w:tcW w:w="1641" w:type="pct"/>
            <w:shd w:val="clear" w:color="auto" w:fill="auto"/>
            <w:vAlign w:val="center"/>
          </w:tcPr>
          <w:p w14:paraId="34EEF22A" w14:textId="77777777" w:rsidR="00E64947" w:rsidRPr="0006587D" w:rsidRDefault="00E64947" w:rsidP="00E64947">
            <w:pPr>
              <w:rPr>
                <w:rFonts w:asciiTheme="majorHAnsi" w:hAnsiTheme="majorHAnsi" w:cstheme="majorHAnsi"/>
                <w:b/>
                <w:sz w:val="24"/>
                <w:lang w:val="vi-VN" w:eastAsia="vi-VN"/>
              </w:rPr>
            </w:pPr>
            <w:r w:rsidRPr="0006587D">
              <w:rPr>
                <w:rFonts w:asciiTheme="majorHAnsi" w:hAnsiTheme="majorHAnsi" w:cstheme="majorHAnsi"/>
                <w:b/>
                <w:sz w:val="24"/>
                <w:lang w:val="vi-VN" w:eastAsia="vi-VN"/>
              </w:rPr>
              <w:t>Mangan</w:t>
            </w:r>
          </w:p>
        </w:tc>
        <w:tc>
          <w:tcPr>
            <w:tcW w:w="712" w:type="pct"/>
            <w:shd w:val="clear" w:color="auto" w:fill="auto"/>
            <w:noWrap/>
            <w:vAlign w:val="center"/>
          </w:tcPr>
          <w:p w14:paraId="4DCCFBC4" w14:textId="77777777" w:rsidR="00E64947" w:rsidRPr="0006587D" w:rsidRDefault="00E64947" w:rsidP="00E64947">
            <w:pPr>
              <w:jc w:val="center"/>
              <w:rPr>
                <w:rFonts w:asciiTheme="majorHAnsi" w:hAnsiTheme="majorHAnsi" w:cstheme="majorHAnsi"/>
                <w:b/>
                <w:sz w:val="24"/>
                <w:lang w:val="vi-VN" w:eastAsia="vi-VN"/>
              </w:rPr>
            </w:pPr>
            <w:r w:rsidRPr="0006587D">
              <w:rPr>
                <w:rFonts w:asciiTheme="majorHAnsi" w:hAnsiTheme="majorHAnsi" w:cstheme="majorHAnsi"/>
                <w:b/>
                <w:sz w:val="24"/>
                <w:lang w:val="vi-VN" w:eastAsia="vi-VN"/>
              </w:rPr>
              <w:t>51</w:t>
            </w:r>
          </w:p>
        </w:tc>
        <w:tc>
          <w:tcPr>
            <w:tcW w:w="712" w:type="pct"/>
            <w:shd w:val="clear" w:color="auto" w:fill="auto"/>
            <w:noWrap/>
            <w:vAlign w:val="center"/>
          </w:tcPr>
          <w:p w14:paraId="4BE3651F" w14:textId="77777777" w:rsidR="00E64947" w:rsidRPr="0006587D" w:rsidRDefault="00E64947" w:rsidP="00E64947">
            <w:pPr>
              <w:jc w:val="center"/>
              <w:rPr>
                <w:rFonts w:asciiTheme="majorHAnsi" w:hAnsiTheme="majorHAnsi" w:cstheme="majorHAnsi"/>
                <w:b/>
                <w:sz w:val="24"/>
                <w:lang w:val="vi-VN" w:eastAsia="vi-VN"/>
              </w:rPr>
            </w:pPr>
            <w:r w:rsidRPr="0006587D">
              <w:rPr>
                <w:rFonts w:asciiTheme="majorHAnsi" w:hAnsiTheme="majorHAnsi" w:cstheme="majorHAnsi"/>
                <w:b/>
                <w:sz w:val="24"/>
                <w:lang w:val="vi-VN" w:eastAsia="vi-VN"/>
              </w:rPr>
              <w:t>51</w:t>
            </w:r>
          </w:p>
        </w:tc>
        <w:tc>
          <w:tcPr>
            <w:tcW w:w="712" w:type="pct"/>
            <w:shd w:val="clear" w:color="auto" w:fill="auto"/>
            <w:noWrap/>
            <w:vAlign w:val="center"/>
          </w:tcPr>
          <w:p w14:paraId="6DAB24B6" w14:textId="77777777" w:rsidR="00E64947" w:rsidRPr="0006587D" w:rsidRDefault="00E64947" w:rsidP="00E64947">
            <w:pPr>
              <w:jc w:val="center"/>
              <w:rPr>
                <w:rFonts w:asciiTheme="majorHAnsi" w:hAnsiTheme="majorHAnsi" w:cstheme="majorHAnsi"/>
                <w:b/>
                <w:sz w:val="24"/>
                <w:lang w:val="vi-VN" w:eastAsia="vi-VN"/>
              </w:rPr>
            </w:pPr>
            <w:r w:rsidRPr="0006587D">
              <w:rPr>
                <w:rFonts w:asciiTheme="majorHAnsi" w:hAnsiTheme="majorHAnsi" w:cstheme="majorHAnsi"/>
                <w:b/>
                <w:sz w:val="24"/>
                <w:lang w:val="vi-VN" w:eastAsia="vi-VN"/>
              </w:rPr>
              <w:t>33</w:t>
            </w:r>
          </w:p>
        </w:tc>
        <w:tc>
          <w:tcPr>
            <w:tcW w:w="778" w:type="pct"/>
            <w:shd w:val="clear" w:color="auto" w:fill="auto"/>
            <w:noWrap/>
            <w:vAlign w:val="center"/>
          </w:tcPr>
          <w:p w14:paraId="59AC3AC6" w14:textId="77777777" w:rsidR="00E64947" w:rsidRPr="0006587D" w:rsidRDefault="00E64947" w:rsidP="00E64947">
            <w:pPr>
              <w:jc w:val="center"/>
              <w:rPr>
                <w:rFonts w:asciiTheme="majorHAnsi" w:hAnsiTheme="majorHAnsi" w:cstheme="majorHAnsi"/>
                <w:b/>
                <w:bCs/>
                <w:sz w:val="24"/>
                <w:lang w:val="vi-VN" w:eastAsia="vi-VN"/>
              </w:rPr>
            </w:pPr>
            <w:r w:rsidRPr="0006587D">
              <w:rPr>
                <w:rFonts w:asciiTheme="majorHAnsi" w:hAnsiTheme="majorHAnsi" w:cstheme="majorHAnsi"/>
                <w:b/>
                <w:bCs/>
                <w:sz w:val="24"/>
                <w:lang w:val="vi-VN" w:eastAsia="vi-VN"/>
              </w:rPr>
              <w:t>6</w:t>
            </w:r>
          </w:p>
        </w:tc>
      </w:tr>
      <w:tr w:rsidR="007A3A3E" w:rsidRPr="0006587D" w14:paraId="07C69CD9" w14:textId="77777777" w:rsidTr="000968CA">
        <w:trPr>
          <w:trHeight w:val="170"/>
        </w:trPr>
        <w:tc>
          <w:tcPr>
            <w:tcW w:w="445" w:type="pct"/>
            <w:shd w:val="clear" w:color="auto" w:fill="auto"/>
            <w:noWrap/>
            <w:vAlign w:val="center"/>
          </w:tcPr>
          <w:p w14:paraId="203D9D08"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17</w:t>
            </w:r>
          </w:p>
        </w:tc>
        <w:tc>
          <w:tcPr>
            <w:tcW w:w="1641" w:type="pct"/>
            <w:shd w:val="clear" w:color="auto" w:fill="auto"/>
            <w:vAlign w:val="center"/>
          </w:tcPr>
          <w:p w14:paraId="76BDFD9E"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Natri</w:t>
            </w:r>
          </w:p>
        </w:tc>
        <w:tc>
          <w:tcPr>
            <w:tcW w:w="712" w:type="pct"/>
            <w:shd w:val="clear" w:color="auto" w:fill="auto"/>
            <w:noWrap/>
            <w:vAlign w:val="center"/>
          </w:tcPr>
          <w:p w14:paraId="71B77BB3"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2711720C"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6350FF1D"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78" w:type="pct"/>
            <w:shd w:val="clear" w:color="auto" w:fill="auto"/>
            <w:noWrap/>
            <w:vAlign w:val="center"/>
          </w:tcPr>
          <w:p w14:paraId="3557E3B0"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12006943" w14:textId="77777777" w:rsidTr="000968CA">
        <w:trPr>
          <w:trHeight w:val="170"/>
        </w:trPr>
        <w:tc>
          <w:tcPr>
            <w:tcW w:w="445" w:type="pct"/>
            <w:shd w:val="clear" w:color="auto" w:fill="auto"/>
            <w:noWrap/>
            <w:vAlign w:val="center"/>
          </w:tcPr>
          <w:p w14:paraId="697BF65D" w14:textId="77777777" w:rsidR="00E64947" w:rsidRPr="0006587D" w:rsidRDefault="00E64947" w:rsidP="00E64947">
            <w:pPr>
              <w:jc w:val="center"/>
              <w:rPr>
                <w:rFonts w:asciiTheme="majorHAnsi" w:hAnsiTheme="majorHAnsi" w:cstheme="majorHAnsi"/>
                <w:b/>
                <w:sz w:val="24"/>
                <w:lang w:val="vi-VN" w:eastAsia="vi-VN"/>
              </w:rPr>
            </w:pPr>
            <w:r w:rsidRPr="0006587D">
              <w:rPr>
                <w:rFonts w:asciiTheme="majorHAnsi" w:hAnsiTheme="majorHAnsi" w:cstheme="majorHAnsi"/>
                <w:b/>
                <w:sz w:val="24"/>
                <w:lang w:val="vi-VN" w:eastAsia="vi-VN"/>
              </w:rPr>
              <w:lastRenderedPageBreak/>
              <w:t>18</w:t>
            </w:r>
          </w:p>
        </w:tc>
        <w:tc>
          <w:tcPr>
            <w:tcW w:w="1641" w:type="pct"/>
            <w:shd w:val="clear" w:color="auto" w:fill="auto"/>
            <w:vAlign w:val="center"/>
          </w:tcPr>
          <w:p w14:paraId="53A73D34" w14:textId="77777777" w:rsidR="00E64947" w:rsidRPr="0006587D" w:rsidRDefault="00E64947" w:rsidP="00E64947">
            <w:pPr>
              <w:rPr>
                <w:rFonts w:asciiTheme="majorHAnsi" w:hAnsiTheme="majorHAnsi" w:cstheme="majorHAnsi"/>
                <w:b/>
                <w:sz w:val="24"/>
                <w:lang w:val="vi-VN" w:eastAsia="vi-VN"/>
              </w:rPr>
            </w:pPr>
            <w:r w:rsidRPr="0006587D">
              <w:rPr>
                <w:rFonts w:asciiTheme="majorHAnsi" w:hAnsiTheme="majorHAnsi" w:cstheme="majorHAnsi"/>
                <w:b/>
                <w:sz w:val="24"/>
                <w:lang w:val="vi-VN" w:eastAsia="vi-VN"/>
              </w:rPr>
              <w:t xml:space="preserve">Nhôm </w:t>
            </w:r>
          </w:p>
        </w:tc>
        <w:tc>
          <w:tcPr>
            <w:tcW w:w="712" w:type="pct"/>
            <w:shd w:val="clear" w:color="auto" w:fill="auto"/>
            <w:noWrap/>
            <w:vAlign w:val="center"/>
          </w:tcPr>
          <w:p w14:paraId="51E3D18D" w14:textId="77777777" w:rsidR="00E64947" w:rsidRPr="0006587D" w:rsidRDefault="00E64947" w:rsidP="00E64947">
            <w:pPr>
              <w:jc w:val="center"/>
              <w:rPr>
                <w:rFonts w:asciiTheme="majorHAnsi" w:hAnsiTheme="majorHAnsi" w:cstheme="majorHAnsi"/>
                <w:b/>
                <w:sz w:val="24"/>
                <w:lang w:val="vi-VN" w:eastAsia="vi-VN"/>
              </w:rPr>
            </w:pPr>
            <w:r w:rsidRPr="0006587D">
              <w:rPr>
                <w:rFonts w:asciiTheme="majorHAnsi" w:hAnsiTheme="majorHAnsi" w:cstheme="majorHAnsi"/>
                <w:b/>
                <w:sz w:val="24"/>
                <w:lang w:val="vi-VN" w:eastAsia="vi-VN"/>
              </w:rPr>
              <w:t>51</w:t>
            </w:r>
          </w:p>
        </w:tc>
        <w:tc>
          <w:tcPr>
            <w:tcW w:w="712" w:type="pct"/>
            <w:shd w:val="clear" w:color="auto" w:fill="auto"/>
            <w:noWrap/>
            <w:vAlign w:val="center"/>
          </w:tcPr>
          <w:p w14:paraId="2BEAEA03" w14:textId="77777777" w:rsidR="00E64947" w:rsidRPr="0006587D" w:rsidRDefault="00E64947" w:rsidP="00E64947">
            <w:pPr>
              <w:jc w:val="center"/>
              <w:rPr>
                <w:rFonts w:asciiTheme="majorHAnsi" w:hAnsiTheme="majorHAnsi" w:cstheme="majorHAnsi"/>
                <w:b/>
                <w:sz w:val="24"/>
                <w:lang w:val="vi-VN" w:eastAsia="vi-VN"/>
              </w:rPr>
            </w:pPr>
            <w:r w:rsidRPr="0006587D">
              <w:rPr>
                <w:rFonts w:asciiTheme="majorHAnsi" w:hAnsiTheme="majorHAnsi" w:cstheme="majorHAnsi"/>
                <w:b/>
                <w:sz w:val="24"/>
                <w:lang w:val="vi-VN" w:eastAsia="vi-VN"/>
              </w:rPr>
              <w:t>51</w:t>
            </w:r>
          </w:p>
        </w:tc>
        <w:tc>
          <w:tcPr>
            <w:tcW w:w="712" w:type="pct"/>
            <w:shd w:val="clear" w:color="auto" w:fill="auto"/>
            <w:noWrap/>
            <w:vAlign w:val="center"/>
          </w:tcPr>
          <w:p w14:paraId="6E203C1F" w14:textId="77777777" w:rsidR="00E64947" w:rsidRPr="0006587D" w:rsidRDefault="00E64947" w:rsidP="00E64947">
            <w:pPr>
              <w:jc w:val="center"/>
              <w:rPr>
                <w:rFonts w:asciiTheme="majorHAnsi" w:hAnsiTheme="majorHAnsi" w:cstheme="majorHAnsi"/>
                <w:b/>
                <w:sz w:val="24"/>
                <w:lang w:val="vi-VN" w:eastAsia="vi-VN"/>
              </w:rPr>
            </w:pPr>
            <w:r w:rsidRPr="0006587D">
              <w:rPr>
                <w:rFonts w:asciiTheme="majorHAnsi" w:hAnsiTheme="majorHAnsi" w:cstheme="majorHAnsi"/>
                <w:b/>
                <w:sz w:val="24"/>
                <w:lang w:val="vi-VN" w:eastAsia="vi-VN"/>
              </w:rPr>
              <w:t>51</w:t>
            </w:r>
          </w:p>
        </w:tc>
        <w:tc>
          <w:tcPr>
            <w:tcW w:w="778" w:type="pct"/>
            <w:shd w:val="clear" w:color="auto" w:fill="auto"/>
            <w:noWrap/>
            <w:vAlign w:val="center"/>
          </w:tcPr>
          <w:p w14:paraId="65AF5297" w14:textId="77777777" w:rsidR="00E64947" w:rsidRPr="0006587D" w:rsidRDefault="00E64947" w:rsidP="00E64947">
            <w:pPr>
              <w:jc w:val="center"/>
              <w:rPr>
                <w:rFonts w:asciiTheme="majorHAnsi" w:hAnsiTheme="majorHAnsi" w:cstheme="majorHAnsi"/>
                <w:b/>
                <w:sz w:val="24"/>
                <w:lang w:val="vi-VN" w:eastAsia="vi-VN"/>
              </w:rPr>
            </w:pPr>
            <w:r w:rsidRPr="0006587D">
              <w:rPr>
                <w:rFonts w:asciiTheme="majorHAnsi" w:hAnsiTheme="majorHAnsi" w:cstheme="majorHAnsi"/>
                <w:b/>
                <w:sz w:val="24"/>
                <w:lang w:val="vi-VN" w:eastAsia="vi-VN"/>
              </w:rPr>
              <w:t>9</w:t>
            </w:r>
          </w:p>
        </w:tc>
      </w:tr>
      <w:tr w:rsidR="007A3A3E" w:rsidRPr="0006587D" w14:paraId="5A0A607B" w14:textId="77777777" w:rsidTr="000968CA">
        <w:trPr>
          <w:trHeight w:val="170"/>
        </w:trPr>
        <w:tc>
          <w:tcPr>
            <w:tcW w:w="445" w:type="pct"/>
            <w:shd w:val="clear" w:color="auto" w:fill="auto"/>
            <w:noWrap/>
            <w:vAlign w:val="center"/>
          </w:tcPr>
          <w:p w14:paraId="34D2F33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19</w:t>
            </w:r>
          </w:p>
        </w:tc>
        <w:tc>
          <w:tcPr>
            <w:tcW w:w="1641" w:type="pct"/>
            <w:shd w:val="clear" w:color="auto" w:fill="auto"/>
            <w:vAlign w:val="center"/>
          </w:tcPr>
          <w:p w14:paraId="1BC9C147"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 xml:space="preserve">Nickel </w:t>
            </w:r>
          </w:p>
        </w:tc>
        <w:tc>
          <w:tcPr>
            <w:tcW w:w="712" w:type="pct"/>
            <w:shd w:val="clear" w:color="auto" w:fill="auto"/>
            <w:noWrap/>
            <w:vAlign w:val="center"/>
          </w:tcPr>
          <w:p w14:paraId="2608860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300A8E1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1FF9D024"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78" w:type="pct"/>
            <w:shd w:val="clear" w:color="auto" w:fill="auto"/>
            <w:noWrap/>
            <w:vAlign w:val="center"/>
          </w:tcPr>
          <w:p w14:paraId="4DB2A901"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6729F884" w14:textId="77777777" w:rsidTr="000968CA">
        <w:trPr>
          <w:trHeight w:val="170"/>
        </w:trPr>
        <w:tc>
          <w:tcPr>
            <w:tcW w:w="445" w:type="pct"/>
            <w:shd w:val="clear" w:color="auto" w:fill="auto"/>
            <w:noWrap/>
            <w:vAlign w:val="center"/>
          </w:tcPr>
          <w:p w14:paraId="5B2435B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20</w:t>
            </w:r>
          </w:p>
        </w:tc>
        <w:tc>
          <w:tcPr>
            <w:tcW w:w="1641" w:type="pct"/>
            <w:shd w:val="clear" w:color="auto" w:fill="auto"/>
            <w:vAlign w:val="center"/>
          </w:tcPr>
          <w:p w14:paraId="172D5798"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Nitrat</w:t>
            </w:r>
          </w:p>
        </w:tc>
        <w:tc>
          <w:tcPr>
            <w:tcW w:w="712" w:type="pct"/>
            <w:shd w:val="clear" w:color="auto" w:fill="auto"/>
            <w:noWrap/>
            <w:vAlign w:val="center"/>
          </w:tcPr>
          <w:p w14:paraId="418618D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5073D9E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077B5F0B"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39</w:t>
            </w:r>
          </w:p>
        </w:tc>
        <w:tc>
          <w:tcPr>
            <w:tcW w:w="778" w:type="pct"/>
            <w:shd w:val="clear" w:color="auto" w:fill="auto"/>
            <w:noWrap/>
            <w:vAlign w:val="center"/>
          </w:tcPr>
          <w:p w14:paraId="22F9E098"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483AE368" w14:textId="77777777" w:rsidTr="000968CA">
        <w:trPr>
          <w:trHeight w:val="170"/>
        </w:trPr>
        <w:tc>
          <w:tcPr>
            <w:tcW w:w="445" w:type="pct"/>
            <w:shd w:val="clear" w:color="auto" w:fill="auto"/>
            <w:noWrap/>
            <w:vAlign w:val="center"/>
          </w:tcPr>
          <w:p w14:paraId="502FBCDD" w14:textId="77777777" w:rsidR="00E64947" w:rsidRPr="0006587D" w:rsidRDefault="00E64947" w:rsidP="00E64947">
            <w:pPr>
              <w:jc w:val="center"/>
              <w:rPr>
                <w:rFonts w:asciiTheme="majorHAnsi" w:hAnsiTheme="majorHAnsi" w:cstheme="majorHAnsi"/>
                <w:b/>
                <w:sz w:val="24"/>
                <w:lang w:val="vi-VN" w:eastAsia="vi-VN"/>
              </w:rPr>
            </w:pPr>
            <w:r w:rsidRPr="0006587D">
              <w:rPr>
                <w:rFonts w:asciiTheme="majorHAnsi" w:hAnsiTheme="majorHAnsi" w:cstheme="majorHAnsi"/>
                <w:b/>
                <w:sz w:val="24"/>
                <w:lang w:val="vi-VN" w:eastAsia="vi-VN"/>
              </w:rPr>
              <w:t>21</w:t>
            </w:r>
          </w:p>
        </w:tc>
        <w:tc>
          <w:tcPr>
            <w:tcW w:w="1641" w:type="pct"/>
            <w:shd w:val="clear" w:color="auto" w:fill="auto"/>
            <w:vAlign w:val="center"/>
          </w:tcPr>
          <w:p w14:paraId="526D4D1D" w14:textId="77777777" w:rsidR="00E64947" w:rsidRPr="0006587D" w:rsidRDefault="00E64947" w:rsidP="00E64947">
            <w:pPr>
              <w:rPr>
                <w:rFonts w:asciiTheme="majorHAnsi" w:hAnsiTheme="majorHAnsi" w:cstheme="majorHAnsi"/>
                <w:b/>
                <w:sz w:val="24"/>
                <w:lang w:val="vi-VN" w:eastAsia="vi-VN"/>
              </w:rPr>
            </w:pPr>
            <w:r w:rsidRPr="0006587D">
              <w:rPr>
                <w:rFonts w:asciiTheme="majorHAnsi" w:hAnsiTheme="majorHAnsi" w:cstheme="majorHAnsi"/>
                <w:b/>
                <w:sz w:val="24"/>
                <w:lang w:val="vi-VN" w:eastAsia="vi-VN"/>
              </w:rPr>
              <w:t>Nitrit</w:t>
            </w:r>
          </w:p>
        </w:tc>
        <w:tc>
          <w:tcPr>
            <w:tcW w:w="712" w:type="pct"/>
            <w:shd w:val="clear" w:color="auto" w:fill="auto"/>
            <w:noWrap/>
            <w:vAlign w:val="center"/>
          </w:tcPr>
          <w:p w14:paraId="463441C7" w14:textId="77777777" w:rsidR="00E64947" w:rsidRPr="0006587D" w:rsidRDefault="00E64947" w:rsidP="00E64947">
            <w:pPr>
              <w:jc w:val="center"/>
              <w:rPr>
                <w:rFonts w:asciiTheme="majorHAnsi" w:hAnsiTheme="majorHAnsi" w:cstheme="majorHAnsi"/>
                <w:b/>
                <w:sz w:val="24"/>
                <w:lang w:val="vi-VN" w:eastAsia="vi-VN"/>
              </w:rPr>
            </w:pPr>
            <w:r w:rsidRPr="0006587D">
              <w:rPr>
                <w:rFonts w:asciiTheme="majorHAnsi" w:hAnsiTheme="majorHAnsi" w:cstheme="majorHAnsi"/>
                <w:b/>
                <w:sz w:val="24"/>
                <w:lang w:val="vi-VN" w:eastAsia="vi-VN"/>
              </w:rPr>
              <w:t>51</w:t>
            </w:r>
          </w:p>
        </w:tc>
        <w:tc>
          <w:tcPr>
            <w:tcW w:w="712" w:type="pct"/>
            <w:shd w:val="clear" w:color="auto" w:fill="auto"/>
            <w:noWrap/>
            <w:vAlign w:val="center"/>
          </w:tcPr>
          <w:p w14:paraId="5DCC4CE0" w14:textId="77777777" w:rsidR="00E64947" w:rsidRPr="0006587D" w:rsidRDefault="00E64947" w:rsidP="00E64947">
            <w:pPr>
              <w:jc w:val="center"/>
              <w:rPr>
                <w:rFonts w:asciiTheme="majorHAnsi" w:hAnsiTheme="majorHAnsi" w:cstheme="majorHAnsi"/>
                <w:b/>
                <w:sz w:val="24"/>
                <w:lang w:val="vi-VN" w:eastAsia="vi-VN"/>
              </w:rPr>
            </w:pPr>
            <w:r w:rsidRPr="0006587D">
              <w:rPr>
                <w:rFonts w:asciiTheme="majorHAnsi" w:hAnsiTheme="majorHAnsi" w:cstheme="majorHAnsi"/>
                <w:b/>
                <w:sz w:val="24"/>
                <w:lang w:val="vi-VN" w:eastAsia="vi-VN"/>
              </w:rPr>
              <w:t>51</w:t>
            </w:r>
          </w:p>
        </w:tc>
        <w:tc>
          <w:tcPr>
            <w:tcW w:w="712" w:type="pct"/>
            <w:shd w:val="clear" w:color="auto" w:fill="auto"/>
            <w:noWrap/>
            <w:vAlign w:val="center"/>
          </w:tcPr>
          <w:p w14:paraId="01AE2890" w14:textId="77777777" w:rsidR="00E64947" w:rsidRPr="0006587D" w:rsidRDefault="00E64947" w:rsidP="00E64947">
            <w:pPr>
              <w:jc w:val="center"/>
              <w:rPr>
                <w:rFonts w:asciiTheme="majorHAnsi" w:hAnsiTheme="majorHAnsi" w:cstheme="majorHAnsi"/>
                <w:b/>
                <w:sz w:val="24"/>
                <w:lang w:val="vi-VN" w:eastAsia="vi-VN"/>
              </w:rPr>
            </w:pPr>
            <w:r w:rsidRPr="0006587D">
              <w:rPr>
                <w:rFonts w:asciiTheme="majorHAnsi" w:hAnsiTheme="majorHAnsi" w:cstheme="majorHAnsi"/>
                <w:b/>
                <w:sz w:val="24"/>
                <w:lang w:val="vi-VN" w:eastAsia="vi-VN"/>
              </w:rPr>
              <w:t>1</w:t>
            </w:r>
          </w:p>
        </w:tc>
        <w:tc>
          <w:tcPr>
            <w:tcW w:w="778" w:type="pct"/>
            <w:shd w:val="clear" w:color="auto" w:fill="auto"/>
            <w:noWrap/>
            <w:vAlign w:val="center"/>
          </w:tcPr>
          <w:p w14:paraId="1156C11B" w14:textId="77777777" w:rsidR="00E64947" w:rsidRPr="0006587D" w:rsidRDefault="00E64947" w:rsidP="00E64947">
            <w:pPr>
              <w:jc w:val="center"/>
              <w:rPr>
                <w:rFonts w:asciiTheme="majorHAnsi" w:hAnsiTheme="majorHAnsi" w:cstheme="majorHAnsi"/>
                <w:b/>
                <w:bCs/>
                <w:sz w:val="24"/>
                <w:lang w:val="vi-VN" w:eastAsia="vi-VN"/>
              </w:rPr>
            </w:pPr>
            <w:r w:rsidRPr="0006587D">
              <w:rPr>
                <w:rFonts w:asciiTheme="majorHAnsi" w:hAnsiTheme="majorHAnsi" w:cstheme="majorHAnsi"/>
                <w:b/>
                <w:bCs/>
                <w:sz w:val="24"/>
                <w:lang w:val="vi-VN" w:eastAsia="vi-VN"/>
              </w:rPr>
              <w:t>1</w:t>
            </w:r>
          </w:p>
        </w:tc>
      </w:tr>
      <w:tr w:rsidR="007A3A3E" w:rsidRPr="0006587D" w14:paraId="3AF26182" w14:textId="77777777" w:rsidTr="000968CA">
        <w:trPr>
          <w:trHeight w:val="170"/>
        </w:trPr>
        <w:tc>
          <w:tcPr>
            <w:tcW w:w="445" w:type="pct"/>
            <w:shd w:val="clear" w:color="auto" w:fill="auto"/>
            <w:noWrap/>
            <w:vAlign w:val="center"/>
          </w:tcPr>
          <w:p w14:paraId="1632D8E9" w14:textId="77777777" w:rsidR="00E64947" w:rsidRPr="0006587D" w:rsidRDefault="00E64947" w:rsidP="00E64947">
            <w:pPr>
              <w:jc w:val="center"/>
              <w:rPr>
                <w:rFonts w:asciiTheme="majorHAnsi" w:hAnsiTheme="majorHAnsi" w:cstheme="majorHAnsi"/>
                <w:b/>
                <w:sz w:val="24"/>
                <w:lang w:val="vi-VN" w:eastAsia="vi-VN"/>
              </w:rPr>
            </w:pPr>
            <w:r w:rsidRPr="0006587D">
              <w:rPr>
                <w:rFonts w:asciiTheme="majorHAnsi" w:hAnsiTheme="majorHAnsi" w:cstheme="majorHAnsi"/>
                <w:b/>
                <w:sz w:val="24"/>
                <w:lang w:val="vi-VN" w:eastAsia="vi-VN"/>
              </w:rPr>
              <w:t>22</w:t>
            </w:r>
          </w:p>
        </w:tc>
        <w:tc>
          <w:tcPr>
            <w:tcW w:w="1641" w:type="pct"/>
            <w:shd w:val="clear" w:color="auto" w:fill="auto"/>
            <w:vAlign w:val="center"/>
          </w:tcPr>
          <w:p w14:paraId="37B82B1A" w14:textId="77777777" w:rsidR="00E64947" w:rsidRPr="0006587D" w:rsidRDefault="00E64947" w:rsidP="00E64947">
            <w:pPr>
              <w:rPr>
                <w:rFonts w:asciiTheme="majorHAnsi" w:hAnsiTheme="majorHAnsi" w:cstheme="majorHAnsi"/>
                <w:b/>
                <w:sz w:val="24"/>
                <w:lang w:val="vi-VN" w:eastAsia="vi-VN"/>
              </w:rPr>
            </w:pPr>
            <w:r w:rsidRPr="0006587D">
              <w:rPr>
                <w:rFonts w:asciiTheme="majorHAnsi" w:hAnsiTheme="majorHAnsi" w:cstheme="majorHAnsi"/>
                <w:b/>
                <w:sz w:val="24"/>
                <w:lang w:val="vi-VN" w:eastAsia="vi-VN"/>
              </w:rPr>
              <w:t>Sắt</w:t>
            </w:r>
          </w:p>
        </w:tc>
        <w:tc>
          <w:tcPr>
            <w:tcW w:w="712" w:type="pct"/>
            <w:shd w:val="clear" w:color="auto" w:fill="auto"/>
            <w:noWrap/>
            <w:vAlign w:val="center"/>
          </w:tcPr>
          <w:p w14:paraId="2F5A50B9" w14:textId="77777777" w:rsidR="00E64947" w:rsidRPr="0006587D" w:rsidRDefault="00E64947" w:rsidP="00E64947">
            <w:pPr>
              <w:jc w:val="center"/>
              <w:rPr>
                <w:rFonts w:asciiTheme="majorHAnsi" w:hAnsiTheme="majorHAnsi" w:cstheme="majorHAnsi"/>
                <w:b/>
                <w:sz w:val="24"/>
                <w:lang w:val="vi-VN" w:eastAsia="vi-VN"/>
              </w:rPr>
            </w:pPr>
            <w:r w:rsidRPr="0006587D">
              <w:rPr>
                <w:rFonts w:asciiTheme="majorHAnsi" w:hAnsiTheme="majorHAnsi" w:cstheme="majorHAnsi"/>
                <w:b/>
                <w:sz w:val="24"/>
                <w:lang w:val="vi-VN" w:eastAsia="vi-VN"/>
              </w:rPr>
              <w:t>51</w:t>
            </w:r>
          </w:p>
        </w:tc>
        <w:tc>
          <w:tcPr>
            <w:tcW w:w="712" w:type="pct"/>
            <w:shd w:val="clear" w:color="auto" w:fill="auto"/>
            <w:noWrap/>
            <w:vAlign w:val="center"/>
          </w:tcPr>
          <w:p w14:paraId="36D79F9A" w14:textId="77777777" w:rsidR="00E64947" w:rsidRPr="0006587D" w:rsidRDefault="00E64947" w:rsidP="00E64947">
            <w:pPr>
              <w:jc w:val="center"/>
              <w:rPr>
                <w:rFonts w:asciiTheme="majorHAnsi" w:hAnsiTheme="majorHAnsi" w:cstheme="majorHAnsi"/>
                <w:b/>
                <w:sz w:val="24"/>
                <w:lang w:val="vi-VN" w:eastAsia="vi-VN"/>
              </w:rPr>
            </w:pPr>
            <w:r w:rsidRPr="0006587D">
              <w:rPr>
                <w:rFonts w:asciiTheme="majorHAnsi" w:hAnsiTheme="majorHAnsi" w:cstheme="majorHAnsi"/>
                <w:b/>
                <w:sz w:val="24"/>
                <w:lang w:val="vi-VN" w:eastAsia="vi-VN"/>
              </w:rPr>
              <w:t>51</w:t>
            </w:r>
          </w:p>
        </w:tc>
        <w:tc>
          <w:tcPr>
            <w:tcW w:w="712" w:type="pct"/>
            <w:shd w:val="clear" w:color="auto" w:fill="auto"/>
            <w:noWrap/>
            <w:vAlign w:val="center"/>
          </w:tcPr>
          <w:p w14:paraId="09129AFC" w14:textId="77777777" w:rsidR="00E64947" w:rsidRPr="0006587D" w:rsidRDefault="00E64947" w:rsidP="00E64947">
            <w:pPr>
              <w:jc w:val="center"/>
              <w:rPr>
                <w:rFonts w:asciiTheme="majorHAnsi" w:hAnsiTheme="majorHAnsi" w:cstheme="majorHAnsi"/>
                <w:b/>
                <w:sz w:val="24"/>
                <w:lang w:val="vi-VN" w:eastAsia="vi-VN"/>
              </w:rPr>
            </w:pPr>
            <w:r w:rsidRPr="0006587D">
              <w:rPr>
                <w:rFonts w:asciiTheme="majorHAnsi" w:hAnsiTheme="majorHAnsi" w:cstheme="majorHAnsi"/>
                <w:b/>
                <w:sz w:val="24"/>
                <w:lang w:val="vi-VN" w:eastAsia="vi-VN"/>
              </w:rPr>
              <w:t>50</w:t>
            </w:r>
          </w:p>
        </w:tc>
        <w:tc>
          <w:tcPr>
            <w:tcW w:w="778" w:type="pct"/>
            <w:shd w:val="clear" w:color="auto" w:fill="auto"/>
            <w:noWrap/>
            <w:vAlign w:val="center"/>
          </w:tcPr>
          <w:p w14:paraId="29D06654" w14:textId="77777777" w:rsidR="00E64947" w:rsidRPr="0006587D" w:rsidRDefault="00E64947" w:rsidP="00E64947">
            <w:pPr>
              <w:jc w:val="center"/>
              <w:rPr>
                <w:rFonts w:asciiTheme="majorHAnsi" w:hAnsiTheme="majorHAnsi" w:cstheme="majorHAnsi"/>
                <w:b/>
                <w:bCs/>
                <w:sz w:val="24"/>
                <w:lang w:val="vi-VN" w:eastAsia="vi-VN"/>
              </w:rPr>
            </w:pPr>
            <w:r w:rsidRPr="0006587D">
              <w:rPr>
                <w:rFonts w:asciiTheme="majorHAnsi" w:hAnsiTheme="majorHAnsi" w:cstheme="majorHAnsi"/>
                <w:b/>
                <w:bCs/>
                <w:sz w:val="24"/>
                <w:lang w:val="vi-VN" w:eastAsia="vi-VN"/>
              </w:rPr>
              <w:t>10</w:t>
            </w:r>
          </w:p>
        </w:tc>
      </w:tr>
      <w:tr w:rsidR="007A3A3E" w:rsidRPr="0006587D" w14:paraId="62BF9079" w14:textId="77777777" w:rsidTr="000968CA">
        <w:trPr>
          <w:trHeight w:val="170"/>
        </w:trPr>
        <w:tc>
          <w:tcPr>
            <w:tcW w:w="445" w:type="pct"/>
            <w:shd w:val="clear" w:color="auto" w:fill="auto"/>
            <w:noWrap/>
            <w:vAlign w:val="center"/>
          </w:tcPr>
          <w:p w14:paraId="7F938C84"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23</w:t>
            </w:r>
          </w:p>
        </w:tc>
        <w:tc>
          <w:tcPr>
            <w:tcW w:w="1641" w:type="pct"/>
            <w:shd w:val="clear" w:color="auto" w:fill="auto"/>
            <w:vAlign w:val="center"/>
          </w:tcPr>
          <w:p w14:paraId="5A82B16B"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Seleni</w:t>
            </w:r>
          </w:p>
        </w:tc>
        <w:tc>
          <w:tcPr>
            <w:tcW w:w="712" w:type="pct"/>
            <w:shd w:val="clear" w:color="auto" w:fill="auto"/>
            <w:noWrap/>
            <w:vAlign w:val="center"/>
          </w:tcPr>
          <w:p w14:paraId="62DD2D50"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5A202EED"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1FB52446"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78" w:type="pct"/>
            <w:shd w:val="clear" w:color="auto" w:fill="auto"/>
            <w:noWrap/>
            <w:vAlign w:val="center"/>
          </w:tcPr>
          <w:p w14:paraId="033D53AC"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4BCA3CFC" w14:textId="77777777" w:rsidTr="000968CA">
        <w:trPr>
          <w:trHeight w:val="170"/>
        </w:trPr>
        <w:tc>
          <w:tcPr>
            <w:tcW w:w="445" w:type="pct"/>
            <w:shd w:val="clear" w:color="auto" w:fill="auto"/>
            <w:noWrap/>
            <w:vAlign w:val="center"/>
          </w:tcPr>
          <w:p w14:paraId="6A166B7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24</w:t>
            </w:r>
          </w:p>
        </w:tc>
        <w:tc>
          <w:tcPr>
            <w:tcW w:w="1641" w:type="pct"/>
            <w:shd w:val="clear" w:color="auto" w:fill="auto"/>
            <w:vAlign w:val="center"/>
          </w:tcPr>
          <w:p w14:paraId="7926A314"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 xml:space="preserve">Sunphat </w:t>
            </w:r>
          </w:p>
        </w:tc>
        <w:tc>
          <w:tcPr>
            <w:tcW w:w="712" w:type="pct"/>
            <w:shd w:val="clear" w:color="auto" w:fill="auto"/>
            <w:noWrap/>
            <w:vAlign w:val="center"/>
          </w:tcPr>
          <w:p w14:paraId="5A4B1C18"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0E8198D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1CD22F74"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46</w:t>
            </w:r>
          </w:p>
        </w:tc>
        <w:tc>
          <w:tcPr>
            <w:tcW w:w="778" w:type="pct"/>
            <w:shd w:val="clear" w:color="auto" w:fill="auto"/>
            <w:noWrap/>
            <w:vAlign w:val="center"/>
          </w:tcPr>
          <w:p w14:paraId="46732E76"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13FB83E5" w14:textId="77777777" w:rsidTr="000968CA">
        <w:trPr>
          <w:trHeight w:val="170"/>
        </w:trPr>
        <w:tc>
          <w:tcPr>
            <w:tcW w:w="445" w:type="pct"/>
            <w:shd w:val="clear" w:color="auto" w:fill="auto"/>
            <w:noWrap/>
            <w:vAlign w:val="center"/>
          </w:tcPr>
          <w:p w14:paraId="28925A6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25</w:t>
            </w:r>
          </w:p>
        </w:tc>
        <w:tc>
          <w:tcPr>
            <w:tcW w:w="1641" w:type="pct"/>
            <w:shd w:val="clear" w:color="auto" w:fill="auto"/>
            <w:vAlign w:val="center"/>
          </w:tcPr>
          <w:p w14:paraId="11A2E681"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 xml:space="preserve">Sunfua </w:t>
            </w:r>
          </w:p>
        </w:tc>
        <w:tc>
          <w:tcPr>
            <w:tcW w:w="712" w:type="pct"/>
            <w:shd w:val="clear" w:color="auto" w:fill="auto"/>
            <w:noWrap/>
            <w:vAlign w:val="center"/>
          </w:tcPr>
          <w:p w14:paraId="3171A879"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7058F9F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207AEBB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26B1F472"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0DF9B760" w14:textId="77777777" w:rsidTr="000968CA">
        <w:trPr>
          <w:trHeight w:val="170"/>
        </w:trPr>
        <w:tc>
          <w:tcPr>
            <w:tcW w:w="445" w:type="pct"/>
            <w:shd w:val="clear" w:color="auto" w:fill="auto"/>
            <w:noWrap/>
            <w:vAlign w:val="center"/>
          </w:tcPr>
          <w:p w14:paraId="32FFB0CC"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26</w:t>
            </w:r>
          </w:p>
        </w:tc>
        <w:tc>
          <w:tcPr>
            <w:tcW w:w="1641" w:type="pct"/>
            <w:shd w:val="clear" w:color="auto" w:fill="auto"/>
            <w:vAlign w:val="center"/>
          </w:tcPr>
          <w:p w14:paraId="162E5C53"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Thủy ngân</w:t>
            </w:r>
          </w:p>
        </w:tc>
        <w:tc>
          <w:tcPr>
            <w:tcW w:w="712" w:type="pct"/>
            <w:shd w:val="clear" w:color="auto" w:fill="auto"/>
            <w:noWrap/>
            <w:vAlign w:val="center"/>
          </w:tcPr>
          <w:p w14:paraId="0B98AA4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7ACA371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3AB1705C"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78" w:type="pct"/>
            <w:shd w:val="clear" w:color="auto" w:fill="auto"/>
            <w:noWrap/>
            <w:vAlign w:val="center"/>
          </w:tcPr>
          <w:p w14:paraId="44305A01"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36A3735E" w14:textId="77777777" w:rsidTr="000968CA">
        <w:trPr>
          <w:trHeight w:val="170"/>
        </w:trPr>
        <w:tc>
          <w:tcPr>
            <w:tcW w:w="445" w:type="pct"/>
            <w:shd w:val="clear" w:color="auto" w:fill="auto"/>
            <w:noWrap/>
            <w:vAlign w:val="center"/>
          </w:tcPr>
          <w:p w14:paraId="3FFC9DA4"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27</w:t>
            </w:r>
          </w:p>
        </w:tc>
        <w:tc>
          <w:tcPr>
            <w:tcW w:w="1641" w:type="pct"/>
            <w:shd w:val="clear" w:color="auto" w:fill="auto"/>
            <w:vAlign w:val="center"/>
          </w:tcPr>
          <w:p w14:paraId="59386628"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Tổng chất rắn hòa tan</w:t>
            </w:r>
          </w:p>
        </w:tc>
        <w:tc>
          <w:tcPr>
            <w:tcW w:w="712" w:type="pct"/>
            <w:shd w:val="clear" w:color="auto" w:fill="auto"/>
            <w:noWrap/>
            <w:vAlign w:val="center"/>
          </w:tcPr>
          <w:p w14:paraId="63B3F49B"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09BBC39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034C27B2"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78" w:type="pct"/>
            <w:shd w:val="clear" w:color="auto" w:fill="auto"/>
            <w:noWrap/>
            <w:vAlign w:val="center"/>
          </w:tcPr>
          <w:p w14:paraId="1B9B79FC"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129085C9" w14:textId="77777777" w:rsidTr="000968CA">
        <w:trPr>
          <w:trHeight w:val="170"/>
        </w:trPr>
        <w:tc>
          <w:tcPr>
            <w:tcW w:w="445" w:type="pct"/>
            <w:shd w:val="clear" w:color="auto" w:fill="auto"/>
            <w:noWrap/>
            <w:vAlign w:val="center"/>
          </w:tcPr>
          <w:p w14:paraId="378DBE2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28</w:t>
            </w:r>
          </w:p>
        </w:tc>
        <w:tc>
          <w:tcPr>
            <w:tcW w:w="1641" w:type="pct"/>
            <w:shd w:val="clear" w:color="auto" w:fill="auto"/>
            <w:vAlign w:val="center"/>
          </w:tcPr>
          <w:p w14:paraId="53C5CD2A"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Xyanua</w:t>
            </w:r>
          </w:p>
        </w:tc>
        <w:tc>
          <w:tcPr>
            <w:tcW w:w="712" w:type="pct"/>
            <w:shd w:val="clear" w:color="auto" w:fill="auto"/>
            <w:noWrap/>
            <w:vAlign w:val="center"/>
          </w:tcPr>
          <w:p w14:paraId="665CB80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0E0C8A03"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121741AD"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213F403F"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47905FBD" w14:textId="77777777" w:rsidTr="000968CA">
        <w:trPr>
          <w:trHeight w:val="170"/>
        </w:trPr>
        <w:tc>
          <w:tcPr>
            <w:tcW w:w="445" w:type="pct"/>
            <w:shd w:val="clear" w:color="auto" w:fill="auto"/>
            <w:noWrap/>
            <w:vAlign w:val="center"/>
          </w:tcPr>
          <w:p w14:paraId="4D691BC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29</w:t>
            </w:r>
          </w:p>
        </w:tc>
        <w:tc>
          <w:tcPr>
            <w:tcW w:w="1641" w:type="pct"/>
            <w:shd w:val="clear" w:color="auto" w:fill="auto"/>
            <w:vAlign w:val="center"/>
          </w:tcPr>
          <w:p w14:paraId="545B7E21"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1,1,1 - Tricloroetan</w:t>
            </w:r>
          </w:p>
        </w:tc>
        <w:tc>
          <w:tcPr>
            <w:tcW w:w="712" w:type="pct"/>
            <w:shd w:val="clear" w:color="auto" w:fill="auto"/>
            <w:noWrap/>
            <w:vAlign w:val="center"/>
          </w:tcPr>
          <w:p w14:paraId="550293D9"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5EEEE032"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0D1BBB61"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7BF02A36"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6F7F36DD" w14:textId="77777777" w:rsidTr="000968CA">
        <w:trPr>
          <w:trHeight w:val="170"/>
        </w:trPr>
        <w:tc>
          <w:tcPr>
            <w:tcW w:w="445" w:type="pct"/>
            <w:shd w:val="clear" w:color="auto" w:fill="auto"/>
            <w:noWrap/>
            <w:vAlign w:val="center"/>
          </w:tcPr>
          <w:p w14:paraId="08B5B4E6"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30</w:t>
            </w:r>
          </w:p>
        </w:tc>
        <w:tc>
          <w:tcPr>
            <w:tcW w:w="1641" w:type="pct"/>
            <w:shd w:val="clear" w:color="auto" w:fill="auto"/>
            <w:vAlign w:val="center"/>
          </w:tcPr>
          <w:p w14:paraId="3DE989DC"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1,2 - Dicloroetan</w:t>
            </w:r>
          </w:p>
        </w:tc>
        <w:tc>
          <w:tcPr>
            <w:tcW w:w="712" w:type="pct"/>
            <w:shd w:val="clear" w:color="auto" w:fill="auto"/>
            <w:noWrap/>
            <w:vAlign w:val="center"/>
          </w:tcPr>
          <w:p w14:paraId="435AA080"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06CC37B4"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6381A8C3"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00343FC6"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4CC3B72F" w14:textId="77777777" w:rsidTr="000968CA">
        <w:trPr>
          <w:trHeight w:val="170"/>
        </w:trPr>
        <w:tc>
          <w:tcPr>
            <w:tcW w:w="445" w:type="pct"/>
            <w:shd w:val="clear" w:color="auto" w:fill="auto"/>
            <w:noWrap/>
            <w:vAlign w:val="center"/>
          </w:tcPr>
          <w:p w14:paraId="7E68B55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31</w:t>
            </w:r>
          </w:p>
        </w:tc>
        <w:tc>
          <w:tcPr>
            <w:tcW w:w="1641" w:type="pct"/>
            <w:shd w:val="clear" w:color="auto" w:fill="auto"/>
            <w:vAlign w:val="center"/>
          </w:tcPr>
          <w:p w14:paraId="1202D3C2"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1,2 - Dicloroeten</w:t>
            </w:r>
          </w:p>
        </w:tc>
        <w:tc>
          <w:tcPr>
            <w:tcW w:w="712" w:type="pct"/>
            <w:shd w:val="clear" w:color="auto" w:fill="auto"/>
            <w:noWrap/>
            <w:vAlign w:val="center"/>
          </w:tcPr>
          <w:p w14:paraId="11826FA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540219A8"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6F9F2083"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46AF43A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176BDE1E" w14:textId="77777777" w:rsidTr="000968CA">
        <w:trPr>
          <w:trHeight w:val="170"/>
        </w:trPr>
        <w:tc>
          <w:tcPr>
            <w:tcW w:w="445" w:type="pct"/>
            <w:shd w:val="clear" w:color="auto" w:fill="auto"/>
            <w:noWrap/>
            <w:vAlign w:val="center"/>
          </w:tcPr>
          <w:p w14:paraId="0B576B88"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32</w:t>
            </w:r>
          </w:p>
        </w:tc>
        <w:tc>
          <w:tcPr>
            <w:tcW w:w="1641" w:type="pct"/>
            <w:shd w:val="clear" w:color="auto" w:fill="auto"/>
            <w:vAlign w:val="center"/>
          </w:tcPr>
          <w:p w14:paraId="33C4F1A3"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Cacbontetraclorua</w:t>
            </w:r>
          </w:p>
        </w:tc>
        <w:tc>
          <w:tcPr>
            <w:tcW w:w="712" w:type="pct"/>
            <w:shd w:val="clear" w:color="auto" w:fill="auto"/>
            <w:noWrap/>
            <w:vAlign w:val="center"/>
          </w:tcPr>
          <w:p w14:paraId="2576BAA8"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56E37A99"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6FE328E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78A61B22"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209F81C5" w14:textId="77777777" w:rsidTr="000968CA">
        <w:trPr>
          <w:trHeight w:val="170"/>
        </w:trPr>
        <w:tc>
          <w:tcPr>
            <w:tcW w:w="445" w:type="pct"/>
            <w:shd w:val="clear" w:color="auto" w:fill="auto"/>
            <w:noWrap/>
            <w:vAlign w:val="center"/>
          </w:tcPr>
          <w:p w14:paraId="2034D4A1"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33</w:t>
            </w:r>
          </w:p>
        </w:tc>
        <w:tc>
          <w:tcPr>
            <w:tcW w:w="1641" w:type="pct"/>
            <w:shd w:val="clear" w:color="auto" w:fill="auto"/>
            <w:vAlign w:val="center"/>
          </w:tcPr>
          <w:p w14:paraId="25CDF304"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Diclorometan</w:t>
            </w:r>
          </w:p>
        </w:tc>
        <w:tc>
          <w:tcPr>
            <w:tcW w:w="712" w:type="pct"/>
            <w:shd w:val="clear" w:color="auto" w:fill="auto"/>
            <w:noWrap/>
            <w:vAlign w:val="center"/>
          </w:tcPr>
          <w:p w14:paraId="68F0A1B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7278CB56"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1F1D84A0"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4A75B4A2"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031836CD" w14:textId="77777777" w:rsidTr="000968CA">
        <w:trPr>
          <w:trHeight w:val="170"/>
        </w:trPr>
        <w:tc>
          <w:tcPr>
            <w:tcW w:w="445" w:type="pct"/>
            <w:shd w:val="clear" w:color="auto" w:fill="auto"/>
            <w:noWrap/>
            <w:vAlign w:val="center"/>
          </w:tcPr>
          <w:p w14:paraId="2242310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34</w:t>
            </w:r>
          </w:p>
        </w:tc>
        <w:tc>
          <w:tcPr>
            <w:tcW w:w="1641" w:type="pct"/>
            <w:shd w:val="clear" w:color="auto" w:fill="auto"/>
            <w:vAlign w:val="center"/>
          </w:tcPr>
          <w:p w14:paraId="605F471C"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Tetracloroeten</w:t>
            </w:r>
          </w:p>
        </w:tc>
        <w:tc>
          <w:tcPr>
            <w:tcW w:w="712" w:type="pct"/>
            <w:shd w:val="clear" w:color="auto" w:fill="auto"/>
            <w:noWrap/>
            <w:vAlign w:val="center"/>
          </w:tcPr>
          <w:p w14:paraId="4237E326"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75120ACF"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50359784"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3302879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59D58F84" w14:textId="77777777" w:rsidTr="000968CA">
        <w:trPr>
          <w:trHeight w:val="170"/>
        </w:trPr>
        <w:tc>
          <w:tcPr>
            <w:tcW w:w="445" w:type="pct"/>
            <w:shd w:val="clear" w:color="auto" w:fill="auto"/>
            <w:noWrap/>
            <w:vAlign w:val="center"/>
          </w:tcPr>
          <w:p w14:paraId="52FAF784"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35</w:t>
            </w:r>
          </w:p>
        </w:tc>
        <w:tc>
          <w:tcPr>
            <w:tcW w:w="1641" w:type="pct"/>
            <w:shd w:val="clear" w:color="auto" w:fill="auto"/>
            <w:vAlign w:val="center"/>
          </w:tcPr>
          <w:p w14:paraId="00F660C5"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Tricloroeten</w:t>
            </w:r>
          </w:p>
        </w:tc>
        <w:tc>
          <w:tcPr>
            <w:tcW w:w="712" w:type="pct"/>
            <w:shd w:val="clear" w:color="auto" w:fill="auto"/>
            <w:noWrap/>
            <w:vAlign w:val="center"/>
          </w:tcPr>
          <w:p w14:paraId="06EB1992"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0440ABC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400A463F"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6535BE62"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2617001F" w14:textId="77777777" w:rsidTr="000968CA">
        <w:trPr>
          <w:trHeight w:val="170"/>
        </w:trPr>
        <w:tc>
          <w:tcPr>
            <w:tcW w:w="445" w:type="pct"/>
            <w:shd w:val="clear" w:color="auto" w:fill="auto"/>
            <w:noWrap/>
            <w:vAlign w:val="center"/>
          </w:tcPr>
          <w:p w14:paraId="70EF939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36</w:t>
            </w:r>
          </w:p>
        </w:tc>
        <w:tc>
          <w:tcPr>
            <w:tcW w:w="1641" w:type="pct"/>
            <w:shd w:val="clear" w:color="auto" w:fill="auto"/>
            <w:vAlign w:val="center"/>
          </w:tcPr>
          <w:p w14:paraId="31FE037D"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Hàm lượng vinyl clorua</w:t>
            </w:r>
          </w:p>
        </w:tc>
        <w:tc>
          <w:tcPr>
            <w:tcW w:w="712" w:type="pct"/>
            <w:shd w:val="clear" w:color="auto" w:fill="auto"/>
            <w:noWrap/>
            <w:vAlign w:val="center"/>
          </w:tcPr>
          <w:p w14:paraId="78D8A128"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29AB7810"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3229D37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09A1FA96"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5CF00E98" w14:textId="77777777" w:rsidTr="000968CA">
        <w:trPr>
          <w:trHeight w:val="170"/>
        </w:trPr>
        <w:tc>
          <w:tcPr>
            <w:tcW w:w="445" w:type="pct"/>
            <w:shd w:val="clear" w:color="auto" w:fill="auto"/>
            <w:noWrap/>
            <w:vAlign w:val="center"/>
          </w:tcPr>
          <w:p w14:paraId="5B6C5E81"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37</w:t>
            </w:r>
          </w:p>
        </w:tc>
        <w:tc>
          <w:tcPr>
            <w:tcW w:w="1641" w:type="pct"/>
            <w:shd w:val="clear" w:color="auto" w:fill="auto"/>
            <w:vAlign w:val="center"/>
          </w:tcPr>
          <w:p w14:paraId="6772725F"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Benzen</w:t>
            </w:r>
          </w:p>
        </w:tc>
        <w:tc>
          <w:tcPr>
            <w:tcW w:w="712" w:type="pct"/>
            <w:shd w:val="clear" w:color="auto" w:fill="auto"/>
            <w:noWrap/>
            <w:vAlign w:val="center"/>
          </w:tcPr>
          <w:p w14:paraId="2C9A9BD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4259BEE8"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07FD936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260D07C6"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7623B0E4" w14:textId="77777777" w:rsidTr="000968CA">
        <w:trPr>
          <w:trHeight w:val="170"/>
        </w:trPr>
        <w:tc>
          <w:tcPr>
            <w:tcW w:w="445" w:type="pct"/>
            <w:shd w:val="clear" w:color="auto" w:fill="auto"/>
            <w:noWrap/>
            <w:vAlign w:val="center"/>
          </w:tcPr>
          <w:p w14:paraId="006CCAF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38</w:t>
            </w:r>
          </w:p>
        </w:tc>
        <w:tc>
          <w:tcPr>
            <w:tcW w:w="1641" w:type="pct"/>
            <w:shd w:val="clear" w:color="auto" w:fill="auto"/>
            <w:vAlign w:val="center"/>
          </w:tcPr>
          <w:p w14:paraId="68B429B8"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Etylbenzen</w:t>
            </w:r>
          </w:p>
        </w:tc>
        <w:tc>
          <w:tcPr>
            <w:tcW w:w="712" w:type="pct"/>
            <w:shd w:val="clear" w:color="auto" w:fill="auto"/>
            <w:noWrap/>
            <w:vAlign w:val="center"/>
          </w:tcPr>
          <w:p w14:paraId="62B16191"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49F8E84B"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6CF45F4F"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4</w:t>
            </w:r>
          </w:p>
        </w:tc>
        <w:tc>
          <w:tcPr>
            <w:tcW w:w="778" w:type="pct"/>
            <w:shd w:val="clear" w:color="auto" w:fill="auto"/>
            <w:noWrap/>
            <w:vAlign w:val="center"/>
          </w:tcPr>
          <w:p w14:paraId="75F94046"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4075E7E7" w14:textId="77777777" w:rsidTr="000968CA">
        <w:trPr>
          <w:trHeight w:val="170"/>
        </w:trPr>
        <w:tc>
          <w:tcPr>
            <w:tcW w:w="445" w:type="pct"/>
            <w:shd w:val="clear" w:color="auto" w:fill="auto"/>
            <w:noWrap/>
            <w:vAlign w:val="center"/>
          </w:tcPr>
          <w:p w14:paraId="5246179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39</w:t>
            </w:r>
          </w:p>
        </w:tc>
        <w:tc>
          <w:tcPr>
            <w:tcW w:w="1641" w:type="pct"/>
            <w:shd w:val="clear" w:color="auto" w:fill="auto"/>
            <w:vAlign w:val="center"/>
          </w:tcPr>
          <w:p w14:paraId="6603999A"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Phenol và dẫn xuất của Phenol</w:t>
            </w:r>
          </w:p>
        </w:tc>
        <w:tc>
          <w:tcPr>
            <w:tcW w:w="712" w:type="pct"/>
            <w:shd w:val="clear" w:color="auto" w:fill="auto"/>
            <w:noWrap/>
            <w:vAlign w:val="center"/>
          </w:tcPr>
          <w:p w14:paraId="3328870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34D20352"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77D63574"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6FCDAD1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5719DD90" w14:textId="77777777" w:rsidTr="000968CA">
        <w:trPr>
          <w:trHeight w:val="170"/>
        </w:trPr>
        <w:tc>
          <w:tcPr>
            <w:tcW w:w="445" w:type="pct"/>
            <w:shd w:val="clear" w:color="auto" w:fill="auto"/>
            <w:noWrap/>
            <w:vAlign w:val="center"/>
          </w:tcPr>
          <w:p w14:paraId="064E6AB4"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40</w:t>
            </w:r>
          </w:p>
        </w:tc>
        <w:tc>
          <w:tcPr>
            <w:tcW w:w="1641" w:type="pct"/>
            <w:shd w:val="clear" w:color="auto" w:fill="auto"/>
            <w:vAlign w:val="center"/>
          </w:tcPr>
          <w:p w14:paraId="09603072"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Styren</w:t>
            </w:r>
          </w:p>
        </w:tc>
        <w:tc>
          <w:tcPr>
            <w:tcW w:w="712" w:type="pct"/>
            <w:shd w:val="clear" w:color="auto" w:fill="auto"/>
            <w:noWrap/>
            <w:vAlign w:val="center"/>
          </w:tcPr>
          <w:p w14:paraId="4A2F299B"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0E5BEEE3"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77E82A31"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17</w:t>
            </w:r>
          </w:p>
        </w:tc>
        <w:tc>
          <w:tcPr>
            <w:tcW w:w="778" w:type="pct"/>
            <w:shd w:val="clear" w:color="auto" w:fill="auto"/>
            <w:noWrap/>
            <w:vAlign w:val="center"/>
          </w:tcPr>
          <w:p w14:paraId="20A78EB1"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2BF0EB95" w14:textId="77777777" w:rsidTr="000968CA">
        <w:trPr>
          <w:trHeight w:val="170"/>
        </w:trPr>
        <w:tc>
          <w:tcPr>
            <w:tcW w:w="445" w:type="pct"/>
            <w:shd w:val="clear" w:color="auto" w:fill="auto"/>
            <w:noWrap/>
            <w:vAlign w:val="center"/>
          </w:tcPr>
          <w:p w14:paraId="1655BF2C"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41</w:t>
            </w:r>
          </w:p>
        </w:tc>
        <w:tc>
          <w:tcPr>
            <w:tcW w:w="1641" w:type="pct"/>
            <w:shd w:val="clear" w:color="auto" w:fill="auto"/>
            <w:vAlign w:val="center"/>
          </w:tcPr>
          <w:p w14:paraId="7293B700"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 xml:space="preserve">Toluen </w:t>
            </w:r>
          </w:p>
        </w:tc>
        <w:tc>
          <w:tcPr>
            <w:tcW w:w="712" w:type="pct"/>
            <w:shd w:val="clear" w:color="auto" w:fill="auto"/>
            <w:noWrap/>
            <w:vAlign w:val="center"/>
          </w:tcPr>
          <w:p w14:paraId="27E067CC"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66FACD0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3E998B0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2</w:t>
            </w:r>
          </w:p>
        </w:tc>
        <w:tc>
          <w:tcPr>
            <w:tcW w:w="778" w:type="pct"/>
            <w:shd w:val="clear" w:color="auto" w:fill="auto"/>
            <w:noWrap/>
            <w:vAlign w:val="center"/>
          </w:tcPr>
          <w:p w14:paraId="23771F1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525C38D8" w14:textId="77777777" w:rsidTr="000968CA">
        <w:trPr>
          <w:trHeight w:val="170"/>
        </w:trPr>
        <w:tc>
          <w:tcPr>
            <w:tcW w:w="445" w:type="pct"/>
            <w:shd w:val="clear" w:color="auto" w:fill="auto"/>
            <w:noWrap/>
            <w:vAlign w:val="center"/>
          </w:tcPr>
          <w:p w14:paraId="548A8360"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42</w:t>
            </w:r>
          </w:p>
        </w:tc>
        <w:tc>
          <w:tcPr>
            <w:tcW w:w="1641" w:type="pct"/>
            <w:shd w:val="clear" w:color="auto" w:fill="auto"/>
            <w:vAlign w:val="center"/>
          </w:tcPr>
          <w:p w14:paraId="60DEE851"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 xml:space="preserve">Xylen </w:t>
            </w:r>
          </w:p>
        </w:tc>
        <w:tc>
          <w:tcPr>
            <w:tcW w:w="712" w:type="pct"/>
            <w:shd w:val="clear" w:color="auto" w:fill="auto"/>
            <w:noWrap/>
            <w:vAlign w:val="center"/>
          </w:tcPr>
          <w:p w14:paraId="62836196" w14:textId="77777777" w:rsidR="00E64947" w:rsidRPr="0006587D" w:rsidRDefault="00E64947" w:rsidP="00E64947">
            <w:pPr>
              <w:jc w:val="center"/>
              <w:rPr>
                <w:rFonts w:asciiTheme="majorHAnsi" w:hAnsiTheme="majorHAnsi" w:cstheme="majorHAnsi"/>
                <w:sz w:val="24"/>
                <w:lang w:val="vi-VN" w:eastAsia="vi-VN"/>
              </w:rPr>
            </w:pPr>
          </w:p>
        </w:tc>
        <w:tc>
          <w:tcPr>
            <w:tcW w:w="712" w:type="pct"/>
            <w:shd w:val="clear" w:color="auto" w:fill="auto"/>
            <w:noWrap/>
            <w:vAlign w:val="center"/>
          </w:tcPr>
          <w:p w14:paraId="6543A27D" w14:textId="77777777" w:rsidR="00E64947" w:rsidRPr="0006587D" w:rsidRDefault="00E64947" w:rsidP="00E64947">
            <w:pPr>
              <w:jc w:val="center"/>
              <w:rPr>
                <w:rFonts w:asciiTheme="majorHAnsi" w:hAnsiTheme="majorHAnsi" w:cstheme="majorHAnsi"/>
                <w:sz w:val="24"/>
                <w:lang w:val="vi-VN" w:eastAsia="vi-VN"/>
              </w:rPr>
            </w:pPr>
          </w:p>
        </w:tc>
        <w:tc>
          <w:tcPr>
            <w:tcW w:w="712" w:type="pct"/>
            <w:shd w:val="clear" w:color="auto" w:fill="auto"/>
            <w:noWrap/>
            <w:vAlign w:val="center"/>
          </w:tcPr>
          <w:p w14:paraId="6EBD7DEF" w14:textId="77777777" w:rsidR="00E64947" w:rsidRPr="0006587D" w:rsidRDefault="00E64947" w:rsidP="00E64947">
            <w:pPr>
              <w:jc w:val="center"/>
              <w:rPr>
                <w:rFonts w:asciiTheme="majorHAnsi" w:hAnsiTheme="majorHAnsi" w:cstheme="majorHAnsi"/>
                <w:sz w:val="24"/>
                <w:lang w:val="vi-VN" w:eastAsia="vi-VN"/>
              </w:rPr>
            </w:pPr>
          </w:p>
        </w:tc>
        <w:tc>
          <w:tcPr>
            <w:tcW w:w="778" w:type="pct"/>
            <w:shd w:val="clear" w:color="auto" w:fill="auto"/>
            <w:noWrap/>
            <w:vAlign w:val="center"/>
          </w:tcPr>
          <w:p w14:paraId="76952292" w14:textId="77777777" w:rsidR="00E64947" w:rsidRPr="0006587D" w:rsidRDefault="00E64947" w:rsidP="00E64947">
            <w:pPr>
              <w:jc w:val="center"/>
              <w:rPr>
                <w:rFonts w:asciiTheme="majorHAnsi" w:hAnsiTheme="majorHAnsi" w:cstheme="majorHAnsi"/>
                <w:sz w:val="24"/>
                <w:lang w:val="vi-VN" w:eastAsia="vi-VN"/>
              </w:rPr>
            </w:pPr>
          </w:p>
        </w:tc>
      </w:tr>
      <w:tr w:rsidR="007A3A3E" w:rsidRPr="0006587D" w14:paraId="37EB2DFA" w14:textId="77777777" w:rsidTr="000968CA">
        <w:trPr>
          <w:trHeight w:val="170"/>
        </w:trPr>
        <w:tc>
          <w:tcPr>
            <w:tcW w:w="445" w:type="pct"/>
            <w:shd w:val="clear" w:color="auto" w:fill="auto"/>
            <w:noWrap/>
            <w:vAlign w:val="center"/>
          </w:tcPr>
          <w:p w14:paraId="36FD8F69" w14:textId="77777777" w:rsidR="00E64947" w:rsidRPr="0006587D" w:rsidRDefault="00E64947" w:rsidP="00E64947">
            <w:pPr>
              <w:jc w:val="center"/>
              <w:rPr>
                <w:rFonts w:asciiTheme="majorHAnsi" w:hAnsiTheme="majorHAnsi" w:cstheme="majorHAnsi"/>
                <w:sz w:val="24"/>
                <w:lang w:val="vi-VN" w:eastAsia="vi-VN"/>
              </w:rPr>
            </w:pPr>
          </w:p>
        </w:tc>
        <w:tc>
          <w:tcPr>
            <w:tcW w:w="1641" w:type="pct"/>
            <w:shd w:val="clear" w:color="auto" w:fill="auto"/>
            <w:vAlign w:val="center"/>
          </w:tcPr>
          <w:p w14:paraId="387379EC"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 xml:space="preserve">      + m+p-xylene</w:t>
            </w:r>
          </w:p>
        </w:tc>
        <w:tc>
          <w:tcPr>
            <w:tcW w:w="712" w:type="pct"/>
            <w:shd w:val="clear" w:color="auto" w:fill="auto"/>
            <w:noWrap/>
            <w:vAlign w:val="center"/>
          </w:tcPr>
          <w:p w14:paraId="4119373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7F6802B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543CCFC4"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3</w:t>
            </w:r>
          </w:p>
        </w:tc>
        <w:tc>
          <w:tcPr>
            <w:tcW w:w="778" w:type="pct"/>
            <w:shd w:val="clear" w:color="auto" w:fill="auto"/>
            <w:noWrap/>
            <w:vAlign w:val="center"/>
          </w:tcPr>
          <w:p w14:paraId="3BFB6F5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3BAA523B" w14:textId="77777777" w:rsidTr="000968CA">
        <w:trPr>
          <w:trHeight w:val="170"/>
        </w:trPr>
        <w:tc>
          <w:tcPr>
            <w:tcW w:w="445" w:type="pct"/>
            <w:shd w:val="clear" w:color="auto" w:fill="auto"/>
            <w:noWrap/>
            <w:vAlign w:val="center"/>
          </w:tcPr>
          <w:p w14:paraId="544FB3B3" w14:textId="77777777" w:rsidR="00E64947" w:rsidRPr="0006587D" w:rsidRDefault="00E64947" w:rsidP="00E64947">
            <w:pPr>
              <w:jc w:val="center"/>
              <w:rPr>
                <w:rFonts w:asciiTheme="majorHAnsi" w:hAnsiTheme="majorHAnsi" w:cstheme="majorHAnsi"/>
                <w:sz w:val="24"/>
                <w:lang w:val="vi-VN" w:eastAsia="vi-VN"/>
              </w:rPr>
            </w:pPr>
          </w:p>
        </w:tc>
        <w:tc>
          <w:tcPr>
            <w:tcW w:w="1641" w:type="pct"/>
            <w:shd w:val="clear" w:color="auto" w:fill="auto"/>
            <w:vAlign w:val="center"/>
          </w:tcPr>
          <w:p w14:paraId="10ADB8BD"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 xml:space="preserve">      + o-xylene</w:t>
            </w:r>
          </w:p>
        </w:tc>
        <w:tc>
          <w:tcPr>
            <w:tcW w:w="712" w:type="pct"/>
            <w:shd w:val="clear" w:color="auto" w:fill="auto"/>
            <w:noWrap/>
            <w:vAlign w:val="center"/>
          </w:tcPr>
          <w:p w14:paraId="7394F4E9"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34848F13"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5C718C44"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7</w:t>
            </w:r>
          </w:p>
        </w:tc>
        <w:tc>
          <w:tcPr>
            <w:tcW w:w="778" w:type="pct"/>
            <w:shd w:val="clear" w:color="auto" w:fill="auto"/>
            <w:noWrap/>
            <w:vAlign w:val="center"/>
          </w:tcPr>
          <w:p w14:paraId="0B1EE7AB"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6E5C2136" w14:textId="77777777" w:rsidTr="000968CA">
        <w:trPr>
          <w:trHeight w:val="170"/>
        </w:trPr>
        <w:tc>
          <w:tcPr>
            <w:tcW w:w="445" w:type="pct"/>
            <w:shd w:val="clear" w:color="auto" w:fill="auto"/>
            <w:noWrap/>
            <w:vAlign w:val="center"/>
          </w:tcPr>
          <w:p w14:paraId="10216360"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43</w:t>
            </w:r>
          </w:p>
        </w:tc>
        <w:tc>
          <w:tcPr>
            <w:tcW w:w="1641" w:type="pct"/>
            <w:shd w:val="clear" w:color="auto" w:fill="auto"/>
            <w:vAlign w:val="center"/>
          </w:tcPr>
          <w:p w14:paraId="6BEE075B"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1,2 - Diclorobenzen</w:t>
            </w:r>
          </w:p>
        </w:tc>
        <w:tc>
          <w:tcPr>
            <w:tcW w:w="712" w:type="pct"/>
            <w:shd w:val="clear" w:color="auto" w:fill="auto"/>
            <w:noWrap/>
            <w:vAlign w:val="center"/>
          </w:tcPr>
          <w:p w14:paraId="259D11B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15BD6370"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1D9C7DE1"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1795F170"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045EFB14" w14:textId="77777777" w:rsidTr="000968CA">
        <w:trPr>
          <w:trHeight w:val="170"/>
        </w:trPr>
        <w:tc>
          <w:tcPr>
            <w:tcW w:w="445" w:type="pct"/>
            <w:shd w:val="clear" w:color="auto" w:fill="auto"/>
            <w:noWrap/>
            <w:vAlign w:val="center"/>
          </w:tcPr>
          <w:p w14:paraId="5F73186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44</w:t>
            </w:r>
          </w:p>
        </w:tc>
        <w:tc>
          <w:tcPr>
            <w:tcW w:w="1641" w:type="pct"/>
            <w:shd w:val="clear" w:color="auto" w:fill="auto"/>
            <w:vAlign w:val="center"/>
          </w:tcPr>
          <w:p w14:paraId="5D7C87D4"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Monoclorobenzen</w:t>
            </w:r>
          </w:p>
        </w:tc>
        <w:tc>
          <w:tcPr>
            <w:tcW w:w="712" w:type="pct"/>
            <w:shd w:val="clear" w:color="auto" w:fill="auto"/>
            <w:noWrap/>
            <w:vAlign w:val="center"/>
          </w:tcPr>
          <w:p w14:paraId="0D73AA62"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295C2754"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4F5D7E0F"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50B9D64C"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3284EA3A" w14:textId="77777777" w:rsidTr="000968CA">
        <w:trPr>
          <w:trHeight w:val="170"/>
        </w:trPr>
        <w:tc>
          <w:tcPr>
            <w:tcW w:w="445" w:type="pct"/>
            <w:shd w:val="clear" w:color="auto" w:fill="auto"/>
            <w:noWrap/>
            <w:vAlign w:val="center"/>
          </w:tcPr>
          <w:p w14:paraId="4AD2DD18"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45</w:t>
            </w:r>
          </w:p>
        </w:tc>
        <w:tc>
          <w:tcPr>
            <w:tcW w:w="1641" w:type="pct"/>
            <w:shd w:val="clear" w:color="auto" w:fill="auto"/>
            <w:vAlign w:val="center"/>
          </w:tcPr>
          <w:p w14:paraId="1678CFB7"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 xml:space="preserve">Triclorobenzen </w:t>
            </w:r>
          </w:p>
        </w:tc>
        <w:tc>
          <w:tcPr>
            <w:tcW w:w="712" w:type="pct"/>
            <w:shd w:val="clear" w:color="auto" w:fill="auto"/>
            <w:noWrap/>
            <w:vAlign w:val="center"/>
          </w:tcPr>
          <w:p w14:paraId="33C56BD5" w14:textId="77777777" w:rsidR="00E64947" w:rsidRPr="0006587D" w:rsidRDefault="00E64947" w:rsidP="00E64947">
            <w:pPr>
              <w:jc w:val="center"/>
              <w:rPr>
                <w:rFonts w:asciiTheme="majorHAnsi" w:hAnsiTheme="majorHAnsi" w:cstheme="majorHAnsi"/>
                <w:sz w:val="24"/>
                <w:lang w:val="vi-VN" w:eastAsia="vi-VN"/>
              </w:rPr>
            </w:pPr>
          </w:p>
        </w:tc>
        <w:tc>
          <w:tcPr>
            <w:tcW w:w="712" w:type="pct"/>
            <w:shd w:val="clear" w:color="auto" w:fill="auto"/>
            <w:noWrap/>
            <w:vAlign w:val="center"/>
          </w:tcPr>
          <w:p w14:paraId="37C6A7BE" w14:textId="77777777" w:rsidR="00E64947" w:rsidRPr="0006587D" w:rsidRDefault="00E64947" w:rsidP="00E64947">
            <w:pPr>
              <w:jc w:val="center"/>
              <w:rPr>
                <w:rFonts w:asciiTheme="majorHAnsi" w:hAnsiTheme="majorHAnsi" w:cstheme="majorHAnsi"/>
                <w:sz w:val="24"/>
                <w:lang w:val="vi-VN" w:eastAsia="vi-VN"/>
              </w:rPr>
            </w:pPr>
          </w:p>
        </w:tc>
        <w:tc>
          <w:tcPr>
            <w:tcW w:w="712" w:type="pct"/>
            <w:shd w:val="clear" w:color="auto" w:fill="auto"/>
            <w:noWrap/>
            <w:vAlign w:val="center"/>
          </w:tcPr>
          <w:p w14:paraId="5B1DE3F0" w14:textId="77777777" w:rsidR="00E64947" w:rsidRPr="0006587D" w:rsidRDefault="00E64947" w:rsidP="00E64947">
            <w:pPr>
              <w:jc w:val="center"/>
              <w:rPr>
                <w:rFonts w:asciiTheme="majorHAnsi" w:hAnsiTheme="majorHAnsi" w:cstheme="majorHAnsi"/>
                <w:sz w:val="24"/>
                <w:lang w:val="vi-VN" w:eastAsia="vi-VN"/>
              </w:rPr>
            </w:pPr>
          </w:p>
        </w:tc>
        <w:tc>
          <w:tcPr>
            <w:tcW w:w="778" w:type="pct"/>
            <w:shd w:val="clear" w:color="auto" w:fill="auto"/>
            <w:noWrap/>
            <w:vAlign w:val="center"/>
          </w:tcPr>
          <w:p w14:paraId="24BE45B5" w14:textId="77777777" w:rsidR="00E64947" w:rsidRPr="0006587D" w:rsidRDefault="00E64947" w:rsidP="00E64947">
            <w:pPr>
              <w:jc w:val="center"/>
              <w:rPr>
                <w:rFonts w:asciiTheme="majorHAnsi" w:hAnsiTheme="majorHAnsi" w:cstheme="majorHAnsi"/>
                <w:sz w:val="24"/>
                <w:lang w:val="vi-VN" w:eastAsia="vi-VN"/>
              </w:rPr>
            </w:pPr>
          </w:p>
        </w:tc>
      </w:tr>
      <w:tr w:rsidR="007A3A3E" w:rsidRPr="0006587D" w14:paraId="451C2187" w14:textId="77777777" w:rsidTr="000968CA">
        <w:trPr>
          <w:trHeight w:val="170"/>
        </w:trPr>
        <w:tc>
          <w:tcPr>
            <w:tcW w:w="445" w:type="pct"/>
            <w:shd w:val="clear" w:color="auto" w:fill="auto"/>
            <w:noWrap/>
            <w:vAlign w:val="center"/>
          </w:tcPr>
          <w:p w14:paraId="301A72C3" w14:textId="77777777" w:rsidR="00E64947" w:rsidRPr="0006587D" w:rsidRDefault="00E64947" w:rsidP="00E64947">
            <w:pPr>
              <w:jc w:val="center"/>
              <w:rPr>
                <w:rFonts w:asciiTheme="majorHAnsi" w:hAnsiTheme="majorHAnsi" w:cstheme="majorHAnsi"/>
                <w:sz w:val="24"/>
                <w:lang w:val="vi-VN" w:eastAsia="vi-VN"/>
              </w:rPr>
            </w:pPr>
          </w:p>
        </w:tc>
        <w:tc>
          <w:tcPr>
            <w:tcW w:w="1641" w:type="pct"/>
            <w:shd w:val="clear" w:color="auto" w:fill="auto"/>
            <w:vAlign w:val="center"/>
          </w:tcPr>
          <w:p w14:paraId="01B16575"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 xml:space="preserve">      + 1,2,3-trichlorobenzene</w:t>
            </w:r>
          </w:p>
        </w:tc>
        <w:tc>
          <w:tcPr>
            <w:tcW w:w="712" w:type="pct"/>
            <w:shd w:val="clear" w:color="auto" w:fill="auto"/>
            <w:noWrap/>
            <w:vAlign w:val="center"/>
          </w:tcPr>
          <w:p w14:paraId="0D8DD8F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15C9AD64"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750D9324"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24D2C6A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7B1114E8" w14:textId="77777777" w:rsidTr="000968CA">
        <w:trPr>
          <w:trHeight w:val="170"/>
        </w:trPr>
        <w:tc>
          <w:tcPr>
            <w:tcW w:w="445" w:type="pct"/>
            <w:shd w:val="clear" w:color="auto" w:fill="auto"/>
            <w:noWrap/>
            <w:vAlign w:val="center"/>
          </w:tcPr>
          <w:p w14:paraId="633F139B" w14:textId="77777777" w:rsidR="00E64947" w:rsidRPr="0006587D" w:rsidRDefault="00E64947" w:rsidP="00E64947">
            <w:pPr>
              <w:jc w:val="center"/>
              <w:rPr>
                <w:rFonts w:asciiTheme="majorHAnsi" w:hAnsiTheme="majorHAnsi" w:cstheme="majorHAnsi"/>
                <w:sz w:val="24"/>
                <w:lang w:val="vi-VN" w:eastAsia="vi-VN"/>
              </w:rPr>
            </w:pPr>
          </w:p>
        </w:tc>
        <w:tc>
          <w:tcPr>
            <w:tcW w:w="1641" w:type="pct"/>
            <w:shd w:val="clear" w:color="auto" w:fill="auto"/>
            <w:vAlign w:val="center"/>
          </w:tcPr>
          <w:p w14:paraId="05DFF9CE"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 xml:space="preserve">      + 1,2,4-trichlorobenzene</w:t>
            </w:r>
          </w:p>
        </w:tc>
        <w:tc>
          <w:tcPr>
            <w:tcW w:w="712" w:type="pct"/>
            <w:shd w:val="clear" w:color="auto" w:fill="auto"/>
            <w:noWrap/>
            <w:vAlign w:val="center"/>
          </w:tcPr>
          <w:p w14:paraId="7C7EF4CD"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2D8259A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7CB72FC4"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1AB05DF4"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218D48AF" w14:textId="77777777" w:rsidTr="000968CA">
        <w:trPr>
          <w:trHeight w:val="170"/>
        </w:trPr>
        <w:tc>
          <w:tcPr>
            <w:tcW w:w="445" w:type="pct"/>
            <w:shd w:val="clear" w:color="auto" w:fill="auto"/>
            <w:noWrap/>
            <w:vAlign w:val="center"/>
          </w:tcPr>
          <w:p w14:paraId="595BFC1F" w14:textId="77777777" w:rsidR="00E64947" w:rsidRPr="0006587D" w:rsidRDefault="00E64947" w:rsidP="00E64947">
            <w:pPr>
              <w:jc w:val="center"/>
              <w:rPr>
                <w:rFonts w:asciiTheme="majorHAnsi" w:hAnsiTheme="majorHAnsi" w:cstheme="majorHAnsi"/>
                <w:sz w:val="24"/>
                <w:lang w:val="vi-VN" w:eastAsia="vi-VN"/>
              </w:rPr>
            </w:pPr>
          </w:p>
        </w:tc>
        <w:tc>
          <w:tcPr>
            <w:tcW w:w="1641" w:type="pct"/>
            <w:shd w:val="clear" w:color="auto" w:fill="auto"/>
            <w:vAlign w:val="center"/>
          </w:tcPr>
          <w:p w14:paraId="38E40435"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 xml:space="preserve">      + 1,3,5-trichlorobenzene</w:t>
            </w:r>
          </w:p>
        </w:tc>
        <w:tc>
          <w:tcPr>
            <w:tcW w:w="712" w:type="pct"/>
            <w:shd w:val="clear" w:color="auto" w:fill="auto"/>
            <w:noWrap/>
            <w:vAlign w:val="center"/>
          </w:tcPr>
          <w:p w14:paraId="1E824204"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062B685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4A4EF074"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516B6EF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037C5D32" w14:textId="77777777" w:rsidTr="000968CA">
        <w:trPr>
          <w:trHeight w:val="170"/>
        </w:trPr>
        <w:tc>
          <w:tcPr>
            <w:tcW w:w="445" w:type="pct"/>
            <w:shd w:val="clear" w:color="auto" w:fill="auto"/>
            <w:noWrap/>
            <w:vAlign w:val="center"/>
          </w:tcPr>
          <w:p w14:paraId="442A2F93"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46</w:t>
            </w:r>
          </w:p>
        </w:tc>
        <w:tc>
          <w:tcPr>
            <w:tcW w:w="1641" w:type="pct"/>
            <w:shd w:val="clear" w:color="auto" w:fill="auto"/>
            <w:vAlign w:val="center"/>
          </w:tcPr>
          <w:p w14:paraId="216FF79E"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Acrylamide</w:t>
            </w:r>
          </w:p>
        </w:tc>
        <w:tc>
          <w:tcPr>
            <w:tcW w:w="712" w:type="pct"/>
            <w:shd w:val="clear" w:color="auto" w:fill="auto"/>
            <w:noWrap/>
            <w:vAlign w:val="center"/>
          </w:tcPr>
          <w:p w14:paraId="5F7B1A60"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10AFB4A3"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3FB189F0"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6</w:t>
            </w:r>
          </w:p>
        </w:tc>
        <w:tc>
          <w:tcPr>
            <w:tcW w:w="778" w:type="pct"/>
            <w:shd w:val="clear" w:color="auto" w:fill="auto"/>
            <w:noWrap/>
            <w:vAlign w:val="center"/>
          </w:tcPr>
          <w:p w14:paraId="190582EC"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1E0A2062" w14:textId="77777777" w:rsidTr="000968CA">
        <w:trPr>
          <w:trHeight w:val="170"/>
        </w:trPr>
        <w:tc>
          <w:tcPr>
            <w:tcW w:w="445" w:type="pct"/>
            <w:shd w:val="clear" w:color="auto" w:fill="auto"/>
            <w:noWrap/>
            <w:vAlign w:val="center"/>
          </w:tcPr>
          <w:p w14:paraId="55100940"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47</w:t>
            </w:r>
          </w:p>
        </w:tc>
        <w:tc>
          <w:tcPr>
            <w:tcW w:w="1641" w:type="pct"/>
            <w:shd w:val="clear" w:color="auto" w:fill="auto"/>
            <w:vAlign w:val="center"/>
          </w:tcPr>
          <w:p w14:paraId="633FBE08"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Epiclohydrin</w:t>
            </w:r>
          </w:p>
        </w:tc>
        <w:tc>
          <w:tcPr>
            <w:tcW w:w="712" w:type="pct"/>
            <w:shd w:val="clear" w:color="auto" w:fill="auto"/>
            <w:noWrap/>
            <w:vAlign w:val="center"/>
          </w:tcPr>
          <w:p w14:paraId="1F6A1452"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439A5858"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133BF78C"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7E946596"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0C4F01D3" w14:textId="77777777" w:rsidTr="000968CA">
        <w:trPr>
          <w:trHeight w:val="170"/>
        </w:trPr>
        <w:tc>
          <w:tcPr>
            <w:tcW w:w="445" w:type="pct"/>
            <w:shd w:val="clear" w:color="auto" w:fill="auto"/>
            <w:noWrap/>
            <w:vAlign w:val="center"/>
          </w:tcPr>
          <w:p w14:paraId="058910D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48</w:t>
            </w:r>
          </w:p>
        </w:tc>
        <w:tc>
          <w:tcPr>
            <w:tcW w:w="1641" w:type="pct"/>
            <w:shd w:val="clear" w:color="auto" w:fill="auto"/>
            <w:vAlign w:val="center"/>
          </w:tcPr>
          <w:p w14:paraId="7658D023"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Hexacloro butadien</w:t>
            </w:r>
          </w:p>
        </w:tc>
        <w:tc>
          <w:tcPr>
            <w:tcW w:w="712" w:type="pct"/>
            <w:shd w:val="clear" w:color="auto" w:fill="auto"/>
            <w:noWrap/>
            <w:vAlign w:val="center"/>
          </w:tcPr>
          <w:p w14:paraId="4835D77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54979060"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558A89C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3ED4FF32"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13F28B7E" w14:textId="77777777" w:rsidTr="000968CA">
        <w:trPr>
          <w:trHeight w:val="170"/>
        </w:trPr>
        <w:tc>
          <w:tcPr>
            <w:tcW w:w="445" w:type="pct"/>
            <w:shd w:val="clear" w:color="auto" w:fill="auto"/>
            <w:noWrap/>
            <w:vAlign w:val="center"/>
          </w:tcPr>
          <w:p w14:paraId="4E05BB44"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49</w:t>
            </w:r>
          </w:p>
        </w:tc>
        <w:tc>
          <w:tcPr>
            <w:tcW w:w="1641" w:type="pct"/>
            <w:shd w:val="clear" w:color="auto" w:fill="auto"/>
            <w:vAlign w:val="center"/>
          </w:tcPr>
          <w:p w14:paraId="4CEE01B5"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1,2 - Dibromo - 3 Cloropropan</w:t>
            </w:r>
          </w:p>
        </w:tc>
        <w:tc>
          <w:tcPr>
            <w:tcW w:w="712" w:type="pct"/>
            <w:shd w:val="clear" w:color="auto" w:fill="auto"/>
            <w:noWrap/>
            <w:vAlign w:val="center"/>
          </w:tcPr>
          <w:p w14:paraId="61C46D12"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47993018"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5AD6D96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7F5FA96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024A2AA9" w14:textId="77777777" w:rsidTr="000968CA">
        <w:trPr>
          <w:trHeight w:val="170"/>
        </w:trPr>
        <w:tc>
          <w:tcPr>
            <w:tcW w:w="445" w:type="pct"/>
            <w:shd w:val="clear" w:color="auto" w:fill="auto"/>
            <w:noWrap/>
            <w:vAlign w:val="center"/>
          </w:tcPr>
          <w:p w14:paraId="5ADE27BB"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50</w:t>
            </w:r>
          </w:p>
        </w:tc>
        <w:tc>
          <w:tcPr>
            <w:tcW w:w="1641" w:type="pct"/>
            <w:shd w:val="clear" w:color="auto" w:fill="auto"/>
            <w:vAlign w:val="center"/>
          </w:tcPr>
          <w:p w14:paraId="17A70B4D"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1,2 -  Dicloropropan</w:t>
            </w:r>
          </w:p>
        </w:tc>
        <w:tc>
          <w:tcPr>
            <w:tcW w:w="712" w:type="pct"/>
            <w:shd w:val="clear" w:color="auto" w:fill="auto"/>
            <w:noWrap/>
            <w:vAlign w:val="center"/>
          </w:tcPr>
          <w:p w14:paraId="7E693EB1"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26971592"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0D2352E4"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1F2FA7E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328186FA" w14:textId="77777777" w:rsidTr="000968CA">
        <w:trPr>
          <w:trHeight w:val="170"/>
        </w:trPr>
        <w:tc>
          <w:tcPr>
            <w:tcW w:w="445" w:type="pct"/>
            <w:shd w:val="clear" w:color="auto" w:fill="auto"/>
            <w:noWrap/>
            <w:vAlign w:val="center"/>
          </w:tcPr>
          <w:p w14:paraId="725336A9"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1641" w:type="pct"/>
            <w:shd w:val="clear" w:color="auto" w:fill="auto"/>
            <w:vAlign w:val="center"/>
          </w:tcPr>
          <w:p w14:paraId="7D64E41C"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1,3 -  Dichloropropen</w:t>
            </w:r>
          </w:p>
        </w:tc>
        <w:tc>
          <w:tcPr>
            <w:tcW w:w="712" w:type="pct"/>
            <w:shd w:val="clear" w:color="auto" w:fill="auto"/>
            <w:noWrap/>
            <w:vAlign w:val="center"/>
          </w:tcPr>
          <w:p w14:paraId="228FFA8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088B370F"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5FCBF36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2E45455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3392881B" w14:textId="77777777" w:rsidTr="000968CA">
        <w:trPr>
          <w:trHeight w:val="170"/>
        </w:trPr>
        <w:tc>
          <w:tcPr>
            <w:tcW w:w="445" w:type="pct"/>
            <w:shd w:val="clear" w:color="auto" w:fill="auto"/>
            <w:noWrap/>
            <w:vAlign w:val="center"/>
          </w:tcPr>
          <w:p w14:paraId="2E23E808"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52</w:t>
            </w:r>
          </w:p>
        </w:tc>
        <w:tc>
          <w:tcPr>
            <w:tcW w:w="1641" w:type="pct"/>
            <w:shd w:val="clear" w:color="auto" w:fill="auto"/>
            <w:vAlign w:val="center"/>
          </w:tcPr>
          <w:p w14:paraId="32895220"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2,4-D</w:t>
            </w:r>
          </w:p>
        </w:tc>
        <w:tc>
          <w:tcPr>
            <w:tcW w:w="712" w:type="pct"/>
            <w:shd w:val="clear" w:color="auto" w:fill="auto"/>
            <w:noWrap/>
            <w:vAlign w:val="center"/>
          </w:tcPr>
          <w:p w14:paraId="5920599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49199FA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770F243B"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1AEDE5B8"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407D93FC" w14:textId="77777777" w:rsidTr="000968CA">
        <w:trPr>
          <w:trHeight w:val="170"/>
        </w:trPr>
        <w:tc>
          <w:tcPr>
            <w:tcW w:w="445" w:type="pct"/>
            <w:shd w:val="clear" w:color="auto" w:fill="auto"/>
            <w:noWrap/>
            <w:vAlign w:val="center"/>
          </w:tcPr>
          <w:p w14:paraId="177C397F"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53</w:t>
            </w:r>
          </w:p>
        </w:tc>
        <w:tc>
          <w:tcPr>
            <w:tcW w:w="1641" w:type="pct"/>
            <w:shd w:val="clear" w:color="auto" w:fill="auto"/>
            <w:vAlign w:val="center"/>
          </w:tcPr>
          <w:p w14:paraId="13B66DC5"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2,4-DB</w:t>
            </w:r>
          </w:p>
        </w:tc>
        <w:tc>
          <w:tcPr>
            <w:tcW w:w="712" w:type="pct"/>
            <w:shd w:val="clear" w:color="auto" w:fill="auto"/>
            <w:noWrap/>
            <w:vAlign w:val="center"/>
          </w:tcPr>
          <w:p w14:paraId="589DCD9F"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38E6294D"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70CB2EF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3DD571D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37D67B94" w14:textId="77777777" w:rsidTr="000968CA">
        <w:trPr>
          <w:trHeight w:val="170"/>
        </w:trPr>
        <w:tc>
          <w:tcPr>
            <w:tcW w:w="445" w:type="pct"/>
            <w:shd w:val="clear" w:color="auto" w:fill="auto"/>
            <w:noWrap/>
            <w:vAlign w:val="center"/>
          </w:tcPr>
          <w:p w14:paraId="2CA2F19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54</w:t>
            </w:r>
          </w:p>
        </w:tc>
        <w:tc>
          <w:tcPr>
            <w:tcW w:w="1641" w:type="pct"/>
            <w:shd w:val="clear" w:color="auto" w:fill="auto"/>
            <w:vAlign w:val="center"/>
          </w:tcPr>
          <w:p w14:paraId="021A9C1A"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Alachlor</w:t>
            </w:r>
          </w:p>
        </w:tc>
        <w:tc>
          <w:tcPr>
            <w:tcW w:w="712" w:type="pct"/>
            <w:shd w:val="clear" w:color="auto" w:fill="auto"/>
            <w:noWrap/>
            <w:vAlign w:val="center"/>
          </w:tcPr>
          <w:p w14:paraId="51E3430C"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169006A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2E5BA5E9"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0CF89771"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5076DC3D" w14:textId="77777777" w:rsidTr="000968CA">
        <w:trPr>
          <w:trHeight w:val="170"/>
        </w:trPr>
        <w:tc>
          <w:tcPr>
            <w:tcW w:w="445" w:type="pct"/>
            <w:shd w:val="clear" w:color="auto" w:fill="auto"/>
            <w:noWrap/>
            <w:vAlign w:val="center"/>
          </w:tcPr>
          <w:p w14:paraId="3A4FB914"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55</w:t>
            </w:r>
          </w:p>
        </w:tc>
        <w:tc>
          <w:tcPr>
            <w:tcW w:w="1641" w:type="pct"/>
            <w:shd w:val="clear" w:color="auto" w:fill="auto"/>
            <w:vAlign w:val="center"/>
          </w:tcPr>
          <w:p w14:paraId="1F7C05B7"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Aldicarb</w:t>
            </w:r>
          </w:p>
        </w:tc>
        <w:tc>
          <w:tcPr>
            <w:tcW w:w="712" w:type="pct"/>
            <w:shd w:val="clear" w:color="auto" w:fill="auto"/>
            <w:noWrap/>
            <w:vAlign w:val="center"/>
          </w:tcPr>
          <w:p w14:paraId="73F401F6"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72FC3B51"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517C837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30CD565C"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67DEA1A9" w14:textId="77777777" w:rsidTr="000968CA">
        <w:trPr>
          <w:trHeight w:val="170"/>
        </w:trPr>
        <w:tc>
          <w:tcPr>
            <w:tcW w:w="445" w:type="pct"/>
            <w:shd w:val="clear" w:color="auto" w:fill="auto"/>
            <w:noWrap/>
            <w:vAlign w:val="center"/>
          </w:tcPr>
          <w:p w14:paraId="7AEC01AC"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56</w:t>
            </w:r>
          </w:p>
        </w:tc>
        <w:tc>
          <w:tcPr>
            <w:tcW w:w="1641" w:type="pct"/>
            <w:shd w:val="clear" w:color="auto" w:fill="auto"/>
            <w:vAlign w:val="center"/>
          </w:tcPr>
          <w:p w14:paraId="4B092ACE"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Atrazine và các dẫn xuất Chloro-s-trazine</w:t>
            </w:r>
          </w:p>
        </w:tc>
        <w:tc>
          <w:tcPr>
            <w:tcW w:w="712" w:type="pct"/>
            <w:shd w:val="clear" w:color="auto" w:fill="auto"/>
            <w:noWrap/>
            <w:vAlign w:val="center"/>
          </w:tcPr>
          <w:p w14:paraId="39BBFC79"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7BD18D6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312B051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5A6ECDEB"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1302B1C6" w14:textId="77777777" w:rsidTr="000968CA">
        <w:trPr>
          <w:trHeight w:val="170"/>
        </w:trPr>
        <w:tc>
          <w:tcPr>
            <w:tcW w:w="445" w:type="pct"/>
            <w:shd w:val="clear" w:color="auto" w:fill="auto"/>
            <w:noWrap/>
            <w:vAlign w:val="center"/>
          </w:tcPr>
          <w:p w14:paraId="62ECC2CF"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57</w:t>
            </w:r>
          </w:p>
        </w:tc>
        <w:tc>
          <w:tcPr>
            <w:tcW w:w="1641" w:type="pct"/>
            <w:shd w:val="clear" w:color="auto" w:fill="auto"/>
            <w:vAlign w:val="center"/>
          </w:tcPr>
          <w:p w14:paraId="2FFA670D"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Carbofuran</w:t>
            </w:r>
          </w:p>
        </w:tc>
        <w:tc>
          <w:tcPr>
            <w:tcW w:w="712" w:type="pct"/>
            <w:shd w:val="clear" w:color="auto" w:fill="auto"/>
            <w:noWrap/>
            <w:vAlign w:val="center"/>
          </w:tcPr>
          <w:p w14:paraId="34502E1F"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03063149"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1F9D5EB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734757DD"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50986494" w14:textId="77777777" w:rsidTr="000968CA">
        <w:trPr>
          <w:trHeight w:val="170"/>
        </w:trPr>
        <w:tc>
          <w:tcPr>
            <w:tcW w:w="445" w:type="pct"/>
            <w:shd w:val="clear" w:color="auto" w:fill="auto"/>
            <w:noWrap/>
            <w:vAlign w:val="center"/>
          </w:tcPr>
          <w:p w14:paraId="696AAF66"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lastRenderedPageBreak/>
              <w:t>58</w:t>
            </w:r>
          </w:p>
        </w:tc>
        <w:tc>
          <w:tcPr>
            <w:tcW w:w="1641" w:type="pct"/>
            <w:shd w:val="clear" w:color="auto" w:fill="auto"/>
            <w:vAlign w:val="center"/>
          </w:tcPr>
          <w:p w14:paraId="3CD7DE48"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Chlorpyrifos</w:t>
            </w:r>
          </w:p>
        </w:tc>
        <w:tc>
          <w:tcPr>
            <w:tcW w:w="712" w:type="pct"/>
            <w:shd w:val="clear" w:color="auto" w:fill="auto"/>
            <w:noWrap/>
            <w:vAlign w:val="center"/>
          </w:tcPr>
          <w:p w14:paraId="40773E28"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399861B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25EA8E5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3264658B"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52D0880A" w14:textId="77777777" w:rsidTr="000968CA">
        <w:trPr>
          <w:trHeight w:val="170"/>
        </w:trPr>
        <w:tc>
          <w:tcPr>
            <w:tcW w:w="445" w:type="pct"/>
            <w:shd w:val="clear" w:color="auto" w:fill="auto"/>
            <w:noWrap/>
            <w:vAlign w:val="center"/>
          </w:tcPr>
          <w:p w14:paraId="01576ED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59</w:t>
            </w:r>
          </w:p>
        </w:tc>
        <w:tc>
          <w:tcPr>
            <w:tcW w:w="1641" w:type="pct"/>
            <w:shd w:val="clear" w:color="auto" w:fill="auto"/>
            <w:vAlign w:val="center"/>
          </w:tcPr>
          <w:p w14:paraId="1244D9BF"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Clodane</w:t>
            </w:r>
          </w:p>
        </w:tc>
        <w:tc>
          <w:tcPr>
            <w:tcW w:w="712" w:type="pct"/>
            <w:shd w:val="clear" w:color="auto" w:fill="auto"/>
            <w:noWrap/>
            <w:vAlign w:val="center"/>
          </w:tcPr>
          <w:p w14:paraId="76623679"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30D0AD3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5092E75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2EC1907B"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7A166BBF" w14:textId="77777777" w:rsidTr="000968CA">
        <w:trPr>
          <w:trHeight w:val="170"/>
        </w:trPr>
        <w:tc>
          <w:tcPr>
            <w:tcW w:w="445" w:type="pct"/>
            <w:shd w:val="clear" w:color="auto" w:fill="auto"/>
            <w:noWrap/>
            <w:vAlign w:val="center"/>
          </w:tcPr>
          <w:p w14:paraId="24FFBAC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60</w:t>
            </w:r>
          </w:p>
        </w:tc>
        <w:tc>
          <w:tcPr>
            <w:tcW w:w="1641" w:type="pct"/>
            <w:shd w:val="clear" w:color="auto" w:fill="auto"/>
            <w:vAlign w:val="center"/>
          </w:tcPr>
          <w:p w14:paraId="01AE3C25"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Clorotoluron</w:t>
            </w:r>
          </w:p>
        </w:tc>
        <w:tc>
          <w:tcPr>
            <w:tcW w:w="712" w:type="pct"/>
            <w:shd w:val="clear" w:color="auto" w:fill="auto"/>
            <w:noWrap/>
            <w:vAlign w:val="center"/>
          </w:tcPr>
          <w:p w14:paraId="1445F99D"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5B85A8EB"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31AE28A6"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015A23A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3B4D7D92" w14:textId="77777777" w:rsidTr="000968CA">
        <w:trPr>
          <w:trHeight w:val="170"/>
        </w:trPr>
        <w:tc>
          <w:tcPr>
            <w:tcW w:w="445" w:type="pct"/>
            <w:shd w:val="clear" w:color="auto" w:fill="auto"/>
            <w:noWrap/>
            <w:vAlign w:val="center"/>
          </w:tcPr>
          <w:p w14:paraId="4930736D"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61</w:t>
            </w:r>
          </w:p>
        </w:tc>
        <w:tc>
          <w:tcPr>
            <w:tcW w:w="1641" w:type="pct"/>
            <w:shd w:val="clear" w:color="auto" w:fill="auto"/>
            <w:vAlign w:val="center"/>
          </w:tcPr>
          <w:p w14:paraId="62C8F756"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Cyanazine</w:t>
            </w:r>
          </w:p>
        </w:tc>
        <w:tc>
          <w:tcPr>
            <w:tcW w:w="712" w:type="pct"/>
            <w:shd w:val="clear" w:color="auto" w:fill="auto"/>
            <w:noWrap/>
            <w:vAlign w:val="center"/>
          </w:tcPr>
          <w:p w14:paraId="52C576C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7C6BB17F"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4A854E38"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7716A88F"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6E7A474C" w14:textId="77777777" w:rsidTr="000968CA">
        <w:trPr>
          <w:trHeight w:val="170"/>
        </w:trPr>
        <w:tc>
          <w:tcPr>
            <w:tcW w:w="445" w:type="pct"/>
            <w:shd w:val="clear" w:color="auto" w:fill="auto"/>
            <w:noWrap/>
            <w:vAlign w:val="center"/>
          </w:tcPr>
          <w:p w14:paraId="26D71B30"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62</w:t>
            </w:r>
          </w:p>
        </w:tc>
        <w:tc>
          <w:tcPr>
            <w:tcW w:w="1641" w:type="pct"/>
            <w:shd w:val="clear" w:color="auto" w:fill="auto"/>
            <w:vAlign w:val="center"/>
          </w:tcPr>
          <w:p w14:paraId="253ACF6A"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DDT và các dẫn xuất</w:t>
            </w:r>
          </w:p>
        </w:tc>
        <w:tc>
          <w:tcPr>
            <w:tcW w:w="712" w:type="pct"/>
            <w:shd w:val="clear" w:color="auto" w:fill="auto"/>
            <w:noWrap/>
            <w:vAlign w:val="center"/>
          </w:tcPr>
          <w:p w14:paraId="5C33DA3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4C475F79"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6926899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0679172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049A62C0" w14:textId="77777777" w:rsidTr="000968CA">
        <w:trPr>
          <w:trHeight w:val="170"/>
        </w:trPr>
        <w:tc>
          <w:tcPr>
            <w:tcW w:w="445" w:type="pct"/>
            <w:shd w:val="clear" w:color="auto" w:fill="auto"/>
            <w:noWrap/>
            <w:vAlign w:val="center"/>
          </w:tcPr>
          <w:p w14:paraId="640E32C8"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63</w:t>
            </w:r>
          </w:p>
        </w:tc>
        <w:tc>
          <w:tcPr>
            <w:tcW w:w="1641" w:type="pct"/>
            <w:shd w:val="clear" w:color="auto" w:fill="auto"/>
            <w:vAlign w:val="center"/>
          </w:tcPr>
          <w:p w14:paraId="0FBF0C62"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Dichloprop (2,4-DP)</w:t>
            </w:r>
          </w:p>
        </w:tc>
        <w:tc>
          <w:tcPr>
            <w:tcW w:w="712" w:type="pct"/>
            <w:shd w:val="clear" w:color="auto" w:fill="auto"/>
            <w:noWrap/>
            <w:vAlign w:val="center"/>
          </w:tcPr>
          <w:p w14:paraId="2F4ACA6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63434068"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260ACD12"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0769E59D"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50214405" w14:textId="77777777" w:rsidTr="000968CA">
        <w:trPr>
          <w:trHeight w:val="170"/>
        </w:trPr>
        <w:tc>
          <w:tcPr>
            <w:tcW w:w="445" w:type="pct"/>
            <w:shd w:val="clear" w:color="auto" w:fill="auto"/>
            <w:noWrap/>
            <w:vAlign w:val="center"/>
          </w:tcPr>
          <w:p w14:paraId="31CB016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64</w:t>
            </w:r>
          </w:p>
        </w:tc>
        <w:tc>
          <w:tcPr>
            <w:tcW w:w="1641" w:type="pct"/>
            <w:shd w:val="clear" w:color="auto" w:fill="auto"/>
            <w:vAlign w:val="center"/>
          </w:tcPr>
          <w:p w14:paraId="54014885"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Fenoprop (2,4,5-TP)</w:t>
            </w:r>
          </w:p>
        </w:tc>
        <w:tc>
          <w:tcPr>
            <w:tcW w:w="712" w:type="pct"/>
            <w:shd w:val="clear" w:color="auto" w:fill="auto"/>
            <w:noWrap/>
            <w:vAlign w:val="center"/>
          </w:tcPr>
          <w:p w14:paraId="5048056F"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76055B79"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46931D3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14D5260C"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7BAB1D08" w14:textId="77777777" w:rsidTr="000968CA">
        <w:trPr>
          <w:trHeight w:val="170"/>
        </w:trPr>
        <w:tc>
          <w:tcPr>
            <w:tcW w:w="445" w:type="pct"/>
            <w:shd w:val="clear" w:color="auto" w:fill="auto"/>
            <w:noWrap/>
            <w:vAlign w:val="center"/>
          </w:tcPr>
          <w:p w14:paraId="273B4D5C"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65</w:t>
            </w:r>
          </w:p>
        </w:tc>
        <w:tc>
          <w:tcPr>
            <w:tcW w:w="1641" w:type="pct"/>
            <w:shd w:val="clear" w:color="auto" w:fill="auto"/>
            <w:vAlign w:val="center"/>
          </w:tcPr>
          <w:p w14:paraId="29137839"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Hydroxyatrazine</w:t>
            </w:r>
          </w:p>
        </w:tc>
        <w:tc>
          <w:tcPr>
            <w:tcW w:w="712" w:type="pct"/>
            <w:shd w:val="clear" w:color="auto" w:fill="auto"/>
            <w:noWrap/>
            <w:vAlign w:val="center"/>
          </w:tcPr>
          <w:p w14:paraId="6AF7E63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4347BF12"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3279EF61"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0AE12DE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07E27A31" w14:textId="77777777" w:rsidTr="000968CA">
        <w:trPr>
          <w:trHeight w:val="170"/>
        </w:trPr>
        <w:tc>
          <w:tcPr>
            <w:tcW w:w="445" w:type="pct"/>
            <w:shd w:val="clear" w:color="auto" w:fill="auto"/>
            <w:noWrap/>
            <w:vAlign w:val="center"/>
          </w:tcPr>
          <w:p w14:paraId="6E85B07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66</w:t>
            </w:r>
          </w:p>
        </w:tc>
        <w:tc>
          <w:tcPr>
            <w:tcW w:w="1641" w:type="pct"/>
            <w:shd w:val="clear" w:color="auto" w:fill="auto"/>
            <w:vAlign w:val="center"/>
          </w:tcPr>
          <w:p w14:paraId="19D0C3E4"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Isoproturon</w:t>
            </w:r>
          </w:p>
        </w:tc>
        <w:tc>
          <w:tcPr>
            <w:tcW w:w="712" w:type="pct"/>
            <w:shd w:val="clear" w:color="auto" w:fill="auto"/>
            <w:noWrap/>
            <w:vAlign w:val="center"/>
          </w:tcPr>
          <w:p w14:paraId="78F7CDE1"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55A2189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4696296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09BF3860"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4A3DBAB7" w14:textId="77777777" w:rsidTr="000968CA">
        <w:trPr>
          <w:trHeight w:val="170"/>
        </w:trPr>
        <w:tc>
          <w:tcPr>
            <w:tcW w:w="445" w:type="pct"/>
            <w:shd w:val="clear" w:color="auto" w:fill="auto"/>
            <w:noWrap/>
            <w:vAlign w:val="center"/>
          </w:tcPr>
          <w:p w14:paraId="16766FF0"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67</w:t>
            </w:r>
          </w:p>
        </w:tc>
        <w:tc>
          <w:tcPr>
            <w:tcW w:w="1641" w:type="pct"/>
            <w:shd w:val="clear" w:color="auto" w:fill="auto"/>
            <w:vAlign w:val="center"/>
          </w:tcPr>
          <w:p w14:paraId="58B0FE43"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MCPA</w:t>
            </w:r>
          </w:p>
        </w:tc>
        <w:tc>
          <w:tcPr>
            <w:tcW w:w="712" w:type="pct"/>
            <w:shd w:val="clear" w:color="auto" w:fill="auto"/>
            <w:noWrap/>
            <w:vAlign w:val="center"/>
          </w:tcPr>
          <w:p w14:paraId="19173366"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2A1B887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7D4F818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6E298770"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71E7B519" w14:textId="77777777" w:rsidTr="000968CA">
        <w:trPr>
          <w:trHeight w:val="170"/>
        </w:trPr>
        <w:tc>
          <w:tcPr>
            <w:tcW w:w="445" w:type="pct"/>
            <w:shd w:val="clear" w:color="auto" w:fill="auto"/>
            <w:noWrap/>
            <w:vAlign w:val="center"/>
          </w:tcPr>
          <w:p w14:paraId="3D30CF0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68</w:t>
            </w:r>
          </w:p>
        </w:tc>
        <w:tc>
          <w:tcPr>
            <w:tcW w:w="1641" w:type="pct"/>
            <w:shd w:val="clear" w:color="auto" w:fill="auto"/>
            <w:vAlign w:val="center"/>
          </w:tcPr>
          <w:p w14:paraId="14832380"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Mecoprop (MCPP)</w:t>
            </w:r>
          </w:p>
        </w:tc>
        <w:tc>
          <w:tcPr>
            <w:tcW w:w="712" w:type="pct"/>
            <w:shd w:val="clear" w:color="auto" w:fill="auto"/>
            <w:noWrap/>
            <w:vAlign w:val="center"/>
          </w:tcPr>
          <w:p w14:paraId="05F5A4D1"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3BC0AC0F"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699595E3"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2AA40886"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7C3797E8" w14:textId="77777777" w:rsidTr="000968CA">
        <w:trPr>
          <w:trHeight w:val="170"/>
        </w:trPr>
        <w:tc>
          <w:tcPr>
            <w:tcW w:w="445" w:type="pct"/>
            <w:shd w:val="clear" w:color="auto" w:fill="auto"/>
            <w:noWrap/>
            <w:vAlign w:val="center"/>
          </w:tcPr>
          <w:p w14:paraId="611B77A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69</w:t>
            </w:r>
          </w:p>
        </w:tc>
        <w:tc>
          <w:tcPr>
            <w:tcW w:w="1641" w:type="pct"/>
            <w:shd w:val="clear" w:color="auto" w:fill="auto"/>
            <w:vAlign w:val="center"/>
          </w:tcPr>
          <w:p w14:paraId="75CAB110"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Methoxychlor</w:t>
            </w:r>
          </w:p>
        </w:tc>
        <w:tc>
          <w:tcPr>
            <w:tcW w:w="712" w:type="pct"/>
            <w:shd w:val="clear" w:color="auto" w:fill="auto"/>
            <w:noWrap/>
            <w:vAlign w:val="center"/>
          </w:tcPr>
          <w:p w14:paraId="7BF799C3"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64D2BDDB"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03CA69A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0744FA00"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1B5FC8DE" w14:textId="77777777" w:rsidTr="000968CA">
        <w:trPr>
          <w:trHeight w:val="170"/>
        </w:trPr>
        <w:tc>
          <w:tcPr>
            <w:tcW w:w="445" w:type="pct"/>
            <w:shd w:val="clear" w:color="auto" w:fill="auto"/>
            <w:noWrap/>
            <w:vAlign w:val="center"/>
          </w:tcPr>
          <w:p w14:paraId="7BCB8B2D"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70</w:t>
            </w:r>
          </w:p>
        </w:tc>
        <w:tc>
          <w:tcPr>
            <w:tcW w:w="1641" w:type="pct"/>
            <w:shd w:val="clear" w:color="auto" w:fill="auto"/>
            <w:vAlign w:val="center"/>
          </w:tcPr>
          <w:p w14:paraId="4AA72CC4"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Molinate</w:t>
            </w:r>
          </w:p>
        </w:tc>
        <w:tc>
          <w:tcPr>
            <w:tcW w:w="712" w:type="pct"/>
            <w:shd w:val="clear" w:color="auto" w:fill="auto"/>
            <w:noWrap/>
            <w:vAlign w:val="center"/>
          </w:tcPr>
          <w:p w14:paraId="0A6D38F1"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1B2E31F2"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563ED3D3"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4351275C"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57D08D54" w14:textId="77777777" w:rsidTr="000968CA">
        <w:trPr>
          <w:trHeight w:val="170"/>
        </w:trPr>
        <w:tc>
          <w:tcPr>
            <w:tcW w:w="445" w:type="pct"/>
            <w:shd w:val="clear" w:color="auto" w:fill="auto"/>
            <w:noWrap/>
            <w:vAlign w:val="center"/>
          </w:tcPr>
          <w:p w14:paraId="44A9BB53"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71</w:t>
            </w:r>
          </w:p>
        </w:tc>
        <w:tc>
          <w:tcPr>
            <w:tcW w:w="1641" w:type="pct"/>
            <w:shd w:val="clear" w:color="auto" w:fill="auto"/>
            <w:vAlign w:val="center"/>
          </w:tcPr>
          <w:p w14:paraId="3E842E5A"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Pendimetalin</w:t>
            </w:r>
          </w:p>
        </w:tc>
        <w:tc>
          <w:tcPr>
            <w:tcW w:w="712" w:type="pct"/>
            <w:shd w:val="clear" w:color="auto" w:fill="auto"/>
            <w:noWrap/>
            <w:vAlign w:val="center"/>
          </w:tcPr>
          <w:p w14:paraId="6FF30C4F"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5A2C15D4"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684E4BD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1EC0718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67E72E0B" w14:textId="77777777" w:rsidTr="000968CA">
        <w:trPr>
          <w:trHeight w:val="170"/>
        </w:trPr>
        <w:tc>
          <w:tcPr>
            <w:tcW w:w="445" w:type="pct"/>
            <w:shd w:val="clear" w:color="auto" w:fill="auto"/>
            <w:noWrap/>
            <w:vAlign w:val="center"/>
          </w:tcPr>
          <w:p w14:paraId="76CAB351"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72</w:t>
            </w:r>
          </w:p>
        </w:tc>
        <w:tc>
          <w:tcPr>
            <w:tcW w:w="1641" w:type="pct"/>
            <w:shd w:val="clear" w:color="auto" w:fill="auto"/>
            <w:vAlign w:val="center"/>
          </w:tcPr>
          <w:p w14:paraId="594E2887"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Permethrin</w:t>
            </w:r>
          </w:p>
        </w:tc>
        <w:tc>
          <w:tcPr>
            <w:tcW w:w="712" w:type="pct"/>
            <w:shd w:val="clear" w:color="auto" w:fill="auto"/>
            <w:noWrap/>
            <w:vAlign w:val="center"/>
          </w:tcPr>
          <w:p w14:paraId="2675B7DC"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0D1B2D38"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66A27CF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02A0A504"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7C6388B8" w14:textId="77777777" w:rsidTr="000968CA">
        <w:trPr>
          <w:trHeight w:val="170"/>
        </w:trPr>
        <w:tc>
          <w:tcPr>
            <w:tcW w:w="445" w:type="pct"/>
            <w:shd w:val="clear" w:color="auto" w:fill="auto"/>
            <w:noWrap/>
            <w:vAlign w:val="center"/>
          </w:tcPr>
          <w:p w14:paraId="2ADE408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73</w:t>
            </w:r>
          </w:p>
        </w:tc>
        <w:tc>
          <w:tcPr>
            <w:tcW w:w="1641" w:type="pct"/>
            <w:shd w:val="clear" w:color="auto" w:fill="auto"/>
            <w:vAlign w:val="center"/>
          </w:tcPr>
          <w:p w14:paraId="2B5F48ED"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Propanil</w:t>
            </w:r>
          </w:p>
        </w:tc>
        <w:tc>
          <w:tcPr>
            <w:tcW w:w="712" w:type="pct"/>
            <w:shd w:val="clear" w:color="auto" w:fill="auto"/>
            <w:noWrap/>
            <w:vAlign w:val="center"/>
          </w:tcPr>
          <w:p w14:paraId="017D6E90"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44074236"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6583D86C"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0E12A57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19F37E1A" w14:textId="77777777" w:rsidTr="000968CA">
        <w:trPr>
          <w:trHeight w:val="170"/>
        </w:trPr>
        <w:tc>
          <w:tcPr>
            <w:tcW w:w="445" w:type="pct"/>
            <w:shd w:val="clear" w:color="auto" w:fill="auto"/>
            <w:noWrap/>
            <w:vAlign w:val="center"/>
          </w:tcPr>
          <w:p w14:paraId="1180F2A8"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74</w:t>
            </w:r>
          </w:p>
        </w:tc>
        <w:tc>
          <w:tcPr>
            <w:tcW w:w="1641" w:type="pct"/>
            <w:shd w:val="clear" w:color="auto" w:fill="auto"/>
            <w:vAlign w:val="center"/>
          </w:tcPr>
          <w:p w14:paraId="1AE9DB98"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Simazine</w:t>
            </w:r>
          </w:p>
        </w:tc>
        <w:tc>
          <w:tcPr>
            <w:tcW w:w="712" w:type="pct"/>
            <w:shd w:val="clear" w:color="auto" w:fill="auto"/>
            <w:noWrap/>
            <w:vAlign w:val="center"/>
          </w:tcPr>
          <w:p w14:paraId="189A116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699AD603"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74112E5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522CC0F6"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1C1ADE92" w14:textId="77777777" w:rsidTr="000968CA">
        <w:trPr>
          <w:trHeight w:val="170"/>
        </w:trPr>
        <w:tc>
          <w:tcPr>
            <w:tcW w:w="445" w:type="pct"/>
            <w:shd w:val="clear" w:color="auto" w:fill="auto"/>
            <w:noWrap/>
            <w:vAlign w:val="center"/>
          </w:tcPr>
          <w:p w14:paraId="2D39720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75</w:t>
            </w:r>
          </w:p>
        </w:tc>
        <w:tc>
          <w:tcPr>
            <w:tcW w:w="1641" w:type="pct"/>
            <w:shd w:val="clear" w:color="auto" w:fill="auto"/>
            <w:vAlign w:val="center"/>
          </w:tcPr>
          <w:p w14:paraId="0FD8546E"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Trifluralin</w:t>
            </w:r>
          </w:p>
        </w:tc>
        <w:tc>
          <w:tcPr>
            <w:tcW w:w="712" w:type="pct"/>
            <w:shd w:val="clear" w:color="auto" w:fill="auto"/>
            <w:noWrap/>
            <w:vAlign w:val="center"/>
          </w:tcPr>
          <w:p w14:paraId="792BCA49"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1FFC59EB"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2F12488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6B75AA80"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2CB3A0CF" w14:textId="77777777" w:rsidTr="000968CA">
        <w:trPr>
          <w:trHeight w:val="170"/>
        </w:trPr>
        <w:tc>
          <w:tcPr>
            <w:tcW w:w="445" w:type="pct"/>
            <w:shd w:val="clear" w:color="auto" w:fill="auto"/>
            <w:noWrap/>
            <w:vAlign w:val="center"/>
          </w:tcPr>
          <w:p w14:paraId="4DD95A6F"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76</w:t>
            </w:r>
          </w:p>
        </w:tc>
        <w:tc>
          <w:tcPr>
            <w:tcW w:w="1641" w:type="pct"/>
            <w:shd w:val="clear" w:color="auto" w:fill="auto"/>
            <w:vAlign w:val="center"/>
          </w:tcPr>
          <w:p w14:paraId="266F3489"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2,4,6-Triclorophenol</w:t>
            </w:r>
          </w:p>
        </w:tc>
        <w:tc>
          <w:tcPr>
            <w:tcW w:w="712" w:type="pct"/>
            <w:shd w:val="clear" w:color="auto" w:fill="auto"/>
            <w:noWrap/>
            <w:vAlign w:val="center"/>
          </w:tcPr>
          <w:p w14:paraId="133F27F1"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78EBF68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0F5E93A9"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3A53676D"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7A0D014E" w14:textId="77777777" w:rsidTr="000968CA">
        <w:trPr>
          <w:trHeight w:val="170"/>
        </w:trPr>
        <w:tc>
          <w:tcPr>
            <w:tcW w:w="445" w:type="pct"/>
            <w:shd w:val="clear" w:color="auto" w:fill="auto"/>
            <w:noWrap/>
            <w:vAlign w:val="center"/>
          </w:tcPr>
          <w:p w14:paraId="022CE15F"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77</w:t>
            </w:r>
          </w:p>
        </w:tc>
        <w:tc>
          <w:tcPr>
            <w:tcW w:w="1641" w:type="pct"/>
            <w:shd w:val="clear" w:color="auto" w:fill="auto"/>
            <w:vAlign w:val="center"/>
          </w:tcPr>
          <w:p w14:paraId="0ECEA785"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Bromat</w:t>
            </w:r>
          </w:p>
        </w:tc>
        <w:tc>
          <w:tcPr>
            <w:tcW w:w="712" w:type="pct"/>
            <w:shd w:val="clear" w:color="auto" w:fill="auto"/>
            <w:noWrap/>
            <w:vAlign w:val="center"/>
          </w:tcPr>
          <w:p w14:paraId="28FD610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1B800D81"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1A92DE0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0F5CE6C0"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67CC9125" w14:textId="77777777" w:rsidTr="000968CA">
        <w:trPr>
          <w:trHeight w:val="170"/>
        </w:trPr>
        <w:tc>
          <w:tcPr>
            <w:tcW w:w="445" w:type="pct"/>
            <w:shd w:val="clear" w:color="auto" w:fill="auto"/>
            <w:noWrap/>
            <w:vAlign w:val="center"/>
          </w:tcPr>
          <w:p w14:paraId="5FF7F7F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78</w:t>
            </w:r>
          </w:p>
        </w:tc>
        <w:tc>
          <w:tcPr>
            <w:tcW w:w="1641" w:type="pct"/>
            <w:shd w:val="clear" w:color="auto" w:fill="auto"/>
            <w:vAlign w:val="center"/>
          </w:tcPr>
          <w:p w14:paraId="46F05E20"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Bromodichloromethane</w:t>
            </w:r>
          </w:p>
        </w:tc>
        <w:tc>
          <w:tcPr>
            <w:tcW w:w="712" w:type="pct"/>
            <w:shd w:val="clear" w:color="auto" w:fill="auto"/>
            <w:noWrap/>
            <w:vAlign w:val="center"/>
          </w:tcPr>
          <w:p w14:paraId="0E57CF9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59C37EC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3BE3E84B"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25</w:t>
            </w:r>
          </w:p>
        </w:tc>
        <w:tc>
          <w:tcPr>
            <w:tcW w:w="778" w:type="pct"/>
            <w:shd w:val="clear" w:color="auto" w:fill="auto"/>
            <w:noWrap/>
            <w:vAlign w:val="center"/>
          </w:tcPr>
          <w:p w14:paraId="31536814"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6FE5D8FF" w14:textId="77777777" w:rsidTr="000968CA">
        <w:trPr>
          <w:trHeight w:val="170"/>
        </w:trPr>
        <w:tc>
          <w:tcPr>
            <w:tcW w:w="445" w:type="pct"/>
            <w:shd w:val="clear" w:color="auto" w:fill="auto"/>
            <w:noWrap/>
            <w:vAlign w:val="center"/>
          </w:tcPr>
          <w:p w14:paraId="2DE9160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79</w:t>
            </w:r>
          </w:p>
        </w:tc>
        <w:tc>
          <w:tcPr>
            <w:tcW w:w="1641" w:type="pct"/>
            <w:shd w:val="clear" w:color="auto" w:fill="auto"/>
            <w:vAlign w:val="center"/>
          </w:tcPr>
          <w:p w14:paraId="61FEDF5C"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Bromoform</w:t>
            </w:r>
          </w:p>
        </w:tc>
        <w:tc>
          <w:tcPr>
            <w:tcW w:w="712" w:type="pct"/>
            <w:shd w:val="clear" w:color="auto" w:fill="auto"/>
            <w:noWrap/>
            <w:vAlign w:val="center"/>
          </w:tcPr>
          <w:p w14:paraId="09CBBDF1"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68428124"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5A6143ED"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6077D2FB"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4BBE8A2E" w14:textId="77777777" w:rsidTr="000968CA">
        <w:trPr>
          <w:trHeight w:val="170"/>
        </w:trPr>
        <w:tc>
          <w:tcPr>
            <w:tcW w:w="445" w:type="pct"/>
            <w:shd w:val="clear" w:color="auto" w:fill="auto"/>
            <w:noWrap/>
            <w:vAlign w:val="center"/>
          </w:tcPr>
          <w:p w14:paraId="5FC2AB7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80</w:t>
            </w:r>
          </w:p>
        </w:tc>
        <w:tc>
          <w:tcPr>
            <w:tcW w:w="1641" w:type="pct"/>
            <w:shd w:val="clear" w:color="auto" w:fill="auto"/>
            <w:vAlign w:val="center"/>
          </w:tcPr>
          <w:p w14:paraId="4A38E5BF"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Chloroform</w:t>
            </w:r>
          </w:p>
        </w:tc>
        <w:tc>
          <w:tcPr>
            <w:tcW w:w="712" w:type="pct"/>
            <w:shd w:val="clear" w:color="auto" w:fill="auto"/>
            <w:noWrap/>
            <w:vAlign w:val="center"/>
          </w:tcPr>
          <w:p w14:paraId="03D2B159"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44EA587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6D505206"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31</w:t>
            </w:r>
          </w:p>
        </w:tc>
        <w:tc>
          <w:tcPr>
            <w:tcW w:w="778" w:type="pct"/>
            <w:shd w:val="clear" w:color="auto" w:fill="auto"/>
            <w:noWrap/>
            <w:vAlign w:val="center"/>
          </w:tcPr>
          <w:p w14:paraId="3D67A1FF"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2CCF1FB0" w14:textId="77777777" w:rsidTr="000968CA">
        <w:trPr>
          <w:trHeight w:val="170"/>
        </w:trPr>
        <w:tc>
          <w:tcPr>
            <w:tcW w:w="445" w:type="pct"/>
            <w:shd w:val="clear" w:color="auto" w:fill="auto"/>
            <w:noWrap/>
            <w:vAlign w:val="center"/>
          </w:tcPr>
          <w:p w14:paraId="67C7D8A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81</w:t>
            </w:r>
          </w:p>
        </w:tc>
        <w:tc>
          <w:tcPr>
            <w:tcW w:w="1641" w:type="pct"/>
            <w:shd w:val="clear" w:color="auto" w:fill="auto"/>
            <w:vAlign w:val="center"/>
          </w:tcPr>
          <w:p w14:paraId="78D08078"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Dibromoaxetonitrile</w:t>
            </w:r>
          </w:p>
        </w:tc>
        <w:tc>
          <w:tcPr>
            <w:tcW w:w="712" w:type="pct"/>
            <w:shd w:val="clear" w:color="auto" w:fill="auto"/>
            <w:noWrap/>
            <w:vAlign w:val="center"/>
          </w:tcPr>
          <w:p w14:paraId="71DD860F"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5A6CE110"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1E03072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7535D23B"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16D940B7" w14:textId="77777777" w:rsidTr="000968CA">
        <w:trPr>
          <w:trHeight w:val="170"/>
        </w:trPr>
        <w:tc>
          <w:tcPr>
            <w:tcW w:w="445" w:type="pct"/>
            <w:shd w:val="clear" w:color="auto" w:fill="auto"/>
            <w:noWrap/>
            <w:vAlign w:val="center"/>
          </w:tcPr>
          <w:p w14:paraId="20FF7F54"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82</w:t>
            </w:r>
          </w:p>
        </w:tc>
        <w:tc>
          <w:tcPr>
            <w:tcW w:w="1641" w:type="pct"/>
            <w:shd w:val="clear" w:color="auto" w:fill="auto"/>
            <w:vAlign w:val="center"/>
          </w:tcPr>
          <w:p w14:paraId="04C46B92"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Dibromochloromethane</w:t>
            </w:r>
          </w:p>
        </w:tc>
        <w:tc>
          <w:tcPr>
            <w:tcW w:w="712" w:type="pct"/>
            <w:shd w:val="clear" w:color="auto" w:fill="auto"/>
            <w:noWrap/>
            <w:vAlign w:val="center"/>
          </w:tcPr>
          <w:p w14:paraId="7E5F8066"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30CDCA62"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61D9D8DB"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1</w:t>
            </w:r>
          </w:p>
        </w:tc>
        <w:tc>
          <w:tcPr>
            <w:tcW w:w="778" w:type="pct"/>
            <w:shd w:val="clear" w:color="auto" w:fill="auto"/>
            <w:noWrap/>
            <w:vAlign w:val="center"/>
          </w:tcPr>
          <w:p w14:paraId="7D613FCB"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7526D52D" w14:textId="77777777" w:rsidTr="000968CA">
        <w:trPr>
          <w:trHeight w:val="170"/>
        </w:trPr>
        <w:tc>
          <w:tcPr>
            <w:tcW w:w="445" w:type="pct"/>
            <w:shd w:val="clear" w:color="auto" w:fill="auto"/>
            <w:noWrap/>
            <w:vAlign w:val="center"/>
          </w:tcPr>
          <w:p w14:paraId="27946A99"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83</w:t>
            </w:r>
          </w:p>
        </w:tc>
        <w:tc>
          <w:tcPr>
            <w:tcW w:w="1641" w:type="pct"/>
            <w:shd w:val="clear" w:color="auto" w:fill="auto"/>
            <w:vAlign w:val="center"/>
          </w:tcPr>
          <w:p w14:paraId="03CA3951" w14:textId="77777777" w:rsidR="00E64947" w:rsidRPr="0006587D" w:rsidRDefault="00E64947" w:rsidP="000316C1">
            <w:pPr>
              <w:rPr>
                <w:rFonts w:asciiTheme="majorHAnsi" w:hAnsiTheme="majorHAnsi" w:cstheme="majorHAnsi"/>
                <w:sz w:val="24"/>
                <w:lang w:val="vi-VN" w:eastAsia="vi-VN"/>
              </w:rPr>
            </w:pPr>
            <w:r w:rsidRPr="0006587D">
              <w:rPr>
                <w:rFonts w:asciiTheme="majorHAnsi" w:hAnsiTheme="majorHAnsi" w:cstheme="majorHAnsi"/>
                <w:sz w:val="24"/>
                <w:lang w:val="vi-VN" w:eastAsia="vi-VN"/>
              </w:rPr>
              <w:t>Dichloroa</w:t>
            </w:r>
            <w:r w:rsidR="000316C1" w:rsidRPr="0006587D">
              <w:rPr>
                <w:rFonts w:asciiTheme="majorHAnsi" w:hAnsiTheme="majorHAnsi" w:cstheme="majorHAnsi"/>
                <w:sz w:val="24"/>
                <w:lang w:eastAsia="vi-VN"/>
              </w:rPr>
              <w:t>c</w:t>
            </w:r>
            <w:r w:rsidRPr="0006587D">
              <w:rPr>
                <w:rFonts w:asciiTheme="majorHAnsi" w:hAnsiTheme="majorHAnsi" w:cstheme="majorHAnsi"/>
                <w:sz w:val="24"/>
                <w:lang w:val="vi-VN" w:eastAsia="vi-VN"/>
              </w:rPr>
              <w:t>etonitrile</w:t>
            </w:r>
          </w:p>
        </w:tc>
        <w:tc>
          <w:tcPr>
            <w:tcW w:w="712" w:type="pct"/>
            <w:shd w:val="clear" w:color="auto" w:fill="auto"/>
            <w:noWrap/>
            <w:vAlign w:val="center"/>
          </w:tcPr>
          <w:p w14:paraId="000581B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6E4E002D"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4169AF1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4</w:t>
            </w:r>
          </w:p>
        </w:tc>
        <w:tc>
          <w:tcPr>
            <w:tcW w:w="778" w:type="pct"/>
            <w:shd w:val="clear" w:color="auto" w:fill="auto"/>
            <w:noWrap/>
            <w:vAlign w:val="center"/>
          </w:tcPr>
          <w:p w14:paraId="0E6FE16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6790728E" w14:textId="77777777" w:rsidTr="000968CA">
        <w:trPr>
          <w:trHeight w:val="170"/>
        </w:trPr>
        <w:tc>
          <w:tcPr>
            <w:tcW w:w="445" w:type="pct"/>
            <w:shd w:val="clear" w:color="auto" w:fill="auto"/>
            <w:noWrap/>
            <w:vAlign w:val="center"/>
          </w:tcPr>
          <w:p w14:paraId="6DCD185B"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84</w:t>
            </w:r>
          </w:p>
        </w:tc>
        <w:tc>
          <w:tcPr>
            <w:tcW w:w="1641" w:type="pct"/>
            <w:shd w:val="clear" w:color="auto" w:fill="auto"/>
            <w:vAlign w:val="center"/>
          </w:tcPr>
          <w:p w14:paraId="702C4262"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Dichloroacetic acid</w:t>
            </w:r>
          </w:p>
        </w:tc>
        <w:tc>
          <w:tcPr>
            <w:tcW w:w="712" w:type="pct"/>
            <w:shd w:val="clear" w:color="auto" w:fill="auto"/>
            <w:noWrap/>
            <w:vAlign w:val="center"/>
          </w:tcPr>
          <w:p w14:paraId="6CFB960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0AB737B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31E1A26D"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1</w:t>
            </w:r>
          </w:p>
        </w:tc>
        <w:tc>
          <w:tcPr>
            <w:tcW w:w="778" w:type="pct"/>
            <w:shd w:val="clear" w:color="auto" w:fill="auto"/>
            <w:noWrap/>
            <w:vAlign w:val="center"/>
          </w:tcPr>
          <w:p w14:paraId="382110DB"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5EA511D8" w14:textId="77777777" w:rsidTr="000968CA">
        <w:trPr>
          <w:trHeight w:val="170"/>
        </w:trPr>
        <w:tc>
          <w:tcPr>
            <w:tcW w:w="445" w:type="pct"/>
            <w:shd w:val="clear" w:color="auto" w:fill="auto"/>
            <w:noWrap/>
            <w:vAlign w:val="center"/>
          </w:tcPr>
          <w:p w14:paraId="2B8798FD"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85</w:t>
            </w:r>
          </w:p>
        </w:tc>
        <w:tc>
          <w:tcPr>
            <w:tcW w:w="1641" w:type="pct"/>
            <w:shd w:val="clear" w:color="auto" w:fill="auto"/>
            <w:vAlign w:val="center"/>
          </w:tcPr>
          <w:p w14:paraId="0C04EEDD"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Hàm lượng formaldehyde</w:t>
            </w:r>
          </w:p>
        </w:tc>
        <w:tc>
          <w:tcPr>
            <w:tcW w:w="712" w:type="pct"/>
            <w:shd w:val="clear" w:color="auto" w:fill="auto"/>
            <w:noWrap/>
            <w:vAlign w:val="center"/>
          </w:tcPr>
          <w:p w14:paraId="344C5CAB"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708BD16D"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3EEE437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559F62FB"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4067DB0D" w14:textId="77777777" w:rsidTr="000968CA">
        <w:trPr>
          <w:trHeight w:val="170"/>
        </w:trPr>
        <w:tc>
          <w:tcPr>
            <w:tcW w:w="445" w:type="pct"/>
            <w:shd w:val="clear" w:color="auto" w:fill="auto"/>
            <w:noWrap/>
            <w:vAlign w:val="center"/>
          </w:tcPr>
          <w:p w14:paraId="7DAA836D"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86</w:t>
            </w:r>
          </w:p>
        </w:tc>
        <w:tc>
          <w:tcPr>
            <w:tcW w:w="1641" w:type="pct"/>
            <w:shd w:val="clear" w:color="auto" w:fill="auto"/>
            <w:vAlign w:val="center"/>
          </w:tcPr>
          <w:p w14:paraId="1180E563"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Monochloramine</w:t>
            </w:r>
          </w:p>
        </w:tc>
        <w:tc>
          <w:tcPr>
            <w:tcW w:w="712" w:type="pct"/>
            <w:shd w:val="clear" w:color="auto" w:fill="auto"/>
            <w:noWrap/>
            <w:vAlign w:val="center"/>
          </w:tcPr>
          <w:p w14:paraId="18ECB2F3"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4B99DFA8"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6925FF8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71C8D38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4A3CC3D9" w14:textId="77777777" w:rsidTr="000968CA">
        <w:trPr>
          <w:trHeight w:val="170"/>
        </w:trPr>
        <w:tc>
          <w:tcPr>
            <w:tcW w:w="445" w:type="pct"/>
            <w:shd w:val="clear" w:color="auto" w:fill="auto"/>
            <w:noWrap/>
            <w:vAlign w:val="center"/>
          </w:tcPr>
          <w:p w14:paraId="6B4B690C"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87</w:t>
            </w:r>
          </w:p>
        </w:tc>
        <w:tc>
          <w:tcPr>
            <w:tcW w:w="1641" w:type="pct"/>
            <w:shd w:val="clear" w:color="auto" w:fill="auto"/>
            <w:vAlign w:val="center"/>
          </w:tcPr>
          <w:p w14:paraId="4709DDB5"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Monochloroacetic acid</w:t>
            </w:r>
          </w:p>
        </w:tc>
        <w:tc>
          <w:tcPr>
            <w:tcW w:w="712" w:type="pct"/>
            <w:shd w:val="clear" w:color="auto" w:fill="auto"/>
            <w:noWrap/>
            <w:vAlign w:val="center"/>
          </w:tcPr>
          <w:p w14:paraId="608B356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578CA9A7"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4A554176"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43BD24E2"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1AC5133A" w14:textId="77777777" w:rsidTr="000968CA">
        <w:trPr>
          <w:trHeight w:val="170"/>
        </w:trPr>
        <w:tc>
          <w:tcPr>
            <w:tcW w:w="445" w:type="pct"/>
            <w:shd w:val="clear" w:color="auto" w:fill="auto"/>
            <w:noWrap/>
            <w:vAlign w:val="center"/>
          </w:tcPr>
          <w:p w14:paraId="18323C31"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88</w:t>
            </w:r>
          </w:p>
        </w:tc>
        <w:tc>
          <w:tcPr>
            <w:tcW w:w="1641" w:type="pct"/>
            <w:shd w:val="clear" w:color="auto" w:fill="auto"/>
            <w:vAlign w:val="center"/>
          </w:tcPr>
          <w:p w14:paraId="5A3BEDE7"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Trichloroacetic acid</w:t>
            </w:r>
          </w:p>
        </w:tc>
        <w:tc>
          <w:tcPr>
            <w:tcW w:w="712" w:type="pct"/>
            <w:shd w:val="clear" w:color="auto" w:fill="auto"/>
            <w:noWrap/>
            <w:vAlign w:val="center"/>
          </w:tcPr>
          <w:p w14:paraId="4822A969"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74C9E999"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0113853A"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64EAB23F"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5FF069FF" w14:textId="77777777" w:rsidTr="000968CA">
        <w:trPr>
          <w:trHeight w:val="170"/>
        </w:trPr>
        <w:tc>
          <w:tcPr>
            <w:tcW w:w="445" w:type="pct"/>
            <w:shd w:val="clear" w:color="auto" w:fill="auto"/>
            <w:noWrap/>
            <w:vAlign w:val="center"/>
          </w:tcPr>
          <w:p w14:paraId="157F4C13"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89</w:t>
            </w:r>
          </w:p>
        </w:tc>
        <w:tc>
          <w:tcPr>
            <w:tcW w:w="1641" w:type="pct"/>
            <w:shd w:val="clear" w:color="auto" w:fill="auto"/>
            <w:vAlign w:val="center"/>
          </w:tcPr>
          <w:p w14:paraId="4F962AA0"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Trichloroaxetonitril</w:t>
            </w:r>
          </w:p>
        </w:tc>
        <w:tc>
          <w:tcPr>
            <w:tcW w:w="712" w:type="pct"/>
            <w:shd w:val="clear" w:color="auto" w:fill="auto"/>
            <w:noWrap/>
            <w:vAlign w:val="center"/>
          </w:tcPr>
          <w:p w14:paraId="4EEE1F08"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202946C2"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6A8C3393"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c>
          <w:tcPr>
            <w:tcW w:w="778" w:type="pct"/>
            <w:shd w:val="clear" w:color="auto" w:fill="auto"/>
            <w:noWrap/>
            <w:vAlign w:val="center"/>
          </w:tcPr>
          <w:p w14:paraId="1FA389F6"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469D9497" w14:textId="77777777" w:rsidTr="000968CA">
        <w:trPr>
          <w:trHeight w:val="170"/>
        </w:trPr>
        <w:tc>
          <w:tcPr>
            <w:tcW w:w="445" w:type="pct"/>
            <w:shd w:val="clear" w:color="auto" w:fill="auto"/>
            <w:noWrap/>
            <w:vAlign w:val="center"/>
          </w:tcPr>
          <w:p w14:paraId="251F4E5B"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90</w:t>
            </w:r>
          </w:p>
        </w:tc>
        <w:tc>
          <w:tcPr>
            <w:tcW w:w="1641" w:type="pct"/>
            <w:shd w:val="clear" w:color="auto" w:fill="auto"/>
            <w:vAlign w:val="center"/>
          </w:tcPr>
          <w:p w14:paraId="3D0DB00E"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 xml:space="preserve">Tổng hoạt độ phóng xạ α </w:t>
            </w:r>
          </w:p>
        </w:tc>
        <w:tc>
          <w:tcPr>
            <w:tcW w:w="712" w:type="pct"/>
            <w:shd w:val="clear" w:color="auto" w:fill="auto"/>
            <w:noWrap/>
            <w:vAlign w:val="center"/>
          </w:tcPr>
          <w:p w14:paraId="5127EF5D"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04169A4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722A5BCE"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78" w:type="pct"/>
            <w:shd w:val="clear" w:color="auto" w:fill="auto"/>
            <w:noWrap/>
            <w:vAlign w:val="center"/>
          </w:tcPr>
          <w:p w14:paraId="5E10D3E3"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r w:rsidR="007A3A3E" w:rsidRPr="0006587D" w14:paraId="24C36503" w14:textId="77777777" w:rsidTr="000968CA">
        <w:trPr>
          <w:trHeight w:val="170"/>
        </w:trPr>
        <w:tc>
          <w:tcPr>
            <w:tcW w:w="445" w:type="pct"/>
            <w:shd w:val="clear" w:color="auto" w:fill="auto"/>
            <w:noWrap/>
            <w:vAlign w:val="center"/>
          </w:tcPr>
          <w:p w14:paraId="265A38A1"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91</w:t>
            </w:r>
          </w:p>
        </w:tc>
        <w:tc>
          <w:tcPr>
            <w:tcW w:w="1641" w:type="pct"/>
            <w:shd w:val="clear" w:color="auto" w:fill="auto"/>
            <w:vAlign w:val="center"/>
          </w:tcPr>
          <w:p w14:paraId="6E3B2ECF" w14:textId="77777777" w:rsidR="00E64947" w:rsidRPr="0006587D" w:rsidRDefault="00E64947" w:rsidP="00E64947">
            <w:pPr>
              <w:rPr>
                <w:rFonts w:asciiTheme="majorHAnsi" w:hAnsiTheme="majorHAnsi" w:cstheme="majorHAnsi"/>
                <w:sz w:val="24"/>
                <w:lang w:val="vi-VN" w:eastAsia="vi-VN"/>
              </w:rPr>
            </w:pPr>
            <w:r w:rsidRPr="0006587D">
              <w:rPr>
                <w:rFonts w:asciiTheme="majorHAnsi" w:hAnsiTheme="majorHAnsi" w:cstheme="majorHAnsi"/>
                <w:sz w:val="24"/>
                <w:lang w:val="vi-VN" w:eastAsia="vi-VN"/>
              </w:rPr>
              <w:t>Tổng hoạt độ phóng xạ β</w:t>
            </w:r>
          </w:p>
        </w:tc>
        <w:tc>
          <w:tcPr>
            <w:tcW w:w="712" w:type="pct"/>
            <w:shd w:val="clear" w:color="auto" w:fill="auto"/>
            <w:noWrap/>
            <w:vAlign w:val="center"/>
          </w:tcPr>
          <w:p w14:paraId="6F7FAF7C"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107C24A8"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12" w:type="pct"/>
            <w:shd w:val="clear" w:color="auto" w:fill="auto"/>
            <w:noWrap/>
            <w:vAlign w:val="center"/>
          </w:tcPr>
          <w:p w14:paraId="0596F735"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51</w:t>
            </w:r>
          </w:p>
        </w:tc>
        <w:tc>
          <w:tcPr>
            <w:tcW w:w="778" w:type="pct"/>
            <w:shd w:val="clear" w:color="auto" w:fill="auto"/>
            <w:noWrap/>
            <w:vAlign w:val="center"/>
          </w:tcPr>
          <w:p w14:paraId="0B966C3F" w14:textId="77777777" w:rsidR="00E64947" w:rsidRPr="0006587D" w:rsidRDefault="00E64947" w:rsidP="00E64947">
            <w:pPr>
              <w:jc w:val="center"/>
              <w:rPr>
                <w:rFonts w:asciiTheme="majorHAnsi" w:hAnsiTheme="majorHAnsi" w:cstheme="majorHAnsi"/>
                <w:sz w:val="24"/>
                <w:lang w:val="vi-VN" w:eastAsia="vi-VN"/>
              </w:rPr>
            </w:pPr>
            <w:r w:rsidRPr="0006587D">
              <w:rPr>
                <w:rFonts w:asciiTheme="majorHAnsi" w:hAnsiTheme="majorHAnsi" w:cstheme="majorHAnsi"/>
                <w:sz w:val="24"/>
                <w:lang w:val="vi-VN" w:eastAsia="vi-VN"/>
              </w:rPr>
              <w:t>0</w:t>
            </w:r>
          </w:p>
        </w:tc>
      </w:tr>
    </w:tbl>
    <w:p w14:paraId="7706D970" w14:textId="190CD97C" w:rsidR="00061E34" w:rsidRPr="0006587D" w:rsidRDefault="004D16F6" w:rsidP="000E1466">
      <w:pPr>
        <w:spacing w:before="120"/>
        <w:ind w:firstLine="720"/>
        <w:jc w:val="both"/>
        <w:rPr>
          <w:szCs w:val="28"/>
        </w:rPr>
      </w:pPr>
      <w:r w:rsidRPr="0006587D">
        <w:rPr>
          <w:szCs w:val="28"/>
        </w:rPr>
        <w:t>Kết quả phân tích 51 mẫu: Trong 91 thông số phân tích, 34/91 thông xuất hiện trong nước</w:t>
      </w:r>
      <w:r w:rsidR="000968CA" w:rsidRPr="0006587D">
        <w:rPr>
          <w:szCs w:val="28"/>
        </w:rPr>
        <w:t xml:space="preserve">: </w:t>
      </w:r>
      <w:r w:rsidR="00AB666E" w:rsidRPr="0006587D">
        <w:rPr>
          <w:szCs w:val="28"/>
          <w:lang w:val="nl-NL"/>
        </w:rPr>
        <w:t>Ps.</w:t>
      </w:r>
      <w:r w:rsidR="00E27E8F" w:rsidRPr="0006587D">
        <w:rPr>
          <w:szCs w:val="28"/>
          <w:lang w:val="nl-NL"/>
        </w:rPr>
        <w:t xml:space="preserve"> </w:t>
      </w:r>
      <w:r w:rsidR="00AB666E" w:rsidRPr="0006587D">
        <w:rPr>
          <w:szCs w:val="28"/>
          <w:lang w:val="nl-NL"/>
        </w:rPr>
        <w:t>Aeruginosa</w:t>
      </w:r>
      <w:r w:rsidR="000968CA" w:rsidRPr="0006587D">
        <w:rPr>
          <w:szCs w:val="28"/>
        </w:rPr>
        <w:t>,</w:t>
      </w:r>
      <w:r w:rsidR="000968CA" w:rsidRPr="0006587D">
        <w:rPr>
          <w:b/>
          <w:szCs w:val="28"/>
        </w:rPr>
        <w:t xml:space="preserve"> </w:t>
      </w:r>
      <w:r w:rsidR="000968CA" w:rsidRPr="0006587D">
        <w:rPr>
          <w:szCs w:val="28"/>
          <w:lang w:val="vi-VN"/>
        </w:rPr>
        <w:t>Bari</w:t>
      </w:r>
      <w:r w:rsidR="000968CA" w:rsidRPr="0006587D">
        <w:rPr>
          <w:szCs w:val="28"/>
        </w:rPr>
        <w:t xml:space="preserve">, </w:t>
      </w:r>
      <w:r w:rsidR="000968CA" w:rsidRPr="0006587D">
        <w:rPr>
          <w:szCs w:val="28"/>
          <w:lang w:val="vi-VN"/>
        </w:rPr>
        <w:t>Hàm lượng Bor, Cadmi</w:t>
      </w:r>
      <w:r w:rsidR="000968CA" w:rsidRPr="0006587D">
        <w:rPr>
          <w:szCs w:val="28"/>
        </w:rPr>
        <w:t xml:space="preserve">, </w:t>
      </w:r>
      <w:r w:rsidR="000968CA" w:rsidRPr="0006587D">
        <w:rPr>
          <w:szCs w:val="28"/>
          <w:lang w:val="vi-VN"/>
        </w:rPr>
        <w:t>Chì</w:t>
      </w:r>
      <w:r w:rsidR="000968CA" w:rsidRPr="0006587D">
        <w:rPr>
          <w:szCs w:val="28"/>
        </w:rPr>
        <w:t xml:space="preserve">, </w:t>
      </w:r>
      <w:r w:rsidR="000968CA" w:rsidRPr="0006587D">
        <w:rPr>
          <w:szCs w:val="28"/>
          <w:lang w:val="vi-VN"/>
        </w:rPr>
        <w:t>Chỉ số Pe</w:t>
      </w:r>
      <w:r w:rsidR="003A5838" w:rsidRPr="0006587D">
        <w:rPr>
          <w:szCs w:val="28"/>
        </w:rPr>
        <w:t>c</w:t>
      </w:r>
      <w:r w:rsidR="000968CA" w:rsidRPr="0006587D">
        <w:rPr>
          <w:szCs w:val="28"/>
          <w:lang w:val="vi-VN"/>
        </w:rPr>
        <w:t>manganat</w:t>
      </w:r>
      <w:r w:rsidR="000968CA" w:rsidRPr="0006587D">
        <w:rPr>
          <w:szCs w:val="28"/>
        </w:rPr>
        <w:t xml:space="preserve">, </w:t>
      </w:r>
      <w:r w:rsidR="000968CA" w:rsidRPr="0006587D">
        <w:rPr>
          <w:szCs w:val="28"/>
          <w:lang w:val="vi-VN"/>
        </w:rPr>
        <w:t>Chloride</w:t>
      </w:r>
      <w:r w:rsidR="000968CA" w:rsidRPr="0006587D">
        <w:rPr>
          <w:szCs w:val="28"/>
        </w:rPr>
        <w:t xml:space="preserve">, </w:t>
      </w:r>
      <w:r w:rsidR="000968CA" w:rsidRPr="0006587D">
        <w:rPr>
          <w:szCs w:val="28"/>
          <w:lang w:val="vi-VN"/>
        </w:rPr>
        <w:t>Đồng</w:t>
      </w:r>
      <w:r w:rsidR="000968CA" w:rsidRPr="0006587D">
        <w:rPr>
          <w:szCs w:val="28"/>
        </w:rPr>
        <w:t xml:space="preserve">, </w:t>
      </w:r>
      <w:r w:rsidR="000968CA" w:rsidRPr="0006587D">
        <w:rPr>
          <w:szCs w:val="28"/>
          <w:lang w:val="vi-VN"/>
        </w:rPr>
        <w:t>Độ cứng</w:t>
      </w:r>
      <w:r w:rsidR="000968CA" w:rsidRPr="0006587D">
        <w:rPr>
          <w:szCs w:val="28"/>
        </w:rPr>
        <w:t xml:space="preserve">, </w:t>
      </w:r>
      <w:r w:rsidR="000968CA" w:rsidRPr="0006587D">
        <w:rPr>
          <w:szCs w:val="28"/>
          <w:lang w:val="vi-VN"/>
        </w:rPr>
        <w:t>Fluor</w:t>
      </w:r>
      <w:r w:rsidR="000968CA" w:rsidRPr="0006587D">
        <w:rPr>
          <w:szCs w:val="28"/>
        </w:rPr>
        <w:t xml:space="preserve">, </w:t>
      </w:r>
      <w:r w:rsidR="000968CA" w:rsidRPr="0006587D">
        <w:rPr>
          <w:szCs w:val="28"/>
          <w:lang w:val="vi-VN"/>
        </w:rPr>
        <w:t>Kẽm</w:t>
      </w:r>
      <w:r w:rsidR="000968CA" w:rsidRPr="0006587D">
        <w:rPr>
          <w:szCs w:val="28"/>
        </w:rPr>
        <w:t xml:space="preserve">, </w:t>
      </w:r>
      <w:r w:rsidR="000968CA" w:rsidRPr="0006587D">
        <w:rPr>
          <w:szCs w:val="28"/>
          <w:lang w:val="vi-VN"/>
        </w:rPr>
        <w:t>Mangan</w:t>
      </w:r>
      <w:r w:rsidR="000968CA" w:rsidRPr="0006587D">
        <w:rPr>
          <w:szCs w:val="28"/>
        </w:rPr>
        <w:t xml:space="preserve">, </w:t>
      </w:r>
      <w:r w:rsidR="000968CA" w:rsidRPr="0006587D">
        <w:rPr>
          <w:szCs w:val="28"/>
          <w:lang w:val="vi-VN"/>
        </w:rPr>
        <w:t>Natri</w:t>
      </w:r>
      <w:r w:rsidR="000968CA" w:rsidRPr="0006587D">
        <w:rPr>
          <w:szCs w:val="28"/>
        </w:rPr>
        <w:t xml:space="preserve">, </w:t>
      </w:r>
      <w:r w:rsidR="000968CA" w:rsidRPr="0006587D">
        <w:rPr>
          <w:szCs w:val="28"/>
          <w:lang w:val="vi-VN"/>
        </w:rPr>
        <w:t>Nhôm, Nickel, Nitrat</w:t>
      </w:r>
      <w:r w:rsidR="000968CA" w:rsidRPr="0006587D">
        <w:rPr>
          <w:szCs w:val="28"/>
        </w:rPr>
        <w:t xml:space="preserve">, </w:t>
      </w:r>
      <w:r w:rsidR="000968CA" w:rsidRPr="0006587D">
        <w:rPr>
          <w:szCs w:val="28"/>
          <w:lang w:val="vi-VN"/>
        </w:rPr>
        <w:t>Nitrit</w:t>
      </w:r>
      <w:r w:rsidR="000968CA" w:rsidRPr="0006587D">
        <w:rPr>
          <w:szCs w:val="28"/>
        </w:rPr>
        <w:t xml:space="preserve">, </w:t>
      </w:r>
      <w:r w:rsidR="000968CA" w:rsidRPr="0006587D">
        <w:rPr>
          <w:szCs w:val="28"/>
          <w:lang w:val="vi-VN"/>
        </w:rPr>
        <w:t>Sắt</w:t>
      </w:r>
      <w:r w:rsidR="000968CA" w:rsidRPr="0006587D">
        <w:rPr>
          <w:szCs w:val="28"/>
        </w:rPr>
        <w:t xml:space="preserve">, </w:t>
      </w:r>
      <w:r w:rsidR="000968CA" w:rsidRPr="0006587D">
        <w:rPr>
          <w:szCs w:val="28"/>
          <w:lang w:val="vi-VN"/>
        </w:rPr>
        <w:t>Seleni</w:t>
      </w:r>
      <w:r w:rsidR="000968CA" w:rsidRPr="0006587D">
        <w:rPr>
          <w:szCs w:val="28"/>
        </w:rPr>
        <w:t xml:space="preserve">, </w:t>
      </w:r>
      <w:r w:rsidR="000968CA" w:rsidRPr="0006587D">
        <w:rPr>
          <w:szCs w:val="28"/>
          <w:lang w:val="vi-VN"/>
        </w:rPr>
        <w:t>Sunphat</w:t>
      </w:r>
      <w:r w:rsidR="000968CA" w:rsidRPr="0006587D">
        <w:rPr>
          <w:szCs w:val="28"/>
        </w:rPr>
        <w:t xml:space="preserve">, </w:t>
      </w:r>
      <w:r w:rsidR="000968CA" w:rsidRPr="0006587D">
        <w:rPr>
          <w:szCs w:val="28"/>
          <w:lang w:val="vi-VN"/>
        </w:rPr>
        <w:t>Thủy ngân</w:t>
      </w:r>
      <w:r w:rsidR="000968CA" w:rsidRPr="0006587D">
        <w:rPr>
          <w:szCs w:val="28"/>
        </w:rPr>
        <w:t xml:space="preserve">, </w:t>
      </w:r>
      <w:r w:rsidR="000968CA" w:rsidRPr="0006587D">
        <w:rPr>
          <w:szCs w:val="28"/>
          <w:lang w:val="vi-VN"/>
        </w:rPr>
        <w:t>Tổng chất rắn hòa tan</w:t>
      </w:r>
      <w:r w:rsidR="000968CA" w:rsidRPr="0006587D">
        <w:rPr>
          <w:szCs w:val="28"/>
        </w:rPr>
        <w:t xml:space="preserve">, Etylbenzen, Styren, Toluen, Xylen, </w:t>
      </w:r>
      <w:r w:rsidR="000E1466" w:rsidRPr="0006587D">
        <w:rPr>
          <w:szCs w:val="28"/>
        </w:rPr>
        <w:t>Acrylamide, Bromodichloromethane, Chloroform, Dibromochloromethane, Dichloroacetonitrile, Dichloroacetic acid, Tổng hoạt độ phóng xạ α, Tổng hoạt độ phóng xạ β và</w:t>
      </w:r>
      <w:r w:rsidRPr="0006587D">
        <w:rPr>
          <w:szCs w:val="28"/>
        </w:rPr>
        <w:t xml:space="preserve"> </w:t>
      </w:r>
      <w:r w:rsidRPr="0006587D">
        <w:t xml:space="preserve">05/91 thông số vượt </w:t>
      </w:r>
      <w:r w:rsidR="00851EEC">
        <w:t>ngưỡng</w:t>
      </w:r>
      <w:r w:rsidR="00851EEC">
        <w:t xml:space="preserve"> </w:t>
      </w:r>
      <w:r w:rsidR="003C31CF">
        <w:t>GHCP</w:t>
      </w:r>
      <w:r w:rsidRPr="0006587D">
        <w:t xml:space="preserve"> gồm: </w:t>
      </w:r>
      <w:r w:rsidRPr="0006587D">
        <w:rPr>
          <w:lang w:val="vi-VN"/>
        </w:rPr>
        <w:t>Ps.</w:t>
      </w:r>
      <w:r w:rsidR="00E27E8F" w:rsidRPr="0006587D">
        <w:t xml:space="preserve"> A</w:t>
      </w:r>
      <w:r w:rsidRPr="0006587D">
        <w:rPr>
          <w:lang w:val="vi-VN"/>
        </w:rPr>
        <w:t>eruginosa</w:t>
      </w:r>
      <w:r w:rsidRPr="0006587D">
        <w:t xml:space="preserve">, Mangan, Sắt, Nhôm, </w:t>
      </w:r>
      <w:r w:rsidRPr="0006587D">
        <w:rPr>
          <w:lang w:val="vi-VN"/>
        </w:rPr>
        <w:t>Nitrit</w:t>
      </w:r>
      <w:r w:rsidRPr="0006587D">
        <w:t>.</w:t>
      </w:r>
    </w:p>
    <w:p w14:paraId="5CD0841D" w14:textId="77777777" w:rsidR="00E50028" w:rsidRPr="0006587D" w:rsidRDefault="00E50028" w:rsidP="00FD6255">
      <w:pPr>
        <w:spacing w:before="120"/>
        <w:ind w:firstLine="720"/>
        <w:jc w:val="both"/>
        <w:rPr>
          <w:bCs/>
        </w:rPr>
      </w:pPr>
      <w:r w:rsidRPr="0006587D">
        <w:rPr>
          <w:b/>
          <w:bCs/>
        </w:rPr>
        <w:t xml:space="preserve">2.8. Xác định các thông số thử nghiệm trong </w:t>
      </w:r>
      <w:r w:rsidR="00763D5A" w:rsidRPr="0006587D">
        <w:rPr>
          <w:b/>
          <w:bCs/>
        </w:rPr>
        <w:t xml:space="preserve">Quy chuẩn kỹ thuật địa phương </w:t>
      </w:r>
    </w:p>
    <w:p w14:paraId="46693210" w14:textId="77777777" w:rsidR="00E50028" w:rsidRPr="0006587D" w:rsidRDefault="00E50028" w:rsidP="00E50028">
      <w:pPr>
        <w:spacing w:before="120"/>
        <w:ind w:firstLine="720"/>
        <w:jc w:val="both"/>
        <w:rPr>
          <w:b/>
          <w:bCs/>
          <w:lang w:val="pl-PL"/>
        </w:rPr>
      </w:pPr>
      <w:r w:rsidRPr="0006587D">
        <w:rPr>
          <w:b/>
          <w:bCs/>
          <w:lang w:val="pl-PL"/>
        </w:rPr>
        <w:t>2.8.1. Nguyên tắc lựa chọn thông số</w:t>
      </w:r>
    </w:p>
    <w:p w14:paraId="4CB26E5F" w14:textId="77777777" w:rsidR="00E50028" w:rsidRPr="0006587D" w:rsidRDefault="00E50028" w:rsidP="00E50028">
      <w:pPr>
        <w:spacing w:before="120"/>
        <w:ind w:firstLine="720"/>
        <w:jc w:val="both"/>
        <w:rPr>
          <w:bCs/>
          <w:lang w:val="pl-PL"/>
        </w:rPr>
      </w:pPr>
      <w:r w:rsidRPr="0006587D">
        <w:rPr>
          <w:bCs/>
          <w:lang w:val="pl-PL"/>
        </w:rPr>
        <w:lastRenderedPageBreak/>
        <w:t>- Từ kết quả nghiên cứu các tài liệu, báo cáo khoa học liên quan đến vấn đề chất lượng nước, khuyến cáo của tổ chức Y tế thế giới về các thông số để giám sát chất lượng nước sạch.</w:t>
      </w:r>
    </w:p>
    <w:p w14:paraId="74411530" w14:textId="77777777" w:rsidR="00E50028" w:rsidRPr="0006587D" w:rsidRDefault="00E50028" w:rsidP="00E50028">
      <w:pPr>
        <w:spacing w:before="120"/>
        <w:ind w:firstLine="720"/>
        <w:jc w:val="both"/>
        <w:rPr>
          <w:bCs/>
          <w:lang w:val="pl-PL"/>
        </w:rPr>
      </w:pPr>
      <w:r w:rsidRPr="0006587D">
        <w:rPr>
          <w:bCs/>
          <w:lang w:val="pl-PL"/>
        </w:rPr>
        <w:t xml:space="preserve">- Trên cơ sở phân tích về đặc điểm địa hình địa chất thổ nhưỡng của tỉnh </w:t>
      </w:r>
      <w:r w:rsidR="00211750" w:rsidRPr="0006587D">
        <w:rPr>
          <w:bCs/>
          <w:lang w:val="pl-PL"/>
        </w:rPr>
        <w:t>Kon Tum</w:t>
      </w:r>
      <w:r w:rsidRPr="0006587D">
        <w:rPr>
          <w:bCs/>
          <w:lang w:val="pl-PL"/>
        </w:rPr>
        <w:t xml:space="preserve">; đặc điểm về ngành nghề, hoạt động công nghiệp, nông nghiệp; thực trạng và chất lượng nguồn nước ngầm; thực trạng và chất lượng nước bề mặt; các yếu tố có nguy cơ gây ô nhiễm nguồn nước; các hoạt động gây ô nhiễm nguồn nước; </w:t>
      </w:r>
      <w:r w:rsidR="00100EDC" w:rsidRPr="0006587D">
        <w:rPr>
          <w:bCs/>
          <w:lang w:val="pl-PL"/>
        </w:rPr>
        <w:t xml:space="preserve">nước thải y tế; </w:t>
      </w:r>
      <w:r w:rsidRPr="0006587D">
        <w:rPr>
          <w:bCs/>
          <w:lang w:val="pl-PL"/>
        </w:rPr>
        <w:t>các bệnh liên quan đến nguồn nước; thực trạng các đơn vị cấp nước; đánh giá mức độ các nguy cơ rủi ro đối với hệ thống cấp nước; thực trạng quản lý chất lượng nước sạch.</w:t>
      </w:r>
    </w:p>
    <w:p w14:paraId="7FD6DB1A" w14:textId="77777777" w:rsidR="00E50028" w:rsidRPr="0006587D" w:rsidRDefault="00E50028" w:rsidP="00E50028">
      <w:pPr>
        <w:spacing w:before="120"/>
        <w:ind w:firstLine="720"/>
        <w:jc w:val="both"/>
        <w:rPr>
          <w:bCs/>
          <w:lang w:val="pl-PL"/>
        </w:rPr>
      </w:pPr>
      <w:r w:rsidRPr="0006587D">
        <w:rPr>
          <w:bCs/>
          <w:lang w:val="pl-PL"/>
        </w:rPr>
        <w:t xml:space="preserve">- Trên cơ sở hồi cứu kết quả xét nghiệm chất lượng nước </w:t>
      </w:r>
      <w:r w:rsidR="002B19F2" w:rsidRPr="0006587D">
        <w:rPr>
          <w:bCs/>
          <w:lang w:val="pl-PL"/>
        </w:rPr>
        <w:t>sạch</w:t>
      </w:r>
      <w:r w:rsidRPr="0006587D">
        <w:rPr>
          <w:bCs/>
          <w:lang w:val="pl-PL"/>
        </w:rPr>
        <w:t xml:space="preserve"> từ 20</w:t>
      </w:r>
      <w:r w:rsidR="00100EDC" w:rsidRPr="0006587D">
        <w:rPr>
          <w:bCs/>
          <w:lang w:val="pl-PL"/>
        </w:rPr>
        <w:t>18-2022 của các đơn vị cấp nước;</w:t>
      </w:r>
      <w:r w:rsidRPr="0006587D">
        <w:rPr>
          <w:bCs/>
          <w:lang w:val="pl-PL"/>
        </w:rPr>
        <w:t xml:space="preserve"> hồi cứu kết quả quan trắc </w:t>
      </w:r>
      <w:r w:rsidR="002A0912" w:rsidRPr="0006587D">
        <w:rPr>
          <w:bCs/>
          <w:lang w:val="pl-PL"/>
        </w:rPr>
        <w:t xml:space="preserve">nước </w:t>
      </w:r>
      <w:r w:rsidR="00A5242F" w:rsidRPr="0006587D">
        <w:rPr>
          <w:bCs/>
          <w:lang w:val="pl-PL"/>
        </w:rPr>
        <w:t>dưới đất</w:t>
      </w:r>
      <w:r w:rsidR="00BE2B1B" w:rsidRPr="0006587D">
        <w:rPr>
          <w:bCs/>
          <w:lang w:val="pl-PL"/>
        </w:rPr>
        <w:t xml:space="preserve">, nước mặt </w:t>
      </w:r>
      <w:r w:rsidRPr="0006587D">
        <w:rPr>
          <w:bCs/>
          <w:lang w:val="pl-PL"/>
        </w:rPr>
        <w:t>của Sở Tài nguyên và Môi trường.</w:t>
      </w:r>
    </w:p>
    <w:p w14:paraId="70A080A2" w14:textId="77777777" w:rsidR="00E50028" w:rsidRPr="0006587D" w:rsidRDefault="00E50028" w:rsidP="00E50028">
      <w:pPr>
        <w:spacing w:before="120"/>
        <w:ind w:firstLine="720"/>
        <w:jc w:val="both"/>
        <w:rPr>
          <w:bCs/>
          <w:lang w:val="pl-PL"/>
        </w:rPr>
      </w:pPr>
      <w:r w:rsidRPr="0006587D">
        <w:rPr>
          <w:bCs/>
          <w:lang w:val="pl-PL"/>
        </w:rPr>
        <w:t>- Dựa trên kết quả phân tích số liệu cắt ngang từ 18 mẫu nước nguy</w:t>
      </w:r>
      <w:r w:rsidR="0070004C" w:rsidRPr="0006587D">
        <w:rPr>
          <w:bCs/>
          <w:lang w:val="pl-PL"/>
        </w:rPr>
        <w:t>ên liệu gồm: 15 mẫu nước mặt (</w:t>
      </w:r>
      <w:r w:rsidR="0070004C" w:rsidRPr="0006587D">
        <w:rPr>
          <w:bCs/>
        </w:rPr>
        <w:t xml:space="preserve">QCVN 08:2023/BTNMT) và </w:t>
      </w:r>
      <w:r w:rsidR="0070004C" w:rsidRPr="0006587D">
        <w:rPr>
          <w:bCs/>
          <w:lang w:val="pl-PL"/>
        </w:rPr>
        <w:t>03 mẫu nước dưới đất (</w:t>
      </w:r>
      <w:r w:rsidR="0070004C" w:rsidRPr="0006587D">
        <w:rPr>
          <w:szCs w:val="28"/>
        </w:rPr>
        <w:t>QCVN 09:2023/BTNMT</w:t>
      </w:r>
      <w:r w:rsidR="0070004C" w:rsidRPr="0006587D">
        <w:rPr>
          <w:szCs w:val="28"/>
          <w:lang w:val="de-DE"/>
        </w:rPr>
        <w:t>)</w:t>
      </w:r>
      <w:r w:rsidRPr="0006587D">
        <w:rPr>
          <w:bCs/>
          <w:lang w:val="pl-PL"/>
        </w:rPr>
        <w:t>; 51</w:t>
      </w:r>
      <w:r w:rsidR="001A31FE" w:rsidRPr="0006587D">
        <w:rPr>
          <w:bCs/>
          <w:lang w:val="pl-PL"/>
        </w:rPr>
        <w:t xml:space="preserve"> mẫu </w:t>
      </w:r>
      <w:r w:rsidR="002B19F2" w:rsidRPr="0006587D">
        <w:rPr>
          <w:bCs/>
          <w:lang w:val="pl-PL"/>
        </w:rPr>
        <w:t>sạch</w:t>
      </w:r>
      <w:r w:rsidR="001A31FE" w:rsidRPr="0006587D">
        <w:rPr>
          <w:bCs/>
          <w:lang w:val="pl-PL"/>
        </w:rPr>
        <w:t xml:space="preserve"> (QCVN 01-1:</w:t>
      </w:r>
      <w:r w:rsidRPr="0006587D">
        <w:rPr>
          <w:bCs/>
          <w:lang w:val="pl-PL"/>
        </w:rPr>
        <w:t>2018/BYT).</w:t>
      </w:r>
    </w:p>
    <w:p w14:paraId="5873C15C" w14:textId="77777777" w:rsidR="00AA3058" w:rsidRPr="0006587D" w:rsidRDefault="00AA3058" w:rsidP="00E50028">
      <w:pPr>
        <w:spacing w:before="120"/>
        <w:ind w:firstLine="720"/>
        <w:jc w:val="both"/>
        <w:rPr>
          <w:bCs/>
        </w:rPr>
      </w:pPr>
      <w:r w:rsidRPr="0006587D">
        <w:rPr>
          <w:bCs/>
        </w:rPr>
        <w:t>- Dựa trên báo cá</w:t>
      </w:r>
      <w:r w:rsidR="00DF57CB" w:rsidRPr="0006587D">
        <w:rPr>
          <w:bCs/>
        </w:rPr>
        <w:t>o thuyết minh của QCVN 01-1:</w:t>
      </w:r>
      <w:r w:rsidRPr="0006587D">
        <w:rPr>
          <w:bCs/>
        </w:rPr>
        <w:t>2018/BYT.</w:t>
      </w:r>
    </w:p>
    <w:p w14:paraId="6BCDBFA9" w14:textId="77777777" w:rsidR="00AA3058" w:rsidRPr="0006587D" w:rsidRDefault="00AA3058" w:rsidP="00E50028">
      <w:pPr>
        <w:spacing w:before="120"/>
        <w:ind w:firstLine="720"/>
        <w:jc w:val="both"/>
        <w:rPr>
          <w:bCs/>
        </w:rPr>
      </w:pPr>
      <w:r w:rsidRPr="0006587D">
        <w:rPr>
          <w:bCs/>
        </w:rPr>
        <w:t>- Dựa trên đề xuất của đối tượng chịu tác động trực tiếp của QCĐP (các</w:t>
      </w:r>
      <w:r w:rsidRPr="0006587D">
        <w:rPr>
          <w:bCs/>
        </w:rPr>
        <w:br/>
        <w:t>đơn vị cấp nước trên địa bàn).</w:t>
      </w:r>
    </w:p>
    <w:p w14:paraId="4F3E9D0C" w14:textId="77777777" w:rsidR="00AA3058" w:rsidRPr="0006587D" w:rsidRDefault="00AA3058" w:rsidP="00E50028">
      <w:pPr>
        <w:spacing w:before="120"/>
        <w:ind w:firstLine="720"/>
        <w:jc w:val="both"/>
        <w:rPr>
          <w:bCs/>
        </w:rPr>
      </w:pPr>
      <w:r w:rsidRPr="0006587D">
        <w:rPr>
          <w:bCs/>
        </w:rPr>
        <w:t>Để đảm bảo giám sát chặt chẽ các thông số thử nghiệm chất lượng nước sạch trong QCĐP của tỉnh Kon Tum, cần lựa chọn các thông số có tầm quan trọng và đặc trưng của địa phương; các thông số có tần suất xuất hiện cao, ảnh hưởng đến chất lượng nước trong quá trình vận hành, xử lý, truyền tải, phân phối và sử dụng nước để lựa chọn và quy định tần suất thử nghiệm phù hợp, giúp kiểm soát tốt chất lượng sản xuất/xử lý nước, từ đó giảm gánh nặng cho các đơn vị liên quan do phải phân tích quá nhiều thông số, giảm số lượng và quy định tần suất các thông số cần phân tích, giúp đơn vị tiết kiệm được kinh phí thử nghiệm.</w:t>
      </w:r>
    </w:p>
    <w:p w14:paraId="301BA981" w14:textId="77777777" w:rsidR="00AA3058" w:rsidRPr="0006587D" w:rsidRDefault="002C2C7B" w:rsidP="00E50028">
      <w:pPr>
        <w:spacing w:before="120"/>
        <w:ind w:firstLine="720"/>
        <w:jc w:val="both"/>
        <w:rPr>
          <w:b/>
          <w:bCs/>
        </w:rPr>
      </w:pPr>
      <w:r w:rsidRPr="0006587D">
        <w:rPr>
          <w:b/>
          <w:bCs/>
        </w:rPr>
        <w:t xml:space="preserve">* </w:t>
      </w:r>
      <w:r w:rsidR="00AA3058" w:rsidRPr="0006587D">
        <w:rPr>
          <w:b/>
          <w:bCs/>
        </w:rPr>
        <w:t>Nguyên tắc xây dựng thông số tron</w:t>
      </w:r>
      <w:r w:rsidR="00403C1C" w:rsidRPr="0006587D">
        <w:rPr>
          <w:b/>
          <w:bCs/>
        </w:rPr>
        <w:t xml:space="preserve">g Quy chuẩn kỹ thuật địa phương </w:t>
      </w:r>
      <w:r w:rsidR="00AA3058" w:rsidRPr="0006587D">
        <w:rPr>
          <w:b/>
          <w:bCs/>
        </w:rPr>
        <w:t>như sau:</w:t>
      </w:r>
    </w:p>
    <w:p w14:paraId="30429307" w14:textId="2CB51E99" w:rsidR="00AA3058" w:rsidRPr="0006587D" w:rsidRDefault="00AA3058" w:rsidP="00E50028">
      <w:pPr>
        <w:spacing w:before="120"/>
        <w:ind w:firstLine="720"/>
        <w:jc w:val="both"/>
        <w:rPr>
          <w:bCs/>
        </w:rPr>
      </w:pPr>
      <w:r w:rsidRPr="0006587D">
        <w:rPr>
          <w:bCs/>
        </w:rPr>
        <w:t>- Tất cả các thô</w:t>
      </w:r>
      <w:r w:rsidR="002A0912" w:rsidRPr="0006587D">
        <w:rPr>
          <w:bCs/>
        </w:rPr>
        <w:t xml:space="preserve">ng số vượt </w:t>
      </w:r>
      <w:r w:rsidR="00851EEC">
        <w:t>ngưỡng</w:t>
      </w:r>
      <w:r w:rsidR="00851EEC">
        <w:t xml:space="preserve"> GHCP của </w:t>
      </w:r>
      <w:r w:rsidR="00594F47" w:rsidRPr="0006587D">
        <w:rPr>
          <w:bCs/>
        </w:rPr>
        <w:t xml:space="preserve">QCVN 01-1:2018/BYT - </w:t>
      </w:r>
      <w:r w:rsidR="00DF57CB" w:rsidRPr="0006587D">
        <w:rPr>
          <w:bCs/>
        </w:rPr>
        <w:t>Q</w:t>
      </w:r>
      <w:r w:rsidR="002A0912" w:rsidRPr="0006587D">
        <w:rPr>
          <w:bCs/>
        </w:rPr>
        <w:t>uy chuẩn</w:t>
      </w:r>
      <w:r w:rsidR="00DF57CB" w:rsidRPr="0006587D">
        <w:rPr>
          <w:bCs/>
        </w:rPr>
        <w:t xml:space="preserve"> </w:t>
      </w:r>
      <w:r w:rsidR="002A0912" w:rsidRPr="0006587D">
        <w:rPr>
          <w:bCs/>
        </w:rPr>
        <w:t xml:space="preserve"> </w:t>
      </w:r>
      <w:r w:rsidR="00DF57CB" w:rsidRPr="0006587D">
        <w:rPr>
          <w:bCs/>
        </w:rPr>
        <w:t>kỹ thu</w:t>
      </w:r>
      <w:r w:rsidR="00594F47" w:rsidRPr="0006587D">
        <w:rPr>
          <w:bCs/>
        </w:rPr>
        <w:t>ật quốc gia về chất lượng nước s</w:t>
      </w:r>
      <w:r w:rsidR="00DF57CB" w:rsidRPr="0006587D">
        <w:rPr>
          <w:bCs/>
        </w:rPr>
        <w:t xml:space="preserve">ạch sử dụng cho mục đích sinh hoạt </w:t>
      </w:r>
      <w:r w:rsidR="00594F47" w:rsidRPr="0006587D">
        <w:rPr>
          <w:bCs/>
        </w:rPr>
        <w:t xml:space="preserve">với tần </w:t>
      </w:r>
      <w:r w:rsidRPr="0006587D">
        <w:rPr>
          <w:bCs/>
        </w:rPr>
        <w:t>suất từ 01 (một) lần trở lên trong các mẫu nước sạch được thử nghiệm.</w:t>
      </w:r>
    </w:p>
    <w:p w14:paraId="050F533B" w14:textId="5542FE20" w:rsidR="00B77C39" w:rsidRPr="0006587D" w:rsidRDefault="00B77C39" w:rsidP="00E50028">
      <w:pPr>
        <w:spacing w:before="120"/>
        <w:ind w:firstLine="720"/>
        <w:jc w:val="both"/>
        <w:rPr>
          <w:bCs/>
        </w:rPr>
      </w:pPr>
      <w:r w:rsidRPr="0006587D">
        <w:rPr>
          <w:bCs/>
        </w:rPr>
        <w:t xml:space="preserve">- Tất cả các thông số thử nghiệm chất lượng nước sạch có xuất hiện với tần suất từ 01 (một) lần trở lên. </w:t>
      </w:r>
    </w:p>
    <w:p w14:paraId="37F8B030" w14:textId="77777777" w:rsidR="00012472" w:rsidRPr="0006587D" w:rsidRDefault="00012472" w:rsidP="00012472">
      <w:pPr>
        <w:pStyle w:val="BodyText"/>
        <w:spacing w:before="120" w:after="120"/>
        <w:ind w:right="-1" w:firstLine="720"/>
        <w:jc w:val="both"/>
        <w:rPr>
          <w:b/>
          <w:kern w:val="2"/>
          <w:szCs w:val="28"/>
          <w:lang w:val="pt-BR"/>
        </w:rPr>
      </w:pPr>
      <w:r w:rsidRPr="0006587D">
        <w:rPr>
          <w:kern w:val="2"/>
          <w:szCs w:val="28"/>
          <w:lang w:val="pt-BR"/>
        </w:rPr>
        <w:t>- Chọn thông số có nguy cơ tiềm tàng xuất hiện trong nước sạch sử dụng cho mục đích sinh hoạt.</w:t>
      </w:r>
    </w:p>
    <w:p w14:paraId="5A8BEC4A" w14:textId="77777777" w:rsidR="002C2C7B" w:rsidRPr="0006587D" w:rsidRDefault="002C2C7B" w:rsidP="002C2C7B">
      <w:pPr>
        <w:spacing w:before="120"/>
        <w:ind w:firstLine="720"/>
        <w:jc w:val="both"/>
        <w:rPr>
          <w:b/>
          <w:bCs/>
          <w:lang w:val="pt-BR"/>
        </w:rPr>
      </w:pPr>
      <w:r w:rsidRPr="0006587D">
        <w:rPr>
          <w:bCs/>
          <w:lang w:val="pt-BR"/>
        </w:rPr>
        <w:t>- Tất cả các thông số thử nghiệm phát hiện có sự tồn tại trong nước nguyên liệu phải đưa vào xem xét.</w:t>
      </w:r>
    </w:p>
    <w:p w14:paraId="44F4BE54" w14:textId="226AE67C" w:rsidR="00AA3058" w:rsidRPr="0006587D" w:rsidRDefault="00AA3058" w:rsidP="00E50028">
      <w:pPr>
        <w:spacing w:before="120"/>
        <w:ind w:firstLine="720"/>
        <w:jc w:val="both"/>
        <w:rPr>
          <w:bCs/>
        </w:rPr>
      </w:pPr>
      <w:r w:rsidRPr="0006587D">
        <w:rPr>
          <w:bCs/>
        </w:rPr>
        <w:t>- Tất c</w:t>
      </w:r>
      <w:r w:rsidR="002A0912" w:rsidRPr="0006587D">
        <w:rPr>
          <w:bCs/>
        </w:rPr>
        <w:t xml:space="preserve">ả </w:t>
      </w:r>
      <w:r w:rsidR="002C2C7B" w:rsidRPr="0006587D">
        <w:rPr>
          <w:bCs/>
        </w:rPr>
        <w:t xml:space="preserve">các thông số có vượt </w:t>
      </w:r>
      <w:r w:rsidR="00851EEC">
        <w:rPr>
          <w:bCs/>
        </w:rPr>
        <w:t xml:space="preserve">ngưỡng GHCP của </w:t>
      </w:r>
      <w:r w:rsidR="002C2C7B" w:rsidRPr="0006587D">
        <w:rPr>
          <w:bCs/>
        </w:rPr>
        <w:t xml:space="preserve">QCVN 08 </w:t>
      </w:r>
      <w:r w:rsidR="002A0912" w:rsidRPr="0006587D">
        <w:rPr>
          <w:bCs/>
        </w:rPr>
        <w:t>MT:</w:t>
      </w:r>
      <w:r w:rsidRPr="0006587D">
        <w:rPr>
          <w:bCs/>
        </w:rPr>
        <w:t>2015/BTNMT</w:t>
      </w:r>
      <w:r w:rsidR="00012472" w:rsidRPr="0006587D">
        <w:rPr>
          <w:bCs/>
        </w:rPr>
        <w:t xml:space="preserve"> </w:t>
      </w:r>
      <w:r w:rsidR="002A0912" w:rsidRPr="0006587D">
        <w:rPr>
          <w:bCs/>
        </w:rPr>
        <w:t>- Q</w:t>
      </w:r>
      <w:r w:rsidRPr="0006587D">
        <w:rPr>
          <w:bCs/>
        </w:rPr>
        <w:t xml:space="preserve">uy định </w:t>
      </w:r>
      <w:r w:rsidR="002C2C7B" w:rsidRPr="0006587D">
        <w:rPr>
          <w:bCs/>
        </w:rPr>
        <w:t xml:space="preserve">kỹ </w:t>
      </w:r>
      <w:r w:rsidRPr="0006587D">
        <w:rPr>
          <w:bCs/>
        </w:rPr>
        <w:t>thuật quốc gia về chất lượng nước mặt</w:t>
      </w:r>
      <w:r w:rsidR="002A0912" w:rsidRPr="0006587D">
        <w:rPr>
          <w:bCs/>
        </w:rPr>
        <w:t xml:space="preserve"> và </w:t>
      </w:r>
      <w:r w:rsidR="002A0912" w:rsidRPr="0006587D">
        <w:rPr>
          <w:bCs/>
        </w:rPr>
        <w:lastRenderedPageBreak/>
        <w:t>QCVN 08:2023/BTNMT</w:t>
      </w:r>
      <w:r w:rsidR="00012472" w:rsidRPr="0006587D">
        <w:rPr>
          <w:bCs/>
        </w:rPr>
        <w:t xml:space="preserve"> </w:t>
      </w:r>
      <w:r w:rsidR="002A0912" w:rsidRPr="0006587D">
        <w:rPr>
          <w:bCs/>
          <w:lang w:val="de-DE"/>
        </w:rPr>
        <w:t>- Quy chuẩn kỹ thuật quốc gia về chất lượng nước mặt</w:t>
      </w:r>
      <w:r w:rsidRPr="0006587D">
        <w:rPr>
          <w:bCs/>
        </w:rPr>
        <w:t xml:space="preserve"> với tần suấ</w:t>
      </w:r>
      <w:r w:rsidR="002A0912" w:rsidRPr="0006587D">
        <w:rPr>
          <w:bCs/>
        </w:rPr>
        <w:t xml:space="preserve">t từ 01 (một) lần trở lên trong </w:t>
      </w:r>
      <w:r w:rsidRPr="0006587D">
        <w:rPr>
          <w:bCs/>
        </w:rPr>
        <w:t>các mẫu nước mặt được thử nghiệm. Tất c</w:t>
      </w:r>
      <w:r w:rsidR="002A0912" w:rsidRPr="0006587D">
        <w:rPr>
          <w:bCs/>
        </w:rPr>
        <w:t xml:space="preserve">ả các thông số </w:t>
      </w:r>
      <w:r w:rsidR="002C2C7B" w:rsidRPr="0006587D">
        <w:rPr>
          <w:bCs/>
        </w:rPr>
        <w:t>vượt</w:t>
      </w:r>
      <w:r w:rsidR="002A0912" w:rsidRPr="0006587D">
        <w:rPr>
          <w:bCs/>
        </w:rPr>
        <w:t xml:space="preserve"> </w:t>
      </w:r>
      <w:r w:rsidR="00851EEC">
        <w:rPr>
          <w:bCs/>
        </w:rPr>
        <w:t xml:space="preserve">ngưỡng GHCP của </w:t>
      </w:r>
      <w:r w:rsidR="002A0912" w:rsidRPr="0006587D">
        <w:rPr>
          <w:bCs/>
        </w:rPr>
        <w:t xml:space="preserve">QCVN 09-MT: </w:t>
      </w:r>
      <w:r w:rsidRPr="0006587D">
        <w:rPr>
          <w:bCs/>
        </w:rPr>
        <w:t>2015/BTNMT</w:t>
      </w:r>
      <w:r w:rsidR="002A0912" w:rsidRPr="0006587D">
        <w:rPr>
          <w:bCs/>
        </w:rPr>
        <w:t xml:space="preserve">- </w:t>
      </w:r>
      <w:r w:rsidRPr="0006587D">
        <w:rPr>
          <w:bCs/>
        </w:rPr>
        <w:t xml:space="preserve">Quy định kỹ thuật quốc gia về chất lượng nước </w:t>
      </w:r>
      <w:r w:rsidR="00A5242F" w:rsidRPr="0006587D">
        <w:rPr>
          <w:bCs/>
        </w:rPr>
        <w:t>dưới đất</w:t>
      </w:r>
      <w:r w:rsidR="002A0912" w:rsidRPr="0006587D">
        <w:rPr>
          <w:bCs/>
        </w:rPr>
        <w:t xml:space="preserve"> và </w:t>
      </w:r>
      <w:r w:rsidR="002A0912" w:rsidRPr="0006587D">
        <w:rPr>
          <w:bCs/>
          <w:lang w:val="da-DK"/>
        </w:rPr>
        <w:t>QCVN 09:2023/BTNMT</w:t>
      </w:r>
      <w:r w:rsidR="002A0912" w:rsidRPr="0006587D">
        <w:rPr>
          <w:bCs/>
          <w:lang w:val="de-DE"/>
        </w:rPr>
        <w:t>- Quy chuẩn kỹ thuật quốc gia về chất lượng nước dưới đất</w:t>
      </w:r>
      <w:r w:rsidR="002A0912" w:rsidRPr="0006587D">
        <w:rPr>
          <w:bCs/>
        </w:rPr>
        <w:t xml:space="preserve"> với tần </w:t>
      </w:r>
      <w:r w:rsidRPr="0006587D">
        <w:rPr>
          <w:bCs/>
        </w:rPr>
        <w:t xml:space="preserve">suất từ 01 (một) lần trở lên trong các mẫu nước </w:t>
      </w:r>
      <w:r w:rsidR="002A0912" w:rsidRPr="0006587D">
        <w:rPr>
          <w:bCs/>
        </w:rPr>
        <w:t>dưới đất</w:t>
      </w:r>
      <w:r w:rsidRPr="0006587D">
        <w:rPr>
          <w:bCs/>
        </w:rPr>
        <w:t xml:space="preserve"> được thử nghiệm.</w:t>
      </w:r>
    </w:p>
    <w:p w14:paraId="7C36887C" w14:textId="77777777" w:rsidR="00012472" w:rsidRPr="0006587D" w:rsidRDefault="00012472" w:rsidP="00012472">
      <w:pPr>
        <w:pStyle w:val="BodyText"/>
        <w:spacing w:before="120" w:after="120"/>
        <w:ind w:right="-1" w:firstLine="720"/>
        <w:jc w:val="both"/>
        <w:rPr>
          <w:b/>
          <w:kern w:val="2"/>
          <w:szCs w:val="28"/>
          <w:lang w:val="pt-BR"/>
        </w:rPr>
      </w:pPr>
      <w:r w:rsidRPr="0006587D">
        <w:rPr>
          <w:kern w:val="2"/>
          <w:szCs w:val="28"/>
          <w:lang w:val="pt-BR"/>
        </w:rPr>
        <w:t>- Ưu tiên lựa chọn thông số tính đến mức độ ảnh hưởng sức khỏe.</w:t>
      </w:r>
    </w:p>
    <w:p w14:paraId="531EF36F" w14:textId="77777777" w:rsidR="00012472" w:rsidRPr="0006587D" w:rsidRDefault="00012472" w:rsidP="00012472">
      <w:pPr>
        <w:spacing w:before="120"/>
        <w:ind w:firstLine="720"/>
        <w:jc w:val="both"/>
        <w:rPr>
          <w:bCs/>
        </w:rPr>
      </w:pPr>
      <w:r w:rsidRPr="0006587D">
        <w:rPr>
          <w:bCs/>
        </w:rPr>
        <w:t xml:space="preserve">- Các thông số quy định tại quy chuẩn QCVN 01-1:2018/BYT mà không có trong </w:t>
      </w:r>
      <w:r w:rsidR="00DF04BE" w:rsidRPr="0006587D">
        <w:rPr>
          <w:bCs/>
        </w:rPr>
        <w:t>QCĐP</w:t>
      </w:r>
      <w:r w:rsidRPr="0006587D">
        <w:rPr>
          <w:bCs/>
        </w:rPr>
        <w:t xml:space="preserve"> này có thể thực hiện khi có yêu cầu của cơ quan chức năng hoặc khi cần giám sát đột suất.</w:t>
      </w:r>
    </w:p>
    <w:p w14:paraId="31FA6AD6" w14:textId="77777777" w:rsidR="00A02BBF" w:rsidRDefault="00AA3058" w:rsidP="00E50028">
      <w:pPr>
        <w:spacing w:before="120"/>
        <w:ind w:firstLine="720"/>
        <w:jc w:val="both"/>
        <w:rPr>
          <w:b/>
          <w:bCs/>
        </w:rPr>
      </w:pPr>
      <w:r w:rsidRPr="0006587D">
        <w:rPr>
          <w:b/>
          <w:bCs/>
        </w:rPr>
        <w:t>2.8.</w:t>
      </w:r>
      <w:r w:rsidR="00DF57CB" w:rsidRPr="0006587D">
        <w:rPr>
          <w:b/>
          <w:bCs/>
        </w:rPr>
        <w:t>2</w:t>
      </w:r>
      <w:r w:rsidRPr="0006587D">
        <w:rPr>
          <w:b/>
          <w:bCs/>
        </w:rPr>
        <w:t>. Lựa chọn thông số đưa vào QCĐP</w:t>
      </w:r>
      <w:r w:rsidR="00A46924" w:rsidRPr="0006587D">
        <w:rPr>
          <w:b/>
          <w:bCs/>
        </w:rPr>
        <w:t xml:space="preserve"> </w:t>
      </w:r>
    </w:p>
    <w:p w14:paraId="656DC2DD" w14:textId="585B2527" w:rsidR="00AA3058" w:rsidRPr="0006587D" w:rsidRDefault="00A02BBF" w:rsidP="00E50028">
      <w:pPr>
        <w:spacing w:before="120"/>
        <w:ind w:firstLine="720"/>
        <w:jc w:val="both"/>
        <w:rPr>
          <w:bCs/>
        </w:rPr>
      </w:pPr>
      <w:r w:rsidRPr="00A02BBF">
        <w:rPr>
          <w:bCs/>
        </w:rPr>
        <w:t>Quy chuẩn kỹ thuật địa phương về chất lượng nước sạch sử dụng cho mục đích sinh hoạt trên địa bàn tỉnh</w:t>
      </w:r>
      <w:r w:rsidR="00A46924" w:rsidRPr="0006587D">
        <w:rPr>
          <w:bCs/>
        </w:rPr>
        <w:t xml:space="preserve"> </w:t>
      </w:r>
      <w:r w:rsidR="0016726B" w:rsidRPr="0006587D">
        <w:rPr>
          <w:bCs/>
        </w:rPr>
        <w:t>Kon Tum</w:t>
      </w:r>
      <w:r w:rsidR="00A46924" w:rsidRPr="0006587D">
        <w:rPr>
          <w:bCs/>
        </w:rPr>
        <w:t xml:space="preserve"> sẽ </w:t>
      </w:r>
      <w:r w:rsidR="00AA3058" w:rsidRPr="0006587D">
        <w:rPr>
          <w:bCs/>
        </w:rPr>
        <w:t xml:space="preserve">phân chia các thông số làm </w:t>
      </w:r>
      <w:r>
        <w:rPr>
          <w:bCs/>
        </w:rPr>
        <w:t>0</w:t>
      </w:r>
      <w:r w:rsidR="00AA3058" w:rsidRPr="0006587D">
        <w:rPr>
          <w:bCs/>
        </w:rPr>
        <w:t>2 nhóm giống</w:t>
      </w:r>
      <w:r w:rsidR="00A46924" w:rsidRPr="0006587D">
        <w:rPr>
          <w:bCs/>
        </w:rPr>
        <w:t xml:space="preserve"> </w:t>
      </w:r>
      <w:r w:rsidR="00DF57CB" w:rsidRPr="0006587D">
        <w:rPr>
          <w:bCs/>
        </w:rPr>
        <w:t>QCVN 01-1:</w:t>
      </w:r>
      <w:r w:rsidR="00AA3058" w:rsidRPr="0006587D">
        <w:rPr>
          <w:bCs/>
        </w:rPr>
        <w:t>2018/BYT, cụ thể:</w:t>
      </w:r>
    </w:p>
    <w:p w14:paraId="3ED97473" w14:textId="43ACAA18" w:rsidR="00100EDC" w:rsidRPr="0006587D" w:rsidRDefault="00AA3058" w:rsidP="00E50028">
      <w:pPr>
        <w:spacing w:before="120"/>
        <w:ind w:firstLine="720"/>
        <w:jc w:val="both"/>
        <w:rPr>
          <w:bCs/>
        </w:rPr>
      </w:pPr>
      <w:r w:rsidRPr="0006587D">
        <w:rPr>
          <w:b/>
          <w:bCs/>
        </w:rPr>
        <w:t xml:space="preserve">- </w:t>
      </w:r>
      <w:r w:rsidR="00A54684" w:rsidRPr="0006587D">
        <w:rPr>
          <w:b/>
          <w:bCs/>
        </w:rPr>
        <w:t>Thông số n</w:t>
      </w:r>
      <w:r w:rsidRPr="0006587D">
        <w:rPr>
          <w:b/>
          <w:bCs/>
        </w:rPr>
        <w:t>hóm A - QCĐP</w:t>
      </w:r>
      <w:r w:rsidRPr="0006587D">
        <w:rPr>
          <w:bCs/>
        </w:rPr>
        <w:t>: 08 thô</w:t>
      </w:r>
      <w:r w:rsidR="00DF57CB" w:rsidRPr="0006587D">
        <w:rPr>
          <w:bCs/>
        </w:rPr>
        <w:t>ng số thuộc nhóm A - QCVN 01-1:</w:t>
      </w:r>
      <w:r w:rsidRPr="0006587D">
        <w:rPr>
          <w:bCs/>
        </w:rPr>
        <w:t xml:space="preserve">2018/BYT. </w:t>
      </w:r>
    </w:p>
    <w:p w14:paraId="3755234A" w14:textId="3F8C2D67" w:rsidR="00C331C1" w:rsidRPr="0006587D" w:rsidRDefault="00C331C1" w:rsidP="00EB3221">
      <w:pPr>
        <w:spacing w:before="120" w:after="120"/>
        <w:ind w:firstLine="720"/>
        <w:jc w:val="both"/>
        <w:rPr>
          <w:b/>
        </w:rPr>
      </w:pPr>
      <w:r w:rsidRPr="0006587D">
        <w:rPr>
          <w:b/>
        </w:rPr>
        <w:t xml:space="preserve">Bảng </w:t>
      </w:r>
      <w:r w:rsidR="00DF57CB" w:rsidRPr="0006587D">
        <w:rPr>
          <w:b/>
        </w:rPr>
        <w:t>40</w:t>
      </w:r>
      <w:r w:rsidRPr="0006587D">
        <w:rPr>
          <w:b/>
        </w:rPr>
        <w:t xml:space="preserve">: </w:t>
      </w:r>
      <w:r w:rsidR="00DB3418" w:rsidRPr="00DB3418">
        <w:rPr>
          <w:b/>
          <w:bCs/>
        </w:rPr>
        <w:t xml:space="preserve">Thông số và ngưỡng giới hạn cho phép đối với nhóm </w:t>
      </w:r>
      <w:r w:rsidR="00DB3418">
        <w:rPr>
          <w:b/>
          <w:bCs/>
        </w:rPr>
        <w:t>A</w:t>
      </w:r>
      <w:r w:rsidR="00DB3418" w:rsidRPr="00DB3418">
        <w:rPr>
          <w:b/>
          <w:bCs/>
        </w:rPr>
        <w:t xml:space="preserve"> - QCĐP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81"/>
        <w:gridCol w:w="3190"/>
        <w:gridCol w:w="1559"/>
        <w:gridCol w:w="1896"/>
        <w:gridCol w:w="1836"/>
      </w:tblGrid>
      <w:tr w:rsidR="00380272" w:rsidRPr="0006587D" w14:paraId="2DEC7229" w14:textId="77777777" w:rsidTr="00380272">
        <w:trPr>
          <w:trHeight w:val="170"/>
          <w:tblHeader/>
        </w:trPr>
        <w:tc>
          <w:tcPr>
            <w:tcW w:w="321" w:type="pct"/>
            <w:vMerge w:val="restart"/>
            <w:tcBorders>
              <w:top w:val="single" w:sz="4" w:space="0" w:color="auto"/>
              <w:left w:val="single" w:sz="4" w:space="0" w:color="auto"/>
              <w:bottom w:val="single" w:sz="4" w:space="0" w:color="auto"/>
              <w:right w:val="single" w:sz="4" w:space="0" w:color="auto"/>
            </w:tcBorders>
            <w:vAlign w:val="center"/>
            <w:hideMark/>
          </w:tcPr>
          <w:p w14:paraId="58379A9C" w14:textId="77777777" w:rsidR="00380272" w:rsidRPr="0006587D" w:rsidRDefault="00380272" w:rsidP="003220C7">
            <w:pPr>
              <w:jc w:val="center"/>
              <w:rPr>
                <w:b/>
                <w:sz w:val="24"/>
              </w:rPr>
            </w:pPr>
            <w:r w:rsidRPr="0006587D">
              <w:rPr>
                <w:b/>
                <w:sz w:val="24"/>
              </w:rPr>
              <w:t>STT</w:t>
            </w:r>
          </w:p>
        </w:tc>
        <w:tc>
          <w:tcPr>
            <w:tcW w:w="1760" w:type="pct"/>
            <w:vMerge w:val="restart"/>
            <w:tcBorders>
              <w:top w:val="single" w:sz="4" w:space="0" w:color="auto"/>
              <w:left w:val="single" w:sz="4" w:space="0" w:color="auto"/>
              <w:bottom w:val="single" w:sz="4" w:space="0" w:color="auto"/>
              <w:right w:val="single" w:sz="4" w:space="0" w:color="auto"/>
            </w:tcBorders>
            <w:vAlign w:val="center"/>
            <w:hideMark/>
          </w:tcPr>
          <w:p w14:paraId="68332C82" w14:textId="77777777" w:rsidR="00380272" w:rsidRPr="0006587D" w:rsidRDefault="00380272" w:rsidP="003D374E">
            <w:pPr>
              <w:ind w:left="4" w:right="90"/>
              <w:jc w:val="center"/>
              <w:rPr>
                <w:b/>
                <w:sz w:val="24"/>
              </w:rPr>
            </w:pPr>
            <w:r w:rsidRPr="0006587D">
              <w:rPr>
                <w:b/>
                <w:sz w:val="24"/>
              </w:rPr>
              <w:t>Thông số</w:t>
            </w:r>
          </w:p>
        </w:tc>
        <w:tc>
          <w:tcPr>
            <w:tcW w:w="860" w:type="pct"/>
            <w:vMerge w:val="restart"/>
            <w:tcBorders>
              <w:top w:val="single" w:sz="4" w:space="0" w:color="auto"/>
              <w:left w:val="single" w:sz="4" w:space="0" w:color="auto"/>
              <w:bottom w:val="single" w:sz="4" w:space="0" w:color="auto"/>
              <w:right w:val="single" w:sz="4" w:space="0" w:color="auto"/>
            </w:tcBorders>
            <w:vAlign w:val="center"/>
            <w:hideMark/>
          </w:tcPr>
          <w:p w14:paraId="0E3F6F44" w14:textId="77777777" w:rsidR="00380272" w:rsidRPr="0006587D" w:rsidRDefault="00380272" w:rsidP="003220C7">
            <w:pPr>
              <w:jc w:val="center"/>
              <w:rPr>
                <w:b/>
                <w:sz w:val="24"/>
              </w:rPr>
            </w:pPr>
            <w:r w:rsidRPr="0006587D">
              <w:rPr>
                <w:b/>
                <w:sz w:val="24"/>
              </w:rPr>
              <w:t>Đơn vị tính</w:t>
            </w:r>
          </w:p>
        </w:tc>
        <w:tc>
          <w:tcPr>
            <w:tcW w:w="2059" w:type="pct"/>
            <w:gridSpan w:val="2"/>
            <w:tcBorders>
              <w:top w:val="single" w:sz="4" w:space="0" w:color="auto"/>
              <w:left w:val="single" w:sz="4" w:space="0" w:color="auto"/>
              <w:bottom w:val="single" w:sz="4" w:space="0" w:color="auto"/>
              <w:right w:val="single" w:sz="4" w:space="0" w:color="auto"/>
            </w:tcBorders>
          </w:tcPr>
          <w:p w14:paraId="329C36BB" w14:textId="77777777" w:rsidR="00380272" w:rsidRPr="0006587D" w:rsidRDefault="00380272" w:rsidP="003220C7">
            <w:pPr>
              <w:jc w:val="center"/>
              <w:rPr>
                <w:b/>
                <w:sz w:val="24"/>
              </w:rPr>
            </w:pPr>
            <w:r w:rsidRPr="0006587D">
              <w:rPr>
                <w:b/>
                <w:sz w:val="24"/>
              </w:rPr>
              <w:t>Ngưỡng giới hạn cho phép</w:t>
            </w:r>
          </w:p>
        </w:tc>
      </w:tr>
      <w:tr w:rsidR="00380272" w:rsidRPr="0006587D" w14:paraId="313E7F9B" w14:textId="77777777" w:rsidTr="00380272">
        <w:trPr>
          <w:trHeight w:val="170"/>
          <w:tblHeader/>
        </w:trPr>
        <w:tc>
          <w:tcPr>
            <w:tcW w:w="321" w:type="pct"/>
            <w:vMerge/>
            <w:tcBorders>
              <w:top w:val="single" w:sz="4" w:space="0" w:color="auto"/>
              <w:left w:val="single" w:sz="4" w:space="0" w:color="auto"/>
              <w:bottom w:val="single" w:sz="4" w:space="0" w:color="auto"/>
              <w:right w:val="single" w:sz="4" w:space="0" w:color="auto"/>
            </w:tcBorders>
            <w:vAlign w:val="center"/>
            <w:hideMark/>
          </w:tcPr>
          <w:p w14:paraId="62E45AA5" w14:textId="77777777" w:rsidR="00380272" w:rsidRPr="0006587D" w:rsidRDefault="00380272" w:rsidP="003220C7">
            <w:pPr>
              <w:jc w:val="center"/>
              <w:rPr>
                <w:b/>
                <w:sz w:val="24"/>
              </w:rPr>
            </w:pPr>
          </w:p>
        </w:tc>
        <w:tc>
          <w:tcPr>
            <w:tcW w:w="1760" w:type="pct"/>
            <w:vMerge/>
            <w:tcBorders>
              <w:top w:val="single" w:sz="4" w:space="0" w:color="auto"/>
              <w:left w:val="single" w:sz="4" w:space="0" w:color="auto"/>
              <w:bottom w:val="single" w:sz="4" w:space="0" w:color="auto"/>
              <w:right w:val="single" w:sz="4" w:space="0" w:color="auto"/>
            </w:tcBorders>
            <w:vAlign w:val="center"/>
            <w:hideMark/>
          </w:tcPr>
          <w:p w14:paraId="6D765E48" w14:textId="77777777" w:rsidR="00380272" w:rsidRPr="0006587D" w:rsidRDefault="00380272" w:rsidP="003D374E">
            <w:pPr>
              <w:ind w:left="4" w:right="90"/>
              <w:rPr>
                <w:b/>
                <w:sz w:val="24"/>
              </w:rPr>
            </w:pPr>
          </w:p>
        </w:tc>
        <w:tc>
          <w:tcPr>
            <w:tcW w:w="860" w:type="pct"/>
            <w:vMerge/>
            <w:tcBorders>
              <w:top w:val="single" w:sz="4" w:space="0" w:color="auto"/>
              <w:left w:val="single" w:sz="4" w:space="0" w:color="auto"/>
              <w:bottom w:val="single" w:sz="4" w:space="0" w:color="auto"/>
              <w:right w:val="single" w:sz="4" w:space="0" w:color="auto"/>
            </w:tcBorders>
            <w:vAlign w:val="center"/>
            <w:hideMark/>
          </w:tcPr>
          <w:p w14:paraId="710BD109" w14:textId="77777777" w:rsidR="00380272" w:rsidRPr="0006587D" w:rsidRDefault="00380272" w:rsidP="003220C7">
            <w:pPr>
              <w:jc w:val="center"/>
              <w:rPr>
                <w:b/>
                <w:sz w:val="24"/>
              </w:rPr>
            </w:pPr>
          </w:p>
        </w:tc>
        <w:tc>
          <w:tcPr>
            <w:tcW w:w="1046" w:type="pct"/>
            <w:tcBorders>
              <w:top w:val="single" w:sz="4" w:space="0" w:color="auto"/>
              <w:left w:val="single" w:sz="4" w:space="0" w:color="auto"/>
              <w:bottom w:val="single" w:sz="4" w:space="0" w:color="auto"/>
              <w:right w:val="single" w:sz="4" w:space="0" w:color="auto"/>
            </w:tcBorders>
            <w:vAlign w:val="center"/>
          </w:tcPr>
          <w:p w14:paraId="6D5F4139" w14:textId="77777777" w:rsidR="005E67D7" w:rsidRPr="0006587D" w:rsidRDefault="005E67D7" w:rsidP="005E67D7">
            <w:pPr>
              <w:jc w:val="center"/>
              <w:rPr>
                <w:b/>
                <w:sz w:val="24"/>
              </w:rPr>
            </w:pPr>
            <w:r w:rsidRPr="0006587D">
              <w:rPr>
                <w:b/>
                <w:sz w:val="24"/>
              </w:rPr>
              <w:t>Việt Nam</w:t>
            </w:r>
          </w:p>
          <w:p w14:paraId="7A562AC1" w14:textId="77777777" w:rsidR="00380272" w:rsidRPr="0006587D" w:rsidRDefault="005E67D7" w:rsidP="005E67D7">
            <w:pPr>
              <w:jc w:val="center"/>
              <w:rPr>
                <w:b/>
                <w:sz w:val="24"/>
              </w:rPr>
            </w:pPr>
            <w:r w:rsidRPr="0006587D">
              <w:rPr>
                <w:b/>
                <w:sz w:val="16"/>
              </w:rPr>
              <w:t>(QCVN 01-1:2018/BYT)</w:t>
            </w:r>
          </w:p>
        </w:tc>
        <w:tc>
          <w:tcPr>
            <w:tcW w:w="1013" w:type="pct"/>
            <w:tcBorders>
              <w:top w:val="single" w:sz="4" w:space="0" w:color="auto"/>
              <w:left w:val="single" w:sz="4" w:space="0" w:color="auto"/>
              <w:bottom w:val="single" w:sz="4" w:space="0" w:color="auto"/>
              <w:right w:val="single" w:sz="4" w:space="0" w:color="auto"/>
            </w:tcBorders>
            <w:vAlign w:val="center"/>
          </w:tcPr>
          <w:p w14:paraId="56B3227A" w14:textId="77777777" w:rsidR="00380272" w:rsidRPr="0006587D" w:rsidRDefault="00380272" w:rsidP="00380272">
            <w:pPr>
              <w:jc w:val="center"/>
              <w:rPr>
                <w:b/>
                <w:sz w:val="24"/>
              </w:rPr>
            </w:pPr>
            <w:r w:rsidRPr="0006587D">
              <w:rPr>
                <w:b/>
                <w:sz w:val="24"/>
              </w:rPr>
              <w:t>Kon Tum</w:t>
            </w:r>
          </w:p>
        </w:tc>
      </w:tr>
      <w:tr w:rsidR="00380272" w:rsidRPr="0006587D" w14:paraId="0AD8DF3B" w14:textId="77777777" w:rsidTr="00380272">
        <w:trPr>
          <w:trHeight w:val="170"/>
        </w:trPr>
        <w:tc>
          <w:tcPr>
            <w:tcW w:w="321" w:type="pct"/>
            <w:tcBorders>
              <w:top w:val="single" w:sz="4" w:space="0" w:color="auto"/>
              <w:left w:val="single" w:sz="4" w:space="0" w:color="auto"/>
              <w:bottom w:val="single" w:sz="4" w:space="0" w:color="auto"/>
              <w:right w:val="single" w:sz="4" w:space="0" w:color="auto"/>
            </w:tcBorders>
            <w:vAlign w:val="center"/>
          </w:tcPr>
          <w:p w14:paraId="45B23C9E" w14:textId="77777777" w:rsidR="00380272" w:rsidRPr="0006587D" w:rsidRDefault="00380272" w:rsidP="00380272">
            <w:pPr>
              <w:jc w:val="center"/>
              <w:rPr>
                <w:sz w:val="24"/>
              </w:rPr>
            </w:pPr>
          </w:p>
        </w:tc>
        <w:tc>
          <w:tcPr>
            <w:tcW w:w="1760" w:type="pct"/>
            <w:tcBorders>
              <w:top w:val="single" w:sz="4" w:space="0" w:color="auto"/>
              <w:left w:val="single" w:sz="4" w:space="0" w:color="auto"/>
              <w:bottom w:val="single" w:sz="4" w:space="0" w:color="auto"/>
              <w:right w:val="single" w:sz="4" w:space="0" w:color="auto"/>
            </w:tcBorders>
            <w:vAlign w:val="center"/>
          </w:tcPr>
          <w:p w14:paraId="61CC5509" w14:textId="77777777" w:rsidR="00380272" w:rsidRPr="00DB3418" w:rsidRDefault="00380272" w:rsidP="00380272">
            <w:pPr>
              <w:ind w:left="145" w:right="90"/>
              <w:rPr>
                <w:i/>
                <w:sz w:val="24"/>
              </w:rPr>
            </w:pPr>
            <w:r w:rsidRPr="00DB3418">
              <w:rPr>
                <w:i/>
                <w:sz w:val="24"/>
              </w:rPr>
              <w:t>Thông số vi sinh vật</w:t>
            </w:r>
          </w:p>
        </w:tc>
        <w:tc>
          <w:tcPr>
            <w:tcW w:w="860" w:type="pct"/>
            <w:tcBorders>
              <w:top w:val="single" w:sz="4" w:space="0" w:color="auto"/>
              <w:left w:val="single" w:sz="4" w:space="0" w:color="auto"/>
              <w:bottom w:val="single" w:sz="4" w:space="0" w:color="auto"/>
              <w:right w:val="single" w:sz="4" w:space="0" w:color="auto"/>
            </w:tcBorders>
            <w:vAlign w:val="center"/>
          </w:tcPr>
          <w:p w14:paraId="76E719BA" w14:textId="77777777" w:rsidR="00380272" w:rsidRPr="0006587D" w:rsidRDefault="00380272" w:rsidP="00380272">
            <w:pPr>
              <w:jc w:val="center"/>
              <w:rPr>
                <w:sz w:val="24"/>
              </w:rPr>
            </w:pPr>
          </w:p>
        </w:tc>
        <w:tc>
          <w:tcPr>
            <w:tcW w:w="1046" w:type="pct"/>
            <w:tcBorders>
              <w:top w:val="single" w:sz="4" w:space="0" w:color="auto"/>
              <w:left w:val="single" w:sz="4" w:space="0" w:color="auto"/>
              <w:bottom w:val="single" w:sz="4" w:space="0" w:color="auto"/>
              <w:right w:val="single" w:sz="4" w:space="0" w:color="auto"/>
            </w:tcBorders>
            <w:vAlign w:val="center"/>
          </w:tcPr>
          <w:p w14:paraId="1AD2DE26" w14:textId="77777777" w:rsidR="00380272" w:rsidRPr="0006587D" w:rsidRDefault="00380272" w:rsidP="00380272">
            <w:pPr>
              <w:jc w:val="center"/>
              <w:rPr>
                <w:sz w:val="24"/>
              </w:rPr>
            </w:pPr>
            <w:r w:rsidRPr="0006587D">
              <w:rPr>
                <w:sz w:val="24"/>
              </w:rPr>
              <w:t>&lt;3</w:t>
            </w:r>
          </w:p>
        </w:tc>
        <w:tc>
          <w:tcPr>
            <w:tcW w:w="1013" w:type="pct"/>
            <w:tcBorders>
              <w:top w:val="single" w:sz="4" w:space="0" w:color="auto"/>
              <w:left w:val="single" w:sz="4" w:space="0" w:color="auto"/>
              <w:bottom w:val="single" w:sz="4" w:space="0" w:color="auto"/>
              <w:right w:val="single" w:sz="4" w:space="0" w:color="auto"/>
            </w:tcBorders>
            <w:vAlign w:val="center"/>
          </w:tcPr>
          <w:p w14:paraId="26A108BC" w14:textId="77777777" w:rsidR="00380272" w:rsidRPr="0006587D" w:rsidRDefault="00380272" w:rsidP="00380272">
            <w:pPr>
              <w:jc w:val="center"/>
              <w:rPr>
                <w:sz w:val="24"/>
              </w:rPr>
            </w:pPr>
            <w:r w:rsidRPr="0006587D">
              <w:rPr>
                <w:sz w:val="24"/>
              </w:rPr>
              <w:t>&lt;3</w:t>
            </w:r>
          </w:p>
        </w:tc>
      </w:tr>
      <w:tr w:rsidR="00380272" w:rsidRPr="0006587D" w14:paraId="6B8C5AED" w14:textId="77777777" w:rsidTr="00380272">
        <w:trPr>
          <w:trHeight w:val="170"/>
        </w:trPr>
        <w:tc>
          <w:tcPr>
            <w:tcW w:w="321" w:type="pct"/>
            <w:tcBorders>
              <w:top w:val="single" w:sz="4" w:space="0" w:color="auto"/>
              <w:left w:val="single" w:sz="4" w:space="0" w:color="auto"/>
              <w:bottom w:val="single" w:sz="4" w:space="0" w:color="auto"/>
              <w:right w:val="single" w:sz="4" w:space="0" w:color="auto"/>
            </w:tcBorders>
            <w:vAlign w:val="center"/>
            <w:hideMark/>
          </w:tcPr>
          <w:p w14:paraId="3CF8801F" w14:textId="77777777" w:rsidR="00380272" w:rsidRPr="0006587D" w:rsidRDefault="00380272" w:rsidP="00380272">
            <w:pPr>
              <w:jc w:val="center"/>
              <w:rPr>
                <w:sz w:val="24"/>
              </w:rPr>
            </w:pPr>
            <w:r w:rsidRPr="0006587D">
              <w:rPr>
                <w:sz w:val="24"/>
              </w:rPr>
              <w:t>1</w:t>
            </w:r>
          </w:p>
        </w:tc>
        <w:tc>
          <w:tcPr>
            <w:tcW w:w="1760" w:type="pct"/>
            <w:tcBorders>
              <w:top w:val="single" w:sz="4" w:space="0" w:color="auto"/>
              <w:left w:val="single" w:sz="4" w:space="0" w:color="auto"/>
              <w:bottom w:val="single" w:sz="4" w:space="0" w:color="auto"/>
              <w:right w:val="single" w:sz="4" w:space="0" w:color="auto"/>
            </w:tcBorders>
            <w:vAlign w:val="center"/>
            <w:hideMark/>
          </w:tcPr>
          <w:p w14:paraId="24580D1D" w14:textId="77777777" w:rsidR="00380272" w:rsidRPr="0006587D" w:rsidRDefault="00380272" w:rsidP="00380272">
            <w:pPr>
              <w:ind w:left="145" w:right="90"/>
              <w:rPr>
                <w:sz w:val="24"/>
              </w:rPr>
            </w:pPr>
            <w:r w:rsidRPr="0006587D">
              <w:rPr>
                <w:sz w:val="24"/>
              </w:rPr>
              <w:t>Coliform</w:t>
            </w:r>
          </w:p>
        </w:tc>
        <w:tc>
          <w:tcPr>
            <w:tcW w:w="860" w:type="pct"/>
            <w:tcBorders>
              <w:top w:val="single" w:sz="4" w:space="0" w:color="auto"/>
              <w:left w:val="single" w:sz="4" w:space="0" w:color="auto"/>
              <w:bottom w:val="single" w:sz="4" w:space="0" w:color="auto"/>
              <w:right w:val="single" w:sz="4" w:space="0" w:color="auto"/>
            </w:tcBorders>
            <w:vAlign w:val="center"/>
            <w:hideMark/>
          </w:tcPr>
          <w:p w14:paraId="60FBE1EE" w14:textId="77777777" w:rsidR="00380272" w:rsidRPr="0006587D" w:rsidRDefault="00380272" w:rsidP="00380272">
            <w:pPr>
              <w:jc w:val="center"/>
              <w:rPr>
                <w:sz w:val="24"/>
              </w:rPr>
            </w:pPr>
            <w:r w:rsidRPr="0006587D">
              <w:rPr>
                <w:sz w:val="24"/>
              </w:rPr>
              <w:t>CFU/100mL</w:t>
            </w:r>
          </w:p>
        </w:tc>
        <w:tc>
          <w:tcPr>
            <w:tcW w:w="1046" w:type="pct"/>
            <w:tcBorders>
              <w:top w:val="single" w:sz="4" w:space="0" w:color="auto"/>
              <w:left w:val="single" w:sz="4" w:space="0" w:color="auto"/>
              <w:bottom w:val="single" w:sz="4" w:space="0" w:color="auto"/>
              <w:right w:val="single" w:sz="4" w:space="0" w:color="auto"/>
            </w:tcBorders>
            <w:vAlign w:val="center"/>
          </w:tcPr>
          <w:p w14:paraId="3A1763D8" w14:textId="77777777" w:rsidR="00380272" w:rsidRPr="0006587D" w:rsidRDefault="00380272" w:rsidP="00380272">
            <w:pPr>
              <w:jc w:val="center"/>
              <w:rPr>
                <w:sz w:val="24"/>
              </w:rPr>
            </w:pPr>
            <w:r w:rsidRPr="0006587D">
              <w:rPr>
                <w:sz w:val="24"/>
              </w:rPr>
              <w:t>&lt;1</w:t>
            </w:r>
          </w:p>
        </w:tc>
        <w:tc>
          <w:tcPr>
            <w:tcW w:w="1013" w:type="pct"/>
            <w:tcBorders>
              <w:top w:val="single" w:sz="4" w:space="0" w:color="auto"/>
              <w:left w:val="single" w:sz="4" w:space="0" w:color="auto"/>
              <w:bottom w:val="single" w:sz="4" w:space="0" w:color="auto"/>
              <w:right w:val="single" w:sz="4" w:space="0" w:color="auto"/>
            </w:tcBorders>
            <w:vAlign w:val="center"/>
          </w:tcPr>
          <w:p w14:paraId="2E5E1D07" w14:textId="77777777" w:rsidR="00380272" w:rsidRPr="0006587D" w:rsidRDefault="00380272" w:rsidP="00380272">
            <w:pPr>
              <w:jc w:val="center"/>
              <w:rPr>
                <w:sz w:val="24"/>
              </w:rPr>
            </w:pPr>
            <w:r w:rsidRPr="0006587D">
              <w:rPr>
                <w:sz w:val="24"/>
              </w:rPr>
              <w:t>&lt;1</w:t>
            </w:r>
          </w:p>
        </w:tc>
      </w:tr>
      <w:tr w:rsidR="00380272" w:rsidRPr="0006587D" w14:paraId="40E47274" w14:textId="77777777" w:rsidTr="00380272">
        <w:trPr>
          <w:trHeight w:val="170"/>
        </w:trPr>
        <w:tc>
          <w:tcPr>
            <w:tcW w:w="321" w:type="pct"/>
            <w:tcBorders>
              <w:top w:val="single" w:sz="4" w:space="0" w:color="auto"/>
              <w:left w:val="single" w:sz="4" w:space="0" w:color="auto"/>
              <w:bottom w:val="single" w:sz="4" w:space="0" w:color="auto"/>
              <w:right w:val="single" w:sz="4" w:space="0" w:color="auto"/>
            </w:tcBorders>
            <w:vAlign w:val="center"/>
            <w:hideMark/>
          </w:tcPr>
          <w:p w14:paraId="02891795" w14:textId="77777777" w:rsidR="00380272" w:rsidRPr="0006587D" w:rsidRDefault="00380272" w:rsidP="00380272">
            <w:pPr>
              <w:jc w:val="center"/>
              <w:rPr>
                <w:sz w:val="24"/>
              </w:rPr>
            </w:pPr>
            <w:r w:rsidRPr="0006587D">
              <w:rPr>
                <w:sz w:val="24"/>
              </w:rPr>
              <w:t>2</w:t>
            </w:r>
          </w:p>
        </w:tc>
        <w:tc>
          <w:tcPr>
            <w:tcW w:w="1760" w:type="pct"/>
            <w:tcBorders>
              <w:top w:val="single" w:sz="4" w:space="0" w:color="auto"/>
              <w:left w:val="single" w:sz="4" w:space="0" w:color="auto"/>
              <w:bottom w:val="single" w:sz="4" w:space="0" w:color="auto"/>
              <w:right w:val="single" w:sz="4" w:space="0" w:color="auto"/>
            </w:tcBorders>
            <w:vAlign w:val="center"/>
            <w:hideMark/>
          </w:tcPr>
          <w:p w14:paraId="605A6EBE" w14:textId="77777777" w:rsidR="00380272" w:rsidRPr="0006587D" w:rsidRDefault="00380272" w:rsidP="00380272">
            <w:pPr>
              <w:ind w:left="145" w:right="90"/>
              <w:rPr>
                <w:sz w:val="24"/>
              </w:rPr>
            </w:pPr>
            <w:r w:rsidRPr="0006587D">
              <w:rPr>
                <w:sz w:val="24"/>
              </w:rPr>
              <w:t>E.Coli hoặc coliform chịu nhiệt</w:t>
            </w:r>
          </w:p>
        </w:tc>
        <w:tc>
          <w:tcPr>
            <w:tcW w:w="860" w:type="pct"/>
            <w:tcBorders>
              <w:top w:val="single" w:sz="4" w:space="0" w:color="auto"/>
              <w:left w:val="single" w:sz="4" w:space="0" w:color="auto"/>
              <w:bottom w:val="single" w:sz="4" w:space="0" w:color="auto"/>
              <w:right w:val="single" w:sz="4" w:space="0" w:color="auto"/>
            </w:tcBorders>
            <w:vAlign w:val="center"/>
            <w:hideMark/>
          </w:tcPr>
          <w:p w14:paraId="08575109" w14:textId="77777777" w:rsidR="00380272" w:rsidRPr="0006587D" w:rsidRDefault="00380272" w:rsidP="00380272">
            <w:pPr>
              <w:jc w:val="center"/>
              <w:rPr>
                <w:sz w:val="24"/>
              </w:rPr>
            </w:pPr>
            <w:r w:rsidRPr="0006587D">
              <w:rPr>
                <w:sz w:val="24"/>
              </w:rPr>
              <w:t>CFU/100mL</w:t>
            </w:r>
          </w:p>
        </w:tc>
        <w:tc>
          <w:tcPr>
            <w:tcW w:w="1046" w:type="pct"/>
            <w:tcBorders>
              <w:top w:val="single" w:sz="4" w:space="0" w:color="auto"/>
              <w:left w:val="single" w:sz="4" w:space="0" w:color="auto"/>
              <w:bottom w:val="single" w:sz="4" w:space="0" w:color="auto"/>
              <w:right w:val="single" w:sz="4" w:space="0" w:color="auto"/>
            </w:tcBorders>
            <w:vAlign w:val="center"/>
          </w:tcPr>
          <w:p w14:paraId="18CC80DE" w14:textId="77777777" w:rsidR="00380272" w:rsidRPr="0006587D" w:rsidRDefault="00380272" w:rsidP="00380272">
            <w:pPr>
              <w:jc w:val="center"/>
              <w:rPr>
                <w:sz w:val="24"/>
              </w:rPr>
            </w:pPr>
          </w:p>
        </w:tc>
        <w:tc>
          <w:tcPr>
            <w:tcW w:w="1013" w:type="pct"/>
            <w:tcBorders>
              <w:top w:val="single" w:sz="4" w:space="0" w:color="auto"/>
              <w:left w:val="single" w:sz="4" w:space="0" w:color="auto"/>
              <w:bottom w:val="single" w:sz="4" w:space="0" w:color="auto"/>
              <w:right w:val="single" w:sz="4" w:space="0" w:color="auto"/>
            </w:tcBorders>
            <w:vAlign w:val="center"/>
          </w:tcPr>
          <w:p w14:paraId="787879C5" w14:textId="77777777" w:rsidR="00380272" w:rsidRPr="0006587D" w:rsidRDefault="00380272" w:rsidP="00380272">
            <w:pPr>
              <w:jc w:val="center"/>
              <w:rPr>
                <w:sz w:val="24"/>
              </w:rPr>
            </w:pPr>
          </w:p>
        </w:tc>
      </w:tr>
      <w:tr w:rsidR="00380272" w:rsidRPr="0006587D" w14:paraId="0C3CC458" w14:textId="77777777" w:rsidTr="00380272">
        <w:trPr>
          <w:trHeight w:val="170"/>
        </w:trPr>
        <w:tc>
          <w:tcPr>
            <w:tcW w:w="321" w:type="pct"/>
            <w:tcBorders>
              <w:top w:val="single" w:sz="4" w:space="0" w:color="auto"/>
              <w:left w:val="single" w:sz="4" w:space="0" w:color="auto"/>
              <w:bottom w:val="single" w:sz="4" w:space="0" w:color="auto"/>
              <w:right w:val="single" w:sz="4" w:space="0" w:color="auto"/>
            </w:tcBorders>
            <w:vAlign w:val="center"/>
          </w:tcPr>
          <w:p w14:paraId="17079799" w14:textId="77777777" w:rsidR="00380272" w:rsidRPr="0006587D" w:rsidRDefault="00380272" w:rsidP="00380272">
            <w:pPr>
              <w:jc w:val="center"/>
              <w:rPr>
                <w:sz w:val="24"/>
              </w:rPr>
            </w:pPr>
          </w:p>
        </w:tc>
        <w:tc>
          <w:tcPr>
            <w:tcW w:w="1760" w:type="pct"/>
            <w:tcBorders>
              <w:top w:val="single" w:sz="4" w:space="0" w:color="auto"/>
              <w:left w:val="single" w:sz="4" w:space="0" w:color="auto"/>
              <w:bottom w:val="single" w:sz="4" w:space="0" w:color="auto"/>
              <w:right w:val="single" w:sz="4" w:space="0" w:color="auto"/>
            </w:tcBorders>
            <w:vAlign w:val="center"/>
          </w:tcPr>
          <w:p w14:paraId="194F78B0" w14:textId="77777777" w:rsidR="00380272" w:rsidRPr="00DB3418" w:rsidRDefault="00380272" w:rsidP="00380272">
            <w:pPr>
              <w:ind w:left="145" w:right="90"/>
              <w:rPr>
                <w:i/>
                <w:sz w:val="24"/>
              </w:rPr>
            </w:pPr>
            <w:r w:rsidRPr="00DB3418">
              <w:rPr>
                <w:i/>
                <w:sz w:val="24"/>
              </w:rPr>
              <w:t>Thông số cảm quan và vô cơ</w:t>
            </w:r>
          </w:p>
        </w:tc>
        <w:tc>
          <w:tcPr>
            <w:tcW w:w="860" w:type="pct"/>
            <w:tcBorders>
              <w:top w:val="single" w:sz="4" w:space="0" w:color="auto"/>
              <w:left w:val="single" w:sz="4" w:space="0" w:color="auto"/>
              <w:bottom w:val="single" w:sz="4" w:space="0" w:color="auto"/>
              <w:right w:val="single" w:sz="4" w:space="0" w:color="auto"/>
            </w:tcBorders>
            <w:vAlign w:val="center"/>
          </w:tcPr>
          <w:p w14:paraId="18D5C2F2" w14:textId="77777777" w:rsidR="00380272" w:rsidRPr="0006587D" w:rsidRDefault="00380272" w:rsidP="00380272">
            <w:pPr>
              <w:jc w:val="center"/>
              <w:rPr>
                <w:sz w:val="24"/>
              </w:rPr>
            </w:pPr>
          </w:p>
        </w:tc>
        <w:tc>
          <w:tcPr>
            <w:tcW w:w="1046" w:type="pct"/>
            <w:tcBorders>
              <w:top w:val="single" w:sz="4" w:space="0" w:color="auto"/>
              <w:left w:val="single" w:sz="4" w:space="0" w:color="auto"/>
              <w:bottom w:val="single" w:sz="4" w:space="0" w:color="auto"/>
              <w:right w:val="single" w:sz="4" w:space="0" w:color="auto"/>
            </w:tcBorders>
            <w:vAlign w:val="center"/>
          </w:tcPr>
          <w:p w14:paraId="5BA46A92" w14:textId="77777777" w:rsidR="00380272" w:rsidRPr="0006587D" w:rsidRDefault="00380272" w:rsidP="00380272">
            <w:pPr>
              <w:jc w:val="center"/>
              <w:rPr>
                <w:sz w:val="24"/>
              </w:rPr>
            </w:pPr>
            <w:r w:rsidRPr="0006587D">
              <w:rPr>
                <w:sz w:val="24"/>
              </w:rPr>
              <w:t>0,01</w:t>
            </w:r>
          </w:p>
        </w:tc>
        <w:tc>
          <w:tcPr>
            <w:tcW w:w="1013" w:type="pct"/>
            <w:tcBorders>
              <w:top w:val="single" w:sz="4" w:space="0" w:color="auto"/>
              <w:left w:val="single" w:sz="4" w:space="0" w:color="auto"/>
              <w:bottom w:val="single" w:sz="4" w:space="0" w:color="auto"/>
              <w:right w:val="single" w:sz="4" w:space="0" w:color="auto"/>
            </w:tcBorders>
            <w:vAlign w:val="center"/>
          </w:tcPr>
          <w:p w14:paraId="4D9946C5" w14:textId="77777777" w:rsidR="00380272" w:rsidRPr="0006587D" w:rsidRDefault="00380272" w:rsidP="00380272">
            <w:pPr>
              <w:jc w:val="center"/>
              <w:rPr>
                <w:sz w:val="24"/>
              </w:rPr>
            </w:pPr>
            <w:r w:rsidRPr="0006587D">
              <w:rPr>
                <w:sz w:val="24"/>
              </w:rPr>
              <w:t>0,01</w:t>
            </w:r>
          </w:p>
        </w:tc>
      </w:tr>
      <w:tr w:rsidR="00380272" w:rsidRPr="0006587D" w14:paraId="1D272E9B" w14:textId="77777777" w:rsidTr="00380272">
        <w:trPr>
          <w:trHeight w:val="170"/>
        </w:trPr>
        <w:tc>
          <w:tcPr>
            <w:tcW w:w="321" w:type="pct"/>
            <w:tcBorders>
              <w:top w:val="single" w:sz="4" w:space="0" w:color="auto"/>
              <w:left w:val="single" w:sz="4" w:space="0" w:color="auto"/>
              <w:bottom w:val="single" w:sz="4" w:space="0" w:color="auto"/>
              <w:right w:val="single" w:sz="4" w:space="0" w:color="auto"/>
            </w:tcBorders>
            <w:vAlign w:val="center"/>
            <w:hideMark/>
          </w:tcPr>
          <w:p w14:paraId="1245101B" w14:textId="77777777" w:rsidR="00380272" w:rsidRPr="0006587D" w:rsidRDefault="00380272" w:rsidP="00380272">
            <w:pPr>
              <w:jc w:val="center"/>
              <w:rPr>
                <w:sz w:val="24"/>
              </w:rPr>
            </w:pPr>
            <w:r w:rsidRPr="0006587D">
              <w:rPr>
                <w:sz w:val="24"/>
              </w:rPr>
              <w:t>3</w:t>
            </w:r>
          </w:p>
        </w:tc>
        <w:tc>
          <w:tcPr>
            <w:tcW w:w="1760" w:type="pct"/>
            <w:tcBorders>
              <w:top w:val="single" w:sz="4" w:space="0" w:color="auto"/>
              <w:left w:val="single" w:sz="4" w:space="0" w:color="auto"/>
              <w:bottom w:val="single" w:sz="4" w:space="0" w:color="auto"/>
              <w:right w:val="single" w:sz="4" w:space="0" w:color="auto"/>
            </w:tcBorders>
            <w:vAlign w:val="center"/>
            <w:hideMark/>
          </w:tcPr>
          <w:p w14:paraId="7E878EC2" w14:textId="77777777" w:rsidR="00380272" w:rsidRPr="0006587D" w:rsidRDefault="00380272" w:rsidP="00380272">
            <w:pPr>
              <w:ind w:left="145" w:right="90"/>
              <w:rPr>
                <w:sz w:val="24"/>
              </w:rPr>
            </w:pPr>
            <w:r w:rsidRPr="0006587D">
              <w:rPr>
                <w:sz w:val="24"/>
              </w:rPr>
              <w:t>A</w:t>
            </w:r>
            <w:r w:rsidR="0005383D" w:rsidRPr="0006587D">
              <w:rPr>
                <w:sz w:val="24"/>
              </w:rPr>
              <w:t>r</w:t>
            </w:r>
            <w:r w:rsidRPr="0006587D">
              <w:rPr>
                <w:sz w:val="24"/>
              </w:rPr>
              <w:t>senic (As)</w:t>
            </w:r>
          </w:p>
        </w:tc>
        <w:tc>
          <w:tcPr>
            <w:tcW w:w="860" w:type="pct"/>
            <w:tcBorders>
              <w:top w:val="single" w:sz="4" w:space="0" w:color="auto"/>
              <w:left w:val="single" w:sz="4" w:space="0" w:color="auto"/>
              <w:bottom w:val="single" w:sz="4" w:space="0" w:color="auto"/>
              <w:right w:val="single" w:sz="4" w:space="0" w:color="auto"/>
            </w:tcBorders>
            <w:vAlign w:val="center"/>
            <w:hideMark/>
          </w:tcPr>
          <w:p w14:paraId="317C9619" w14:textId="77777777" w:rsidR="00380272" w:rsidRPr="0006587D" w:rsidRDefault="00380272" w:rsidP="00380272">
            <w:pPr>
              <w:jc w:val="center"/>
              <w:rPr>
                <w:sz w:val="24"/>
              </w:rPr>
            </w:pPr>
            <w:r w:rsidRPr="0006587D">
              <w:rPr>
                <w:sz w:val="24"/>
              </w:rPr>
              <w:t>mg/L</w:t>
            </w:r>
          </w:p>
        </w:tc>
        <w:tc>
          <w:tcPr>
            <w:tcW w:w="1046" w:type="pct"/>
            <w:tcBorders>
              <w:top w:val="single" w:sz="4" w:space="0" w:color="auto"/>
              <w:left w:val="single" w:sz="4" w:space="0" w:color="auto"/>
              <w:bottom w:val="single" w:sz="4" w:space="0" w:color="auto"/>
              <w:right w:val="single" w:sz="4" w:space="0" w:color="auto"/>
            </w:tcBorders>
            <w:vAlign w:val="center"/>
          </w:tcPr>
          <w:p w14:paraId="13970D09" w14:textId="77777777" w:rsidR="00380272" w:rsidRPr="0006587D" w:rsidRDefault="00380272" w:rsidP="00380272">
            <w:pPr>
              <w:jc w:val="center"/>
              <w:rPr>
                <w:sz w:val="24"/>
              </w:rPr>
            </w:pPr>
            <w:r w:rsidRPr="0006587D">
              <w:rPr>
                <w:sz w:val="24"/>
              </w:rPr>
              <w:t>0,2 - 1</w:t>
            </w:r>
          </w:p>
        </w:tc>
        <w:tc>
          <w:tcPr>
            <w:tcW w:w="1013" w:type="pct"/>
            <w:tcBorders>
              <w:top w:val="single" w:sz="4" w:space="0" w:color="auto"/>
              <w:left w:val="single" w:sz="4" w:space="0" w:color="auto"/>
              <w:bottom w:val="single" w:sz="4" w:space="0" w:color="auto"/>
              <w:right w:val="single" w:sz="4" w:space="0" w:color="auto"/>
            </w:tcBorders>
            <w:vAlign w:val="center"/>
          </w:tcPr>
          <w:p w14:paraId="24DBBE7B" w14:textId="77777777" w:rsidR="00380272" w:rsidRPr="0006587D" w:rsidRDefault="00380272" w:rsidP="00380272">
            <w:pPr>
              <w:jc w:val="center"/>
              <w:rPr>
                <w:sz w:val="24"/>
              </w:rPr>
            </w:pPr>
            <w:r w:rsidRPr="0006587D">
              <w:rPr>
                <w:sz w:val="24"/>
              </w:rPr>
              <w:t>0,2 - 1</w:t>
            </w:r>
          </w:p>
        </w:tc>
      </w:tr>
      <w:tr w:rsidR="00380272" w:rsidRPr="0006587D" w14:paraId="644437DB" w14:textId="77777777" w:rsidTr="00380272">
        <w:trPr>
          <w:trHeight w:val="170"/>
        </w:trPr>
        <w:tc>
          <w:tcPr>
            <w:tcW w:w="321" w:type="pct"/>
            <w:tcBorders>
              <w:top w:val="single" w:sz="4" w:space="0" w:color="auto"/>
              <w:left w:val="single" w:sz="4" w:space="0" w:color="auto"/>
              <w:bottom w:val="single" w:sz="4" w:space="0" w:color="auto"/>
              <w:right w:val="single" w:sz="4" w:space="0" w:color="auto"/>
            </w:tcBorders>
            <w:vAlign w:val="center"/>
            <w:hideMark/>
          </w:tcPr>
          <w:p w14:paraId="0333B373" w14:textId="77777777" w:rsidR="00380272" w:rsidRPr="0006587D" w:rsidRDefault="00380272" w:rsidP="00380272">
            <w:pPr>
              <w:jc w:val="center"/>
              <w:rPr>
                <w:sz w:val="24"/>
              </w:rPr>
            </w:pPr>
            <w:r w:rsidRPr="0006587D">
              <w:rPr>
                <w:sz w:val="24"/>
              </w:rPr>
              <w:t>4</w:t>
            </w:r>
          </w:p>
        </w:tc>
        <w:tc>
          <w:tcPr>
            <w:tcW w:w="1760" w:type="pct"/>
            <w:tcBorders>
              <w:top w:val="single" w:sz="4" w:space="0" w:color="auto"/>
              <w:left w:val="single" w:sz="4" w:space="0" w:color="auto"/>
              <w:bottom w:val="single" w:sz="4" w:space="0" w:color="auto"/>
              <w:right w:val="single" w:sz="4" w:space="0" w:color="auto"/>
            </w:tcBorders>
            <w:vAlign w:val="center"/>
            <w:hideMark/>
          </w:tcPr>
          <w:p w14:paraId="7177ECA9" w14:textId="77777777" w:rsidR="00380272" w:rsidRPr="0006587D" w:rsidRDefault="00380272" w:rsidP="00380272">
            <w:pPr>
              <w:ind w:left="145" w:right="90"/>
              <w:rPr>
                <w:sz w:val="24"/>
              </w:rPr>
            </w:pPr>
            <w:r w:rsidRPr="0006587D">
              <w:rPr>
                <w:sz w:val="24"/>
              </w:rPr>
              <w:t>Clo dư tự do</w:t>
            </w:r>
          </w:p>
        </w:tc>
        <w:tc>
          <w:tcPr>
            <w:tcW w:w="860" w:type="pct"/>
            <w:tcBorders>
              <w:top w:val="single" w:sz="4" w:space="0" w:color="auto"/>
              <w:left w:val="single" w:sz="4" w:space="0" w:color="auto"/>
              <w:bottom w:val="single" w:sz="4" w:space="0" w:color="auto"/>
              <w:right w:val="single" w:sz="4" w:space="0" w:color="auto"/>
            </w:tcBorders>
            <w:vAlign w:val="center"/>
            <w:hideMark/>
          </w:tcPr>
          <w:p w14:paraId="20BEFDD8" w14:textId="77777777" w:rsidR="00380272" w:rsidRPr="0006587D" w:rsidRDefault="00380272" w:rsidP="00380272">
            <w:pPr>
              <w:jc w:val="center"/>
              <w:rPr>
                <w:sz w:val="24"/>
              </w:rPr>
            </w:pPr>
            <w:r w:rsidRPr="0006587D">
              <w:rPr>
                <w:sz w:val="24"/>
              </w:rPr>
              <w:t>mg/L</w:t>
            </w:r>
          </w:p>
        </w:tc>
        <w:tc>
          <w:tcPr>
            <w:tcW w:w="1046" w:type="pct"/>
            <w:tcBorders>
              <w:top w:val="single" w:sz="4" w:space="0" w:color="auto"/>
              <w:left w:val="single" w:sz="4" w:space="0" w:color="auto"/>
              <w:bottom w:val="single" w:sz="4" w:space="0" w:color="auto"/>
              <w:right w:val="single" w:sz="4" w:space="0" w:color="auto"/>
            </w:tcBorders>
            <w:vAlign w:val="center"/>
          </w:tcPr>
          <w:p w14:paraId="5A1D07FB" w14:textId="77777777" w:rsidR="00380272" w:rsidRPr="0006587D" w:rsidRDefault="00380272" w:rsidP="00380272">
            <w:pPr>
              <w:jc w:val="center"/>
              <w:rPr>
                <w:sz w:val="24"/>
              </w:rPr>
            </w:pPr>
            <w:r w:rsidRPr="0006587D">
              <w:rPr>
                <w:sz w:val="24"/>
              </w:rPr>
              <w:t>15</w:t>
            </w:r>
          </w:p>
        </w:tc>
        <w:tc>
          <w:tcPr>
            <w:tcW w:w="1013" w:type="pct"/>
            <w:tcBorders>
              <w:top w:val="single" w:sz="4" w:space="0" w:color="auto"/>
              <w:left w:val="single" w:sz="4" w:space="0" w:color="auto"/>
              <w:bottom w:val="single" w:sz="4" w:space="0" w:color="auto"/>
              <w:right w:val="single" w:sz="4" w:space="0" w:color="auto"/>
            </w:tcBorders>
            <w:vAlign w:val="center"/>
          </w:tcPr>
          <w:p w14:paraId="26C81116" w14:textId="77777777" w:rsidR="00380272" w:rsidRPr="0006587D" w:rsidRDefault="00380272" w:rsidP="00380272">
            <w:pPr>
              <w:jc w:val="center"/>
              <w:rPr>
                <w:sz w:val="24"/>
              </w:rPr>
            </w:pPr>
            <w:r w:rsidRPr="0006587D">
              <w:rPr>
                <w:sz w:val="24"/>
              </w:rPr>
              <w:t>15</w:t>
            </w:r>
          </w:p>
        </w:tc>
      </w:tr>
      <w:tr w:rsidR="00380272" w:rsidRPr="0006587D" w14:paraId="77534D08" w14:textId="77777777" w:rsidTr="00380272">
        <w:trPr>
          <w:trHeight w:val="170"/>
        </w:trPr>
        <w:tc>
          <w:tcPr>
            <w:tcW w:w="321" w:type="pct"/>
            <w:tcBorders>
              <w:top w:val="single" w:sz="4" w:space="0" w:color="auto"/>
              <w:left w:val="single" w:sz="4" w:space="0" w:color="auto"/>
              <w:bottom w:val="single" w:sz="4" w:space="0" w:color="auto"/>
              <w:right w:val="single" w:sz="4" w:space="0" w:color="auto"/>
            </w:tcBorders>
            <w:vAlign w:val="center"/>
            <w:hideMark/>
          </w:tcPr>
          <w:p w14:paraId="281FB59C" w14:textId="77777777" w:rsidR="00380272" w:rsidRPr="0006587D" w:rsidRDefault="00380272" w:rsidP="00380272">
            <w:pPr>
              <w:jc w:val="center"/>
              <w:rPr>
                <w:sz w:val="24"/>
              </w:rPr>
            </w:pPr>
            <w:r w:rsidRPr="0006587D">
              <w:rPr>
                <w:sz w:val="24"/>
              </w:rPr>
              <w:t>5</w:t>
            </w:r>
          </w:p>
        </w:tc>
        <w:tc>
          <w:tcPr>
            <w:tcW w:w="1760" w:type="pct"/>
            <w:tcBorders>
              <w:top w:val="single" w:sz="4" w:space="0" w:color="auto"/>
              <w:left w:val="single" w:sz="4" w:space="0" w:color="auto"/>
              <w:bottom w:val="single" w:sz="4" w:space="0" w:color="auto"/>
              <w:right w:val="single" w:sz="4" w:space="0" w:color="auto"/>
            </w:tcBorders>
            <w:vAlign w:val="center"/>
            <w:hideMark/>
          </w:tcPr>
          <w:p w14:paraId="6386EE79" w14:textId="77777777" w:rsidR="00380272" w:rsidRPr="0006587D" w:rsidRDefault="00380272" w:rsidP="00380272">
            <w:pPr>
              <w:ind w:left="145" w:right="90"/>
              <w:rPr>
                <w:sz w:val="24"/>
              </w:rPr>
            </w:pPr>
            <w:r w:rsidRPr="0006587D">
              <w:rPr>
                <w:sz w:val="24"/>
              </w:rPr>
              <w:t>Màu sắc</w:t>
            </w:r>
          </w:p>
        </w:tc>
        <w:tc>
          <w:tcPr>
            <w:tcW w:w="860" w:type="pct"/>
            <w:tcBorders>
              <w:top w:val="single" w:sz="4" w:space="0" w:color="auto"/>
              <w:left w:val="single" w:sz="4" w:space="0" w:color="auto"/>
              <w:bottom w:val="single" w:sz="4" w:space="0" w:color="auto"/>
              <w:right w:val="single" w:sz="4" w:space="0" w:color="auto"/>
            </w:tcBorders>
            <w:vAlign w:val="center"/>
            <w:hideMark/>
          </w:tcPr>
          <w:p w14:paraId="4A7778C4" w14:textId="77777777" w:rsidR="00380272" w:rsidRPr="0006587D" w:rsidRDefault="00380272" w:rsidP="00380272">
            <w:pPr>
              <w:jc w:val="center"/>
              <w:rPr>
                <w:sz w:val="24"/>
              </w:rPr>
            </w:pPr>
            <w:r w:rsidRPr="0006587D">
              <w:rPr>
                <w:sz w:val="24"/>
              </w:rPr>
              <w:t>TCU</w:t>
            </w:r>
          </w:p>
        </w:tc>
        <w:tc>
          <w:tcPr>
            <w:tcW w:w="1046" w:type="pct"/>
            <w:tcBorders>
              <w:top w:val="single" w:sz="4" w:space="0" w:color="auto"/>
              <w:left w:val="single" w:sz="4" w:space="0" w:color="auto"/>
              <w:bottom w:val="single" w:sz="4" w:space="0" w:color="auto"/>
              <w:right w:val="single" w:sz="4" w:space="0" w:color="auto"/>
            </w:tcBorders>
            <w:vAlign w:val="center"/>
          </w:tcPr>
          <w:p w14:paraId="6460C4C1" w14:textId="77777777" w:rsidR="00380272" w:rsidRPr="0006587D" w:rsidRDefault="00380272" w:rsidP="00380272">
            <w:pPr>
              <w:jc w:val="center"/>
              <w:rPr>
                <w:sz w:val="24"/>
              </w:rPr>
            </w:pPr>
            <w:r w:rsidRPr="0006587D">
              <w:rPr>
                <w:sz w:val="24"/>
              </w:rPr>
              <w:t>Không mùi,</w:t>
            </w:r>
          </w:p>
          <w:p w14:paraId="6F68F9E0" w14:textId="77777777" w:rsidR="00380272" w:rsidRPr="0006587D" w:rsidRDefault="00380272" w:rsidP="00380272">
            <w:pPr>
              <w:jc w:val="center"/>
              <w:rPr>
                <w:sz w:val="24"/>
              </w:rPr>
            </w:pPr>
            <w:r w:rsidRPr="0006587D">
              <w:rPr>
                <w:sz w:val="24"/>
              </w:rPr>
              <w:t>vị lạ</w:t>
            </w:r>
          </w:p>
        </w:tc>
        <w:tc>
          <w:tcPr>
            <w:tcW w:w="1013" w:type="pct"/>
            <w:tcBorders>
              <w:top w:val="single" w:sz="4" w:space="0" w:color="auto"/>
              <w:left w:val="single" w:sz="4" w:space="0" w:color="auto"/>
              <w:bottom w:val="single" w:sz="4" w:space="0" w:color="auto"/>
              <w:right w:val="single" w:sz="4" w:space="0" w:color="auto"/>
            </w:tcBorders>
            <w:vAlign w:val="center"/>
          </w:tcPr>
          <w:p w14:paraId="2946F772" w14:textId="77777777" w:rsidR="00380272" w:rsidRPr="0006587D" w:rsidRDefault="00380272" w:rsidP="00380272">
            <w:pPr>
              <w:jc w:val="center"/>
              <w:rPr>
                <w:sz w:val="24"/>
              </w:rPr>
            </w:pPr>
            <w:r w:rsidRPr="0006587D">
              <w:rPr>
                <w:sz w:val="24"/>
              </w:rPr>
              <w:t>Không mùi,</w:t>
            </w:r>
          </w:p>
          <w:p w14:paraId="228F87A3" w14:textId="77777777" w:rsidR="00380272" w:rsidRPr="0006587D" w:rsidRDefault="00380272" w:rsidP="00380272">
            <w:pPr>
              <w:jc w:val="center"/>
              <w:rPr>
                <w:sz w:val="24"/>
              </w:rPr>
            </w:pPr>
            <w:r w:rsidRPr="0006587D">
              <w:rPr>
                <w:sz w:val="24"/>
              </w:rPr>
              <w:t>vị lạ</w:t>
            </w:r>
          </w:p>
        </w:tc>
      </w:tr>
      <w:tr w:rsidR="00380272" w:rsidRPr="0006587D" w14:paraId="1F19F8A3" w14:textId="77777777" w:rsidTr="00380272">
        <w:trPr>
          <w:trHeight w:val="170"/>
        </w:trPr>
        <w:tc>
          <w:tcPr>
            <w:tcW w:w="321" w:type="pct"/>
            <w:tcBorders>
              <w:top w:val="single" w:sz="4" w:space="0" w:color="auto"/>
              <w:left w:val="single" w:sz="4" w:space="0" w:color="auto"/>
              <w:bottom w:val="single" w:sz="4" w:space="0" w:color="auto"/>
              <w:right w:val="single" w:sz="4" w:space="0" w:color="auto"/>
            </w:tcBorders>
            <w:vAlign w:val="center"/>
            <w:hideMark/>
          </w:tcPr>
          <w:p w14:paraId="51BF1D6C" w14:textId="77777777" w:rsidR="00380272" w:rsidRPr="0006587D" w:rsidRDefault="00380272" w:rsidP="00380272">
            <w:pPr>
              <w:jc w:val="center"/>
              <w:rPr>
                <w:sz w:val="24"/>
              </w:rPr>
            </w:pPr>
            <w:r w:rsidRPr="0006587D">
              <w:rPr>
                <w:sz w:val="24"/>
              </w:rPr>
              <w:t>6</w:t>
            </w:r>
          </w:p>
        </w:tc>
        <w:tc>
          <w:tcPr>
            <w:tcW w:w="1760" w:type="pct"/>
            <w:tcBorders>
              <w:top w:val="single" w:sz="4" w:space="0" w:color="auto"/>
              <w:left w:val="single" w:sz="4" w:space="0" w:color="auto"/>
              <w:bottom w:val="single" w:sz="4" w:space="0" w:color="auto"/>
              <w:right w:val="single" w:sz="4" w:space="0" w:color="auto"/>
            </w:tcBorders>
            <w:vAlign w:val="center"/>
            <w:hideMark/>
          </w:tcPr>
          <w:p w14:paraId="2BD89945" w14:textId="77777777" w:rsidR="00380272" w:rsidRPr="0006587D" w:rsidRDefault="00380272" w:rsidP="00380272">
            <w:pPr>
              <w:ind w:left="145" w:right="90"/>
              <w:rPr>
                <w:sz w:val="24"/>
              </w:rPr>
            </w:pPr>
            <w:r w:rsidRPr="0006587D">
              <w:rPr>
                <w:sz w:val="24"/>
              </w:rPr>
              <w:t>Mùi, vị</w:t>
            </w:r>
          </w:p>
        </w:tc>
        <w:tc>
          <w:tcPr>
            <w:tcW w:w="860" w:type="pct"/>
            <w:tcBorders>
              <w:top w:val="single" w:sz="4" w:space="0" w:color="auto"/>
              <w:left w:val="single" w:sz="4" w:space="0" w:color="auto"/>
              <w:bottom w:val="single" w:sz="4" w:space="0" w:color="auto"/>
              <w:right w:val="single" w:sz="4" w:space="0" w:color="auto"/>
            </w:tcBorders>
            <w:vAlign w:val="center"/>
            <w:hideMark/>
          </w:tcPr>
          <w:p w14:paraId="2F7CA829" w14:textId="77777777" w:rsidR="00380272" w:rsidRPr="0006587D" w:rsidRDefault="00380272" w:rsidP="00380272">
            <w:pPr>
              <w:jc w:val="center"/>
              <w:rPr>
                <w:sz w:val="24"/>
              </w:rPr>
            </w:pPr>
            <w:r w:rsidRPr="0006587D">
              <w:rPr>
                <w:sz w:val="24"/>
              </w:rPr>
              <w:t>-</w:t>
            </w:r>
          </w:p>
        </w:tc>
        <w:tc>
          <w:tcPr>
            <w:tcW w:w="1046" w:type="pct"/>
            <w:tcBorders>
              <w:top w:val="single" w:sz="4" w:space="0" w:color="auto"/>
              <w:left w:val="single" w:sz="4" w:space="0" w:color="auto"/>
              <w:bottom w:val="single" w:sz="4" w:space="0" w:color="auto"/>
              <w:right w:val="single" w:sz="4" w:space="0" w:color="auto"/>
            </w:tcBorders>
            <w:vAlign w:val="center"/>
          </w:tcPr>
          <w:p w14:paraId="5C4BFA4B" w14:textId="77777777" w:rsidR="00380272" w:rsidRPr="0006587D" w:rsidRDefault="00380272" w:rsidP="00380272">
            <w:pPr>
              <w:jc w:val="center"/>
              <w:rPr>
                <w:sz w:val="24"/>
              </w:rPr>
            </w:pPr>
            <w:r w:rsidRPr="0006587D">
              <w:rPr>
                <w:sz w:val="24"/>
              </w:rPr>
              <w:t>2</w:t>
            </w:r>
          </w:p>
        </w:tc>
        <w:tc>
          <w:tcPr>
            <w:tcW w:w="1013" w:type="pct"/>
            <w:tcBorders>
              <w:top w:val="single" w:sz="4" w:space="0" w:color="auto"/>
              <w:left w:val="single" w:sz="4" w:space="0" w:color="auto"/>
              <w:bottom w:val="single" w:sz="4" w:space="0" w:color="auto"/>
              <w:right w:val="single" w:sz="4" w:space="0" w:color="auto"/>
            </w:tcBorders>
            <w:vAlign w:val="center"/>
          </w:tcPr>
          <w:p w14:paraId="69CE016F" w14:textId="77777777" w:rsidR="00380272" w:rsidRPr="0006587D" w:rsidRDefault="00380272" w:rsidP="00380272">
            <w:pPr>
              <w:jc w:val="center"/>
              <w:rPr>
                <w:sz w:val="24"/>
              </w:rPr>
            </w:pPr>
            <w:r w:rsidRPr="0006587D">
              <w:rPr>
                <w:sz w:val="24"/>
              </w:rPr>
              <w:t>2</w:t>
            </w:r>
          </w:p>
        </w:tc>
      </w:tr>
      <w:tr w:rsidR="00380272" w:rsidRPr="0006587D" w14:paraId="6EA8B54B" w14:textId="77777777" w:rsidTr="00380272">
        <w:trPr>
          <w:trHeight w:val="170"/>
        </w:trPr>
        <w:tc>
          <w:tcPr>
            <w:tcW w:w="321" w:type="pct"/>
            <w:tcBorders>
              <w:top w:val="single" w:sz="4" w:space="0" w:color="auto"/>
              <w:left w:val="single" w:sz="4" w:space="0" w:color="auto"/>
              <w:bottom w:val="single" w:sz="4" w:space="0" w:color="auto"/>
              <w:right w:val="single" w:sz="4" w:space="0" w:color="auto"/>
            </w:tcBorders>
            <w:vAlign w:val="center"/>
            <w:hideMark/>
          </w:tcPr>
          <w:p w14:paraId="42643B9D" w14:textId="77777777" w:rsidR="00380272" w:rsidRPr="0006587D" w:rsidRDefault="00380272" w:rsidP="00380272">
            <w:pPr>
              <w:jc w:val="center"/>
              <w:rPr>
                <w:sz w:val="24"/>
              </w:rPr>
            </w:pPr>
            <w:r w:rsidRPr="0006587D">
              <w:rPr>
                <w:sz w:val="24"/>
              </w:rPr>
              <w:t>7</w:t>
            </w:r>
          </w:p>
        </w:tc>
        <w:tc>
          <w:tcPr>
            <w:tcW w:w="1760" w:type="pct"/>
            <w:tcBorders>
              <w:top w:val="single" w:sz="4" w:space="0" w:color="auto"/>
              <w:left w:val="single" w:sz="4" w:space="0" w:color="auto"/>
              <w:bottom w:val="single" w:sz="4" w:space="0" w:color="auto"/>
              <w:right w:val="single" w:sz="4" w:space="0" w:color="auto"/>
            </w:tcBorders>
            <w:vAlign w:val="center"/>
            <w:hideMark/>
          </w:tcPr>
          <w:p w14:paraId="1A4FCAEE" w14:textId="77777777" w:rsidR="00380272" w:rsidRPr="0006587D" w:rsidRDefault="00380272" w:rsidP="00380272">
            <w:pPr>
              <w:ind w:left="145" w:right="90"/>
              <w:rPr>
                <w:sz w:val="24"/>
              </w:rPr>
            </w:pPr>
            <w:r w:rsidRPr="0006587D">
              <w:rPr>
                <w:sz w:val="24"/>
              </w:rPr>
              <w:t>Độ đục</w:t>
            </w:r>
          </w:p>
        </w:tc>
        <w:tc>
          <w:tcPr>
            <w:tcW w:w="860" w:type="pct"/>
            <w:tcBorders>
              <w:top w:val="single" w:sz="4" w:space="0" w:color="auto"/>
              <w:left w:val="single" w:sz="4" w:space="0" w:color="auto"/>
              <w:bottom w:val="single" w:sz="4" w:space="0" w:color="auto"/>
              <w:right w:val="single" w:sz="4" w:space="0" w:color="auto"/>
            </w:tcBorders>
            <w:vAlign w:val="center"/>
            <w:hideMark/>
          </w:tcPr>
          <w:p w14:paraId="0228DE96" w14:textId="77777777" w:rsidR="00380272" w:rsidRPr="0006587D" w:rsidRDefault="00380272" w:rsidP="00380272">
            <w:pPr>
              <w:jc w:val="center"/>
              <w:rPr>
                <w:sz w:val="24"/>
              </w:rPr>
            </w:pPr>
            <w:r w:rsidRPr="0006587D">
              <w:rPr>
                <w:sz w:val="24"/>
              </w:rPr>
              <w:t>NTU</w:t>
            </w:r>
          </w:p>
        </w:tc>
        <w:tc>
          <w:tcPr>
            <w:tcW w:w="1046" w:type="pct"/>
            <w:tcBorders>
              <w:top w:val="single" w:sz="4" w:space="0" w:color="auto"/>
              <w:left w:val="single" w:sz="4" w:space="0" w:color="auto"/>
              <w:bottom w:val="single" w:sz="4" w:space="0" w:color="auto"/>
              <w:right w:val="single" w:sz="4" w:space="0" w:color="auto"/>
            </w:tcBorders>
            <w:vAlign w:val="center"/>
          </w:tcPr>
          <w:p w14:paraId="74EFD6F6" w14:textId="77777777" w:rsidR="00380272" w:rsidRPr="0006587D" w:rsidRDefault="00380272" w:rsidP="00380272">
            <w:pPr>
              <w:jc w:val="center"/>
              <w:rPr>
                <w:sz w:val="24"/>
              </w:rPr>
            </w:pPr>
            <w:r w:rsidRPr="0006587D">
              <w:rPr>
                <w:sz w:val="24"/>
              </w:rPr>
              <w:t>6,0 - 8,5</w:t>
            </w:r>
          </w:p>
        </w:tc>
        <w:tc>
          <w:tcPr>
            <w:tcW w:w="1013" w:type="pct"/>
            <w:tcBorders>
              <w:top w:val="single" w:sz="4" w:space="0" w:color="auto"/>
              <w:left w:val="single" w:sz="4" w:space="0" w:color="auto"/>
              <w:bottom w:val="single" w:sz="4" w:space="0" w:color="auto"/>
              <w:right w:val="single" w:sz="4" w:space="0" w:color="auto"/>
            </w:tcBorders>
            <w:vAlign w:val="center"/>
          </w:tcPr>
          <w:p w14:paraId="30169D99" w14:textId="77777777" w:rsidR="00380272" w:rsidRPr="0006587D" w:rsidRDefault="00380272" w:rsidP="00380272">
            <w:pPr>
              <w:jc w:val="center"/>
              <w:rPr>
                <w:sz w:val="24"/>
              </w:rPr>
            </w:pPr>
            <w:r w:rsidRPr="0006587D">
              <w:rPr>
                <w:sz w:val="24"/>
              </w:rPr>
              <w:t>6,0 - 8,5</w:t>
            </w:r>
          </w:p>
        </w:tc>
      </w:tr>
      <w:tr w:rsidR="00380272" w:rsidRPr="0006587D" w14:paraId="706B6AE0" w14:textId="77777777" w:rsidTr="00380272">
        <w:trPr>
          <w:trHeight w:val="170"/>
        </w:trPr>
        <w:tc>
          <w:tcPr>
            <w:tcW w:w="321" w:type="pct"/>
            <w:tcBorders>
              <w:top w:val="single" w:sz="4" w:space="0" w:color="auto"/>
              <w:left w:val="single" w:sz="4" w:space="0" w:color="auto"/>
              <w:bottom w:val="single" w:sz="4" w:space="0" w:color="auto"/>
              <w:right w:val="single" w:sz="4" w:space="0" w:color="auto"/>
            </w:tcBorders>
            <w:vAlign w:val="center"/>
            <w:hideMark/>
          </w:tcPr>
          <w:p w14:paraId="593FFFB9" w14:textId="77777777" w:rsidR="00380272" w:rsidRPr="0006587D" w:rsidRDefault="00380272" w:rsidP="00380272">
            <w:pPr>
              <w:jc w:val="center"/>
              <w:rPr>
                <w:sz w:val="24"/>
              </w:rPr>
            </w:pPr>
            <w:r w:rsidRPr="0006587D">
              <w:rPr>
                <w:sz w:val="24"/>
              </w:rPr>
              <w:t>8</w:t>
            </w:r>
          </w:p>
        </w:tc>
        <w:tc>
          <w:tcPr>
            <w:tcW w:w="1760" w:type="pct"/>
            <w:tcBorders>
              <w:top w:val="single" w:sz="4" w:space="0" w:color="auto"/>
              <w:left w:val="single" w:sz="4" w:space="0" w:color="auto"/>
              <w:bottom w:val="single" w:sz="4" w:space="0" w:color="auto"/>
              <w:right w:val="single" w:sz="4" w:space="0" w:color="auto"/>
            </w:tcBorders>
            <w:vAlign w:val="center"/>
            <w:hideMark/>
          </w:tcPr>
          <w:p w14:paraId="07423141" w14:textId="77777777" w:rsidR="00380272" w:rsidRPr="0006587D" w:rsidRDefault="00380272" w:rsidP="00380272">
            <w:pPr>
              <w:ind w:left="145" w:right="90"/>
              <w:rPr>
                <w:sz w:val="24"/>
              </w:rPr>
            </w:pPr>
            <w:r w:rsidRPr="0006587D">
              <w:rPr>
                <w:sz w:val="24"/>
              </w:rPr>
              <w:t>pH</w:t>
            </w:r>
          </w:p>
        </w:tc>
        <w:tc>
          <w:tcPr>
            <w:tcW w:w="860" w:type="pct"/>
            <w:tcBorders>
              <w:top w:val="single" w:sz="4" w:space="0" w:color="auto"/>
              <w:left w:val="single" w:sz="4" w:space="0" w:color="auto"/>
              <w:bottom w:val="single" w:sz="4" w:space="0" w:color="auto"/>
              <w:right w:val="single" w:sz="4" w:space="0" w:color="auto"/>
            </w:tcBorders>
            <w:vAlign w:val="center"/>
            <w:hideMark/>
          </w:tcPr>
          <w:p w14:paraId="11684450" w14:textId="77777777" w:rsidR="00380272" w:rsidRPr="0006587D" w:rsidRDefault="00380272" w:rsidP="00380272">
            <w:pPr>
              <w:jc w:val="center"/>
              <w:rPr>
                <w:sz w:val="24"/>
              </w:rPr>
            </w:pPr>
            <w:r w:rsidRPr="0006587D">
              <w:rPr>
                <w:sz w:val="24"/>
              </w:rPr>
              <w:t>-</w:t>
            </w:r>
          </w:p>
        </w:tc>
        <w:tc>
          <w:tcPr>
            <w:tcW w:w="1046" w:type="pct"/>
            <w:tcBorders>
              <w:top w:val="single" w:sz="4" w:space="0" w:color="auto"/>
              <w:left w:val="single" w:sz="4" w:space="0" w:color="auto"/>
              <w:bottom w:val="single" w:sz="4" w:space="0" w:color="auto"/>
              <w:right w:val="single" w:sz="4" w:space="0" w:color="auto"/>
            </w:tcBorders>
            <w:vAlign w:val="center"/>
          </w:tcPr>
          <w:p w14:paraId="68115F4B" w14:textId="77777777" w:rsidR="00380272" w:rsidRPr="0006587D" w:rsidRDefault="00380272" w:rsidP="00380272">
            <w:pPr>
              <w:jc w:val="center"/>
              <w:rPr>
                <w:sz w:val="24"/>
              </w:rPr>
            </w:pPr>
            <w:r w:rsidRPr="0006587D">
              <w:rPr>
                <w:sz w:val="24"/>
              </w:rPr>
              <w:t>&lt;3</w:t>
            </w:r>
          </w:p>
        </w:tc>
        <w:tc>
          <w:tcPr>
            <w:tcW w:w="1013" w:type="pct"/>
            <w:tcBorders>
              <w:top w:val="single" w:sz="4" w:space="0" w:color="auto"/>
              <w:left w:val="single" w:sz="4" w:space="0" w:color="auto"/>
              <w:bottom w:val="single" w:sz="4" w:space="0" w:color="auto"/>
              <w:right w:val="single" w:sz="4" w:space="0" w:color="auto"/>
            </w:tcBorders>
            <w:vAlign w:val="center"/>
          </w:tcPr>
          <w:p w14:paraId="7D819CDB" w14:textId="77777777" w:rsidR="00380272" w:rsidRPr="0006587D" w:rsidRDefault="00380272" w:rsidP="00380272">
            <w:pPr>
              <w:jc w:val="center"/>
              <w:rPr>
                <w:sz w:val="24"/>
              </w:rPr>
            </w:pPr>
            <w:r w:rsidRPr="0006587D">
              <w:rPr>
                <w:sz w:val="24"/>
              </w:rPr>
              <w:t>&lt;3</w:t>
            </w:r>
          </w:p>
        </w:tc>
      </w:tr>
    </w:tbl>
    <w:p w14:paraId="63F0142D" w14:textId="13945D47" w:rsidR="00AA3058" w:rsidRPr="0006587D" w:rsidRDefault="00A54684" w:rsidP="00E50028">
      <w:pPr>
        <w:spacing w:before="120"/>
        <w:ind w:firstLine="720"/>
        <w:jc w:val="both"/>
        <w:rPr>
          <w:bCs/>
        </w:rPr>
      </w:pPr>
      <w:r w:rsidRPr="0006587D">
        <w:rPr>
          <w:b/>
          <w:bCs/>
        </w:rPr>
        <w:t>- Thông số n</w:t>
      </w:r>
      <w:r w:rsidR="00AA3058" w:rsidRPr="0006587D">
        <w:rPr>
          <w:b/>
          <w:bCs/>
        </w:rPr>
        <w:t>hóm B - QCĐP</w:t>
      </w:r>
      <w:r w:rsidR="00AA3058" w:rsidRPr="0006587D">
        <w:rPr>
          <w:bCs/>
        </w:rPr>
        <w:t xml:space="preserve">: </w:t>
      </w:r>
      <w:r w:rsidRPr="0006587D">
        <w:rPr>
          <w:bCs/>
        </w:rPr>
        <w:t>60</w:t>
      </w:r>
      <w:r w:rsidR="00AA3058" w:rsidRPr="0006587D">
        <w:rPr>
          <w:bCs/>
        </w:rPr>
        <w:t xml:space="preserve"> thông số, lựa ch</w:t>
      </w:r>
      <w:r w:rsidRPr="0006587D">
        <w:rPr>
          <w:bCs/>
        </w:rPr>
        <w:t xml:space="preserve">ọn theo đặc điểm nguồn nước, điều kiện tự nhiên, hoạt động công nghiệp, công nghiệp, dịch vụ của </w:t>
      </w:r>
      <w:r w:rsidR="00AA3058" w:rsidRPr="0006587D">
        <w:rPr>
          <w:bCs/>
        </w:rPr>
        <w:t xml:space="preserve">địa phương </w:t>
      </w:r>
    </w:p>
    <w:p w14:paraId="0C42E57B" w14:textId="08564476" w:rsidR="00C331C1" w:rsidRPr="0006587D" w:rsidRDefault="00AA3058" w:rsidP="00C331C1">
      <w:pPr>
        <w:spacing w:before="120" w:after="120"/>
        <w:ind w:firstLine="720"/>
        <w:jc w:val="both"/>
        <w:rPr>
          <w:bCs/>
        </w:rPr>
      </w:pPr>
      <w:r w:rsidRPr="0006587D">
        <w:rPr>
          <w:b/>
          <w:bCs/>
        </w:rPr>
        <w:t xml:space="preserve">Bảng </w:t>
      </w:r>
      <w:r w:rsidR="009030BA" w:rsidRPr="0006587D">
        <w:rPr>
          <w:b/>
          <w:bCs/>
        </w:rPr>
        <w:t>4</w:t>
      </w:r>
      <w:r w:rsidR="00DF57CB" w:rsidRPr="0006587D">
        <w:rPr>
          <w:b/>
          <w:bCs/>
        </w:rPr>
        <w:t>1</w:t>
      </w:r>
      <w:r w:rsidRPr="0006587D">
        <w:rPr>
          <w:b/>
          <w:bCs/>
        </w:rPr>
        <w:t xml:space="preserve">. Thông số và </w:t>
      </w:r>
      <w:r w:rsidR="003C31CF">
        <w:rPr>
          <w:b/>
          <w:bCs/>
        </w:rPr>
        <w:t xml:space="preserve">ngưỡng </w:t>
      </w:r>
      <w:r w:rsidRPr="0006587D">
        <w:rPr>
          <w:b/>
          <w:bCs/>
        </w:rPr>
        <w:t xml:space="preserve">giới hạn cho phép đối với nhóm B </w:t>
      </w:r>
      <w:r w:rsidR="00D860AA" w:rsidRPr="0006587D">
        <w:rPr>
          <w:b/>
          <w:bCs/>
        </w:rPr>
        <w:t>-</w:t>
      </w:r>
      <w:r w:rsidRPr="0006587D">
        <w:rPr>
          <w:b/>
          <w:bCs/>
        </w:rPr>
        <w:t xml:space="preserve"> QCĐP</w:t>
      </w:r>
      <w:r w:rsidRPr="0006587D">
        <w:rPr>
          <w:bCs/>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A0" w:firstRow="1" w:lastRow="0" w:firstColumn="1" w:lastColumn="0" w:noHBand="0" w:noVBand="0"/>
      </w:tblPr>
      <w:tblGrid>
        <w:gridCol w:w="751"/>
        <w:gridCol w:w="3070"/>
        <w:gridCol w:w="1319"/>
        <w:gridCol w:w="1934"/>
        <w:gridCol w:w="1992"/>
      </w:tblGrid>
      <w:tr w:rsidR="00380272" w:rsidRPr="0006587D" w14:paraId="2966BF9B" w14:textId="77777777" w:rsidTr="000316C1">
        <w:trPr>
          <w:cantSplit/>
          <w:trHeight w:val="170"/>
          <w:tblHeader/>
        </w:trPr>
        <w:tc>
          <w:tcPr>
            <w:tcW w:w="751" w:type="dxa"/>
            <w:vMerge w:val="restart"/>
            <w:tcBorders>
              <w:top w:val="single" w:sz="2" w:space="0" w:color="auto"/>
              <w:left w:val="single" w:sz="2" w:space="0" w:color="auto"/>
              <w:right w:val="single" w:sz="2" w:space="0" w:color="auto"/>
            </w:tcBorders>
            <w:vAlign w:val="center"/>
            <w:hideMark/>
          </w:tcPr>
          <w:p w14:paraId="7D6A5F12" w14:textId="77777777" w:rsidR="00380272" w:rsidRPr="0006587D" w:rsidRDefault="00380272" w:rsidP="000316C1">
            <w:pPr>
              <w:jc w:val="center"/>
              <w:rPr>
                <w:rFonts w:asciiTheme="majorHAnsi" w:eastAsiaTheme="minorHAnsi" w:hAnsiTheme="majorHAnsi" w:cstheme="majorHAnsi"/>
                <w:b/>
                <w:bCs/>
                <w:sz w:val="24"/>
              </w:rPr>
            </w:pPr>
            <w:r w:rsidRPr="0006587D">
              <w:rPr>
                <w:rFonts w:asciiTheme="majorHAnsi" w:eastAsiaTheme="minorHAnsi" w:hAnsiTheme="majorHAnsi" w:cstheme="majorHAnsi"/>
                <w:b/>
                <w:sz w:val="24"/>
              </w:rPr>
              <w:t>STT</w:t>
            </w:r>
          </w:p>
        </w:tc>
        <w:tc>
          <w:tcPr>
            <w:tcW w:w="3070" w:type="dxa"/>
            <w:vMerge w:val="restart"/>
            <w:tcBorders>
              <w:top w:val="single" w:sz="2" w:space="0" w:color="auto"/>
              <w:left w:val="single" w:sz="2" w:space="0" w:color="auto"/>
              <w:right w:val="single" w:sz="2" w:space="0" w:color="auto"/>
            </w:tcBorders>
            <w:vAlign w:val="center"/>
            <w:hideMark/>
          </w:tcPr>
          <w:p w14:paraId="74CE2900" w14:textId="77777777" w:rsidR="00380272" w:rsidRPr="0006587D" w:rsidRDefault="00380272" w:rsidP="000316C1">
            <w:pPr>
              <w:rPr>
                <w:rFonts w:asciiTheme="majorHAnsi" w:eastAsiaTheme="minorHAnsi" w:hAnsiTheme="majorHAnsi" w:cstheme="majorHAnsi"/>
                <w:b/>
                <w:bCs/>
                <w:sz w:val="24"/>
              </w:rPr>
            </w:pPr>
            <w:r w:rsidRPr="0006587D">
              <w:rPr>
                <w:rFonts w:asciiTheme="majorHAnsi" w:eastAsiaTheme="minorHAnsi" w:hAnsiTheme="majorHAnsi" w:cstheme="majorHAnsi"/>
                <w:b/>
                <w:sz w:val="24"/>
                <w:lang w:val="vi-VN"/>
              </w:rPr>
              <w:t xml:space="preserve">Tên </w:t>
            </w:r>
            <w:r w:rsidRPr="0006587D">
              <w:rPr>
                <w:rFonts w:asciiTheme="majorHAnsi" w:eastAsiaTheme="minorHAnsi" w:hAnsiTheme="majorHAnsi" w:cstheme="majorHAnsi"/>
                <w:b/>
                <w:sz w:val="24"/>
              </w:rPr>
              <w:t>thông số</w:t>
            </w:r>
          </w:p>
        </w:tc>
        <w:tc>
          <w:tcPr>
            <w:tcW w:w="1319" w:type="dxa"/>
            <w:vMerge w:val="restart"/>
            <w:tcBorders>
              <w:top w:val="single" w:sz="2" w:space="0" w:color="auto"/>
              <w:left w:val="single" w:sz="2" w:space="0" w:color="auto"/>
              <w:right w:val="single" w:sz="2" w:space="0" w:color="auto"/>
            </w:tcBorders>
            <w:vAlign w:val="center"/>
            <w:hideMark/>
          </w:tcPr>
          <w:p w14:paraId="2407E1C2" w14:textId="77777777" w:rsidR="00380272" w:rsidRPr="0006587D" w:rsidRDefault="00380272" w:rsidP="000316C1">
            <w:pPr>
              <w:jc w:val="center"/>
              <w:rPr>
                <w:rFonts w:asciiTheme="majorHAnsi" w:eastAsiaTheme="minorHAnsi" w:hAnsiTheme="majorHAnsi" w:cstheme="majorHAnsi"/>
                <w:b/>
                <w:bCs/>
                <w:sz w:val="24"/>
                <w:lang w:val="vi-VN"/>
              </w:rPr>
            </w:pPr>
            <w:r w:rsidRPr="0006587D">
              <w:rPr>
                <w:rFonts w:asciiTheme="majorHAnsi" w:eastAsiaTheme="minorHAnsi" w:hAnsiTheme="majorHAnsi" w:cstheme="majorHAnsi"/>
                <w:b/>
                <w:sz w:val="24"/>
              </w:rPr>
              <w:t>Đơn vị</w:t>
            </w:r>
            <w:r w:rsidRPr="0006587D">
              <w:rPr>
                <w:rFonts w:asciiTheme="majorHAnsi" w:eastAsiaTheme="minorHAnsi" w:hAnsiTheme="majorHAnsi" w:cstheme="majorHAnsi"/>
                <w:b/>
                <w:sz w:val="24"/>
                <w:lang w:val="vi-VN"/>
              </w:rPr>
              <w:t xml:space="preserve"> tính</w:t>
            </w:r>
          </w:p>
        </w:tc>
        <w:tc>
          <w:tcPr>
            <w:tcW w:w="3926" w:type="dxa"/>
            <w:gridSpan w:val="2"/>
            <w:tcBorders>
              <w:top w:val="single" w:sz="2" w:space="0" w:color="auto"/>
              <w:left w:val="single" w:sz="2" w:space="0" w:color="auto"/>
              <w:bottom w:val="single" w:sz="2" w:space="0" w:color="auto"/>
              <w:right w:val="single" w:sz="2" w:space="0" w:color="auto"/>
            </w:tcBorders>
            <w:vAlign w:val="center"/>
          </w:tcPr>
          <w:p w14:paraId="5D6C9396" w14:textId="1CB9C516" w:rsidR="00380272" w:rsidRPr="0006587D" w:rsidRDefault="00380272" w:rsidP="000316C1">
            <w:pPr>
              <w:jc w:val="center"/>
              <w:rPr>
                <w:rFonts w:asciiTheme="majorHAnsi" w:eastAsiaTheme="minorHAnsi" w:hAnsiTheme="majorHAnsi" w:cstheme="majorHAnsi"/>
                <w:b/>
                <w:bCs/>
                <w:sz w:val="24"/>
                <w:lang w:val="vi-VN"/>
              </w:rPr>
            </w:pPr>
            <w:r w:rsidRPr="0006587D">
              <w:rPr>
                <w:rFonts w:asciiTheme="majorHAnsi" w:eastAsiaTheme="minorHAnsi" w:hAnsiTheme="majorHAnsi" w:cstheme="majorHAnsi"/>
                <w:b/>
                <w:sz w:val="24"/>
                <w:lang w:val="vi-VN"/>
              </w:rPr>
              <w:t>Ngưỡng giới hạ</w:t>
            </w:r>
            <w:r w:rsidR="00851EEC">
              <w:rPr>
                <w:rFonts w:asciiTheme="majorHAnsi" w:eastAsiaTheme="minorHAnsi" w:hAnsiTheme="majorHAnsi" w:cstheme="majorHAnsi"/>
                <w:b/>
                <w:sz w:val="24"/>
                <w:lang w:val="vi-VN"/>
              </w:rPr>
              <w:t xml:space="preserve">n </w:t>
            </w:r>
            <w:r w:rsidRPr="0006587D">
              <w:rPr>
                <w:rFonts w:asciiTheme="majorHAnsi" w:eastAsiaTheme="minorHAnsi" w:hAnsiTheme="majorHAnsi" w:cstheme="majorHAnsi"/>
                <w:b/>
                <w:sz w:val="24"/>
                <w:lang w:val="vi-VN"/>
              </w:rPr>
              <w:t>cho phép</w:t>
            </w:r>
          </w:p>
        </w:tc>
      </w:tr>
      <w:tr w:rsidR="00380272" w:rsidRPr="0006587D" w14:paraId="712A46FE" w14:textId="77777777" w:rsidTr="000316C1">
        <w:trPr>
          <w:cantSplit/>
          <w:trHeight w:val="170"/>
          <w:tblHeader/>
        </w:trPr>
        <w:tc>
          <w:tcPr>
            <w:tcW w:w="751" w:type="dxa"/>
            <w:vMerge/>
            <w:tcBorders>
              <w:left w:val="single" w:sz="2" w:space="0" w:color="auto"/>
              <w:bottom w:val="single" w:sz="2" w:space="0" w:color="auto"/>
              <w:right w:val="single" w:sz="2" w:space="0" w:color="auto"/>
            </w:tcBorders>
            <w:vAlign w:val="center"/>
          </w:tcPr>
          <w:p w14:paraId="65D1562D" w14:textId="77777777" w:rsidR="00380272" w:rsidRPr="0006587D" w:rsidRDefault="00380272" w:rsidP="000316C1">
            <w:pPr>
              <w:jc w:val="center"/>
              <w:rPr>
                <w:rFonts w:asciiTheme="majorHAnsi" w:eastAsiaTheme="minorHAnsi" w:hAnsiTheme="majorHAnsi" w:cstheme="majorHAnsi"/>
                <w:b/>
                <w:sz w:val="24"/>
              </w:rPr>
            </w:pPr>
          </w:p>
        </w:tc>
        <w:tc>
          <w:tcPr>
            <w:tcW w:w="3070" w:type="dxa"/>
            <w:vMerge/>
            <w:tcBorders>
              <w:left w:val="single" w:sz="2" w:space="0" w:color="auto"/>
              <w:bottom w:val="single" w:sz="2" w:space="0" w:color="auto"/>
              <w:right w:val="single" w:sz="2" w:space="0" w:color="auto"/>
            </w:tcBorders>
            <w:vAlign w:val="center"/>
          </w:tcPr>
          <w:p w14:paraId="2AE3F762" w14:textId="77777777" w:rsidR="00380272" w:rsidRPr="0006587D" w:rsidRDefault="00380272" w:rsidP="000316C1">
            <w:pPr>
              <w:rPr>
                <w:rFonts w:asciiTheme="majorHAnsi" w:eastAsiaTheme="minorHAnsi" w:hAnsiTheme="majorHAnsi" w:cstheme="majorHAnsi"/>
                <w:b/>
                <w:sz w:val="24"/>
                <w:lang w:val="vi-VN"/>
              </w:rPr>
            </w:pPr>
          </w:p>
        </w:tc>
        <w:tc>
          <w:tcPr>
            <w:tcW w:w="1319" w:type="dxa"/>
            <w:vMerge/>
            <w:tcBorders>
              <w:left w:val="single" w:sz="2" w:space="0" w:color="auto"/>
              <w:bottom w:val="single" w:sz="2" w:space="0" w:color="auto"/>
              <w:right w:val="single" w:sz="2" w:space="0" w:color="auto"/>
            </w:tcBorders>
            <w:vAlign w:val="center"/>
          </w:tcPr>
          <w:p w14:paraId="069627D2" w14:textId="77777777" w:rsidR="00380272" w:rsidRPr="0006587D" w:rsidRDefault="00380272" w:rsidP="000316C1">
            <w:pPr>
              <w:jc w:val="center"/>
              <w:rPr>
                <w:rFonts w:asciiTheme="majorHAnsi" w:eastAsiaTheme="minorHAnsi" w:hAnsiTheme="majorHAnsi" w:cstheme="majorHAnsi"/>
                <w:b/>
                <w:sz w:val="24"/>
              </w:rPr>
            </w:pPr>
          </w:p>
        </w:tc>
        <w:tc>
          <w:tcPr>
            <w:tcW w:w="1934" w:type="dxa"/>
            <w:tcBorders>
              <w:top w:val="single" w:sz="2" w:space="0" w:color="auto"/>
              <w:left w:val="single" w:sz="2" w:space="0" w:color="auto"/>
              <w:bottom w:val="single" w:sz="2" w:space="0" w:color="auto"/>
              <w:right w:val="single" w:sz="2" w:space="0" w:color="auto"/>
            </w:tcBorders>
            <w:vAlign w:val="center"/>
          </w:tcPr>
          <w:p w14:paraId="49826620" w14:textId="77777777" w:rsidR="005E67D7" w:rsidRPr="0006587D" w:rsidRDefault="005E67D7" w:rsidP="000316C1">
            <w:pPr>
              <w:jc w:val="center"/>
              <w:rPr>
                <w:b/>
                <w:sz w:val="24"/>
              </w:rPr>
            </w:pPr>
            <w:r w:rsidRPr="0006587D">
              <w:rPr>
                <w:b/>
                <w:sz w:val="24"/>
              </w:rPr>
              <w:t>Việt Nam</w:t>
            </w:r>
          </w:p>
          <w:p w14:paraId="2A94B45D" w14:textId="77777777" w:rsidR="00380272" w:rsidRPr="0006587D" w:rsidRDefault="005E67D7" w:rsidP="000316C1">
            <w:pPr>
              <w:jc w:val="center"/>
              <w:rPr>
                <w:b/>
                <w:sz w:val="24"/>
              </w:rPr>
            </w:pPr>
            <w:r w:rsidRPr="0006587D">
              <w:rPr>
                <w:b/>
                <w:sz w:val="16"/>
              </w:rPr>
              <w:t>(</w:t>
            </w:r>
            <w:r w:rsidR="00380272" w:rsidRPr="0006587D">
              <w:rPr>
                <w:b/>
                <w:sz w:val="16"/>
              </w:rPr>
              <w:t>QCVN 01-1:2018/BYT</w:t>
            </w:r>
            <w:r w:rsidRPr="0006587D">
              <w:rPr>
                <w:b/>
                <w:sz w:val="16"/>
              </w:rPr>
              <w:t>)</w:t>
            </w:r>
          </w:p>
        </w:tc>
        <w:tc>
          <w:tcPr>
            <w:tcW w:w="1992" w:type="dxa"/>
            <w:tcBorders>
              <w:top w:val="single" w:sz="2" w:space="0" w:color="auto"/>
              <w:left w:val="single" w:sz="2" w:space="0" w:color="auto"/>
              <w:bottom w:val="single" w:sz="2" w:space="0" w:color="auto"/>
              <w:right w:val="single" w:sz="2" w:space="0" w:color="auto"/>
            </w:tcBorders>
            <w:vAlign w:val="center"/>
          </w:tcPr>
          <w:p w14:paraId="25D82C5A" w14:textId="77777777" w:rsidR="00380272" w:rsidRPr="0006587D" w:rsidRDefault="00380272" w:rsidP="000316C1">
            <w:pPr>
              <w:jc w:val="center"/>
              <w:rPr>
                <w:b/>
                <w:sz w:val="24"/>
              </w:rPr>
            </w:pPr>
            <w:r w:rsidRPr="0006587D">
              <w:rPr>
                <w:b/>
                <w:sz w:val="24"/>
              </w:rPr>
              <w:t>Kon Tum</w:t>
            </w:r>
          </w:p>
        </w:tc>
      </w:tr>
      <w:tr w:rsidR="00380272" w:rsidRPr="0006587D" w14:paraId="137EA121"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7DF2775B" w14:textId="77777777" w:rsidR="00380272" w:rsidRPr="0006587D" w:rsidRDefault="00380272" w:rsidP="000316C1">
            <w:pPr>
              <w:jc w:val="center"/>
              <w:rPr>
                <w:rFonts w:asciiTheme="majorHAnsi" w:eastAsiaTheme="minorHAnsi" w:hAnsiTheme="majorHAnsi" w:cstheme="majorHAnsi"/>
                <w:bCs/>
                <w:sz w:val="24"/>
                <w:lang w:val="vi-VN"/>
              </w:rPr>
            </w:pPr>
          </w:p>
        </w:tc>
        <w:tc>
          <w:tcPr>
            <w:tcW w:w="8315" w:type="dxa"/>
            <w:gridSpan w:val="4"/>
            <w:tcBorders>
              <w:top w:val="single" w:sz="2" w:space="0" w:color="auto"/>
              <w:left w:val="single" w:sz="2" w:space="0" w:color="auto"/>
              <w:bottom w:val="single" w:sz="2" w:space="0" w:color="auto"/>
              <w:right w:val="single" w:sz="2" w:space="0" w:color="auto"/>
            </w:tcBorders>
            <w:vAlign w:val="center"/>
          </w:tcPr>
          <w:p w14:paraId="59D9CC47" w14:textId="77777777" w:rsidR="00380272" w:rsidRPr="0006587D" w:rsidRDefault="00380272" w:rsidP="000316C1">
            <w:pPr>
              <w:rPr>
                <w:rFonts w:asciiTheme="majorHAnsi" w:hAnsiTheme="majorHAnsi" w:cstheme="majorHAnsi"/>
                <w:sz w:val="24"/>
                <w:lang w:val="vi-VN"/>
              </w:rPr>
            </w:pPr>
            <w:r w:rsidRPr="0006587D">
              <w:rPr>
                <w:rFonts w:asciiTheme="majorHAnsi" w:hAnsiTheme="majorHAnsi" w:cstheme="majorHAnsi"/>
                <w:bCs/>
                <w:i/>
                <w:sz w:val="24"/>
                <w:lang w:val="vi-VN"/>
              </w:rPr>
              <w:t>Thông số vi sinh vật</w:t>
            </w:r>
          </w:p>
        </w:tc>
      </w:tr>
      <w:tr w:rsidR="00380272" w:rsidRPr="0006587D" w14:paraId="23C87994"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hideMark/>
          </w:tcPr>
          <w:p w14:paraId="7BF82096" w14:textId="77777777" w:rsidR="00380272" w:rsidRPr="0006587D" w:rsidRDefault="00380272" w:rsidP="000316C1">
            <w:pPr>
              <w:tabs>
                <w:tab w:val="left" w:pos="0"/>
              </w:tabs>
              <w:jc w:val="center"/>
              <w:rPr>
                <w:rFonts w:asciiTheme="majorHAnsi" w:eastAsiaTheme="minorHAnsi" w:hAnsiTheme="majorHAnsi" w:cstheme="majorHAnsi"/>
                <w:bCs/>
                <w:sz w:val="24"/>
                <w:lang w:val="vi-VN"/>
              </w:rPr>
            </w:pPr>
            <w:r w:rsidRPr="0006587D">
              <w:rPr>
                <w:rFonts w:asciiTheme="majorHAnsi" w:eastAsiaTheme="minorHAnsi" w:hAnsiTheme="majorHAnsi" w:cstheme="majorHAnsi"/>
                <w:bCs/>
                <w:sz w:val="24"/>
                <w:lang w:val="vi-VN"/>
              </w:rPr>
              <w:lastRenderedPageBreak/>
              <w:t>9</w:t>
            </w:r>
          </w:p>
        </w:tc>
        <w:tc>
          <w:tcPr>
            <w:tcW w:w="3070" w:type="dxa"/>
            <w:tcBorders>
              <w:top w:val="single" w:sz="2" w:space="0" w:color="auto"/>
              <w:left w:val="single" w:sz="2" w:space="0" w:color="auto"/>
              <w:bottom w:val="single" w:sz="2" w:space="0" w:color="auto"/>
              <w:right w:val="single" w:sz="2" w:space="0" w:color="auto"/>
            </w:tcBorders>
            <w:vAlign w:val="center"/>
            <w:hideMark/>
          </w:tcPr>
          <w:p w14:paraId="79072422" w14:textId="77777777" w:rsidR="00380272" w:rsidRPr="0006587D" w:rsidRDefault="00380272" w:rsidP="000316C1">
            <w:pPr>
              <w:rPr>
                <w:rFonts w:asciiTheme="majorHAnsi" w:eastAsiaTheme="minorHAnsi" w:hAnsiTheme="majorHAnsi" w:cstheme="majorHAnsi"/>
                <w:bCs/>
                <w:sz w:val="24"/>
                <w:lang w:val="fr-FR" w:eastAsia="vi-VN"/>
              </w:rPr>
            </w:pPr>
            <w:r w:rsidRPr="0006587D">
              <w:rPr>
                <w:rFonts w:asciiTheme="majorHAnsi" w:eastAsiaTheme="minorHAnsi" w:hAnsiTheme="majorHAnsi" w:cstheme="majorHAnsi"/>
                <w:bCs/>
                <w:sz w:val="24"/>
                <w:lang w:val="vi-VN" w:eastAsia="vi-VN"/>
              </w:rPr>
              <w:t>Tụ cầu vàng</w:t>
            </w:r>
          </w:p>
          <w:p w14:paraId="2202201E" w14:textId="77777777" w:rsidR="00380272" w:rsidRPr="0006587D" w:rsidRDefault="00380272" w:rsidP="000316C1">
            <w:pPr>
              <w:rPr>
                <w:rFonts w:asciiTheme="majorHAnsi" w:eastAsiaTheme="minorHAnsi" w:hAnsiTheme="majorHAnsi" w:cstheme="majorHAnsi"/>
                <w:bCs/>
                <w:i/>
                <w:sz w:val="24"/>
                <w:lang w:val="vi-VN" w:eastAsia="vi-VN"/>
              </w:rPr>
            </w:pPr>
            <w:r w:rsidRPr="0006587D">
              <w:rPr>
                <w:rFonts w:asciiTheme="majorHAnsi" w:eastAsiaTheme="minorHAnsi" w:hAnsiTheme="majorHAnsi" w:cstheme="majorHAnsi"/>
                <w:bCs/>
                <w:i/>
                <w:sz w:val="24"/>
                <w:lang w:val="vi-VN" w:eastAsia="vi-VN"/>
              </w:rPr>
              <w:t>(Staphylococcus aureus)</w:t>
            </w:r>
          </w:p>
        </w:tc>
        <w:tc>
          <w:tcPr>
            <w:tcW w:w="1319" w:type="dxa"/>
            <w:tcBorders>
              <w:top w:val="single" w:sz="2" w:space="0" w:color="auto"/>
              <w:left w:val="single" w:sz="2" w:space="0" w:color="auto"/>
              <w:bottom w:val="single" w:sz="2" w:space="0" w:color="auto"/>
              <w:right w:val="single" w:sz="2" w:space="0" w:color="auto"/>
            </w:tcBorders>
            <w:vAlign w:val="center"/>
            <w:hideMark/>
          </w:tcPr>
          <w:p w14:paraId="4696EACD" w14:textId="77777777" w:rsidR="00380272" w:rsidRPr="0006587D" w:rsidRDefault="00380272" w:rsidP="000316C1">
            <w:pPr>
              <w:jc w:val="center"/>
              <w:rPr>
                <w:rFonts w:asciiTheme="majorHAnsi" w:eastAsiaTheme="minorHAnsi" w:hAnsiTheme="majorHAnsi" w:cstheme="majorHAnsi"/>
                <w:bCs/>
                <w:sz w:val="24"/>
                <w:lang w:val="vi-VN" w:eastAsia="vi-VN"/>
              </w:rPr>
            </w:pPr>
            <w:r w:rsidRPr="0006587D">
              <w:rPr>
                <w:rFonts w:asciiTheme="majorHAnsi" w:eastAsiaTheme="minorHAnsi" w:hAnsiTheme="majorHAnsi" w:cstheme="majorHAnsi"/>
                <w:bCs/>
                <w:sz w:val="24"/>
                <w:lang w:val="vi-VN" w:eastAsia="vi-VN"/>
              </w:rPr>
              <w:t xml:space="preserve">CFU/ </w:t>
            </w:r>
            <w:r w:rsidRPr="0006587D">
              <w:rPr>
                <w:rFonts w:asciiTheme="majorHAnsi" w:eastAsiaTheme="minorHAnsi" w:hAnsiTheme="majorHAnsi" w:cstheme="majorHAnsi"/>
                <w:bCs/>
                <w:sz w:val="24"/>
                <w:lang w:eastAsia="vi-VN"/>
              </w:rPr>
              <w:t>10</w:t>
            </w:r>
            <w:r w:rsidRPr="0006587D">
              <w:rPr>
                <w:rFonts w:asciiTheme="majorHAnsi" w:eastAsiaTheme="minorHAnsi" w:hAnsiTheme="majorHAnsi" w:cstheme="majorHAnsi"/>
                <w:bCs/>
                <w:sz w:val="24"/>
                <w:lang w:val="vi-VN" w:eastAsia="vi-VN"/>
              </w:rPr>
              <w:t>0mL</w:t>
            </w:r>
          </w:p>
        </w:tc>
        <w:tc>
          <w:tcPr>
            <w:tcW w:w="1934" w:type="dxa"/>
            <w:tcBorders>
              <w:top w:val="single" w:sz="2" w:space="0" w:color="auto"/>
              <w:left w:val="single" w:sz="2" w:space="0" w:color="auto"/>
              <w:bottom w:val="single" w:sz="2" w:space="0" w:color="auto"/>
              <w:right w:val="single" w:sz="2" w:space="0" w:color="auto"/>
            </w:tcBorders>
            <w:vAlign w:val="center"/>
          </w:tcPr>
          <w:p w14:paraId="26BA9463" w14:textId="77777777" w:rsidR="00380272" w:rsidRPr="0006587D" w:rsidRDefault="00380272" w:rsidP="000316C1">
            <w:pPr>
              <w:jc w:val="center"/>
              <w:rPr>
                <w:rFonts w:asciiTheme="majorHAnsi" w:hAnsiTheme="majorHAnsi" w:cstheme="majorHAnsi"/>
                <w:sz w:val="24"/>
              </w:rPr>
            </w:pPr>
            <w:r w:rsidRPr="0006587D">
              <w:rPr>
                <w:rFonts w:asciiTheme="majorHAnsi" w:hAnsiTheme="majorHAnsi" w:cstheme="majorHAnsi"/>
                <w:sz w:val="24"/>
              </w:rPr>
              <w:t>&lt; 1</w:t>
            </w:r>
          </w:p>
        </w:tc>
        <w:tc>
          <w:tcPr>
            <w:tcW w:w="1992" w:type="dxa"/>
            <w:tcBorders>
              <w:top w:val="single" w:sz="2" w:space="0" w:color="auto"/>
              <w:left w:val="single" w:sz="2" w:space="0" w:color="auto"/>
              <w:bottom w:val="single" w:sz="2" w:space="0" w:color="auto"/>
              <w:right w:val="single" w:sz="2" w:space="0" w:color="auto"/>
            </w:tcBorders>
            <w:vAlign w:val="center"/>
            <w:hideMark/>
          </w:tcPr>
          <w:p w14:paraId="5EDB729A" w14:textId="77777777" w:rsidR="00380272" w:rsidRPr="0006587D" w:rsidRDefault="00380272" w:rsidP="000316C1">
            <w:pPr>
              <w:jc w:val="center"/>
              <w:rPr>
                <w:rFonts w:asciiTheme="majorHAnsi" w:hAnsiTheme="majorHAnsi" w:cstheme="majorHAnsi"/>
                <w:sz w:val="24"/>
              </w:rPr>
            </w:pPr>
            <w:r w:rsidRPr="0006587D">
              <w:rPr>
                <w:rFonts w:asciiTheme="majorHAnsi" w:hAnsiTheme="majorHAnsi" w:cstheme="majorHAnsi"/>
                <w:sz w:val="24"/>
              </w:rPr>
              <w:t>&lt; 1</w:t>
            </w:r>
          </w:p>
        </w:tc>
      </w:tr>
      <w:tr w:rsidR="00380272" w:rsidRPr="0006587D" w14:paraId="6E940C36"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hideMark/>
          </w:tcPr>
          <w:p w14:paraId="5CECF15D" w14:textId="77777777" w:rsidR="00380272" w:rsidRPr="0006587D" w:rsidRDefault="00380272"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10</w:t>
            </w:r>
          </w:p>
        </w:tc>
        <w:tc>
          <w:tcPr>
            <w:tcW w:w="3070" w:type="dxa"/>
            <w:tcBorders>
              <w:top w:val="single" w:sz="2" w:space="0" w:color="auto"/>
              <w:left w:val="single" w:sz="2" w:space="0" w:color="auto"/>
              <w:bottom w:val="single" w:sz="2" w:space="0" w:color="auto"/>
              <w:right w:val="single" w:sz="2" w:space="0" w:color="auto"/>
            </w:tcBorders>
            <w:vAlign w:val="center"/>
            <w:hideMark/>
          </w:tcPr>
          <w:p w14:paraId="08F46B62" w14:textId="77777777" w:rsidR="00380272" w:rsidRPr="0006587D" w:rsidRDefault="00380272" w:rsidP="000316C1">
            <w:pPr>
              <w:rPr>
                <w:rFonts w:asciiTheme="majorHAnsi" w:eastAsiaTheme="minorHAnsi" w:hAnsiTheme="majorHAnsi" w:cstheme="majorHAnsi"/>
                <w:bCs/>
                <w:sz w:val="24"/>
                <w:lang w:eastAsia="vi-VN"/>
              </w:rPr>
            </w:pPr>
            <w:r w:rsidRPr="0006587D">
              <w:rPr>
                <w:rFonts w:asciiTheme="majorHAnsi" w:eastAsiaTheme="minorHAnsi" w:hAnsiTheme="majorHAnsi" w:cstheme="majorHAnsi"/>
                <w:bCs/>
                <w:sz w:val="24"/>
                <w:lang w:val="vi-VN" w:eastAsia="vi-VN"/>
              </w:rPr>
              <w:t>Trực khuẩn mủ xanh</w:t>
            </w:r>
          </w:p>
          <w:p w14:paraId="23C845FA" w14:textId="77777777" w:rsidR="00380272" w:rsidRPr="0006587D" w:rsidRDefault="00380272" w:rsidP="000316C1">
            <w:pPr>
              <w:rPr>
                <w:rFonts w:asciiTheme="majorHAnsi" w:eastAsiaTheme="minorHAnsi" w:hAnsiTheme="majorHAnsi" w:cstheme="majorHAnsi"/>
                <w:bCs/>
                <w:sz w:val="24"/>
                <w:lang w:eastAsia="vi-VN"/>
              </w:rPr>
            </w:pPr>
            <w:r w:rsidRPr="0006587D">
              <w:rPr>
                <w:rFonts w:asciiTheme="majorHAnsi" w:eastAsiaTheme="minorHAnsi" w:hAnsiTheme="majorHAnsi" w:cstheme="majorHAnsi"/>
                <w:bCs/>
                <w:sz w:val="24"/>
                <w:lang w:val="vi-VN" w:eastAsia="vi-VN"/>
              </w:rPr>
              <w:t>(</w:t>
            </w:r>
            <w:r w:rsidRPr="0006587D">
              <w:rPr>
                <w:rFonts w:asciiTheme="majorHAnsi" w:eastAsiaTheme="minorHAnsi" w:hAnsiTheme="majorHAnsi" w:cstheme="majorHAnsi"/>
                <w:bCs/>
                <w:i/>
                <w:sz w:val="24"/>
                <w:lang w:val="vi-VN" w:eastAsia="vi-VN"/>
              </w:rPr>
              <w:t>Ps. Aeruginosa)</w:t>
            </w:r>
          </w:p>
        </w:tc>
        <w:tc>
          <w:tcPr>
            <w:tcW w:w="1319" w:type="dxa"/>
            <w:tcBorders>
              <w:top w:val="single" w:sz="2" w:space="0" w:color="auto"/>
              <w:left w:val="single" w:sz="2" w:space="0" w:color="auto"/>
              <w:bottom w:val="single" w:sz="2" w:space="0" w:color="auto"/>
              <w:right w:val="single" w:sz="2" w:space="0" w:color="auto"/>
            </w:tcBorders>
            <w:vAlign w:val="center"/>
            <w:hideMark/>
          </w:tcPr>
          <w:p w14:paraId="55314436" w14:textId="77777777" w:rsidR="00380272" w:rsidRPr="0006587D" w:rsidRDefault="00380272" w:rsidP="000316C1">
            <w:pPr>
              <w:jc w:val="center"/>
              <w:rPr>
                <w:rFonts w:asciiTheme="majorHAnsi" w:eastAsiaTheme="minorHAnsi" w:hAnsiTheme="majorHAnsi" w:cstheme="majorHAnsi"/>
                <w:bCs/>
                <w:sz w:val="24"/>
                <w:lang w:val="vi-VN" w:eastAsia="vi-VN"/>
              </w:rPr>
            </w:pPr>
            <w:r w:rsidRPr="0006587D">
              <w:rPr>
                <w:rFonts w:asciiTheme="majorHAnsi" w:eastAsiaTheme="minorHAnsi" w:hAnsiTheme="majorHAnsi" w:cstheme="majorHAnsi"/>
                <w:bCs/>
                <w:sz w:val="24"/>
                <w:lang w:val="vi-VN" w:eastAsia="vi-VN"/>
              </w:rPr>
              <w:t xml:space="preserve">CFU/ </w:t>
            </w:r>
            <w:r w:rsidRPr="0006587D">
              <w:rPr>
                <w:rFonts w:asciiTheme="majorHAnsi" w:eastAsiaTheme="minorHAnsi" w:hAnsiTheme="majorHAnsi" w:cstheme="majorHAnsi"/>
                <w:bCs/>
                <w:sz w:val="24"/>
                <w:lang w:eastAsia="vi-VN"/>
              </w:rPr>
              <w:t>10</w:t>
            </w:r>
            <w:r w:rsidRPr="0006587D">
              <w:rPr>
                <w:rFonts w:asciiTheme="majorHAnsi" w:eastAsiaTheme="minorHAnsi" w:hAnsiTheme="majorHAnsi" w:cstheme="majorHAnsi"/>
                <w:bCs/>
                <w:sz w:val="24"/>
                <w:lang w:val="vi-VN" w:eastAsia="vi-VN"/>
              </w:rPr>
              <w:t>0mL</w:t>
            </w:r>
          </w:p>
        </w:tc>
        <w:tc>
          <w:tcPr>
            <w:tcW w:w="1934" w:type="dxa"/>
            <w:tcBorders>
              <w:top w:val="single" w:sz="2" w:space="0" w:color="auto"/>
              <w:left w:val="single" w:sz="2" w:space="0" w:color="auto"/>
              <w:bottom w:val="single" w:sz="2" w:space="0" w:color="auto"/>
              <w:right w:val="single" w:sz="2" w:space="0" w:color="auto"/>
            </w:tcBorders>
            <w:vAlign w:val="center"/>
          </w:tcPr>
          <w:p w14:paraId="5E12B4E4" w14:textId="77777777" w:rsidR="00380272" w:rsidRPr="0006587D" w:rsidRDefault="00380272" w:rsidP="000316C1">
            <w:pPr>
              <w:jc w:val="center"/>
              <w:rPr>
                <w:rFonts w:asciiTheme="majorHAnsi" w:hAnsiTheme="majorHAnsi" w:cstheme="majorHAnsi"/>
                <w:sz w:val="24"/>
              </w:rPr>
            </w:pPr>
            <w:r w:rsidRPr="0006587D">
              <w:rPr>
                <w:rFonts w:asciiTheme="majorHAnsi" w:hAnsiTheme="majorHAnsi" w:cstheme="majorHAnsi"/>
                <w:sz w:val="24"/>
              </w:rPr>
              <w:t>&lt; 1</w:t>
            </w:r>
          </w:p>
        </w:tc>
        <w:tc>
          <w:tcPr>
            <w:tcW w:w="1992" w:type="dxa"/>
            <w:tcBorders>
              <w:top w:val="single" w:sz="2" w:space="0" w:color="auto"/>
              <w:left w:val="single" w:sz="2" w:space="0" w:color="auto"/>
              <w:bottom w:val="single" w:sz="2" w:space="0" w:color="auto"/>
              <w:right w:val="single" w:sz="2" w:space="0" w:color="auto"/>
            </w:tcBorders>
            <w:vAlign w:val="center"/>
            <w:hideMark/>
          </w:tcPr>
          <w:p w14:paraId="0EB2708A" w14:textId="77777777" w:rsidR="00380272" w:rsidRPr="0006587D" w:rsidRDefault="00380272" w:rsidP="000316C1">
            <w:pPr>
              <w:jc w:val="center"/>
              <w:rPr>
                <w:rFonts w:asciiTheme="majorHAnsi" w:hAnsiTheme="majorHAnsi" w:cstheme="majorHAnsi"/>
                <w:sz w:val="24"/>
              </w:rPr>
            </w:pPr>
            <w:r w:rsidRPr="0006587D">
              <w:rPr>
                <w:rFonts w:asciiTheme="majorHAnsi" w:hAnsiTheme="majorHAnsi" w:cstheme="majorHAnsi"/>
                <w:sz w:val="24"/>
              </w:rPr>
              <w:t>&lt; 1</w:t>
            </w:r>
          </w:p>
        </w:tc>
      </w:tr>
      <w:tr w:rsidR="00380272" w:rsidRPr="0006587D" w14:paraId="12F6A4CB"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40A568A8" w14:textId="77777777" w:rsidR="00380272" w:rsidRPr="0006587D" w:rsidRDefault="00380272" w:rsidP="000316C1">
            <w:pPr>
              <w:jc w:val="center"/>
              <w:rPr>
                <w:rFonts w:asciiTheme="majorHAnsi" w:eastAsiaTheme="minorHAnsi" w:hAnsiTheme="majorHAnsi" w:cstheme="majorHAnsi"/>
                <w:bCs/>
                <w:sz w:val="24"/>
              </w:rPr>
            </w:pPr>
          </w:p>
        </w:tc>
        <w:tc>
          <w:tcPr>
            <w:tcW w:w="8315" w:type="dxa"/>
            <w:gridSpan w:val="4"/>
            <w:tcBorders>
              <w:top w:val="single" w:sz="2" w:space="0" w:color="auto"/>
              <w:left w:val="single" w:sz="2" w:space="0" w:color="auto"/>
              <w:bottom w:val="single" w:sz="2" w:space="0" w:color="auto"/>
              <w:right w:val="single" w:sz="2" w:space="0" w:color="auto"/>
            </w:tcBorders>
            <w:vAlign w:val="center"/>
          </w:tcPr>
          <w:p w14:paraId="24ACC462" w14:textId="77777777" w:rsidR="00380272" w:rsidRPr="0006587D" w:rsidRDefault="00380272" w:rsidP="000316C1">
            <w:pPr>
              <w:rPr>
                <w:rFonts w:asciiTheme="majorHAnsi" w:hAnsiTheme="majorHAnsi" w:cstheme="majorHAnsi"/>
                <w:i/>
                <w:sz w:val="24"/>
              </w:rPr>
            </w:pPr>
            <w:r w:rsidRPr="0006587D">
              <w:rPr>
                <w:rFonts w:asciiTheme="majorHAnsi" w:hAnsiTheme="majorHAnsi" w:cstheme="majorHAnsi"/>
                <w:i/>
                <w:sz w:val="24"/>
              </w:rPr>
              <w:t>Thông số vô cơ</w:t>
            </w:r>
          </w:p>
        </w:tc>
      </w:tr>
      <w:tr w:rsidR="000316C1" w:rsidRPr="0006587D" w14:paraId="66FE5AF9"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hideMark/>
          </w:tcPr>
          <w:p w14:paraId="1B1CB446"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11</w:t>
            </w:r>
          </w:p>
        </w:tc>
        <w:tc>
          <w:tcPr>
            <w:tcW w:w="3070" w:type="dxa"/>
            <w:tcBorders>
              <w:top w:val="single" w:sz="2" w:space="0" w:color="auto"/>
              <w:left w:val="single" w:sz="2" w:space="0" w:color="auto"/>
              <w:bottom w:val="single" w:sz="2" w:space="0" w:color="auto"/>
              <w:right w:val="single" w:sz="2" w:space="0" w:color="auto"/>
            </w:tcBorders>
            <w:vAlign w:val="center"/>
            <w:hideMark/>
          </w:tcPr>
          <w:p w14:paraId="373CA192" w14:textId="77777777" w:rsidR="000316C1" w:rsidRPr="0006587D" w:rsidRDefault="000316C1" w:rsidP="000316C1">
            <w:pPr>
              <w:rPr>
                <w:rFonts w:asciiTheme="majorHAnsi" w:eastAsia="Calibri" w:hAnsiTheme="majorHAnsi" w:cstheme="majorHAnsi"/>
                <w:sz w:val="24"/>
              </w:rPr>
            </w:pPr>
            <w:r w:rsidRPr="0006587D">
              <w:rPr>
                <w:rFonts w:asciiTheme="majorHAnsi" w:eastAsia="Calibri" w:hAnsiTheme="majorHAnsi" w:cstheme="majorHAnsi"/>
                <w:sz w:val="24"/>
              </w:rPr>
              <w:t>Amoni</w:t>
            </w:r>
          </w:p>
          <w:p w14:paraId="2C0F2419" w14:textId="77777777" w:rsidR="000316C1" w:rsidRPr="0006587D" w:rsidRDefault="000316C1" w:rsidP="000316C1">
            <w:pPr>
              <w:rPr>
                <w:rFonts w:asciiTheme="majorHAnsi" w:eastAsiaTheme="minorHAnsi" w:hAnsiTheme="majorHAnsi" w:cstheme="majorHAnsi"/>
                <w:bCs/>
                <w:i/>
                <w:sz w:val="24"/>
                <w:lang w:val="vi-VN" w:eastAsia="vi-VN"/>
              </w:rPr>
            </w:pPr>
            <w:r w:rsidRPr="0006587D">
              <w:rPr>
                <w:rFonts w:asciiTheme="majorHAnsi" w:eastAsia="Calibri" w:hAnsiTheme="majorHAnsi" w:cstheme="majorHAnsi"/>
                <w:sz w:val="24"/>
              </w:rPr>
              <w:t>(NH</w:t>
            </w:r>
            <w:r w:rsidRPr="0006587D">
              <w:rPr>
                <w:rFonts w:asciiTheme="majorHAnsi" w:eastAsia="Calibri" w:hAnsiTheme="majorHAnsi" w:cstheme="majorHAnsi"/>
                <w:sz w:val="24"/>
                <w:vertAlign w:val="subscript"/>
              </w:rPr>
              <w:t>3</w:t>
            </w:r>
            <w:r w:rsidRPr="0006587D">
              <w:rPr>
                <w:rFonts w:asciiTheme="majorHAnsi" w:eastAsia="Calibri" w:hAnsiTheme="majorHAnsi" w:cstheme="majorHAnsi"/>
                <w:sz w:val="24"/>
              </w:rPr>
              <w:t xml:space="preserve"> và NH</w:t>
            </w:r>
            <w:r w:rsidRPr="0006587D">
              <w:rPr>
                <w:rFonts w:asciiTheme="majorHAnsi" w:eastAsia="Calibri" w:hAnsiTheme="majorHAnsi" w:cstheme="majorHAnsi"/>
                <w:sz w:val="24"/>
                <w:vertAlign w:val="subscript"/>
              </w:rPr>
              <w:t>4</w:t>
            </w:r>
            <w:r w:rsidRPr="0006587D">
              <w:rPr>
                <w:rFonts w:asciiTheme="majorHAnsi" w:eastAsia="Calibri" w:hAnsiTheme="majorHAnsi" w:cstheme="majorHAnsi"/>
                <w:sz w:val="24"/>
                <w:vertAlign w:val="superscript"/>
              </w:rPr>
              <w:t>+</w:t>
            </w:r>
            <w:r w:rsidRPr="0006587D">
              <w:rPr>
                <w:rFonts w:asciiTheme="majorHAnsi" w:eastAsia="Calibri" w:hAnsiTheme="majorHAnsi" w:cstheme="majorHAnsi"/>
                <w:sz w:val="24"/>
              </w:rPr>
              <w:t xml:space="preserve"> tính theo N)</w:t>
            </w:r>
          </w:p>
        </w:tc>
        <w:tc>
          <w:tcPr>
            <w:tcW w:w="1319" w:type="dxa"/>
            <w:tcBorders>
              <w:top w:val="single" w:sz="2" w:space="0" w:color="auto"/>
              <w:left w:val="single" w:sz="2" w:space="0" w:color="auto"/>
              <w:bottom w:val="single" w:sz="2" w:space="0" w:color="auto"/>
              <w:right w:val="single" w:sz="2" w:space="0" w:color="auto"/>
            </w:tcBorders>
            <w:vAlign w:val="center"/>
            <w:hideMark/>
          </w:tcPr>
          <w:p w14:paraId="5BE8A68D" w14:textId="77777777" w:rsidR="000316C1" w:rsidRPr="0006587D" w:rsidRDefault="000316C1" w:rsidP="000316C1">
            <w:pPr>
              <w:ind w:left="34"/>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mg/L</w:t>
            </w:r>
          </w:p>
        </w:tc>
        <w:tc>
          <w:tcPr>
            <w:tcW w:w="1934" w:type="dxa"/>
            <w:tcBorders>
              <w:top w:val="single" w:sz="2" w:space="0" w:color="auto"/>
              <w:left w:val="single" w:sz="2" w:space="0" w:color="auto"/>
              <w:bottom w:val="single" w:sz="2" w:space="0" w:color="auto"/>
              <w:right w:val="single" w:sz="2" w:space="0" w:color="auto"/>
            </w:tcBorders>
            <w:vAlign w:val="center"/>
          </w:tcPr>
          <w:p w14:paraId="074A5667"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0,3</w:t>
            </w:r>
          </w:p>
        </w:tc>
        <w:tc>
          <w:tcPr>
            <w:tcW w:w="1992" w:type="dxa"/>
            <w:tcBorders>
              <w:top w:val="single" w:sz="2" w:space="0" w:color="auto"/>
              <w:left w:val="single" w:sz="2" w:space="0" w:color="auto"/>
              <w:bottom w:val="single" w:sz="2" w:space="0" w:color="auto"/>
              <w:right w:val="single" w:sz="2" w:space="0" w:color="auto"/>
            </w:tcBorders>
            <w:vAlign w:val="center"/>
            <w:hideMark/>
          </w:tcPr>
          <w:p w14:paraId="49E16577"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0,3</w:t>
            </w:r>
          </w:p>
        </w:tc>
      </w:tr>
      <w:tr w:rsidR="000316C1" w:rsidRPr="0006587D" w14:paraId="788FFF7F"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46F4ED01"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12</w:t>
            </w:r>
          </w:p>
        </w:tc>
        <w:tc>
          <w:tcPr>
            <w:tcW w:w="3070" w:type="dxa"/>
            <w:tcBorders>
              <w:top w:val="single" w:sz="2" w:space="0" w:color="auto"/>
              <w:left w:val="single" w:sz="2" w:space="0" w:color="auto"/>
              <w:bottom w:val="single" w:sz="2" w:space="0" w:color="auto"/>
              <w:right w:val="single" w:sz="2" w:space="0" w:color="auto"/>
            </w:tcBorders>
            <w:vAlign w:val="center"/>
          </w:tcPr>
          <w:p w14:paraId="3D352471" w14:textId="77777777" w:rsidR="000316C1" w:rsidRPr="0006587D" w:rsidRDefault="000316C1" w:rsidP="000316C1">
            <w:pP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Antimon (Sb)</w:t>
            </w:r>
          </w:p>
        </w:tc>
        <w:tc>
          <w:tcPr>
            <w:tcW w:w="1319" w:type="dxa"/>
            <w:tcBorders>
              <w:top w:val="single" w:sz="2" w:space="0" w:color="auto"/>
              <w:left w:val="single" w:sz="2" w:space="0" w:color="auto"/>
              <w:bottom w:val="single" w:sz="2" w:space="0" w:color="auto"/>
              <w:right w:val="single" w:sz="2" w:space="0" w:color="auto"/>
            </w:tcBorders>
            <w:vAlign w:val="center"/>
          </w:tcPr>
          <w:p w14:paraId="3AC3DE2A" w14:textId="77777777" w:rsidR="000316C1" w:rsidRPr="0006587D" w:rsidRDefault="000316C1" w:rsidP="000316C1">
            <w:pPr>
              <w:ind w:left="34"/>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mg/L</w:t>
            </w:r>
          </w:p>
        </w:tc>
        <w:tc>
          <w:tcPr>
            <w:tcW w:w="1934" w:type="dxa"/>
            <w:tcBorders>
              <w:top w:val="single" w:sz="2" w:space="0" w:color="auto"/>
              <w:left w:val="single" w:sz="2" w:space="0" w:color="auto"/>
              <w:bottom w:val="single" w:sz="2" w:space="0" w:color="auto"/>
              <w:right w:val="single" w:sz="2" w:space="0" w:color="auto"/>
            </w:tcBorders>
            <w:vAlign w:val="center"/>
          </w:tcPr>
          <w:p w14:paraId="072EC64E"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0,02</w:t>
            </w:r>
          </w:p>
        </w:tc>
        <w:tc>
          <w:tcPr>
            <w:tcW w:w="1992" w:type="dxa"/>
            <w:tcBorders>
              <w:top w:val="single" w:sz="2" w:space="0" w:color="auto"/>
              <w:left w:val="single" w:sz="2" w:space="0" w:color="auto"/>
              <w:bottom w:val="single" w:sz="2" w:space="0" w:color="auto"/>
              <w:right w:val="single" w:sz="2" w:space="0" w:color="auto"/>
            </w:tcBorders>
            <w:vAlign w:val="center"/>
          </w:tcPr>
          <w:p w14:paraId="287A5808"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0,02</w:t>
            </w:r>
          </w:p>
        </w:tc>
      </w:tr>
      <w:tr w:rsidR="000316C1" w:rsidRPr="0006587D" w14:paraId="55D9F7DE"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4749AE1C"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13</w:t>
            </w:r>
          </w:p>
        </w:tc>
        <w:tc>
          <w:tcPr>
            <w:tcW w:w="3070" w:type="dxa"/>
            <w:tcBorders>
              <w:top w:val="single" w:sz="2" w:space="0" w:color="auto"/>
              <w:left w:val="single" w:sz="2" w:space="0" w:color="auto"/>
              <w:bottom w:val="single" w:sz="2" w:space="0" w:color="auto"/>
              <w:right w:val="single" w:sz="2" w:space="0" w:color="auto"/>
            </w:tcBorders>
            <w:vAlign w:val="center"/>
          </w:tcPr>
          <w:p w14:paraId="70A9557D" w14:textId="77777777" w:rsidR="000316C1" w:rsidRPr="0006587D" w:rsidRDefault="000316C1" w:rsidP="000316C1">
            <w:pP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Bari (Bs)</w:t>
            </w:r>
          </w:p>
        </w:tc>
        <w:tc>
          <w:tcPr>
            <w:tcW w:w="1319" w:type="dxa"/>
            <w:tcBorders>
              <w:top w:val="single" w:sz="2" w:space="0" w:color="auto"/>
              <w:left w:val="single" w:sz="2" w:space="0" w:color="auto"/>
              <w:bottom w:val="single" w:sz="2" w:space="0" w:color="auto"/>
              <w:right w:val="single" w:sz="2" w:space="0" w:color="auto"/>
            </w:tcBorders>
            <w:vAlign w:val="center"/>
          </w:tcPr>
          <w:p w14:paraId="2B419D23" w14:textId="77777777" w:rsidR="000316C1" w:rsidRPr="0006587D" w:rsidRDefault="000316C1" w:rsidP="000316C1">
            <w:pPr>
              <w:ind w:left="34"/>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mg/L</w:t>
            </w:r>
          </w:p>
        </w:tc>
        <w:tc>
          <w:tcPr>
            <w:tcW w:w="1934" w:type="dxa"/>
            <w:tcBorders>
              <w:top w:val="single" w:sz="2" w:space="0" w:color="auto"/>
              <w:left w:val="single" w:sz="2" w:space="0" w:color="auto"/>
              <w:bottom w:val="single" w:sz="2" w:space="0" w:color="auto"/>
              <w:right w:val="single" w:sz="2" w:space="0" w:color="auto"/>
            </w:tcBorders>
            <w:vAlign w:val="center"/>
          </w:tcPr>
          <w:p w14:paraId="0F3623F4"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0,7</w:t>
            </w:r>
          </w:p>
        </w:tc>
        <w:tc>
          <w:tcPr>
            <w:tcW w:w="1992" w:type="dxa"/>
            <w:tcBorders>
              <w:top w:val="single" w:sz="2" w:space="0" w:color="auto"/>
              <w:left w:val="single" w:sz="2" w:space="0" w:color="auto"/>
              <w:bottom w:val="single" w:sz="2" w:space="0" w:color="auto"/>
              <w:right w:val="single" w:sz="2" w:space="0" w:color="auto"/>
            </w:tcBorders>
            <w:vAlign w:val="center"/>
          </w:tcPr>
          <w:p w14:paraId="2B0E121F"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0,7</w:t>
            </w:r>
          </w:p>
        </w:tc>
      </w:tr>
      <w:tr w:rsidR="000316C1" w:rsidRPr="0006587D" w14:paraId="6FED3C0A"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2606D9DD"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14</w:t>
            </w:r>
          </w:p>
        </w:tc>
        <w:tc>
          <w:tcPr>
            <w:tcW w:w="3070" w:type="dxa"/>
            <w:tcBorders>
              <w:top w:val="single" w:sz="2" w:space="0" w:color="auto"/>
              <w:left w:val="single" w:sz="2" w:space="0" w:color="auto"/>
              <w:bottom w:val="single" w:sz="2" w:space="0" w:color="auto"/>
              <w:right w:val="single" w:sz="2" w:space="0" w:color="auto"/>
            </w:tcBorders>
            <w:vAlign w:val="center"/>
          </w:tcPr>
          <w:p w14:paraId="6FE0C16F" w14:textId="77777777" w:rsidR="000316C1" w:rsidRPr="0006587D" w:rsidRDefault="000316C1" w:rsidP="000316C1">
            <w:pPr>
              <w:rPr>
                <w:rFonts w:asciiTheme="majorHAnsi" w:eastAsia="Calibri" w:hAnsiTheme="majorHAnsi" w:cstheme="majorHAnsi"/>
                <w:sz w:val="24"/>
              </w:rPr>
            </w:pPr>
            <w:r w:rsidRPr="0006587D">
              <w:rPr>
                <w:rFonts w:asciiTheme="majorHAnsi" w:eastAsia="Calibri" w:hAnsiTheme="majorHAnsi" w:cstheme="majorHAnsi"/>
                <w:sz w:val="24"/>
              </w:rPr>
              <w:t>Bor tính chung cho cả Borat và axit Boric (B)</w:t>
            </w:r>
          </w:p>
        </w:tc>
        <w:tc>
          <w:tcPr>
            <w:tcW w:w="1319" w:type="dxa"/>
            <w:tcBorders>
              <w:top w:val="single" w:sz="2" w:space="0" w:color="auto"/>
              <w:left w:val="single" w:sz="2" w:space="0" w:color="auto"/>
              <w:bottom w:val="single" w:sz="2" w:space="0" w:color="auto"/>
              <w:right w:val="single" w:sz="2" w:space="0" w:color="auto"/>
            </w:tcBorders>
            <w:vAlign w:val="center"/>
          </w:tcPr>
          <w:p w14:paraId="1C69AA79" w14:textId="77777777" w:rsidR="000316C1" w:rsidRPr="0006587D" w:rsidRDefault="000316C1" w:rsidP="000316C1">
            <w:pPr>
              <w:ind w:left="34"/>
              <w:jc w:val="center"/>
              <w:rPr>
                <w:rFonts w:asciiTheme="majorHAnsi" w:eastAsia="Calibri" w:hAnsiTheme="majorHAnsi" w:cstheme="majorHAnsi"/>
                <w:sz w:val="24"/>
              </w:rPr>
            </w:pPr>
            <w:r w:rsidRPr="0006587D">
              <w:rPr>
                <w:rFonts w:asciiTheme="majorHAnsi" w:eastAsia="Calibri" w:hAnsiTheme="majorHAnsi" w:cstheme="majorHAnsi"/>
                <w:sz w:val="24"/>
              </w:rPr>
              <w:t>mg/L</w:t>
            </w:r>
          </w:p>
        </w:tc>
        <w:tc>
          <w:tcPr>
            <w:tcW w:w="1934" w:type="dxa"/>
            <w:tcBorders>
              <w:top w:val="single" w:sz="2" w:space="0" w:color="auto"/>
              <w:left w:val="single" w:sz="2" w:space="0" w:color="auto"/>
              <w:bottom w:val="single" w:sz="2" w:space="0" w:color="auto"/>
              <w:right w:val="single" w:sz="2" w:space="0" w:color="auto"/>
            </w:tcBorders>
            <w:vAlign w:val="center"/>
          </w:tcPr>
          <w:p w14:paraId="1CBDB435" w14:textId="77777777" w:rsidR="000316C1" w:rsidRPr="0006587D" w:rsidRDefault="000316C1" w:rsidP="000316C1">
            <w:pPr>
              <w:jc w:val="center"/>
              <w:rPr>
                <w:rFonts w:asciiTheme="majorHAnsi" w:eastAsia="Calibri" w:hAnsiTheme="majorHAnsi" w:cstheme="majorHAnsi"/>
                <w:sz w:val="24"/>
              </w:rPr>
            </w:pPr>
            <w:r w:rsidRPr="0006587D">
              <w:rPr>
                <w:rFonts w:asciiTheme="majorHAnsi" w:eastAsia="Calibri" w:hAnsiTheme="majorHAnsi" w:cstheme="majorHAnsi"/>
                <w:sz w:val="24"/>
              </w:rPr>
              <w:t>0,3</w:t>
            </w:r>
          </w:p>
        </w:tc>
        <w:tc>
          <w:tcPr>
            <w:tcW w:w="1992" w:type="dxa"/>
            <w:tcBorders>
              <w:top w:val="single" w:sz="2" w:space="0" w:color="auto"/>
              <w:left w:val="single" w:sz="2" w:space="0" w:color="auto"/>
              <w:bottom w:val="single" w:sz="2" w:space="0" w:color="auto"/>
              <w:right w:val="single" w:sz="2" w:space="0" w:color="auto"/>
            </w:tcBorders>
            <w:vAlign w:val="center"/>
          </w:tcPr>
          <w:p w14:paraId="34B71D56" w14:textId="77777777" w:rsidR="000316C1" w:rsidRPr="0006587D" w:rsidRDefault="000316C1" w:rsidP="000316C1">
            <w:pPr>
              <w:jc w:val="center"/>
              <w:rPr>
                <w:rFonts w:asciiTheme="majorHAnsi" w:eastAsia="Calibri" w:hAnsiTheme="majorHAnsi" w:cstheme="majorHAnsi"/>
                <w:sz w:val="24"/>
              </w:rPr>
            </w:pPr>
            <w:r w:rsidRPr="0006587D">
              <w:rPr>
                <w:rFonts w:asciiTheme="majorHAnsi" w:eastAsia="Calibri" w:hAnsiTheme="majorHAnsi" w:cstheme="majorHAnsi"/>
                <w:sz w:val="24"/>
              </w:rPr>
              <w:t>0,3</w:t>
            </w:r>
          </w:p>
        </w:tc>
      </w:tr>
      <w:tr w:rsidR="000316C1" w:rsidRPr="0006587D" w14:paraId="1E48ABCE"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7B2536A1"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15</w:t>
            </w:r>
          </w:p>
        </w:tc>
        <w:tc>
          <w:tcPr>
            <w:tcW w:w="3070" w:type="dxa"/>
            <w:tcBorders>
              <w:top w:val="single" w:sz="2" w:space="0" w:color="auto"/>
              <w:left w:val="single" w:sz="2" w:space="0" w:color="auto"/>
              <w:bottom w:val="single" w:sz="2" w:space="0" w:color="auto"/>
              <w:right w:val="single" w:sz="2" w:space="0" w:color="auto"/>
            </w:tcBorders>
            <w:vAlign w:val="center"/>
          </w:tcPr>
          <w:p w14:paraId="5DADA703" w14:textId="77777777" w:rsidR="000316C1" w:rsidRPr="0006587D" w:rsidRDefault="000316C1" w:rsidP="000316C1">
            <w:pP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Cadmi (Cd)</w:t>
            </w:r>
          </w:p>
        </w:tc>
        <w:tc>
          <w:tcPr>
            <w:tcW w:w="1319" w:type="dxa"/>
            <w:tcBorders>
              <w:top w:val="single" w:sz="2" w:space="0" w:color="auto"/>
              <w:left w:val="single" w:sz="2" w:space="0" w:color="auto"/>
              <w:bottom w:val="single" w:sz="2" w:space="0" w:color="auto"/>
              <w:right w:val="single" w:sz="2" w:space="0" w:color="auto"/>
            </w:tcBorders>
            <w:vAlign w:val="center"/>
          </w:tcPr>
          <w:p w14:paraId="69ED06EA" w14:textId="77777777" w:rsidR="000316C1" w:rsidRPr="0006587D" w:rsidRDefault="000316C1" w:rsidP="000316C1">
            <w:pPr>
              <w:ind w:left="34"/>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mg/l</w:t>
            </w:r>
          </w:p>
        </w:tc>
        <w:tc>
          <w:tcPr>
            <w:tcW w:w="1934" w:type="dxa"/>
            <w:tcBorders>
              <w:top w:val="single" w:sz="2" w:space="0" w:color="auto"/>
              <w:left w:val="single" w:sz="2" w:space="0" w:color="auto"/>
              <w:bottom w:val="single" w:sz="2" w:space="0" w:color="auto"/>
              <w:right w:val="single" w:sz="2" w:space="0" w:color="auto"/>
            </w:tcBorders>
            <w:vAlign w:val="center"/>
          </w:tcPr>
          <w:p w14:paraId="452F1D45"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0,003</w:t>
            </w:r>
          </w:p>
        </w:tc>
        <w:tc>
          <w:tcPr>
            <w:tcW w:w="1992" w:type="dxa"/>
            <w:tcBorders>
              <w:top w:val="single" w:sz="2" w:space="0" w:color="auto"/>
              <w:left w:val="single" w:sz="2" w:space="0" w:color="auto"/>
              <w:bottom w:val="single" w:sz="2" w:space="0" w:color="auto"/>
              <w:right w:val="single" w:sz="2" w:space="0" w:color="auto"/>
            </w:tcBorders>
            <w:vAlign w:val="center"/>
          </w:tcPr>
          <w:p w14:paraId="3B82A6E0"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0,003</w:t>
            </w:r>
          </w:p>
        </w:tc>
      </w:tr>
      <w:tr w:rsidR="000316C1" w:rsidRPr="0006587D" w14:paraId="38E5BEE3"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64F3BBCD"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16</w:t>
            </w:r>
          </w:p>
        </w:tc>
        <w:tc>
          <w:tcPr>
            <w:tcW w:w="3070" w:type="dxa"/>
            <w:tcBorders>
              <w:top w:val="single" w:sz="2" w:space="0" w:color="auto"/>
              <w:left w:val="single" w:sz="2" w:space="0" w:color="auto"/>
              <w:bottom w:val="single" w:sz="2" w:space="0" w:color="auto"/>
              <w:right w:val="single" w:sz="2" w:space="0" w:color="auto"/>
            </w:tcBorders>
            <w:vAlign w:val="center"/>
          </w:tcPr>
          <w:p w14:paraId="757889A0" w14:textId="77777777" w:rsidR="000316C1" w:rsidRPr="0006587D" w:rsidRDefault="000316C1" w:rsidP="000316C1">
            <w:pPr>
              <w:rPr>
                <w:rFonts w:asciiTheme="majorHAnsi" w:eastAsia="Calibri" w:hAnsiTheme="majorHAnsi" w:cstheme="majorHAnsi"/>
                <w:sz w:val="24"/>
              </w:rPr>
            </w:pPr>
            <w:r w:rsidRPr="0006587D">
              <w:rPr>
                <w:rFonts w:asciiTheme="majorHAnsi" w:eastAsia="Calibri" w:hAnsiTheme="majorHAnsi" w:cstheme="majorHAnsi"/>
                <w:sz w:val="24"/>
              </w:rPr>
              <w:t>Chì</w:t>
            </w:r>
          </w:p>
          <w:p w14:paraId="2C44BD61" w14:textId="77777777" w:rsidR="000316C1" w:rsidRPr="0006587D" w:rsidRDefault="000316C1" w:rsidP="000316C1">
            <w:pP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(Plumbum) (Pb)</w:t>
            </w:r>
          </w:p>
        </w:tc>
        <w:tc>
          <w:tcPr>
            <w:tcW w:w="1319" w:type="dxa"/>
            <w:tcBorders>
              <w:top w:val="single" w:sz="2" w:space="0" w:color="auto"/>
              <w:left w:val="single" w:sz="2" w:space="0" w:color="auto"/>
              <w:bottom w:val="single" w:sz="2" w:space="0" w:color="auto"/>
              <w:right w:val="single" w:sz="2" w:space="0" w:color="auto"/>
            </w:tcBorders>
            <w:vAlign w:val="center"/>
          </w:tcPr>
          <w:p w14:paraId="64220E9F" w14:textId="77777777" w:rsidR="000316C1" w:rsidRPr="0006587D" w:rsidRDefault="000316C1" w:rsidP="000316C1">
            <w:pPr>
              <w:ind w:left="34"/>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mg/L</w:t>
            </w:r>
          </w:p>
        </w:tc>
        <w:tc>
          <w:tcPr>
            <w:tcW w:w="1934" w:type="dxa"/>
            <w:tcBorders>
              <w:top w:val="single" w:sz="2" w:space="0" w:color="auto"/>
              <w:left w:val="single" w:sz="2" w:space="0" w:color="auto"/>
              <w:bottom w:val="single" w:sz="2" w:space="0" w:color="auto"/>
              <w:right w:val="single" w:sz="2" w:space="0" w:color="auto"/>
            </w:tcBorders>
            <w:vAlign w:val="center"/>
          </w:tcPr>
          <w:p w14:paraId="0997E88B"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0,01</w:t>
            </w:r>
          </w:p>
        </w:tc>
        <w:tc>
          <w:tcPr>
            <w:tcW w:w="1992" w:type="dxa"/>
            <w:tcBorders>
              <w:top w:val="single" w:sz="2" w:space="0" w:color="auto"/>
              <w:left w:val="single" w:sz="2" w:space="0" w:color="auto"/>
              <w:bottom w:val="single" w:sz="2" w:space="0" w:color="auto"/>
              <w:right w:val="single" w:sz="2" w:space="0" w:color="auto"/>
            </w:tcBorders>
            <w:vAlign w:val="center"/>
          </w:tcPr>
          <w:p w14:paraId="23C0DCDD"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0,01</w:t>
            </w:r>
          </w:p>
        </w:tc>
      </w:tr>
      <w:tr w:rsidR="000316C1" w:rsidRPr="0006587D" w14:paraId="033DAC80"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60D8D192"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17</w:t>
            </w:r>
          </w:p>
        </w:tc>
        <w:tc>
          <w:tcPr>
            <w:tcW w:w="3070" w:type="dxa"/>
            <w:tcBorders>
              <w:top w:val="single" w:sz="2" w:space="0" w:color="auto"/>
              <w:left w:val="single" w:sz="2" w:space="0" w:color="auto"/>
              <w:bottom w:val="single" w:sz="2" w:space="0" w:color="auto"/>
              <w:right w:val="single" w:sz="2" w:space="0" w:color="auto"/>
            </w:tcBorders>
            <w:vAlign w:val="center"/>
          </w:tcPr>
          <w:p w14:paraId="78ECB656" w14:textId="77777777" w:rsidR="000316C1" w:rsidRPr="0006587D" w:rsidRDefault="000316C1" w:rsidP="000316C1">
            <w:pP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lang w:val="pt-BR"/>
              </w:rPr>
              <w:t>Chỉ số Pecmanganat</w:t>
            </w:r>
          </w:p>
        </w:tc>
        <w:tc>
          <w:tcPr>
            <w:tcW w:w="1319" w:type="dxa"/>
            <w:tcBorders>
              <w:top w:val="single" w:sz="2" w:space="0" w:color="auto"/>
              <w:left w:val="single" w:sz="2" w:space="0" w:color="auto"/>
              <w:bottom w:val="single" w:sz="2" w:space="0" w:color="auto"/>
              <w:right w:val="single" w:sz="2" w:space="0" w:color="auto"/>
            </w:tcBorders>
            <w:vAlign w:val="center"/>
          </w:tcPr>
          <w:p w14:paraId="2C1BFB74" w14:textId="77777777" w:rsidR="000316C1" w:rsidRPr="0006587D" w:rsidRDefault="000316C1" w:rsidP="000316C1">
            <w:pPr>
              <w:ind w:left="34"/>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mg/L</w:t>
            </w:r>
          </w:p>
        </w:tc>
        <w:tc>
          <w:tcPr>
            <w:tcW w:w="1934" w:type="dxa"/>
            <w:tcBorders>
              <w:top w:val="single" w:sz="2" w:space="0" w:color="auto"/>
              <w:left w:val="single" w:sz="2" w:space="0" w:color="auto"/>
              <w:bottom w:val="single" w:sz="2" w:space="0" w:color="auto"/>
              <w:right w:val="single" w:sz="2" w:space="0" w:color="auto"/>
            </w:tcBorders>
            <w:vAlign w:val="center"/>
          </w:tcPr>
          <w:p w14:paraId="488A4E82"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2</w:t>
            </w:r>
          </w:p>
        </w:tc>
        <w:tc>
          <w:tcPr>
            <w:tcW w:w="1992" w:type="dxa"/>
            <w:tcBorders>
              <w:top w:val="single" w:sz="2" w:space="0" w:color="auto"/>
              <w:left w:val="single" w:sz="2" w:space="0" w:color="auto"/>
              <w:bottom w:val="single" w:sz="2" w:space="0" w:color="auto"/>
              <w:right w:val="single" w:sz="2" w:space="0" w:color="auto"/>
            </w:tcBorders>
            <w:vAlign w:val="center"/>
          </w:tcPr>
          <w:p w14:paraId="7CF2A1FF"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2</w:t>
            </w:r>
          </w:p>
        </w:tc>
      </w:tr>
      <w:tr w:rsidR="000316C1" w:rsidRPr="0006587D" w14:paraId="03F07A78"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700F5D86"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18</w:t>
            </w:r>
          </w:p>
        </w:tc>
        <w:tc>
          <w:tcPr>
            <w:tcW w:w="3070" w:type="dxa"/>
            <w:tcBorders>
              <w:top w:val="single" w:sz="2" w:space="0" w:color="auto"/>
              <w:left w:val="single" w:sz="2" w:space="0" w:color="auto"/>
              <w:bottom w:val="single" w:sz="2" w:space="0" w:color="auto"/>
              <w:right w:val="single" w:sz="2" w:space="0" w:color="auto"/>
            </w:tcBorders>
            <w:vAlign w:val="center"/>
          </w:tcPr>
          <w:p w14:paraId="1883D246" w14:textId="77777777" w:rsidR="000316C1" w:rsidRPr="0006587D" w:rsidRDefault="000316C1" w:rsidP="000316C1">
            <w:pPr>
              <w:rPr>
                <w:rFonts w:asciiTheme="majorHAnsi" w:eastAsia="Calibri" w:hAnsiTheme="majorHAnsi" w:cstheme="majorHAnsi"/>
                <w:sz w:val="24"/>
              </w:rPr>
            </w:pPr>
            <w:r w:rsidRPr="0006587D">
              <w:rPr>
                <w:rFonts w:asciiTheme="majorHAnsi" w:eastAsia="Calibri" w:hAnsiTheme="majorHAnsi" w:cstheme="majorHAnsi"/>
                <w:sz w:val="24"/>
                <w:lang w:val="vi-VN"/>
              </w:rPr>
              <w:t>Chloride</w:t>
            </w:r>
            <w:r w:rsidRPr="0006587D">
              <w:rPr>
                <w:rFonts w:asciiTheme="majorHAnsi" w:eastAsia="Calibri" w:hAnsiTheme="majorHAnsi" w:cstheme="majorHAnsi"/>
                <w:sz w:val="24"/>
              </w:rPr>
              <w:t xml:space="preserve"> (Cl</w:t>
            </w:r>
            <w:r w:rsidRPr="0006587D">
              <w:rPr>
                <w:rFonts w:asciiTheme="majorHAnsi" w:eastAsia="Calibri" w:hAnsiTheme="majorHAnsi" w:cstheme="majorHAnsi"/>
                <w:sz w:val="24"/>
                <w:vertAlign w:val="superscript"/>
              </w:rPr>
              <w:t>-</w:t>
            </w:r>
            <w:r w:rsidRPr="0006587D">
              <w:rPr>
                <w:rFonts w:asciiTheme="majorHAnsi" w:eastAsia="Calibri" w:hAnsiTheme="majorHAnsi" w:cstheme="majorHAnsi"/>
                <w:sz w:val="24"/>
              </w:rPr>
              <w:t>)</w:t>
            </w:r>
          </w:p>
        </w:tc>
        <w:tc>
          <w:tcPr>
            <w:tcW w:w="1319" w:type="dxa"/>
            <w:tcBorders>
              <w:top w:val="single" w:sz="2" w:space="0" w:color="auto"/>
              <w:left w:val="single" w:sz="2" w:space="0" w:color="auto"/>
              <w:bottom w:val="single" w:sz="2" w:space="0" w:color="auto"/>
              <w:right w:val="single" w:sz="2" w:space="0" w:color="auto"/>
            </w:tcBorders>
            <w:vAlign w:val="center"/>
          </w:tcPr>
          <w:p w14:paraId="142683E6" w14:textId="77777777" w:rsidR="000316C1" w:rsidRPr="0006587D" w:rsidRDefault="000316C1" w:rsidP="000316C1">
            <w:pPr>
              <w:ind w:left="34"/>
              <w:jc w:val="center"/>
              <w:rPr>
                <w:rFonts w:asciiTheme="majorHAnsi" w:eastAsia="Calibri" w:hAnsiTheme="majorHAnsi" w:cstheme="majorHAnsi"/>
                <w:sz w:val="24"/>
              </w:rPr>
            </w:pPr>
            <w:r w:rsidRPr="0006587D">
              <w:rPr>
                <w:rFonts w:asciiTheme="majorHAnsi" w:eastAsia="Calibri" w:hAnsiTheme="majorHAnsi" w:cstheme="majorHAnsi"/>
                <w:sz w:val="24"/>
              </w:rPr>
              <w:t>mg/L</w:t>
            </w:r>
          </w:p>
        </w:tc>
        <w:tc>
          <w:tcPr>
            <w:tcW w:w="1934" w:type="dxa"/>
            <w:tcBorders>
              <w:top w:val="single" w:sz="2" w:space="0" w:color="auto"/>
              <w:left w:val="single" w:sz="2" w:space="0" w:color="auto"/>
              <w:bottom w:val="single" w:sz="2" w:space="0" w:color="auto"/>
              <w:right w:val="single" w:sz="2" w:space="0" w:color="auto"/>
            </w:tcBorders>
            <w:vAlign w:val="center"/>
          </w:tcPr>
          <w:p w14:paraId="249ED870" w14:textId="77777777" w:rsidR="000316C1" w:rsidRPr="0006587D" w:rsidRDefault="000316C1" w:rsidP="000316C1">
            <w:pPr>
              <w:jc w:val="center"/>
              <w:rPr>
                <w:rFonts w:asciiTheme="majorHAnsi" w:eastAsia="Calibri" w:hAnsiTheme="majorHAnsi" w:cstheme="majorHAnsi"/>
                <w:sz w:val="24"/>
              </w:rPr>
            </w:pPr>
            <w:r w:rsidRPr="0006587D">
              <w:rPr>
                <w:rFonts w:asciiTheme="majorHAnsi" w:eastAsia="Calibri" w:hAnsiTheme="majorHAnsi" w:cstheme="majorHAnsi"/>
                <w:sz w:val="24"/>
              </w:rPr>
              <w:t>250 (hoặc 300)</w:t>
            </w:r>
          </w:p>
        </w:tc>
        <w:tc>
          <w:tcPr>
            <w:tcW w:w="1992" w:type="dxa"/>
            <w:tcBorders>
              <w:top w:val="single" w:sz="2" w:space="0" w:color="auto"/>
              <w:left w:val="single" w:sz="2" w:space="0" w:color="auto"/>
              <w:bottom w:val="single" w:sz="2" w:space="0" w:color="auto"/>
              <w:right w:val="single" w:sz="2" w:space="0" w:color="auto"/>
            </w:tcBorders>
            <w:vAlign w:val="center"/>
          </w:tcPr>
          <w:p w14:paraId="7CE1F7E8" w14:textId="77777777" w:rsidR="000316C1" w:rsidRPr="0006587D" w:rsidRDefault="000316C1" w:rsidP="000316C1">
            <w:pPr>
              <w:jc w:val="center"/>
              <w:rPr>
                <w:rFonts w:asciiTheme="majorHAnsi" w:eastAsia="Calibri" w:hAnsiTheme="majorHAnsi" w:cstheme="majorHAnsi"/>
                <w:sz w:val="24"/>
              </w:rPr>
            </w:pPr>
            <w:r w:rsidRPr="0006587D">
              <w:rPr>
                <w:rFonts w:asciiTheme="majorHAnsi" w:eastAsia="Calibri" w:hAnsiTheme="majorHAnsi" w:cstheme="majorHAnsi"/>
                <w:sz w:val="24"/>
              </w:rPr>
              <w:t>250 (hoặc 300)</w:t>
            </w:r>
          </w:p>
        </w:tc>
      </w:tr>
      <w:tr w:rsidR="000316C1" w:rsidRPr="0006587D" w14:paraId="4AE1F102"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3B96F262"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19</w:t>
            </w:r>
          </w:p>
        </w:tc>
        <w:tc>
          <w:tcPr>
            <w:tcW w:w="3070" w:type="dxa"/>
            <w:tcBorders>
              <w:top w:val="single" w:sz="2" w:space="0" w:color="auto"/>
              <w:left w:val="single" w:sz="2" w:space="0" w:color="auto"/>
              <w:bottom w:val="single" w:sz="2" w:space="0" w:color="auto"/>
              <w:right w:val="single" w:sz="2" w:space="0" w:color="auto"/>
            </w:tcBorders>
            <w:vAlign w:val="center"/>
          </w:tcPr>
          <w:p w14:paraId="28DD7A8F" w14:textId="77777777" w:rsidR="000316C1" w:rsidRPr="0006587D" w:rsidRDefault="000316C1" w:rsidP="000316C1">
            <w:pP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Chromi (Cr)</w:t>
            </w:r>
          </w:p>
        </w:tc>
        <w:tc>
          <w:tcPr>
            <w:tcW w:w="1319" w:type="dxa"/>
            <w:tcBorders>
              <w:top w:val="single" w:sz="2" w:space="0" w:color="auto"/>
              <w:left w:val="single" w:sz="2" w:space="0" w:color="auto"/>
              <w:bottom w:val="single" w:sz="2" w:space="0" w:color="auto"/>
              <w:right w:val="single" w:sz="2" w:space="0" w:color="auto"/>
            </w:tcBorders>
            <w:vAlign w:val="center"/>
          </w:tcPr>
          <w:p w14:paraId="53B39B70" w14:textId="77777777" w:rsidR="000316C1" w:rsidRPr="0006587D" w:rsidRDefault="000316C1" w:rsidP="000316C1">
            <w:pPr>
              <w:ind w:left="34"/>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mg/L</w:t>
            </w:r>
          </w:p>
        </w:tc>
        <w:tc>
          <w:tcPr>
            <w:tcW w:w="1934" w:type="dxa"/>
            <w:tcBorders>
              <w:top w:val="single" w:sz="2" w:space="0" w:color="auto"/>
              <w:left w:val="single" w:sz="2" w:space="0" w:color="auto"/>
              <w:bottom w:val="single" w:sz="2" w:space="0" w:color="auto"/>
              <w:right w:val="single" w:sz="2" w:space="0" w:color="auto"/>
            </w:tcBorders>
            <w:vAlign w:val="center"/>
          </w:tcPr>
          <w:p w14:paraId="2C5EE936"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0,05</w:t>
            </w:r>
          </w:p>
        </w:tc>
        <w:tc>
          <w:tcPr>
            <w:tcW w:w="1992" w:type="dxa"/>
            <w:tcBorders>
              <w:top w:val="single" w:sz="2" w:space="0" w:color="auto"/>
              <w:left w:val="single" w:sz="2" w:space="0" w:color="auto"/>
              <w:bottom w:val="single" w:sz="2" w:space="0" w:color="auto"/>
              <w:right w:val="single" w:sz="2" w:space="0" w:color="auto"/>
            </w:tcBorders>
            <w:vAlign w:val="center"/>
          </w:tcPr>
          <w:p w14:paraId="50258812"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0,05</w:t>
            </w:r>
          </w:p>
        </w:tc>
      </w:tr>
      <w:tr w:rsidR="000316C1" w:rsidRPr="0006587D" w14:paraId="3231EEC5"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58E7A4BB"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20</w:t>
            </w:r>
          </w:p>
        </w:tc>
        <w:tc>
          <w:tcPr>
            <w:tcW w:w="3070" w:type="dxa"/>
            <w:tcBorders>
              <w:top w:val="single" w:sz="2" w:space="0" w:color="auto"/>
              <w:left w:val="single" w:sz="2" w:space="0" w:color="auto"/>
              <w:bottom w:val="single" w:sz="2" w:space="0" w:color="auto"/>
              <w:right w:val="single" w:sz="2" w:space="0" w:color="auto"/>
            </w:tcBorders>
            <w:vAlign w:val="center"/>
          </w:tcPr>
          <w:p w14:paraId="49A76CF4" w14:textId="77777777" w:rsidR="000316C1" w:rsidRPr="0006587D" w:rsidRDefault="000316C1" w:rsidP="000316C1">
            <w:pP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Đồng (Cuprum) (Cu)</w:t>
            </w:r>
          </w:p>
        </w:tc>
        <w:tc>
          <w:tcPr>
            <w:tcW w:w="1319" w:type="dxa"/>
            <w:tcBorders>
              <w:top w:val="single" w:sz="2" w:space="0" w:color="auto"/>
              <w:left w:val="single" w:sz="2" w:space="0" w:color="auto"/>
              <w:bottom w:val="single" w:sz="2" w:space="0" w:color="auto"/>
              <w:right w:val="single" w:sz="2" w:space="0" w:color="auto"/>
            </w:tcBorders>
            <w:vAlign w:val="center"/>
          </w:tcPr>
          <w:p w14:paraId="370BB05F" w14:textId="77777777" w:rsidR="000316C1" w:rsidRPr="0006587D" w:rsidRDefault="000316C1" w:rsidP="000316C1">
            <w:pPr>
              <w:ind w:left="34"/>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mg/L</w:t>
            </w:r>
          </w:p>
        </w:tc>
        <w:tc>
          <w:tcPr>
            <w:tcW w:w="1934" w:type="dxa"/>
            <w:tcBorders>
              <w:top w:val="single" w:sz="2" w:space="0" w:color="auto"/>
              <w:left w:val="single" w:sz="2" w:space="0" w:color="auto"/>
              <w:bottom w:val="single" w:sz="2" w:space="0" w:color="auto"/>
              <w:right w:val="single" w:sz="2" w:space="0" w:color="auto"/>
            </w:tcBorders>
            <w:vAlign w:val="center"/>
          </w:tcPr>
          <w:p w14:paraId="5679FD49"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1</w:t>
            </w:r>
          </w:p>
        </w:tc>
        <w:tc>
          <w:tcPr>
            <w:tcW w:w="1992" w:type="dxa"/>
            <w:tcBorders>
              <w:top w:val="single" w:sz="2" w:space="0" w:color="auto"/>
              <w:left w:val="single" w:sz="2" w:space="0" w:color="auto"/>
              <w:bottom w:val="single" w:sz="2" w:space="0" w:color="auto"/>
              <w:right w:val="single" w:sz="2" w:space="0" w:color="auto"/>
            </w:tcBorders>
            <w:vAlign w:val="center"/>
          </w:tcPr>
          <w:p w14:paraId="20F6AC05"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1</w:t>
            </w:r>
          </w:p>
        </w:tc>
      </w:tr>
      <w:tr w:rsidR="000316C1" w:rsidRPr="0006587D" w14:paraId="5D86157D"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40A1C2D3"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21</w:t>
            </w:r>
          </w:p>
        </w:tc>
        <w:tc>
          <w:tcPr>
            <w:tcW w:w="3070" w:type="dxa"/>
            <w:tcBorders>
              <w:top w:val="single" w:sz="2" w:space="0" w:color="auto"/>
              <w:left w:val="single" w:sz="2" w:space="0" w:color="auto"/>
              <w:bottom w:val="single" w:sz="2" w:space="0" w:color="auto"/>
              <w:right w:val="single" w:sz="2" w:space="0" w:color="auto"/>
            </w:tcBorders>
            <w:vAlign w:val="center"/>
            <w:hideMark/>
          </w:tcPr>
          <w:p w14:paraId="18BBE887" w14:textId="77777777" w:rsidR="000316C1" w:rsidRPr="0006587D" w:rsidRDefault="000316C1" w:rsidP="000316C1">
            <w:pP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Độ cứng, tính theo CaCO</w:t>
            </w:r>
            <w:r w:rsidRPr="0006587D">
              <w:rPr>
                <w:rFonts w:asciiTheme="majorHAnsi" w:eastAsia="Calibri" w:hAnsiTheme="majorHAnsi" w:cstheme="majorHAnsi"/>
                <w:sz w:val="24"/>
                <w:vertAlign w:val="subscript"/>
              </w:rPr>
              <w:t>3</w:t>
            </w:r>
          </w:p>
        </w:tc>
        <w:tc>
          <w:tcPr>
            <w:tcW w:w="1319" w:type="dxa"/>
            <w:tcBorders>
              <w:top w:val="single" w:sz="2" w:space="0" w:color="auto"/>
              <w:left w:val="single" w:sz="2" w:space="0" w:color="auto"/>
              <w:bottom w:val="single" w:sz="2" w:space="0" w:color="auto"/>
              <w:right w:val="single" w:sz="2" w:space="0" w:color="auto"/>
            </w:tcBorders>
            <w:vAlign w:val="center"/>
            <w:hideMark/>
          </w:tcPr>
          <w:p w14:paraId="7BD44EA4"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mg/L</w:t>
            </w:r>
          </w:p>
        </w:tc>
        <w:tc>
          <w:tcPr>
            <w:tcW w:w="1934" w:type="dxa"/>
            <w:tcBorders>
              <w:top w:val="single" w:sz="2" w:space="0" w:color="auto"/>
              <w:left w:val="single" w:sz="2" w:space="0" w:color="auto"/>
              <w:bottom w:val="single" w:sz="2" w:space="0" w:color="auto"/>
              <w:right w:val="single" w:sz="2" w:space="0" w:color="auto"/>
            </w:tcBorders>
            <w:vAlign w:val="center"/>
          </w:tcPr>
          <w:p w14:paraId="1AD9F459"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300</w:t>
            </w:r>
          </w:p>
        </w:tc>
        <w:tc>
          <w:tcPr>
            <w:tcW w:w="1992" w:type="dxa"/>
            <w:tcBorders>
              <w:top w:val="single" w:sz="2" w:space="0" w:color="auto"/>
              <w:left w:val="single" w:sz="2" w:space="0" w:color="auto"/>
              <w:bottom w:val="single" w:sz="2" w:space="0" w:color="auto"/>
              <w:right w:val="single" w:sz="2" w:space="0" w:color="auto"/>
            </w:tcBorders>
            <w:vAlign w:val="center"/>
            <w:hideMark/>
          </w:tcPr>
          <w:p w14:paraId="367FBD18"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300</w:t>
            </w:r>
          </w:p>
        </w:tc>
      </w:tr>
      <w:tr w:rsidR="000316C1" w:rsidRPr="0006587D" w14:paraId="180A1CC7"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7BF33918"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22</w:t>
            </w:r>
          </w:p>
        </w:tc>
        <w:tc>
          <w:tcPr>
            <w:tcW w:w="3070" w:type="dxa"/>
            <w:tcBorders>
              <w:top w:val="single" w:sz="2" w:space="0" w:color="auto"/>
              <w:left w:val="single" w:sz="2" w:space="0" w:color="auto"/>
              <w:bottom w:val="single" w:sz="2" w:space="0" w:color="auto"/>
              <w:right w:val="single" w:sz="2" w:space="0" w:color="auto"/>
            </w:tcBorders>
            <w:vAlign w:val="center"/>
          </w:tcPr>
          <w:p w14:paraId="3CE24202" w14:textId="77777777" w:rsidR="000316C1" w:rsidRPr="0006587D" w:rsidRDefault="000316C1" w:rsidP="000316C1">
            <w:pPr>
              <w:rPr>
                <w:rFonts w:asciiTheme="majorHAnsi" w:eastAsia="Calibri" w:hAnsiTheme="majorHAnsi" w:cstheme="majorHAnsi"/>
                <w:sz w:val="24"/>
              </w:rPr>
            </w:pPr>
            <w:r w:rsidRPr="0006587D">
              <w:rPr>
                <w:rFonts w:asciiTheme="majorHAnsi" w:eastAsia="Calibri" w:hAnsiTheme="majorHAnsi" w:cstheme="majorHAnsi"/>
                <w:sz w:val="24"/>
              </w:rPr>
              <w:t>Fluor (F)</w:t>
            </w:r>
          </w:p>
        </w:tc>
        <w:tc>
          <w:tcPr>
            <w:tcW w:w="1319" w:type="dxa"/>
            <w:tcBorders>
              <w:top w:val="single" w:sz="2" w:space="0" w:color="auto"/>
              <w:left w:val="single" w:sz="2" w:space="0" w:color="auto"/>
              <w:bottom w:val="single" w:sz="2" w:space="0" w:color="auto"/>
              <w:right w:val="single" w:sz="2" w:space="0" w:color="auto"/>
            </w:tcBorders>
            <w:vAlign w:val="center"/>
          </w:tcPr>
          <w:p w14:paraId="4F0B1CF8" w14:textId="77777777" w:rsidR="000316C1" w:rsidRPr="0006587D" w:rsidRDefault="000316C1" w:rsidP="000316C1">
            <w:pPr>
              <w:jc w:val="center"/>
              <w:rPr>
                <w:rFonts w:asciiTheme="majorHAnsi" w:eastAsia="Calibri" w:hAnsiTheme="majorHAnsi" w:cstheme="majorHAnsi"/>
                <w:sz w:val="24"/>
              </w:rPr>
            </w:pPr>
            <w:r w:rsidRPr="0006587D">
              <w:rPr>
                <w:rFonts w:asciiTheme="majorHAnsi" w:eastAsia="Calibri" w:hAnsiTheme="majorHAnsi" w:cstheme="majorHAnsi"/>
                <w:sz w:val="24"/>
              </w:rPr>
              <w:t>mg/l</w:t>
            </w:r>
          </w:p>
        </w:tc>
        <w:tc>
          <w:tcPr>
            <w:tcW w:w="1934" w:type="dxa"/>
            <w:tcBorders>
              <w:top w:val="single" w:sz="2" w:space="0" w:color="auto"/>
              <w:left w:val="single" w:sz="2" w:space="0" w:color="auto"/>
              <w:bottom w:val="single" w:sz="2" w:space="0" w:color="auto"/>
              <w:right w:val="single" w:sz="2" w:space="0" w:color="auto"/>
            </w:tcBorders>
            <w:vAlign w:val="center"/>
          </w:tcPr>
          <w:p w14:paraId="7863328D" w14:textId="77777777" w:rsidR="000316C1" w:rsidRPr="0006587D" w:rsidRDefault="000316C1" w:rsidP="000316C1">
            <w:pPr>
              <w:jc w:val="center"/>
              <w:rPr>
                <w:rFonts w:asciiTheme="majorHAnsi" w:eastAsia="Calibri" w:hAnsiTheme="majorHAnsi" w:cstheme="majorHAnsi"/>
                <w:sz w:val="24"/>
              </w:rPr>
            </w:pPr>
            <w:r w:rsidRPr="0006587D">
              <w:rPr>
                <w:rFonts w:asciiTheme="majorHAnsi" w:eastAsia="Calibri" w:hAnsiTheme="majorHAnsi" w:cstheme="majorHAnsi"/>
                <w:sz w:val="24"/>
              </w:rPr>
              <w:t>1,5</w:t>
            </w:r>
          </w:p>
        </w:tc>
        <w:tc>
          <w:tcPr>
            <w:tcW w:w="1992" w:type="dxa"/>
            <w:tcBorders>
              <w:top w:val="single" w:sz="2" w:space="0" w:color="auto"/>
              <w:left w:val="single" w:sz="2" w:space="0" w:color="auto"/>
              <w:bottom w:val="single" w:sz="2" w:space="0" w:color="auto"/>
              <w:right w:val="single" w:sz="2" w:space="0" w:color="auto"/>
            </w:tcBorders>
            <w:vAlign w:val="center"/>
          </w:tcPr>
          <w:p w14:paraId="109750F9" w14:textId="77777777" w:rsidR="000316C1" w:rsidRPr="0006587D" w:rsidRDefault="000316C1" w:rsidP="000316C1">
            <w:pPr>
              <w:jc w:val="center"/>
              <w:rPr>
                <w:rFonts w:asciiTheme="majorHAnsi" w:eastAsia="Calibri" w:hAnsiTheme="majorHAnsi" w:cstheme="majorHAnsi"/>
                <w:sz w:val="24"/>
              </w:rPr>
            </w:pPr>
            <w:r w:rsidRPr="0006587D">
              <w:rPr>
                <w:rFonts w:asciiTheme="majorHAnsi" w:eastAsia="Calibri" w:hAnsiTheme="majorHAnsi" w:cstheme="majorHAnsi"/>
                <w:sz w:val="24"/>
              </w:rPr>
              <w:t>1,5</w:t>
            </w:r>
          </w:p>
        </w:tc>
      </w:tr>
      <w:tr w:rsidR="000316C1" w:rsidRPr="0006587D" w14:paraId="3FBCBCD0"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56FEBA3C"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23</w:t>
            </w:r>
          </w:p>
        </w:tc>
        <w:tc>
          <w:tcPr>
            <w:tcW w:w="3070" w:type="dxa"/>
            <w:tcBorders>
              <w:top w:val="single" w:sz="2" w:space="0" w:color="auto"/>
              <w:left w:val="single" w:sz="2" w:space="0" w:color="auto"/>
              <w:bottom w:val="single" w:sz="2" w:space="0" w:color="auto"/>
              <w:right w:val="single" w:sz="2" w:space="0" w:color="auto"/>
            </w:tcBorders>
            <w:vAlign w:val="center"/>
          </w:tcPr>
          <w:p w14:paraId="053B75A1" w14:textId="77777777" w:rsidR="000316C1" w:rsidRPr="0006587D" w:rsidRDefault="000316C1" w:rsidP="000316C1">
            <w:pP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Kẽm (Zincum) (Zn)</w:t>
            </w:r>
          </w:p>
        </w:tc>
        <w:tc>
          <w:tcPr>
            <w:tcW w:w="1319" w:type="dxa"/>
            <w:tcBorders>
              <w:top w:val="single" w:sz="2" w:space="0" w:color="auto"/>
              <w:left w:val="single" w:sz="2" w:space="0" w:color="auto"/>
              <w:bottom w:val="single" w:sz="2" w:space="0" w:color="auto"/>
              <w:right w:val="single" w:sz="2" w:space="0" w:color="auto"/>
            </w:tcBorders>
            <w:vAlign w:val="center"/>
          </w:tcPr>
          <w:p w14:paraId="551C4F32"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mg/L</w:t>
            </w:r>
          </w:p>
        </w:tc>
        <w:tc>
          <w:tcPr>
            <w:tcW w:w="1934" w:type="dxa"/>
            <w:tcBorders>
              <w:top w:val="single" w:sz="2" w:space="0" w:color="auto"/>
              <w:left w:val="single" w:sz="2" w:space="0" w:color="auto"/>
              <w:bottom w:val="single" w:sz="2" w:space="0" w:color="auto"/>
              <w:right w:val="single" w:sz="2" w:space="0" w:color="auto"/>
            </w:tcBorders>
            <w:vAlign w:val="center"/>
          </w:tcPr>
          <w:p w14:paraId="3A17035C"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2</w:t>
            </w:r>
          </w:p>
        </w:tc>
        <w:tc>
          <w:tcPr>
            <w:tcW w:w="1992" w:type="dxa"/>
            <w:tcBorders>
              <w:top w:val="single" w:sz="2" w:space="0" w:color="auto"/>
              <w:left w:val="single" w:sz="2" w:space="0" w:color="auto"/>
              <w:bottom w:val="single" w:sz="2" w:space="0" w:color="auto"/>
              <w:right w:val="single" w:sz="2" w:space="0" w:color="auto"/>
            </w:tcBorders>
            <w:vAlign w:val="center"/>
          </w:tcPr>
          <w:p w14:paraId="1FE8C43B"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2</w:t>
            </w:r>
          </w:p>
        </w:tc>
      </w:tr>
      <w:tr w:rsidR="000316C1" w:rsidRPr="0006587D" w14:paraId="2529D88C"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46A445F0"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24</w:t>
            </w:r>
          </w:p>
        </w:tc>
        <w:tc>
          <w:tcPr>
            <w:tcW w:w="3070" w:type="dxa"/>
            <w:tcBorders>
              <w:top w:val="single" w:sz="2" w:space="0" w:color="auto"/>
              <w:left w:val="single" w:sz="2" w:space="0" w:color="auto"/>
              <w:bottom w:val="single" w:sz="2" w:space="0" w:color="auto"/>
              <w:right w:val="single" w:sz="2" w:space="0" w:color="auto"/>
            </w:tcBorders>
            <w:vAlign w:val="center"/>
            <w:hideMark/>
          </w:tcPr>
          <w:p w14:paraId="271BE1E1" w14:textId="77777777" w:rsidR="000316C1" w:rsidRPr="0006587D" w:rsidRDefault="000316C1" w:rsidP="000316C1">
            <w:pP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Mangan (Mn)</w:t>
            </w:r>
          </w:p>
        </w:tc>
        <w:tc>
          <w:tcPr>
            <w:tcW w:w="1319" w:type="dxa"/>
            <w:tcBorders>
              <w:top w:val="single" w:sz="2" w:space="0" w:color="auto"/>
              <w:left w:val="single" w:sz="2" w:space="0" w:color="auto"/>
              <w:bottom w:val="single" w:sz="2" w:space="0" w:color="auto"/>
              <w:right w:val="single" w:sz="2" w:space="0" w:color="auto"/>
            </w:tcBorders>
            <w:vAlign w:val="center"/>
            <w:hideMark/>
          </w:tcPr>
          <w:p w14:paraId="73B53878"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mg/l</w:t>
            </w:r>
          </w:p>
        </w:tc>
        <w:tc>
          <w:tcPr>
            <w:tcW w:w="1934" w:type="dxa"/>
            <w:tcBorders>
              <w:top w:val="single" w:sz="2" w:space="0" w:color="auto"/>
              <w:left w:val="single" w:sz="2" w:space="0" w:color="auto"/>
              <w:bottom w:val="single" w:sz="2" w:space="0" w:color="auto"/>
              <w:right w:val="single" w:sz="2" w:space="0" w:color="auto"/>
            </w:tcBorders>
            <w:vAlign w:val="center"/>
          </w:tcPr>
          <w:p w14:paraId="0A445B98"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0,1</w:t>
            </w:r>
          </w:p>
        </w:tc>
        <w:tc>
          <w:tcPr>
            <w:tcW w:w="1992" w:type="dxa"/>
            <w:tcBorders>
              <w:top w:val="single" w:sz="2" w:space="0" w:color="auto"/>
              <w:left w:val="single" w:sz="2" w:space="0" w:color="auto"/>
              <w:bottom w:val="single" w:sz="2" w:space="0" w:color="auto"/>
              <w:right w:val="single" w:sz="2" w:space="0" w:color="auto"/>
            </w:tcBorders>
            <w:vAlign w:val="center"/>
            <w:hideMark/>
          </w:tcPr>
          <w:p w14:paraId="7B7A7D67"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0,1</w:t>
            </w:r>
          </w:p>
        </w:tc>
      </w:tr>
      <w:tr w:rsidR="000316C1" w:rsidRPr="0006587D" w14:paraId="213D256F"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51653DB6"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25</w:t>
            </w:r>
          </w:p>
        </w:tc>
        <w:tc>
          <w:tcPr>
            <w:tcW w:w="3070" w:type="dxa"/>
            <w:tcBorders>
              <w:top w:val="single" w:sz="2" w:space="0" w:color="auto"/>
              <w:left w:val="single" w:sz="2" w:space="0" w:color="auto"/>
              <w:bottom w:val="single" w:sz="2" w:space="0" w:color="auto"/>
              <w:right w:val="single" w:sz="2" w:space="0" w:color="auto"/>
            </w:tcBorders>
            <w:vAlign w:val="center"/>
            <w:hideMark/>
          </w:tcPr>
          <w:p w14:paraId="33FD5A91" w14:textId="77777777" w:rsidR="000316C1" w:rsidRPr="0006587D" w:rsidRDefault="000316C1" w:rsidP="000316C1">
            <w:pPr>
              <w:rPr>
                <w:rFonts w:asciiTheme="majorHAnsi" w:eastAsiaTheme="minorHAnsi" w:hAnsiTheme="majorHAnsi" w:cstheme="majorHAnsi"/>
                <w:bCs/>
                <w:i/>
                <w:sz w:val="24"/>
                <w:lang w:val="vi-VN" w:eastAsia="vi-VN"/>
              </w:rPr>
            </w:pPr>
            <w:r w:rsidRPr="0006587D">
              <w:rPr>
                <w:rFonts w:asciiTheme="majorHAnsi" w:eastAsia="Calibri" w:hAnsiTheme="majorHAnsi" w:cstheme="majorHAnsi"/>
                <w:sz w:val="24"/>
              </w:rPr>
              <w:t>Natri (Na)</w:t>
            </w:r>
          </w:p>
        </w:tc>
        <w:tc>
          <w:tcPr>
            <w:tcW w:w="1319" w:type="dxa"/>
            <w:tcBorders>
              <w:top w:val="single" w:sz="2" w:space="0" w:color="auto"/>
              <w:left w:val="single" w:sz="2" w:space="0" w:color="auto"/>
              <w:bottom w:val="single" w:sz="2" w:space="0" w:color="auto"/>
              <w:right w:val="single" w:sz="2" w:space="0" w:color="auto"/>
            </w:tcBorders>
            <w:vAlign w:val="center"/>
            <w:hideMark/>
          </w:tcPr>
          <w:p w14:paraId="19883249"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mg/l</w:t>
            </w:r>
          </w:p>
        </w:tc>
        <w:tc>
          <w:tcPr>
            <w:tcW w:w="1934" w:type="dxa"/>
            <w:tcBorders>
              <w:top w:val="single" w:sz="2" w:space="0" w:color="auto"/>
              <w:left w:val="single" w:sz="2" w:space="0" w:color="auto"/>
              <w:bottom w:val="single" w:sz="2" w:space="0" w:color="auto"/>
              <w:right w:val="single" w:sz="2" w:space="0" w:color="auto"/>
            </w:tcBorders>
            <w:vAlign w:val="center"/>
          </w:tcPr>
          <w:p w14:paraId="18FDEA8C"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200</w:t>
            </w:r>
          </w:p>
        </w:tc>
        <w:tc>
          <w:tcPr>
            <w:tcW w:w="1992" w:type="dxa"/>
            <w:tcBorders>
              <w:top w:val="single" w:sz="2" w:space="0" w:color="auto"/>
              <w:left w:val="single" w:sz="2" w:space="0" w:color="auto"/>
              <w:bottom w:val="single" w:sz="2" w:space="0" w:color="auto"/>
              <w:right w:val="single" w:sz="2" w:space="0" w:color="auto"/>
            </w:tcBorders>
            <w:vAlign w:val="center"/>
            <w:hideMark/>
          </w:tcPr>
          <w:p w14:paraId="601BB009"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200</w:t>
            </w:r>
          </w:p>
        </w:tc>
      </w:tr>
      <w:tr w:rsidR="000316C1" w:rsidRPr="0006587D" w14:paraId="0C617AC6"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41D1D6D6"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26</w:t>
            </w:r>
          </w:p>
        </w:tc>
        <w:tc>
          <w:tcPr>
            <w:tcW w:w="3070" w:type="dxa"/>
            <w:tcBorders>
              <w:top w:val="single" w:sz="2" w:space="0" w:color="auto"/>
              <w:left w:val="single" w:sz="2" w:space="0" w:color="auto"/>
              <w:bottom w:val="single" w:sz="2" w:space="0" w:color="auto"/>
              <w:right w:val="single" w:sz="2" w:space="0" w:color="auto"/>
            </w:tcBorders>
            <w:vAlign w:val="center"/>
            <w:hideMark/>
          </w:tcPr>
          <w:p w14:paraId="2A2B9C78" w14:textId="77777777" w:rsidR="000316C1" w:rsidRPr="0006587D" w:rsidRDefault="000316C1" w:rsidP="000316C1">
            <w:pP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Nhôm (Aluminium) (Al)</w:t>
            </w:r>
          </w:p>
        </w:tc>
        <w:tc>
          <w:tcPr>
            <w:tcW w:w="1319" w:type="dxa"/>
            <w:tcBorders>
              <w:top w:val="single" w:sz="2" w:space="0" w:color="auto"/>
              <w:left w:val="single" w:sz="2" w:space="0" w:color="auto"/>
              <w:bottom w:val="single" w:sz="2" w:space="0" w:color="auto"/>
              <w:right w:val="single" w:sz="2" w:space="0" w:color="auto"/>
            </w:tcBorders>
            <w:vAlign w:val="center"/>
            <w:hideMark/>
          </w:tcPr>
          <w:p w14:paraId="661E816E" w14:textId="77777777" w:rsidR="000316C1" w:rsidRPr="0006587D" w:rsidRDefault="000316C1" w:rsidP="000316C1">
            <w:pPr>
              <w:ind w:left="34"/>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mg/L</w:t>
            </w:r>
          </w:p>
        </w:tc>
        <w:tc>
          <w:tcPr>
            <w:tcW w:w="1934" w:type="dxa"/>
            <w:tcBorders>
              <w:top w:val="single" w:sz="2" w:space="0" w:color="auto"/>
              <w:left w:val="single" w:sz="2" w:space="0" w:color="auto"/>
              <w:bottom w:val="single" w:sz="2" w:space="0" w:color="auto"/>
              <w:right w:val="single" w:sz="2" w:space="0" w:color="auto"/>
            </w:tcBorders>
            <w:vAlign w:val="center"/>
          </w:tcPr>
          <w:p w14:paraId="3B5850FF"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0,2</w:t>
            </w:r>
          </w:p>
        </w:tc>
        <w:tc>
          <w:tcPr>
            <w:tcW w:w="1992" w:type="dxa"/>
            <w:tcBorders>
              <w:top w:val="single" w:sz="2" w:space="0" w:color="auto"/>
              <w:left w:val="single" w:sz="2" w:space="0" w:color="auto"/>
              <w:bottom w:val="single" w:sz="2" w:space="0" w:color="auto"/>
              <w:right w:val="single" w:sz="2" w:space="0" w:color="auto"/>
            </w:tcBorders>
            <w:vAlign w:val="center"/>
            <w:hideMark/>
          </w:tcPr>
          <w:p w14:paraId="46282007"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0,2</w:t>
            </w:r>
          </w:p>
        </w:tc>
      </w:tr>
      <w:tr w:rsidR="000316C1" w:rsidRPr="0006587D" w14:paraId="7028D9C3"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12AFA352"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27</w:t>
            </w:r>
          </w:p>
        </w:tc>
        <w:tc>
          <w:tcPr>
            <w:tcW w:w="3070" w:type="dxa"/>
            <w:tcBorders>
              <w:top w:val="single" w:sz="2" w:space="0" w:color="auto"/>
              <w:left w:val="single" w:sz="2" w:space="0" w:color="auto"/>
              <w:bottom w:val="single" w:sz="2" w:space="0" w:color="auto"/>
              <w:right w:val="single" w:sz="2" w:space="0" w:color="auto"/>
            </w:tcBorders>
            <w:vAlign w:val="center"/>
            <w:hideMark/>
          </w:tcPr>
          <w:p w14:paraId="77194CC3" w14:textId="35F176EA" w:rsidR="000316C1" w:rsidRPr="0006587D" w:rsidRDefault="000316C1" w:rsidP="000316C1">
            <w:pP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Ni</w:t>
            </w:r>
            <w:r w:rsidR="000D2B8C" w:rsidRPr="0006587D">
              <w:rPr>
                <w:rFonts w:asciiTheme="majorHAnsi" w:eastAsia="Calibri" w:hAnsiTheme="majorHAnsi" w:cstheme="majorHAnsi"/>
                <w:sz w:val="24"/>
              </w:rPr>
              <w:t>c</w:t>
            </w:r>
            <w:r w:rsidRPr="0006587D">
              <w:rPr>
                <w:rFonts w:asciiTheme="majorHAnsi" w:eastAsia="Calibri" w:hAnsiTheme="majorHAnsi" w:cstheme="majorHAnsi"/>
                <w:sz w:val="24"/>
              </w:rPr>
              <w:t>kel (Ni)</w:t>
            </w:r>
          </w:p>
        </w:tc>
        <w:tc>
          <w:tcPr>
            <w:tcW w:w="1319" w:type="dxa"/>
            <w:tcBorders>
              <w:top w:val="single" w:sz="2" w:space="0" w:color="auto"/>
              <w:left w:val="single" w:sz="2" w:space="0" w:color="auto"/>
              <w:bottom w:val="single" w:sz="2" w:space="0" w:color="auto"/>
              <w:right w:val="single" w:sz="2" w:space="0" w:color="auto"/>
            </w:tcBorders>
            <w:vAlign w:val="center"/>
            <w:hideMark/>
          </w:tcPr>
          <w:p w14:paraId="20A2DC16"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mg/l</w:t>
            </w:r>
          </w:p>
        </w:tc>
        <w:tc>
          <w:tcPr>
            <w:tcW w:w="1934" w:type="dxa"/>
            <w:tcBorders>
              <w:top w:val="single" w:sz="2" w:space="0" w:color="auto"/>
              <w:left w:val="single" w:sz="2" w:space="0" w:color="auto"/>
              <w:bottom w:val="single" w:sz="2" w:space="0" w:color="auto"/>
              <w:right w:val="single" w:sz="2" w:space="0" w:color="auto"/>
            </w:tcBorders>
            <w:vAlign w:val="center"/>
          </w:tcPr>
          <w:p w14:paraId="22E20C97"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0,07</w:t>
            </w:r>
          </w:p>
        </w:tc>
        <w:tc>
          <w:tcPr>
            <w:tcW w:w="1992" w:type="dxa"/>
            <w:tcBorders>
              <w:top w:val="single" w:sz="2" w:space="0" w:color="auto"/>
              <w:left w:val="single" w:sz="2" w:space="0" w:color="auto"/>
              <w:bottom w:val="single" w:sz="2" w:space="0" w:color="auto"/>
              <w:right w:val="single" w:sz="2" w:space="0" w:color="auto"/>
            </w:tcBorders>
            <w:vAlign w:val="center"/>
            <w:hideMark/>
          </w:tcPr>
          <w:p w14:paraId="5509B31A"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0,07</w:t>
            </w:r>
          </w:p>
        </w:tc>
      </w:tr>
      <w:tr w:rsidR="000316C1" w:rsidRPr="0006587D" w14:paraId="7F2B8C45"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6A370E90"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28</w:t>
            </w:r>
          </w:p>
        </w:tc>
        <w:tc>
          <w:tcPr>
            <w:tcW w:w="3070" w:type="dxa"/>
            <w:tcBorders>
              <w:top w:val="single" w:sz="2" w:space="0" w:color="auto"/>
              <w:left w:val="single" w:sz="2" w:space="0" w:color="auto"/>
              <w:bottom w:val="single" w:sz="2" w:space="0" w:color="auto"/>
              <w:right w:val="single" w:sz="2" w:space="0" w:color="auto"/>
            </w:tcBorders>
            <w:vAlign w:val="center"/>
            <w:hideMark/>
          </w:tcPr>
          <w:p w14:paraId="5D36ACE9" w14:textId="77777777" w:rsidR="000316C1" w:rsidRPr="0006587D" w:rsidRDefault="000316C1" w:rsidP="000316C1">
            <w:pP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Nitrat  (NO</w:t>
            </w:r>
            <w:r w:rsidRPr="0006587D">
              <w:rPr>
                <w:rFonts w:asciiTheme="majorHAnsi" w:eastAsia="Calibri" w:hAnsiTheme="majorHAnsi" w:cstheme="majorHAnsi"/>
                <w:sz w:val="24"/>
                <w:vertAlign w:val="subscript"/>
              </w:rPr>
              <w:t>3</w:t>
            </w:r>
            <w:r w:rsidRPr="0006587D">
              <w:rPr>
                <w:rFonts w:asciiTheme="majorHAnsi" w:eastAsia="Calibri" w:hAnsiTheme="majorHAnsi" w:cstheme="majorHAnsi"/>
                <w:sz w:val="24"/>
                <w:vertAlign w:val="superscript"/>
              </w:rPr>
              <w:t>-</w:t>
            </w:r>
            <w:r w:rsidRPr="0006587D">
              <w:rPr>
                <w:rFonts w:asciiTheme="majorHAnsi" w:eastAsia="Calibri" w:hAnsiTheme="majorHAnsi" w:cstheme="majorHAnsi"/>
                <w:sz w:val="24"/>
              </w:rPr>
              <w:t xml:space="preserve"> tính theo N)</w:t>
            </w:r>
          </w:p>
        </w:tc>
        <w:tc>
          <w:tcPr>
            <w:tcW w:w="1319" w:type="dxa"/>
            <w:tcBorders>
              <w:top w:val="single" w:sz="2" w:space="0" w:color="auto"/>
              <w:left w:val="single" w:sz="2" w:space="0" w:color="auto"/>
              <w:bottom w:val="single" w:sz="2" w:space="0" w:color="auto"/>
              <w:right w:val="single" w:sz="2" w:space="0" w:color="auto"/>
            </w:tcBorders>
            <w:vAlign w:val="center"/>
            <w:hideMark/>
          </w:tcPr>
          <w:p w14:paraId="1594577D"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mg/L</w:t>
            </w:r>
          </w:p>
        </w:tc>
        <w:tc>
          <w:tcPr>
            <w:tcW w:w="1934" w:type="dxa"/>
            <w:tcBorders>
              <w:top w:val="single" w:sz="2" w:space="0" w:color="auto"/>
              <w:left w:val="single" w:sz="2" w:space="0" w:color="auto"/>
              <w:bottom w:val="single" w:sz="2" w:space="0" w:color="auto"/>
              <w:right w:val="single" w:sz="2" w:space="0" w:color="auto"/>
            </w:tcBorders>
            <w:vAlign w:val="center"/>
          </w:tcPr>
          <w:p w14:paraId="76ED1F03"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2</w:t>
            </w:r>
          </w:p>
        </w:tc>
        <w:tc>
          <w:tcPr>
            <w:tcW w:w="1992" w:type="dxa"/>
            <w:tcBorders>
              <w:top w:val="single" w:sz="2" w:space="0" w:color="auto"/>
              <w:left w:val="single" w:sz="2" w:space="0" w:color="auto"/>
              <w:bottom w:val="single" w:sz="2" w:space="0" w:color="auto"/>
              <w:right w:val="single" w:sz="2" w:space="0" w:color="auto"/>
            </w:tcBorders>
            <w:vAlign w:val="center"/>
            <w:hideMark/>
          </w:tcPr>
          <w:p w14:paraId="01CBB6AC"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2</w:t>
            </w:r>
          </w:p>
        </w:tc>
      </w:tr>
      <w:tr w:rsidR="000316C1" w:rsidRPr="0006587D" w14:paraId="7638C4D2"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44B11E37"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29</w:t>
            </w:r>
          </w:p>
        </w:tc>
        <w:tc>
          <w:tcPr>
            <w:tcW w:w="3070" w:type="dxa"/>
            <w:tcBorders>
              <w:top w:val="single" w:sz="2" w:space="0" w:color="auto"/>
              <w:left w:val="single" w:sz="2" w:space="0" w:color="auto"/>
              <w:bottom w:val="single" w:sz="2" w:space="0" w:color="auto"/>
              <w:right w:val="single" w:sz="2" w:space="0" w:color="auto"/>
            </w:tcBorders>
            <w:vAlign w:val="center"/>
            <w:hideMark/>
          </w:tcPr>
          <w:p w14:paraId="59E10B28" w14:textId="77777777" w:rsidR="000316C1" w:rsidRPr="0006587D" w:rsidRDefault="000316C1" w:rsidP="000316C1">
            <w:pP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Nitrit (NO</w:t>
            </w:r>
            <w:r w:rsidRPr="0006587D">
              <w:rPr>
                <w:rFonts w:asciiTheme="majorHAnsi" w:eastAsia="Calibri" w:hAnsiTheme="majorHAnsi" w:cstheme="majorHAnsi"/>
                <w:sz w:val="24"/>
                <w:vertAlign w:val="subscript"/>
              </w:rPr>
              <w:t>2</w:t>
            </w:r>
            <w:r w:rsidRPr="0006587D">
              <w:rPr>
                <w:rFonts w:asciiTheme="majorHAnsi" w:eastAsia="Calibri" w:hAnsiTheme="majorHAnsi" w:cstheme="majorHAnsi"/>
                <w:sz w:val="24"/>
                <w:vertAlign w:val="superscript"/>
              </w:rPr>
              <w:t>-</w:t>
            </w:r>
            <w:r w:rsidRPr="0006587D">
              <w:rPr>
                <w:rFonts w:asciiTheme="majorHAnsi" w:eastAsia="Calibri" w:hAnsiTheme="majorHAnsi" w:cstheme="majorHAnsi"/>
                <w:sz w:val="24"/>
              </w:rPr>
              <w:t xml:space="preserve"> tính theo N)</w:t>
            </w:r>
          </w:p>
        </w:tc>
        <w:tc>
          <w:tcPr>
            <w:tcW w:w="1319" w:type="dxa"/>
            <w:tcBorders>
              <w:top w:val="single" w:sz="2" w:space="0" w:color="auto"/>
              <w:left w:val="single" w:sz="2" w:space="0" w:color="auto"/>
              <w:bottom w:val="single" w:sz="2" w:space="0" w:color="auto"/>
              <w:right w:val="single" w:sz="2" w:space="0" w:color="auto"/>
            </w:tcBorders>
            <w:vAlign w:val="center"/>
            <w:hideMark/>
          </w:tcPr>
          <w:p w14:paraId="2975DBF1" w14:textId="77777777" w:rsidR="000316C1" w:rsidRPr="0006587D" w:rsidRDefault="000316C1" w:rsidP="000316C1">
            <w:pPr>
              <w:ind w:left="34"/>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mg/L</w:t>
            </w:r>
          </w:p>
        </w:tc>
        <w:tc>
          <w:tcPr>
            <w:tcW w:w="1934" w:type="dxa"/>
            <w:tcBorders>
              <w:top w:val="single" w:sz="2" w:space="0" w:color="auto"/>
              <w:left w:val="single" w:sz="2" w:space="0" w:color="auto"/>
              <w:bottom w:val="single" w:sz="2" w:space="0" w:color="auto"/>
              <w:right w:val="single" w:sz="2" w:space="0" w:color="auto"/>
            </w:tcBorders>
            <w:vAlign w:val="center"/>
          </w:tcPr>
          <w:p w14:paraId="2983814C"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0,05</w:t>
            </w:r>
          </w:p>
        </w:tc>
        <w:tc>
          <w:tcPr>
            <w:tcW w:w="1992" w:type="dxa"/>
            <w:tcBorders>
              <w:top w:val="single" w:sz="2" w:space="0" w:color="auto"/>
              <w:left w:val="single" w:sz="2" w:space="0" w:color="auto"/>
              <w:bottom w:val="single" w:sz="2" w:space="0" w:color="auto"/>
              <w:right w:val="single" w:sz="2" w:space="0" w:color="auto"/>
            </w:tcBorders>
            <w:vAlign w:val="center"/>
            <w:hideMark/>
          </w:tcPr>
          <w:p w14:paraId="350404CC"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0,05</w:t>
            </w:r>
          </w:p>
        </w:tc>
      </w:tr>
      <w:tr w:rsidR="000316C1" w:rsidRPr="0006587D" w14:paraId="6289EF43"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7AE3ADC3"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30</w:t>
            </w:r>
          </w:p>
        </w:tc>
        <w:tc>
          <w:tcPr>
            <w:tcW w:w="3070" w:type="dxa"/>
            <w:tcBorders>
              <w:top w:val="single" w:sz="2" w:space="0" w:color="auto"/>
              <w:left w:val="single" w:sz="2" w:space="0" w:color="auto"/>
              <w:bottom w:val="single" w:sz="2" w:space="0" w:color="auto"/>
              <w:right w:val="single" w:sz="2" w:space="0" w:color="auto"/>
            </w:tcBorders>
            <w:vAlign w:val="center"/>
            <w:hideMark/>
          </w:tcPr>
          <w:p w14:paraId="0B8E0D40" w14:textId="77777777" w:rsidR="000316C1" w:rsidRPr="0006587D" w:rsidRDefault="000316C1" w:rsidP="000316C1">
            <w:pP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Sắt (Ferrum) (Fe)</w:t>
            </w:r>
          </w:p>
        </w:tc>
        <w:tc>
          <w:tcPr>
            <w:tcW w:w="1319" w:type="dxa"/>
            <w:tcBorders>
              <w:top w:val="single" w:sz="2" w:space="0" w:color="auto"/>
              <w:left w:val="single" w:sz="2" w:space="0" w:color="auto"/>
              <w:bottom w:val="single" w:sz="2" w:space="0" w:color="auto"/>
              <w:right w:val="single" w:sz="2" w:space="0" w:color="auto"/>
            </w:tcBorders>
            <w:vAlign w:val="center"/>
            <w:hideMark/>
          </w:tcPr>
          <w:p w14:paraId="639F0A05"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mg/L</w:t>
            </w:r>
          </w:p>
        </w:tc>
        <w:tc>
          <w:tcPr>
            <w:tcW w:w="1934" w:type="dxa"/>
            <w:tcBorders>
              <w:top w:val="single" w:sz="2" w:space="0" w:color="auto"/>
              <w:left w:val="single" w:sz="2" w:space="0" w:color="auto"/>
              <w:bottom w:val="single" w:sz="2" w:space="0" w:color="auto"/>
              <w:right w:val="single" w:sz="2" w:space="0" w:color="auto"/>
            </w:tcBorders>
            <w:vAlign w:val="center"/>
          </w:tcPr>
          <w:p w14:paraId="67503D60"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0,3</w:t>
            </w:r>
          </w:p>
        </w:tc>
        <w:tc>
          <w:tcPr>
            <w:tcW w:w="1992" w:type="dxa"/>
            <w:tcBorders>
              <w:top w:val="single" w:sz="2" w:space="0" w:color="auto"/>
              <w:left w:val="single" w:sz="2" w:space="0" w:color="auto"/>
              <w:bottom w:val="single" w:sz="2" w:space="0" w:color="auto"/>
              <w:right w:val="single" w:sz="2" w:space="0" w:color="auto"/>
            </w:tcBorders>
            <w:vAlign w:val="center"/>
            <w:hideMark/>
          </w:tcPr>
          <w:p w14:paraId="0C4F8ABB"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0,3</w:t>
            </w:r>
          </w:p>
        </w:tc>
      </w:tr>
      <w:tr w:rsidR="000316C1" w:rsidRPr="0006587D" w14:paraId="5F96AE6E"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60ACDA8B"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31</w:t>
            </w:r>
          </w:p>
        </w:tc>
        <w:tc>
          <w:tcPr>
            <w:tcW w:w="3070" w:type="dxa"/>
            <w:tcBorders>
              <w:top w:val="single" w:sz="2" w:space="0" w:color="auto"/>
              <w:left w:val="single" w:sz="2" w:space="0" w:color="auto"/>
              <w:bottom w:val="single" w:sz="2" w:space="0" w:color="auto"/>
              <w:right w:val="single" w:sz="2" w:space="0" w:color="auto"/>
            </w:tcBorders>
            <w:vAlign w:val="center"/>
            <w:hideMark/>
          </w:tcPr>
          <w:p w14:paraId="6248F457" w14:textId="77777777" w:rsidR="000316C1" w:rsidRPr="0006587D" w:rsidRDefault="000316C1" w:rsidP="000316C1">
            <w:pP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Seleni (Se)</w:t>
            </w:r>
          </w:p>
        </w:tc>
        <w:tc>
          <w:tcPr>
            <w:tcW w:w="1319" w:type="dxa"/>
            <w:tcBorders>
              <w:top w:val="single" w:sz="2" w:space="0" w:color="auto"/>
              <w:left w:val="single" w:sz="2" w:space="0" w:color="auto"/>
              <w:bottom w:val="single" w:sz="2" w:space="0" w:color="auto"/>
              <w:right w:val="single" w:sz="2" w:space="0" w:color="auto"/>
            </w:tcBorders>
            <w:vAlign w:val="center"/>
            <w:hideMark/>
          </w:tcPr>
          <w:p w14:paraId="23D29263" w14:textId="77777777" w:rsidR="000316C1" w:rsidRPr="0006587D" w:rsidRDefault="000316C1" w:rsidP="000316C1">
            <w:pPr>
              <w:ind w:left="34"/>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mg/L</w:t>
            </w:r>
          </w:p>
        </w:tc>
        <w:tc>
          <w:tcPr>
            <w:tcW w:w="1934" w:type="dxa"/>
            <w:tcBorders>
              <w:top w:val="single" w:sz="2" w:space="0" w:color="auto"/>
              <w:left w:val="single" w:sz="2" w:space="0" w:color="auto"/>
              <w:bottom w:val="single" w:sz="2" w:space="0" w:color="auto"/>
              <w:right w:val="single" w:sz="2" w:space="0" w:color="auto"/>
            </w:tcBorders>
            <w:vAlign w:val="center"/>
          </w:tcPr>
          <w:p w14:paraId="60469F34"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0,01</w:t>
            </w:r>
          </w:p>
        </w:tc>
        <w:tc>
          <w:tcPr>
            <w:tcW w:w="1992" w:type="dxa"/>
            <w:tcBorders>
              <w:top w:val="single" w:sz="2" w:space="0" w:color="auto"/>
              <w:left w:val="single" w:sz="2" w:space="0" w:color="auto"/>
              <w:bottom w:val="single" w:sz="2" w:space="0" w:color="auto"/>
              <w:right w:val="single" w:sz="2" w:space="0" w:color="auto"/>
            </w:tcBorders>
            <w:vAlign w:val="center"/>
            <w:hideMark/>
          </w:tcPr>
          <w:p w14:paraId="1056736C"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0,01</w:t>
            </w:r>
          </w:p>
        </w:tc>
      </w:tr>
      <w:tr w:rsidR="000316C1" w:rsidRPr="0006587D" w14:paraId="575D2EA4"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32AE94A5"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32</w:t>
            </w:r>
          </w:p>
        </w:tc>
        <w:tc>
          <w:tcPr>
            <w:tcW w:w="3070" w:type="dxa"/>
            <w:tcBorders>
              <w:top w:val="single" w:sz="2" w:space="0" w:color="auto"/>
              <w:left w:val="single" w:sz="2" w:space="0" w:color="auto"/>
              <w:bottom w:val="single" w:sz="2" w:space="0" w:color="auto"/>
              <w:right w:val="single" w:sz="2" w:space="0" w:color="auto"/>
            </w:tcBorders>
            <w:vAlign w:val="center"/>
            <w:hideMark/>
          </w:tcPr>
          <w:p w14:paraId="6E8939E2" w14:textId="77777777" w:rsidR="000316C1" w:rsidRPr="0006587D" w:rsidRDefault="000316C1" w:rsidP="000316C1">
            <w:pP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Sunphat</w:t>
            </w:r>
          </w:p>
        </w:tc>
        <w:tc>
          <w:tcPr>
            <w:tcW w:w="1319" w:type="dxa"/>
            <w:tcBorders>
              <w:top w:val="single" w:sz="2" w:space="0" w:color="auto"/>
              <w:left w:val="single" w:sz="2" w:space="0" w:color="auto"/>
              <w:bottom w:val="single" w:sz="2" w:space="0" w:color="auto"/>
              <w:right w:val="single" w:sz="2" w:space="0" w:color="auto"/>
            </w:tcBorders>
            <w:vAlign w:val="center"/>
            <w:hideMark/>
          </w:tcPr>
          <w:p w14:paraId="217E78EE"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mg/L</w:t>
            </w:r>
          </w:p>
        </w:tc>
        <w:tc>
          <w:tcPr>
            <w:tcW w:w="1934" w:type="dxa"/>
            <w:tcBorders>
              <w:top w:val="single" w:sz="2" w:space="0" w:color="auto"/>
              <w:left w:val="single" w:sz="2" w:space="0" w:color="auto"/>
              <w:bottom w:val="single" w:sz="2" w:space="0" w:color="auto"/>
              <w:right w:val="single" w:sz="2" w:space="0" w:color="auto"/>
            </w:tcBorders>
            <w:vAlign w:val="center"/>
          </w:tcPr>
          <w:p w14:paraId="0BF2169C"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250</w:t>
            </w:r>
          </w:p>
        </w:tc>
        <w:tc>
          <w:tcPr>
            <w:tcW w:w="1992" w:type="dxa"/>
            <w:tcBorders>
              <w:top w:val="single" w:sz="2" w:space="0" w:color="auto"/>
              <w:left w:val="single" w:sz="2" w:space="0" w:color="auto"/>
              <w:bottom w:val="single" w:sz="2" w:space="0" w:color="auto"/>
              <w:right w:val="single" w:sz="2" w:space="0" w:color="auto"/>
            </w:tcBorders>
            <w:vAlign w:val="center"/>
            <w:hideMark/>
          </w:tcPr>
          <w:p w14:paraId="615A1179"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250</w:t>
            </w:r>
          </w:p>
        </w:tc>
      </w:tr>
      <w:tr w:rsidR="000316C1" w:rsidRPr="0006587D" w14:paraId="27605038"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2CD321B2"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33</w:t>
            </w:r>
          </w:p>
        </w:tc>
        <w:tc>
          <w:tcPr>
            <w:tcW w:w="3070" w:type="dxa"/>
            <w:tcBorders>
              <w:top w:val="single" w:sz="2" w:space="0" w:color="auto"/>
              <w:left w:val="single" w:sz="2" w:space="0" w:color="auto"/>
              <w:bottom w:val="single" w:sz="2" w:space="0" w:color="auto"/>
              <w:right w:val="single" w:sz="2" w:space="0" w:color="auto"/>
            </w:tcBorders>
            <w:vAlign w:val="center"/>
          </w:tcPr>
          <w:p w14:paraId="3AC07485" w14:textId="77777777" w:rsidR="000316C1" w:rsidRPr="0006587D" w:rsidRDefault="000316C1" w:rsidP="000316C1">
            <w:pPr>
              <w:rPr>
                <w:rFonts w:asciiTheme="majorHAnsi" w:eastAsia="Calibri" w:hAnsiTheme="majorHAnsi" w:cstheme="majorHAnsi"/>
                <w:sz w:val="24"/>
              </w:rPr>
            </w:pPr>
            <w:r w:rsidRPr="0006587D">
              <w:rPr>
                <w:rFonts w:asciiTheme="majorHAnsi" w:eastAsia="Calibri" w:hAnsiTheme="majorHAnsi" w:cstheme="majorHAnsi"/>
                <w:sz w:val="24"/>
              </w:rPr>
              <w:t>Sunfua</w:t>
            </w:r>
          </w:p>
        </w:tc>
        <w:tc>
          <w:tcPr>
            <w:tcW w:w="1319" w:type="dxa"/>
            <w:tcBorders>
              <w:top w:val="single" w:sz="2" w:space="0" w:color="auto"/>
              <w:left w:val="single" w:sz="2" w:space="0" w:color="auto"/>
              <w:bottom w:val="single" w:sz="2" w:space="0" w:color="auto"/>
              <w:right w:val="single" w:sz="2" w:space="0" w:color="auto"/>
            </w:tcBorders>
            <w:vAlign w:val="center"/>
          </w:tcPr>
          <w:p w14:paraId="0442D767" w14:textId="77777777" w:rsidR="000316C1" w:rsidRPr="0006587D" w:rsidRDefault="000316C1" w:rsidP="000316C1">
            <w:pPr>
              <w:jc w:val="center"/>
              <w:rPr>
                <w:rFonts w:asciiTheme="majorHAnsi" w:eastAsia="Calibri" w:hAnsiTheme="majorHAnsi" w:cstheme="majorHAnsi"/>
                <w:sz w:val="24"/>
              </w:rPr>
            </w:pPr>
            <w:r w:rsidRPr="0006587D">
              <w:rPr>
                <w:rFonts w:asciiTheme="majorHAnsi" w:eastAsia="Calibri" w:hAnsiTheme="majorHAnsi" w:cstheme="majorHAnsi"/>
                <w:sz w:val="24"/>
              </w:rPr>
              <w:t>mg/L</w:t>
            </w:r>
          </w:p>
        </w:tc>
        <w:tc>
          <w:tcPr>
            <w:tcW w:w="1934" w:type="dxa"/>
            <w:tcBorders>
              <w:top w:val="single" w:sz="2" w:space="0" w:color="auto"/>
              <w:left w:val="single" w:sz="2" w:space="0" w:color="auto"/>
              <w:bottom w:val="single" w:sz="2" w:space="0" w:color="auto"/>
              <w:right w:val="single" w:sz="2" w:space="0" w:color="auto"/>
            </w:tcBorders>
            <w:vAlign w:val="center"/>
          </w:tcPr>
          <w:p w14:paraId="134E5008" w14:textId="77777777" w:rsidR="000316C1" w:rsidRPr="0006587D" w:rsidRDefault="000316C1" w:rsidP="000316C1">
            <w:pPr>
              <w:jc w:val="center"/>
              <w:rPr>
                <w:rFonts w:asciiTheme="majorHAnsi" w:eastAsia="Calibri" w:hAnsiTheme="majorHAnsi" w:cstheme="majorHAnsi"/>
                <w:sz w:val="24"/>
              </w:rPr>
            </w:pPr>
            <w:r w:rsidRPr="0006587D">
              <w:rPr>
                <w:rFonts w:asciiTheme="majorHAnsi" w:eastAsia="Calibri" w:hAnsiTheme="majorHAnsi" w:cstheme="majorHAnsi"/>
                <w:sz w:val="24"/>
              </w:rPr>
              <w:t>0,05</w:t>
            </w:r>
          </w:p>
        </w:tc>
        <w:tc>
          <w:tcPr>
            <w:tcW w:w="1992" w:type="dxa"/>
            <w:tcBorders>
              <w:top w:val="single" w:sz="2" w:space="0" w:color="auto"/>
              <w:left w:val="single" w:sz="2" w:space="0" w:color="auto"/>
              <w:bottom w:val="single" w:sz="2" w:space="0" w:color="auto"/>
              <w:right w:val="single" w:sz="2" w:space="0" w:color="auto"/>
            </w:tcBorders>
            <w:vAlign w:val="center"/>
          </w:tcPr>
          <w:p w14:paraId="3E60EC91" w14:textId="77777777" w:rsidR="000316C1" w:rsidRPr="0006587D" w:rsidRDefault="000316C1" w:rsidP="000316C1">
            <w:pPr>
              <w:jc w:val="center"/>
              <w:rPr>
                <w:rFonts w:asciiTheme="majorHAnsi" w:eastAsia="Calibri" w:hAnsiTheme="majorHAnsi" w:cstheme="majorHAnsi"/>
                <w:sz w:val="24"/>
              </w:rPr>
            </w:pPr>
            <w:r w:rsidRPr="0006587D">
              <w:rPr>
                <w:rFonts w:asciiTheme="majorHAnsi" w:eastAsia="Calibri" w:hAnsiTheme="majorHAnsi" w:cstheme="majorHAnsi"/>
                <w:sz w:val="24"/>
              </w:rPr>
              <w:t>0,05</w:t>
            </w:r>
          </w:p>
        </w:tc>
      </w:tr>
      <w:tr w:rsidR="000316C1" w:rsidRPr="0006587D" w14:paraId="5DE72484"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34F22A25"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34</w:t>
            </w:r>
          </w:p>
        </w:tc>
        <w:tc>
          <w:tcPr>
            <w:tcW w:w="3070" w:type="dxa"/>
            <w:tcBorders>
              <w:top w:val="single" w:sz="2" w:space="0" w:color="auto"/>
              <w:left w:val="single" w:sz="2" w:space="0" w:color="auto"/>
              <w:bottom w:val="single" w:sz="2" w:space="0" w:color="auto"/>
              <w:right w:val="single" w:sz="2" w:space="0" w:color="auto"/>
            </w:tcBorders>
            <w:vAlign w:val="center"/>
            <w:hideMark/>
          </w:tcPr>
          <w:p w14:paraId="494790F4" w14:textId="77777777" w:rsidR="000316C1" w:rsidRPr="0006587D" w:rsidRDefault="000316C1" w:rsidP="000316C1">
            <w:pP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Thuỷ ngân (Hydrargyrum) (Hg)</w:t>
            </w:r>
          </w:p>
        </w:tc>
        <w:tc>
          <w:tcPr>
            <w:tcW w:w="1319" w:type="dxa"/>
            <w:tcBorders>
              <w:top w:val="single" w:sz="2" w:space="0" w:color="auto"/>
              <w:left w:val="single" w:sz="2" w:space="0" w:color="auto"/>
              <w:bottom w:val="single" w:sz="2" w:space="0" w:color="auto"/>
              <w:right w:val="single" w:sz="2" w:space="0" w:color="auto"/>
            </w:tcBorders>
            <w:vAlign w:val="center"/>
            <w:hideMark/>
          </w:tcPr>
          <w:p w14:paraId="5990AD5E"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mg/L</w:t>
            </w:r>
          </w:p>
        </w:tc>
        <w:tc>
          <w:tcPr>
            <w:tcW w:w="1934" w:type="dxa"/>
            <w:tcBorders>
              <w:top w:val="single" w:sz="2" w:space="0" w:color="auto"/>
              <w:left w:val="single" w:sz="2" w:space="0" w:color="auto"/>
              <w:bottom w:val="single" w:sz="2" w:space="0" w:color="auto"/>
              <w:right w:val="single" w:sz="2" w:space="0" w:color="auto"/>
            </w:tcBorders>
            <w:vAlign w:val="center"/>
          </w:tcPr>
          <w:p w14:paraId="1E57C8FD"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0,001</w:t>
            </w:r>
          </w:p>
        </w:tc>
        <w:tc>
          <w:tcPr>
            <w:tcW w:w="1992" w:type="dxa"/>
            <w:tcBorders>
              <w:top w:val="single" w:sz="2" w:space="0" w:color="auto"/>
              <w:left w:val="single" w:sz="2" w:space="0" w:color="auto"/>
              <w:bottom w:val="single" w:sz="2" w:space="0" w:color="auto"/>
              <w:right w:val="single" w:sz="2" w:space="0" w:color="auto"/>
            </w:tcBorders>
            <w:vAlign w:val="center"/>
            <w:hideMark/>
          </w:tcPr>
          <w:p w14:paraId="28C66395"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0,001</w:t>
            </w:r>
          </w:p>
        </w:tc>
      </w:tr>
      <w:tr w:rsidR="000316C1" w:rsidRPr="0006587D" w14:paraId="17CAA38A"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0770D08C"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35</w:t>
            </w:r>
          </w:p>
        </w:tc>
        <w:tc>
          <w:tcPr>
            <w:tcW w:w="3070" w:type="dxa"/>
            <w:tcBorders>
              <w:top w:val="single" w:sz="2" w:space="0" w:color="auto"/>
              <w:left w:val="single" w:sz="2" w:space="0" w:color="auto"/>
              <w:bottom w:val="single" w:sz="2" w:space="0" w:color="auto"/>
              <w:right w:val="single" w:sz="2" w:space="0" w:color="auto"/>
            </w:tcBorders>
            <w:vAlign w:val="center"/>
            <w:hideMark/>
          </w:tcPr>
          <w:p w14:paraId="0DFD3041" w14:textId="77777777" w:rsidR="000316C1" w:rsidRPr="0006587D" w:rsidRDefault="000316C1" w:rsidP="000316C1">
            <w:pP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Tổng chất rắn hoà tan (TDS)</w:t>
            </w:r>
          </w:p>
        </w:tc>
        <w:tc>
          <w:tcPr>
            <w:tcW w:w="1319" w:type="dxa"/>
            <w:tcBorders>
              <w:top w:val="single" w:sz="2" w:space="0" w:color="auto"/>
              <w:left w:val="single" w:sz="2" w:space="0" w:color="auto"/>
              <w:bottom w:val="single" w:sz="2" w:space="0" w:color="auto"/>
              <w:right w:val="single" w:sz="2" w:space="0" w:color="auto"/>
            </w:tcBorders>
            <w:vAlign w:val="center"/>
            <w:hideMark/>
          </w:tcPr>
          <w:p w14:paraId="4530D33A" w14:textId="77777777" w:rsidR="000316C1" w:rsidRPr="0006587D" w:rsidRDefault="000316C1" w:rsidP="000316C1">
            <w:pPr>
              <w:ind w:left="34"/>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mg/L</w:t>
            </w:r>
          </w:p>
        </w:tc>
        <w:tc>
          <w:tcPr>
            <w:tcW w:w="1934" w:type="dxa"/>
            <w:tcBorders>
              <w:top w:val="single" w:sz="2" w:space="0" w:color="auto"/>
              <w:left w:val="single" w:sz="2" w:space="0" w:color="auto"/>
              <w:bottom w:val="single" w:sz="2" w:space="0" w:color="auto"/>
              <w:right w:val="single" w:sz="2" w:space="0" w:color="auto"/>
            </w:tcBorders>
            <w:vAlign w:val="center"/>
          </w:tcPr>
          <w:p w14:paraId="7D2438F3"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1000</w:t>
            </w:r>
          </w:p>
        </w:tc>
        <w:tc>
          <w:tcPr>
            <w:tcW w:w="1992" w:type="dxa"/>
            <w:tcBorders>
              <w:top w:val="single" w:sz="2" w:space="0" w:color="auto"/>
              <w:left w:val="single" w:sz="2" w:space="0" w:color="auto"/>
              <w:bottom w:val="single" w:sz="2" w:space="0" w:color="auto"/>
              <w:right w:val="single" w:sz="2" w:space="0" w:color="auto"/>
            </w:tcBorders>
            <w:vAlign w:val="center"/>
            <w:hideMark/>
          </w:tcPr>
          <w:p w14:paraId="71A9BD28"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1000</w:t>
            </w:r>
          </w:p>
        </w:tc>
      </w:tr>
      <w:tr w:rsidR="000316C1" w:rsidRPr="0006587D" w14:paraId="776E63DC"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53F0B049"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36</w:t>
            </w:r>
          </w:p>
        </w:tc>
        <w:tc>
          <w:tcPr>
            <w:tcW w:w="3070" w:type="dxa"/>
            <w:shd w:val="clear" w:color="auto" w:fill="auto"/>
            <w:vAlign w:val="center"/>
          </w:tcPr>
          <w:p w14:paraId="53A7C17A" w14:textId="77777777" w:rsidR="000316C1" w:rsidRPr="0006587D" w:rsidRDefault="000316C1" w:rsidP="000316C1">
            <w:pP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Xyanua (CN</w:t>
            </w:r>
            <w:r w:rsidRPr="0006587D">
              <w:rPr>
                <w:rFonts w:asciiTheme="majorHAnsi" w:eastAsia="Calibri" w:hAnsiTheme="majorHAnsi" w:cstheme="majorHAnsi"/>
                <w:sz w:val="24"/>
                <w:vertAlign w:val="superscript"/>
              </w:rPr>
              <w:t>-</w:t>
            </w:r>
            <w:r w:rsidRPr="0006587D">
              <w:rPr>
                <w:rFonts w:asciiTheme="majorHAnsi" w:eastAsia="Calibri" w:hAnsiTheme="majorHAnsi" w:cstheme="majorHAnsi"/>
                <w:sz w:val="24"/>
              </w:rPr>
              <w:t>)</w:t>
            </w:r>
          </w:p>
        </w:tc>
        <w:tc>
          <w:tcPr>
            <w:tcW w:w="1319" w:type="dxa"/>
            <w:shd w:val="clear" w:color="auto" w:fill="auto"/>
            <w:vAlign w:val="center"/>
          </w:tcPr>
          <w:p w14:paraId="65B640CE" w14:textId="77777777" w:rsidR="000316C1" w:rsidRPr="0006587D" w:rsidRDefault="000316C1" w:rsidP="000316C1">
            <w:pPr>
              <w:ind w:left="34"/>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mg/L</w:t>
            </w:r>
          </w:p>
        </w:tc>
        <w:tc>
          <w:tcPr>
            <w:tcW w:w="1934" w:type="dxa"/>
            <w:vAlign w:val="center"/>
          </w:tcPr>
          <w:p w14:paraId="1BE116B9"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0,05</w:t>
            </w:r>
          </w:p>
        </w:tc>
        <w:tc>
          <w:tcPr>
            <w:tcW w:w="1992" w:type="dxa"/>
            <w:shd w:val="clear" w:color="auto" w:fill="auto"/>
            <w:vAlign w:val="center"/>
          </w:tcPr>
          <w:p w14:paraId="253182A9"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0,05</w:t>
            </w:r>
          </w:p>
        </w:tc>
      </w:tr>
      <w:tr w:rsidR="00380272" w:rsidRPr="0006587D" w14:paraId="3E08E685"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60F9E049" w14:textId="77777777" w:rsidR="00380272" w:rsidRPr="0006587D" w:rsidRDefault="00380272" w:rsidP="000316C1">
            <w:pPr>
              <w:tabs>
                <w:tab w:val="left" w:pos="0"/>
              </w:tabs>
              <w:jc w:val="center"/>
              <w:rPr>
                <w:rFonts w:asciiTheme="majorHAnsi" w:eastAsiaTheme="minorHAnsi" w:hAnsiTheme="majorHAnsi" w:cstheme="majorHAnsi"/>
                <w:bCs/>
                <w:sz w:val="24"/>
              </w:rPr>
            </w:pPr>
          </w:p>
        </w:tc>
        <w:tc>
          <w:tcPr>
            <w:tcW w:w="8315" w:type="dxa"/>
            <w:gridSpan w:val="4"/>
            <w:vAlign w:val="center"/>
          </w:tcPr>
          <w:p w14:paraId="6D1E49FA" w14:textId="77777777" w:rsidR="00380272" w:rsidRPr="0006587D" w:rsidRDefault="00380272" w:rsidP="000316C1">
            <w:pPr>
              <w:rPr>
                <w:rFonts w:asciiTheme="majorHAnsi" w:eastAsiaTheme="minorHAnsi" w:hAnsiTheme="majorHAnsi" w:cstheme="majorHAnsi"/>
                <w:bCs/>
                <w:sz w:val="24"/>
                <w:lang w:val="vi-VN" w:eastAsia="vi-VN"/>
              </w:rPr>
            </w:pPr>
            <w:r w:rsidRPr="0006587D">
              <w:rPr>
                <w:rFonts w:asciiTheme="majorHAnsi" w:eastAsiaTheme="minorHAnsi" w:hAnsiTheme="majorHAnsi" w:cstheme="majorHAnsi"/>
                <w:bCs/>
                <w:i/>
                <w:sz w:val="24"/>
                <w:lang w:val="vi-VN" w:eastAsia="vi-VN"/>
              </w:rPr>
              <w:t>Thông số hữu cơ</w:t>
            </w:r>
          </w:p>
        </w:tc>
      </w:tr>
      <w:tr w:rsidR="00380272" w:rsidRPr="0006587D" w14:paraId="5FA2EDAC"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768048F7" w14:textId="77777777" w:rsidR="00380272" w:rsidRPr="0006587D" w:rsidRDefault="00380272" w:rsidP="000316C1">
            <w:pPr>
              <w:tabs>
                <w:tab w:val="left" w:pos="0"/>
              </w:tabs>
              <w:jc w:val="center"/>
              <w:rPr>
                <w:rFonts w:asciiTheme="majorHAnsi" w:eastAsiaTheme="minorHAnsi" w:hAnsiTheme="majorHAnsi" w:cstheme="majorHAnsi"/>
                <w:bCs/>
                <w:sz w:val="24"/>
              </w:rPr>
            </w:pPr>
          </w:p>
        </w:tc>
        <w:tc>
          <w:tcPr>
            <w:tcW w:w="8315" w:type="dxa"/>
            <w:gridSpan w:val="4"/>
            <w:vAlign w:val="center"/>
          </w:tcPr>
          <w:p w14:paraId="327C24F7" w14:textId="77777777" w:rsidR="00380272" w:rsidRPr="0006587D" w:rsidRDefault="00380272" w:rsidP="000316C1">
            <w:pPr>
              <w:rPr>
                <w:rFonts w:asciiTheme="majorHAnsi" w:eastAsiaTheme="minorHAnsi" w:hAnsiTheme="majorHAnsi" w:cstheme="majorHAnsi"/>
                <w:bCs/>
                <w:sz w:val="24"/>
                <w:lang w:val="vi-VN" w:eastAsia="vi-VN"/>
              </w:rPr>
            </w:pPr>
            <w:r w:rsidRPr="0006587D">
              <w:rPr>
                <w:rFonts w:asciiTheme="majorHAnsi" w:eastAsia="Calibri" w:hAnsiTheme="majorHAnsi" w:cstheme="majorHAnsi"/>
                <w:i/>
                <w:sz w:val="24"/>
              </w:rPr>
              <w:t>a. Nhóm Alkan clo hoá</w:t>
            </w:r>
          </w:p>
        </w:tc>
      </w:tr>
      <w:tr w:rsidR="000316C1" w:rsidRPr="0006587D" w14:paraId="3FA63779"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0884C671"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37</w:t>
            </w:r>
          </w:p>
        </w:tc>
        <w:tc>
          <w:tcPr>
            <w:tcW w:w="3070" w:type="dxa"/>
            <w:shd w:val="clear" w:color="auto" w:fill="auto"/>
            <w:vAlign w:val="center"/>
          </w:tcPr>
          <w:p w14:paraId="68BD8031" w14:textId="77777777" w:rsidR="000316C1" w:rsidRPr="0006587D" w:rsidRDefault="000316C1" w:rsidP="000316C1">
            <w:pPr>
              <w:rPr>
                <w:rFonts w:asciiTheme="majorHAnsi" w:eastAsiaTheme="minorHAnsi" w:hAnsiTheme="majorHAnsi" w:cstheme="majorHAnsi"/>
                <w:bCs/>
                <w:i/>
                <w:sz w:val="24"/>
                <w:lang w:val="vi-VN" w:eastAsia="vi-VN"/>
              </w:rPr>
            </w:pPr>
            <w:r w:rsidRPr="0006587D">
              <w:rPr>
                <w:rFonts w:asciiTheme="majorHAnsi" w:eastAsia="Calibri" w:hAnsiTheme="majorHAnsi" w:cstheme="majorHAnsi"/>
                <w:sz w:val="24"/>
              </w:rPr>
              <w:t>Cacbontetraclorua</w:t>
            </w:r>
          </w:p>
        </w:tc>
        <w:tc>
          <w:tcPr>
            <w:tcW w:w="1319" w:type="dxa"/>
            <w:shd w:val="clear" w:color="auto" w:fill="auto"/>
            <w:vAlign w:val="center"/>
          </w:tcPr>
          <w:p w14:paraId="48EBB8E8" w14:textId="77777777" w:rsidR="000316C1" w:rsidRPr="0006587D" w:rsidRDefault="000316C1" w:rsidP="000316C1">
            <w:pPr>
              <w:jc w:val="center"/>
              <w:rPr>
                <w:rFonts w:asciiTheme="majorHAnsi" w:hAnsiTheme="majorHAnsi" w:cstheme="majorHAnsi"/>
                <w:sz w:val="24"/>
              </w:rPr>
            </w:pPr>
            <w:r w:rsidRPr="0006587D">
              <w:rPr>
                <w:rFonts w:asciiTheme="majorHAnsi" w:eastAsia="Calibri" w:hAnsiTheme="majorHAnsi" w:cstheme="majorHAnsi"/>
                <w:sz w:val="24"/>
              </w:rPr>
              <w:t>µg/L</w:t>
            </w:r>
          </w:p>
        </w:tc>
        <w:tc>
          <w:tcPr>
            <w:tcW w:w="1934" w:type="dxa"/>
            <w:vAlign w:val="center"/>
          </w:tcPr>
          <w:p w14:paraId="162185B5"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2</w:t>
            </w:r>
          </w:p>
        </w:tc>
        <w:tc>
          <w:tcPr>
            <w:tcW w:w="1992" w:type="dxa"/>
            <w:shd w:val="clear" w:color="auto" w:fill="auto"/>
            <w:vAlign w:val="center"/>
          </w:tcPr>
          <w:p w14:paraId="1F133A09"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2</w:t>
            </w:r>
          </w:p>
        </w:tc>
      </w:tr>
      <w:tr w:rsidR="000316C1" w:rsidRPr="0006587D" w14:paraId="3201EBDF"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66AAEC61"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38</w:t>
            </w:r>
          </w:p>
        </w:tc>
        <w:tc>
          <w:tcPr>
            <w:tcW w:w="3070" w:type="dxa"/>
            <w:shd w:val="clear" w:color="auto" w:fill="auto"/>
            <w:vAlign w:val="center"/>
          </w:tcPr>
          <w:p w14:paraId="463B33C2" w14:textId="77777777" w:rsidR="000316C1" w:rsidRPr="0006587D" w:rsidRDefault="000316C1" w:rsidP="000316C1">
            <w:pPr>
              <w:rPr>
                <w:rFonts w:asciiTheme="majorHAnsi" w:eastAsiaTheme="minorHAnsi" w:hAnsiTheme="majorHAnsi" w:cstheme="majorHAnsi"/>
                <w:bCs/>
                <w:i/>
                <w:sz w:val="24"/>
                <w:lang w:val="vi-VN" w:eastAsia="vi-VN"/>
              </w:rPr>
            </w:pPr>
            <w:r w:rsidRPr="0006587D">
              <w:rPr>
                <w:rFonts w:asciiTheme="majorHAnsi" w:eastAsia="Calibri" w:hAnsiTheme="majorHAnsi" w:cstheme="majorHAnsi"/>
                <w:sz w:val="24"/>
              </w:rPr>
              <w:t>Vinyl clorua</w:t>
            </w:r>
          </w:p>
        </w:tc>
        <w:tc>
          <w:tcPr>
            <w:tcW w:w="1319" w:type="dxa"/>
            <w:shd w:val="clear" w:color="auto" w:fill="auto"/>
            <w:vAlign w:val="center"/>
          </w:tcPr>
          <w:p w14:paraId="683D703E" w14:textId="77777777" w:rsidR="000316C1" w:rsidRPr="0006587D" w:rsidRDefault="000316C1" w:rsidP="000316C1">
            <w:pPr>
              <w:jc w:val="center"/>
              <w:rPr>
                <w:rFonts w:asciiTheme="majorHAnsi" w:hAnsiTheme="majorHAnsi" w:cstheme="majorHAnsi"/>
                <w:sz w:val="24"/>
              </w:rPr>
            </w:pPr>
            <w:r w:rsidRPr="0006587D">
              <w:rPr>
                <w:rFonts w:asciiTheme="majorHAnsi" w:eastAsia="Calibri" w:hAnsiTheme="majorHAnsi" w:cstheme="majorHAnsi"/>
                <w:sz w:val="24"/>
              </w:rPr>
              <w:t>µg/L</w:t>
            </w:r>
          </w:p>
        </w:tc>
        <w:tc>
          <w:tcPr>
            <w:tcW w:w="1934" w:type="dxa"/>
            <w:vAlign w:val="center"/>
          </w:tcPr>
          <w:p w14:paraId="1807E167"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0,3</w:t>
            </w:r>
          </w:p>
        </w:tc>
        <w:tc>
          <w:tcPr>
            <w:tcW w:w="1992" w:type="dxa"/>
            <w:shd w:val="clear" w:color="auto" w:fill="auto"/>
            <w:vAlign w:val="center"/>
          </w:tcPr>
          <w:p w14:paraId="015EEEF5"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0,3</w:t>
            </w:r>
          </w:p>
        </w:tc>
      </w:tr>
      <w:tr w:rsidR="00380272" w:rsidRPr="0006587D" w14:paraId="080090FA"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0EC28CB4" w14:textId="77777777" w:rsidR="00380272" w:rsidRPr="0006587D" w:rsidRDefault="00380272" w:rsidP="000316C1">
            <w:pPr>
              <w:tabs>
                <w:tab w:val="left" w:pos="0"/>
              </w:tabs>
              <w:jc w:val="center"/>
              <w:rPr>
                <w:rFonts w:asciiTheme="majorHAnsi" w:eastAsiaTheme="minorHAnsi" w:hAnsiTheme="majorHAnsi" w:cstheme="majorHAnsi"/>
                <w:bCs/>
                <w:sz w:val="24"/>
              </w:rPr>
            </w:pPr>
          </w:p>
        </w:tc>
        <w:tc>
          <w:tcPr>
            <w:tcW w:w="8315" w:type="dxa"/>
            <w:gridSpan w:val="4"/>
            <w:vAlign w:val="center"/>
          </w:tcPr>
          <w:p w14:paraId="589C8754" w14:textId="77777777" w:rsidR="00380272" w:rsidRPr="0006587D" w:rsidRDefault="00380272" w:rsidP="000316C1">
            <w:pPr>
              <w:rPr>
                <w:rFonts w:asciiTheme="majorHAnsi" w:eastAsiaTheme="minorHAnsi" w:hAnsiTheme="majorHAnsi" w:cstheme="majorHAnsi"/>
                <w:bCs/>
                <w:sz w:val="24"/>
                <w:lang w:val="vi-VN" w:eastAsia="vi-VN"/>
              </w:rPr>
            </w:pPr>
            <w:r w:rsidRPr="0006587D">
              <w:rPr>
                <w:rFonts w:asciiTheme="majorHAnsi" w:eastAsia="Calibri" w:hAnsiTheme="majorHAnsi" w:cstheme="majorHAnsi"/>
                <w:i/>
                <w:sz w:val="24"/>
              </w:rPr>
              <w:t>b. Hydrocacbua thơm</w:t>
            </w:r>
          </w:p>
        </w:tc>
      </w:tr>
      <w:tr w:rsidR="000316C1" w:rsidRPr="0006587D" w14:paraId="030F6F3E"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18C66E63"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39</w:t>
            </w:r>
          </w:p>
        </w:tc>
        <w:tc>
          <w:tcPr>
            <w:tcW w:w="3070" w:type="dxa"/>
            <w:tcBorders>
              <w:top w:val="single" w:sz="2" w:space="0" w:color="auto"/>
              <w:left w:val="single" w:sz="2" w:space="0" w:color="auto"/>
              <w:bottom w:val="single" w:sz="2" w:space="0" w:color="auto"/>
              <w:right w:val="single" w:sz="2" w:space="0" w:color="auto"/>
            </w:tcBorders>
            <w:vAlign w:val="center"/>
            <w:hideMark/>
          </w:tcPr>
          <w:p w14:paraId="0F857BD9" w14:textId="77777777" w:rsidR="000316C1" w:rsidRPr="0006587D" w:rsidRDefault="000316C1" w:rsidP="000316C1">
            <w:pP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Benzen</w:t>
            </w:r>
          </w:p>
        </w:tc>
        <w:tc>
          <w:tcPr>
            <w:tcW w:w="1319" w:type="dxa"/>
            <w:tcBorders>
              <w:top w:val="single" w:sz="2" w:space="0" w:color="auto"/>
              <w:left w:val="single" w:sz="2" w:space="0" w:color="auto"/>
              <w:bottom w:val="single" w:sz="2" w:space="0" w:color="auto"/>
              <w:right w:val="single" w:sz="2" w:space="0" w:color="auto"/>
            </w:tcBorders>
            <w:vAlign w:val="center"/>
            <w:hideMark/>
          </w:tcPr>
          <w:p w14:paraId="0EECE9EF"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µg/L</w:t>
            </w:r>
          </w:p>
        </w:tc>
        <w:tc>
          <w:tcPr>
            <w:tcW w:w="1934" w:type="dxa"/>
            <w:tcBorders>
              <w:top w:val="single" w:sz="2" w:space="0" w:color="auto"/>
              <w:left w:val="single" w:sz="2" w:space="0" w:color="auto"/>
              <w:bottom w:val="single" w:sz="2" w:space="0" w:color="auto"/>
              <w:right w:val="single" w:sz="2" w:space="0" w:color="auto"/>
            </w:tcBorders>
            <w:vAlign w:val="center"/>
          </w:tcPr>
          <w:p w14:paraId="31D72ED9"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10</w:t>
            </w:r>
          </w:p>
        </w:tc>
        <w:tc>
          <w:tcPr>
            <w:tcW w:w="1992" w:type="dxa"/>
            <w:tcBorders>
              <w:top w:val="single" w:sz="2" w:space="0" w:color="auto"/>
              <w:left w:val="single" w:sz="2" w:space="0" w:color="auto"/>
              <w:bottom w:val="single" w:sz="2" w:space="0" w:color="auto"/>
              <w:right w:val="single" w:sz="2" w:space="0" w:color="auto"/>
            </w:tcBorders>
            <w:vAlign w:val="center"/>
            <w:hideMark/>
          </w:tcPr>
          <w:p w14:paraId="272CF714"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10</w:t>
            </w:r>
          </w:p>
        </w:tc>
      </w:tr>
      <w:tr w:rsidR="000316C1" w:rsidRPr="0006587D" w14:paraId="02765847"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022B611D"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lastRenderedPageBreak/>
              <w:t>40</w:t>
            </w:r>
          </w:p>
        </w:tc>
        <w:tc>
          <w:tcPr>
            <w:tcW w:w="3070" w:type="dxa"/>
            <w:tcBorders>
              <w:top w:val="single" w:sz="2" w:space="0" w:color="auto"/>
              <w:left w:val="single" w:sz="2" w:space="0" w:color="auto"/>
              <w:bottom w:val="single" w:sz="2" w:space="0" w:color="auto"/>
              <w:right w:val="single" w:sz="2" w:space="0" w:color="auto"/>
            </w:tcBorders>
            <w:vAlign w:val="center"/>
          </w:tcPr>
          <w:p w14:paraId="553942DE" w14:textId="77777777" w:rsidR="000316C1" w:rsidRPr="0006587D" w:rsidRDefault="000316C1" w:rsidP="000316C1">
            <w:pPr>
              <w:rPr>
                <w:rFonts w:asciiTheme="majorHAnsi" w:eastAsia="Calibri" w:hAnsiTheme="majorHAnsi" w:cstheme="majorHAnsi"/>
                <w:sz w:val="24"/>
              </w:rPr>
            </w:pPr>
            <w:r w:rsidRPr="0006587D">
              <w:rPr>
                <w:rFonts w:asciiTheme="majorHAnsi" w:eastAsia="Calibri" w:hAnsiTheme="majorHAnsi" w:cstheme="majorHAnsi"/>
                <w:sz w:val="24"/>
                <w:lang w:val="vi-VN"/>
              </w:rPr>
              <w:t>Etylbenzen</w:t>
            </w:r>
          </w:p>
        </w:tc>
        <w:tc>
          <w:tcPr>
            <w:tcW w:w="1319" w:type="dxa"/>
            <w:tcBorders>
              <w:top w:val="single" w:sz="2" w:space="0" w:color="auto"/>
              <w:left w:val="single" w:sz="2" w:space="0" w:color="auto"/>
              <w:bottom w:val="single" w:sz="2" w:space="0" w:color="auto"/>
              <w:right w:val="single" w:sz="2" w:space="0" w:color="auto"/>
            </w:tcBorders>
            <w:vAlign w:val="center"/>
          </w:tcPr>
          <w:p w14:paraId="10C72B5E" w14:textId="77777777" w:rsidR="000316C1" w:rsidRPr="0006587D" w:rsidRDefault="000316C1" w:rsidP="000316C1">
            <w:pPr>
              <w:jc w:val="center"/>
              <w:rPr>
                <w:rFonts w:asciiTheme="majorHAnsi" w:eastAsia="Calibri" w:hAnsiTheme="majorHAnsi" w:cstheme="majorHAnsi"/>
                <w:sz w:val="24"/>
              </w:rPr>
            </w:pPr>
            <w:r w:rsidRPr="0006587D">
              <w:rPr>
                <w:rFonts w:asciiTheme="majorHAnsi" w:eastAsia="Calibri" w:hAnsiTheme="majorHAnsi" w:cstheme="majorHAnsi"/>
                <w:sz w:val="24"/>
              </w:rPr>
              <w:t>µg/L</w:t>
            </w:r>
          </w:p>
        </w:tc>
        <w:tc>
          <w:tcPr>
            <w:tcW w:w="1934" w:type="dxa"/>
            <w:tcBorders>
              <w:top w:val="single" w:sz="2" w:space="0" w:color="auto"/>
              <w:left w:val="single" w:sz="2" w:space="0" w:color="auto"/>
              <w:bottom w:val="single" w:sz="2" w:space="0" w:color="auto"/>
              <w:right w:val="single" w:sz="2" w:space="0" w:color="auto"/>
            </w:tcBorders>
            <w:vAlign w:val="center"/>
          </w:tcPr>
          <w:p w14:paraId="43D7767C" w14:textId="77777777" w:rsidR="000316C1" w:rsidRPr="0006587D" w:rsidRDefault="000316C1" w:rsidP="000316C1">
            <w:pPr>
              <w:jc w:val="center"/>
              <w:rPr>
                <w:rFonts w:asciiTheme="majorHAnsi" w:eastAsia="Calibri" w:hAnsiTheme="majorHAnsi" w:cstheme="majorHAnsi"/>
                <w:sz w:val="24"/>
              </w:rPr>
            </w:pPr>
            <w:r w:rsidRPr="0006587D">
              <w:rPr>
                <w:rFonts w:asciiTheme="majorHAnsi" w:eastAsia="Calibri" w:hAnsiTheme="majorHAnsi" w:cstheme="majorHAnsi"/>
                <w:sz w:val="24"/>
              </w:rPr>
              <w:t>300</w:t>
            </w:r>
          </w:p>
        </w:tc>
        <w:tc>
          <w:tcPr>
            <w:tcW w:w="1992" w:type="dxa"/>
            <w:tcBorders>
              <w:top w:val="single" w:sz="2" w:space="0" w:color="auto"/>
              <w:left w:val="single" w:sz="2" w:space="0" w:color="auto"/>
              <w:bottom w:val="single" w:sz="2" w:space="0" w:color="auto"/>
              <w:right w:val="single" w:sz="2" w:space="0" w:color="auto"/>
            </w:tcBorders>
            <w:vAlign w:val="center"/>
          </w:tcPr>
          <w:p w14:paraId="3BE95BDF" w14:textId="77777777" w:rsidR="000316C1" w:rsidRPr="0006587D" w:rsidRDefault="000316C1" w:rsidP="000316C1">
            <w:pPr>
              <w:jc w:val="center"/>
              <w:rPr>
                <w:rFonts w:asciiTheme="majorHAnsi" w:eastAsia="Calibri" w:hAnsiTheme="majorHAnsi" w:cstheme="majorHAnsi"/>
                <w:sz w:val="24"/>
              </w:rPr>
            </w:pPr>
            <w:r w:rsidRPr="0006587D">
              <w:rPr>
                <w:rFonts w:asciiTheme="majorHAnsi" w:eastAsia="Calibri" w:hAnsiTheme="majorHAnsi" w:cstheme="majorHAnsi"/>
                <w:sz w:val="24"/>
              </w:rPr>
              <w:t>300</w:t>
            </w:r>
          </w:p>
        </w:tc>
      </w:tr>
      <w:tr w:rsidR="000316C1" w:rsidRPr="0006587D" w14:paraId="2813AFC5"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11253C3D"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41</w:t>
            </w:r>
          </w:p>
        </w:tc>
        <w:tc>
          <w:tcPr>
            <w:tcW w:w="3070" w:type="dxa"/>
            <w:tcBorders>
              <w:top w:val="single" w:sz="2" w:space="0" w:color="auto"/>
              <w:left w:val="single" w:sz="2" w:space="0" w:color="auto"/>
              <w:bottom w:val="single" w:sz="2" w:space="0" w:color="auto"/>
              <w:right w:val="single" w:sz="2" w:space="0" w:color="auto"/>
            </w:tcBorders>
            <w:vAlign w:val="center"/>
            <w:hideMark/>
          </w:tcPr>
          <w:p w14:paraId="5C84BC97" w14:textId="77777777" w:rsidR="000316C1" w:rsidRPr="0006587D" w:rsidRDefault="000316C1" w:rsidP="000316C1">
            <w:pP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Phenol và dẫn xuất của Phenol</w:t>
            </w:r>
          </w:p>
        </w:tc>
        <w:tc>
          <w:tcPr>
            <w:tcW w:w="1319" w:type="dxa"/>
            <w:tcBorders>
              <w:top w:val="single" w:sz="2" w:space="0" w:color="auto"/>
              <w:left w:val="single" w:sz="2" w:space="0" w:color="auto"/>
              <w:bottom w:val="single" w:sz="2" w:space="0" w:color="auto"/>
              <w:right w:val="single" w:sz="2" w:space="0" w:color="auto"/>
            </w:tcBorders>
            <w:vAlign w:val="center"/>
            <w:hideMark/>
          </w:tcPr>
          <w:p w14:paraId="6B43C1D2"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µg/L</w:t>
            </w:r>
          </w:p>
        </w:tc>
        <w:tc>
          <w:tcPr>
            <w:tcW w:w="1934" w:type="dxa"/>
            <w:tcBorders>
              <w:top w:val="single" w:sz="2" w:space="0" w:color="auto"/>
              <w:left w:val="single" w:sz="2" w:space="0" w:color="auto"/>
              <w:bottom w:val="single" w:sz="2" w:space="0" w:color="auto"/>
              <w:right w:val="single" w:sz="2" w:space="0" w:color="auto"/>
            </w:tcBorders>
            <w:vAlign w:val="center"/>
          </w:tcPr>
          <w:p w14:paraId="216F94BF"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1</w:t>
            </w:r>
          </w:p>
        </w:tc>
        <w:tc>
          <w:tcPr>
            <w:tcW w:w="1992" w:type="dxa"/>
            <w:tcBorders>
              <w:top w:val="single" w:sz="2" w:space="0" w:color="auto"/>
              <w:left w:val="single" w:sz="2" w:space="0" w:color="auto"/>
              <w:bottom w:val="single" w:sz="2" w:space="0" w:color="auto"/>
              <w:right w:val="single" w:sz="2" w:space="0" w:color="auto"/>
            </w:tcBorders>
            <w:vAlign w:val="center"/>
            <w:hideMark/>
          </w:tcPr>
          <w:p w14:paraId="50AA15D0"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1</w:t>
            </w:r>
          </w:p>
        </w:tc>
      </w:tr>
      <w:tr w:rsidR="000316C1" w:rsidRPr="0006587D" w14:paraId="2D96CB9D"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164ADEED"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42</w:t>
            </w:r>
          </w:p>
        </w:tc>
        <w:tc>
          <w:tcPr>
            <w:tcW w:w="3070" w:type="dxa"/>
            <w:tcBorders>
              <w:top w:val="single" w:sz="2" w:space="0" w:color="auto"/>
              <w:left w:val="single" w:sz="2" w:space="0" w:color="auto"/>
              <w:bottom w:val="single" w:sz="2" w:space="0" w:color="auto"/>
              <w:right w:val="single" w:sz="2" w:space="0" w:color="auto"/>
            </w:tcBorders>
            <w:vAlign w:val="center"/>
            <w:hideMark/>
          </w:tcPr>
          <w:p w14:paraId="5156F314" w14:textId="77777777" w:rsidR="000316C1" w:rsidRPr="0006587D" w:rsidRDefault="000316C1" w:rsidP="000316C1">
            <w:pPr>
              <w:rPr>
                <w:rFonts w:asciiTheme="majorHAnsi" w:eastAsiaTheme="minorHAnsi" w:hAnsiTheme="majorHAnsi" w:cstheme="majorHAnsi"/>
                <w:bCs/>
                <w:i/>
                <w:sz w:val="24"/>
                <w:lang w:val="vi-VN" w:eastAsia="vi-VN"/>
              </w:rPr>
            </w:pPr>
            <w:r w:rsidRPr="0006587D">
              <w:rPr>
                <w:rFonts w:asciiTheme="majorHAnsi" w:eastAsia="Calibri" w:hAnsiTheme="majorHAnsi" w:cstheme="majorHAnsi"/>
                <w:sz w:val="24"/>
              </w:rPr>
              <w:t>Styren</w:t>
            </w:r>
          </w:p>
        </w:tc>
        <w:tc>
          <w:tcPr>
            <w:tcW w:w="1319" w:type="dxa"/>
            <w:tcBorders>
              <w:top w:val="single" w:sz="2" w:space="0" w:color="auto"/>
              <w:left w:val="single" w:sz="2" w:space="0" w:color="auto"/>
              <w:bottom w:val="single" w:sz="2" w:space="0" w:color="auto"/>
              <w:right w:val="single" w:sz="2" w:space="0" w:color="auto"/>
            </w:tcBorders>
            <w:vAlign w:val="center"/>
            <w:hideMark/>
          </w:tcPr>
          <w:p w14:paraId="0FB81CF6"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µg/L</w:t>
            </w:r>
          </w:p>
        </w:tc>
        <w:tc>
          <w:tcPr>
            <w:tcW w:w="1934" w:type="dxa"/>
            <w:tcBorders>
              <w:top w:val="single" w:sz="2" w:space="0" w:color="auto"/>
              <w:left w:val="single" w:sz="2" w:space="0" w:color="auto"/>
              <w:bottom w:val="single" w:sz="2" w:space="0" w:color="auto"/>
              <w:right w:val="single" w:sz="2" w:space="0" w:color="auto"/>
            </w:tcBorders>
            <w:vAlign w:val="center"/>
          </w:tcPr>
          <w:p w14:paraId="253BC2EA"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20</w:t>
            </w:r>
          </w:p>
        </w:tc>
        <w:tc>
          <w:tcPr>
            <w:tcW w:w="1992" w:type="dxa"/>
            <w:tcBorders>
              <w:top w:val="single" w:sz="2" w:space="0" w:color="auto"/>
              <w:left w:val="single" w:sz="2" w:space="0" w:color="auto"/>
              <w:bottom w:val="single" w:sz="2" w:space="0" w:color="auto"/>
              <w:right w:val="single" w:sz="2" w:space="0" w:color="auto"/>
            </w:tcBorders>
            <w:vAlign w:val="center"/>
            <w:hideMark/>
          </w:tcPr>
          <w:p w14:paraId="00B151AB"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20</w:t>
            </w:r>
          </w:p>
        </w:tc>
      </w:tr>
      <w:tr w:rsidR="000316C1" w:rsidRPr="0006587D" w14:paraId="634A3FDE"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0D0E0C3F"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43</w:t>
            </w:r>
          </w:p>
        </w:tc>
        <w:tc>
          <w:tcPr>
            <w:tcW w:w="3070" w:type="dxa"/>
            <w:tcBorders>
              <w:top w:val="single" w:sz="2" w:space="0" w:color="auto"/>
              <w:left w:val="single" w:sz="2" w:space="0" w:color="auto"/>
              <w:bottom w:val="single" w:sz="2" w:space="0" w:color="auto"/>
              <w:right w:val="single" w:sz="2" w:space="0" w:color="auto"/>
            </w:tcBorders>
            <w:vAlign w:val="center"/>
          </w:tcPr>
          <w:p w14:paraId="6EF8936E" w14:textId="77777777" w:rsidR="000316C1" w:rsidRPr="0006587D" w:rsidRDefault="000316C1" w:rsidP="000316C1">
            <w:pPr>
              <w:rPr>
                <w:rFonts w:asciiTheme="majorHAnsi" w:eastAsiaTheme="minorHAnsi" w:hAnsiTheme="majorHAnsi" w:cstheme="majorHAnsi"/>
                <w:bCs/>
                <w:i/>
                <w:sz w:val="24"/>
                <w:lang w:val="vi-VN" w:eastAsia="vi-VN"/>
              </w:rPr>
            </w:pPr>
            <w:r w:rsidRPr="0006587D">
              <w:rPr>
                <w:rFonts w:asciiTheme="majorHAnsi" w:eastAsia="Calibri" w:hAnsiTheme="majorHAnsi" w:cstheme="majorHAnsi"/>
                <w:sz w:val="24"/>
              </w:rPr>
              <w:t>Toluen</w:t>
            </w:r>
          </w:p>
        </w:tc>
        <w:tc>
          <w:tcPr>
            <w:tcW w:w="1319" w:type="dxa"/>
            <w:tcBorders>
              <w:top w:val="single" w:sz="2" w:space="0" w:color="auto"/>
              <w:left w:val="single" w:sz="2" w:space="0" w:color="auto"/>
              <w:bottom w:val="single" w:sz="2" w:space="0" w:color="auto"/>
              <w:right w:val="single" w:sz="2" w:space="0" w:color="auto"/>
            </w:tcBorders>
            <w:vAlign w:val="center"/>
          </w:tcPr>
          <w:p w14:paraId="513CD08B"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µg/L</w:t>
            </w:r>
          </w:p>
        </w:tc>
        <w:tc>
          <w:tcPr>
            <w:tcW w:w="1934" w:type="dxa"/>
            <w:tcBorders>
              <w:top w:val="single" w:sz="2" w:space="0" w:color="auto"/>
              <w:left w:val="single" w:sz="2" w:space="0" w:color="auto"/>
              <w:bottom w:val="single" w:sz="2" w:space="0" w:color="auto"/>
              <w:right w:val="single" w:sz="2" w:space="0" w:color="auto"/>
            </w:tcBorders>
            <w:vAlign w:val="center"/>
          </w:tcPr>
          <w:p w14:paraId="2519442E" w14:textId="77777777" w:rsidR="000316C1" w:rsidRPr="0006587D" w:rsidRDefault="000316C1" w:rsidP="000316C1">
            <w:pPr>
              <w:jc w:val="center"/>
              <w:rPr>
                <w:rFonts w:asciiTheme="majorHAnsi" w:eastAsiaTheme="minorHAnsi" w:hAnsiTheme="majorHAnsi" w:cstheme="majorHAnsi"/>
                <w:bCs/>
                <w:sz w:val="24"/>
                <w:lang w:eastAsia="vi-VN"/>
              </w:rPr>
            </w:pPr>
            <w:r w:rsidRPr="0006587D">
              <w:rPr>
                <w:rFonts w:asciiTheme="majorHAnsi" w:eastAsia="Calibri" w:hAnsiTheme="majorHAnsi" w:cstheme="majorHAnsi"/>
                <w:sz w:val="24"/>
              </w:rPr>
              <w:t>700</w:t>
            </w:r>
          </w:p>
        </w:tc>
        <w:tc>
          <w:tcPr>
            <w:tcW w:w="1992" w:type="dxa"/>
            <w:tcBorders>
              <w:top w:val="single" w:sz="2" w:space="0" w:color="auto"/>
              <w:left w:val="single" w:sz="2" w:space="0" w:color="auto"/>
              <w:bottom w:val="single" w:sz="2" w:space="0" w:color="auto"/>
              <w:right w:val="single" w:sz="2" w:space="0" w:color="auto"/>
            </w:tcBorders>
            <w:vAlign w:val="center"/>
          </w:tcPr>
          <w:p w14:paraId="555970D3" w14:textId="77777777" w:rsidR="000316C1" w:rsidRPr="0006587D" w:rsidRDefault="000316C1" w:rsidP="000316C1">
            <w:pPr>
              <w:jc w:val="center"/>
              <w:rPr>
                <w:rFonts w:asciiTheme="majorHAnsi" w:eastAsiaTheme="minorHAnsi" w:hAnsiTheme="majorHAnsi" w:cstheme="majorHAnsi"/>
                <w:bCs/>
                <w:sz w:val="24"/>
                <w:lang w:eastAsia="vi-VN"/>
              </w:rPr>
            </w:pPr>
            <w:r w:rsidRPr="0006587D">
              <w:rPr>
                <w:rFonts w:asciiTheme="majorHAnsi" w:eastAsia="Calibri" w:hAnsiTheme="majorHAnsi" w:cstheme="majorHAnsi"/>
                <w:sz w:val="24"/>
              </w:rPr>
              <w:t>700</w:t>
            </w:r>
          </w:p>
        </w:tc>
      </w:tr>
      <w:tr w:rsidR="000316C1" w:rsidRPr="0006587D" w14:paraId="11B7A3BF"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32811319"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44</w:t>
            </w:r>
          </w:p>
        </w:tc>
        <w:tc>
          <w:tcPr>
            <w:tcW w:w="3070" w:type="dxa"/>
            <w:tcBorders>
              <w:top w:val="single" w:sz="2" w:space="0" w:color="auto"/>
              <w:left w:val="single" w:sz="2" w:space="0" w:color="auto"/>
              <w:bottom w:val="single" w:sz="2" w:space="0" w:color="auto"/>
              <w:right w:val="single" w:sz="2" w:space="0" w:color="auto"/>
            </w:tcBorders>
            <w:vAlign w:val="center"/>
          </w:tcPr>
          <w:p w14:paraId="1CC66BB1" w14:textId="77777777" w:rsidR="000316C1" w:rsidRPr="0006587D" w:rsidRDefault="000316C1" w:rsidP="000316C1">
            <w:pPr>
              <w:rPr>
                <w:rFonts w:asciiTheme="majorHAnsi" w:eastAsia="Calibri" w:hAnsiTheme="majorHAnsi" w:cstheme="majorHAnsi"/>
                <w:sz w:val="24"/>
              </w:rPr>
            </w:pPr>
            <w:r w:rsidRPr="0006587D">
              <w:rPr>
                <w:rFonts w:asciiTheme="majorHAnsi" w:eastAsia="Calibri" w:hAnsiTheme="majorHAnsi" w:cstheme="majorHAnsi"/>
                <w:sz w:val="24"/>
              </w:rPr>
              <w:t>Xtylen</w:t>
            </w:r>
          </w:p>
        </w:tc>
        <w:tc>
          <w:tcPr>
            <w:tcW w:w="1319" w:type="dxa"/>
            <w:tcBorders>
              <w:top w:val="single" w:sz="2" w:space="0" w:color="auto"/>
              <w:left w:val="single" w:sz="2" w:space="0" w:color="auto"/>
              <w:bottom w:val="single" w:sz="2" w:space="0" w:color="auto"/>
              <w:right w:val="single" w:sz="2" w:space="0" w:color="auto"/>
            </w:tcBorders>
            <w:vAlign w:val="center"/>
          </w:tcPr>
          <w:p w14:paraId="031E3554" w14:textId="77777777" w:rsidR="000316C1" w:rsidRPr="0006587D" w:rsidRDefault="000316C1" w:rsidP="000316C1">
            <w:pPr>
              <w:jc w:val="center"/>
              <w:rPr>
                <w:rFonts w:asciiTheme="majorHAnsi" w:eastAsia="Calibri" w:hAnsiTheme="majorHAnsi" w:cstheme="majorHAnsi"/>
                <w:sz w:val="24"/>
              </w:rPr>
            </w:pPr>
            <w:r w:rsidRPr="0006587D">
              <w:rPr>
                <w:rFonts w:asciiTheme="majorHAnsi" w:eastAsia="Calibri" w:hAnsiTheme="majorHAnsi" w:cstheme="majorHAnsi"/>
                <w:sz w:val="24"/>
              </w:rPr>
              <w:t>µg/L</w:t>
            </w:r>
          </w:p>
        </w:tc>
        <w:tc>
          <w:tcPr>
            <w:tcW w:w="1934" w:type="dxa"/>
            <w:tcBorders>
              <w:top w:val="single" w:sz="2" w:space="0" w:color="auto"/>
              <w:left w:val="single" w:sz="2" w:space="0" w:color="auto"/>
              <w:bottom w:val="single" w:sz="2" w:space="0" w:color="auto"/>
              <w:right w:val="single" w:sz="2" w:space="0" w:color="auto"/>
            </w:tcBorders>
            <w:vAlign w:val="center"/>
          </w:tcPr>
          <w:p w14:paraId="38F08AB1" w14:textId="77777777" w:rsidR="000316C1" w:rsidRPr="0006587D" w:rsidRDefault="000316C1" w:rsidP="000316C1">
            <w:pPr>
              <w:jc w:val="center"/>
              <w:rPr>
                <w:rFonts w:asciiTheme="majorHAnsi" w:eastAsia="Calibri" w:hAnsiTheme="majorHAnsi" w:cstheme="majorHAnsi"/>
                <w:sz w:val="24"/>
              </w:rPr>
            </w:pPr>
            <w:r w:rsidRPr="0006587D">
              <w:rPr>
                <w:rFonts w:asciiTheme="majorHAnsi" w:eastAsia="Calibri" w:hAnsiTheme="majorHAnsi" w:cstheme="majorHAnsi"/>
                <w:sz w:val="24"/>
              </w:rPr>
              <w:t>500</w:t>
            </w:r>
          </w:p>
        </w:tc>
        <w:tc>
          <w:tcPr>
            <w:tcW w:w="1992" w:type="dxa"/>
            <w:tcBorders>
              <w:top w:val="single" w:sz="2" w:space="0" w:color="auto"/>
              <w:left w:val="single" w:sz="2" w:space="0" w:color="auto"/>
              <w:bottom w:val="single" w:sz="2" w:space="0" w:color="auto"/>
              <w:right w:val="single" w:sz="2" w:space="0" w:color="auto"/>
            </w:tcBorders>
            <w:vAlign w:val="center"/>
          </w:tcPr>
          <w:p w14:paraId="7F058476" w14:textId="77777777" w:rsidR="000316C1" w:rsidRPr="0006587D" w:rsidRDefault="000316C1" w:rsidP="000316C1">
            <w:pPr>
              <w:jc w:val="center"/>
              <w:rPr>
                <w:rFonts w:asciiTheme="majorHAnsi" w:eastAsia="Calibri" w:hAnsiTheme="majorHAnsi" w:cstheme="majorHAnsi"/>
                <w:sz w:val="24"/>
              </w:rPr>
            </w:pPr>
            <w:r w:rsidRPr="0006587D">
              <w:rPr>
                <w:rFonts w:asciiTheme="majorHAnsi" w:eastAsia="Calibri" w:hAnsiTheme="majorHAnsi" w:cstheme="majorHAnsi"/>
                <w:sz w:val="24"/>
              </w:rPr>
              <w:t>500</w:t>
            </w:r>
          </w:p>
        </w:tc>
      </w:tr>
      <w:tr w:rsidR="00380272" w:rsidRPr="0006587D" w14:paraId="7F555664"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4D119A0C" w14:textId="77777777" w:rsidR="00380272" w:rsidRPr="0006587D" w:rsidRDefault="00380272" w:rsidP="000316C1">
            <w:pPr>
              <w:tabs>
                <w:tab w:val="left" w:pos="0"/>
              </w:tabs>
              <w:jc w:val="center"/>
              <w:rPr>
                <w:rFonts w:asciiTheme="majorHAnsi" w:eastAsiaTheme="minorHAnsi" w:hAnsiTheme="majorHAnsi" w:cstheme="majorHAnsi"/>
                <w:bCs/>
                <w:sz w:val="24"/>
              </w:rPr>
            </w:pPr>
          </w:p>
        </w:tc>
        <w:tc>
          <w:tcPr>
            <w:tcW w:w="3070" w:type="dxa"/>
            <w:tcBorders>
              <w:top w:val="single" w:sz="2" w:space="0" w:color="auto"/>
              <w:left w:val="single" w:sz="2" w:space="0" w:color="auto"/>
              <w:bottom w:val="single" w:sz="2" w:space="0" w:color="auto"/>
              <w:right w:val="single" w:sz="2" w:space="0" w:color="auto"/>
            </w:tcBorders>
            <w:vAlign w:val="center"/>
          </w:tcPr>
          <w:p w14:paraId="374F9906" w14:textId="77777777" w:rsidR="00380272" w:rsidRPr="0006587D" w:rsidRDefault="00380272" w:rsidP="000316C1">
            <w:pPr>
              <w:rPr>
                <w:rFonts w:asciiTheme="majorHAnsi" w:eastAsia="Calibri" w:hAnsiTheme="majorHAnsi" w:cstheme="majorHAnsi"/>
                <w:sz w:val="24"/>
              </w:rPr>
            </w:pPr>
            <w:r w:rsidRPr="0006587D">
              <w:rPr>
                <w:rFonts w:asciiTheme="majorHAnsi" w:eastAsia="Calibri" w:hAnsiTheme="majorHAnsi" w:cstheme="majorHAnsi"/>
                <w:sz w:val="24"/>
              </w:rPr>
              <w:t>c. Nhóm Benzen Clo hóa</w:t>
            </w:r>
          </w:p>
        </w:tc>
        <w:tc>
          <w:tcPr>
            <w:tcW w:w="1319" w:type="dxa"/>
            <w:tcBorders>
              <w:top w:val="single" w:sz="2" w:space="0" w:color="auto"/>
              <w:left w:val="single" w:sz="2" w:space="0" w:color="auto"/>
              <w:bottom w:val="single" w:sz="2" w:space="0" w:color="auto"/>
              <w:right w:val="single" w:sz="2" w:space="0" w:color="auto"/>
            </w:tcBorders>
            <w:vAlign w:val="center"/>
          </w:tcPr>
          <w:p w14:paraId="03AE4CC8" w14:textId="77777777" w:rsidR="00380272" w:rsidRPr="0006587D" w:rsidRDefault="00380272" w:rsidP="000316C1">
            <w:pPr>
              <w:jc w:val="center"/>
              <w:rPr>
                <w:rFonts w:asciiTheme="majorHAnsi" w:eastAsia="Calibri" w:hAnsiTheme="majorHAnsi" w:cstheme="majorHAnsi"/>
                <w:sz w:val="24"/>
              </w:rPr>
            </w:pPr>
          </w:p>
        </w:tc>
        <w:tc>
          <w:tcPr>
            <w:tcW w:w="1934" w:type="dxa"/>
            <w:tcBorders>
              <w:top w:val="single" w:sz="2" w:space="0" w:color="auto"/>
              <w:left w:val="single" w:sz="2" w:space="0" w:color="auto"/>
              <w:bottom w:val="single" w:sz="2" w:space="0" w:color="auto"/>
              <w:right w:val="single" w:sz="2" w:space="0" w:color="auto"/>
            </w:tcBorders>
            <w:vAlign w:val="center"/>
          </w:tcPr>
          <w:p w14:paraId="50C440B7" w14:textId="77777777" w:rsidR="00380272" w:rsidRPr="0006587D" w:rsidRDefault="00380272" w:rsidP="000316C1">
            <w:pPr>
              <w:jc w:val="center"/>
              <w:rPr>
                <w:rFonts w:asciiTheme="majorHAnsi" w:eastAsia="Calibri" w:hAnsiTheme="majorHAnsi" w:cstheme="majorHAnsi"/>
                <w:sz w:val="24"/>
              </w:rPr>
            </w:pPr>
          </w:p>
        </w:tc>
        <w:tc>
          <w:tcPr>
            <w:tcW w:w="1992" w:type="dxa"/>
            <w:tcBorders>
              <w:top w:val="single" w:sz="2" w:space="0" w:color="auto"/>
              <w:left w:val="single" w:sz="2" w:space="0" w:color="auto"/>
              <w:bottom w:val="single" w:sz="2" w:space="0" w:color="auto"/>
              <w:right w:val="single" w:sz="2" w:space="0" w:color="auto"/>
            </w:tcBorders>
            <w:vAlign w:val="center"/>
          </w:tcPr>
          <w:p w14:paraId="13F37ED4" w14:textId="77777777" w:rsidR="00380272" w:rsidRPr="0006587D" w:rsidRDefault="00380272" w:rsidP="000316C1">
            <w:pPr>
              <w:jc w:val="center"/>
              <w:rPr>
                <w:rFonts w:asciiTheme="majorHAnsi" w:eastAsia="Calibri" w:hAnsiTheme="majorHAnsi" w:cstheme="majorHAnsi"/>
                <w:sz w:val="24"/>
              </w:rPr>
            </w:pPr>
          </w:p>
        </w:tc>
      </w:tr>
      <w:tr w:rsidR="000316C1" w:rsidRPr="0006587D" w14:paraId="22E1AB24"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07E03032" w14:textId="77777777" w:rsidR="000316C1" w:rsidRPr="0006587D" w:rsidRDefault="000316C1" w:rsidP="005E67D7">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45</w:t>
            </w:r>
          </w:p>
        </w:tc>
        <w:tc>
          <w:tcPr>
            <w:tcW w:w="3070" w:type="dxa"/>
            <w:tcBorders>
              <w:top w:val="single" w:sz="2" w:space="0" w:color="auto"/>
              <w:left w:val="single" w:sz="2" w:space="0" w:color="auto"/>
              <w:bottom w:val="single" w:sz="2" w:space="0" w:color="auto"/>
              <w:right w:val="single" w:sz="2" w:space="0" w:color="auto"/>
            </w:tcBorders>
            <w:vAlign w:val="center"/>
          </w:tcPr>
          <w:p w14:paraId="3EA59700" w14:textId="77777777" w:rsidR="000316C1" w:rsidRPr="0006587D" w:rsidRDefault="000316C1" w:rsidP="000316C1">
            <w:pPr>
              <w:pStyle w:val="BodyTextIndent"/>
              <w:spacing w:after="0"/>
              <w:ind w:left="0"/>
              <w:rPr>
                <w:rFonts w:asciiTheme="majorHAnsi" w:hAnsiTheme="majorHAnsi" w:cstheme="majorHAnsi"/>
                <w:lang w:val="vi-VN" w:eastAsia="vi-VN"/>
              </w:rPr>
            </w:pPr>
            <w:r w:rsidRPr="0006587D">
              <w:rPr>
                <w:rFonts w:asciiTheme="majorHAnsi" w:hAnsiTheme="majorHAnsi" w:cstheme="majorHAnsi"/>
                <w:lang w:val="vi-VN" w:eastAsia="vi-VN"/>
              </w:rPr>
              <w:t>1,2 - Diclorobenzen</w:t>
            </w:r>
          </w:p>
        </w:tc>
        <w:tc>
          <w:tcPr>
            <w:tcW w:w="1319" w:type="dxa"/>
            <w:tcBorders>
              <w:top w:val="single" w:sz="2" w:space="0" w:color="auto"/>
              <w:left w:val="single" w:sz="2" w:space="0" w:color="auto"/>
              <w:bottom w:val="single" w:sz="2" w:space="0" w:color="auto"/>
              <w:right w:val="single" w:sz="2" w:space="0" w:color="auto"/>
            </w:tcBorders>
            <w:vAlign w:val="center"/>
          </w:tcPr>
          <w:p w14:paraId="719EB49D" w14:textId="77777777" w:rsidR="000316C1" w:rsidRPr="0006587D" w:rsidRDefault="000316C1" w:rsidP="000316C1">
            <w:pPr>
              <w:jc w:val="center"/>
              <w:rPr>
                <w:rFonts w:asciiTheme="majorHAnsi" w:hAnsiTheme="majorHAnsi" w:cstheme="majorHAnsi"/>
                <w:sz w:val="24"/>
              </w:rPr>
            </w:pPr>
            <w:r w:rsidRPr="0006587D">
              <w:rPr>
                <w:rFonts w:asciiTheme="majorHAnsi" w:eastAsia="Calibri" w:hAnsiTheme="majorHAnsi" w:cstheme="majorHAnsi"/>
                <w:sz w:val="24"/>
              </w:rPr>
              <w:t>µg/L</w:t>
            </w:r>
          </w:p>
        </w:tc>
        <w:tc>
          <w:tcPr>
            <w:tcW w:w="1934" w:type="dxa"/>
            <w:tcBorders>
              <w:top w:val="single" w:sz="2" w:space="0" w:color="auto"/>
              <w:left w:val="single" w:sz="2" w:space="0" w:color="auto"/>
              <w:bottom w:val="single" w:sz="2" w:space="0" w:color="auto"/>
              <w:right w:val="single" w:sz="2" w:space="0" w:color="auto"/>
            </w:tcBorders>
            <w:vAlign w:val="center"/>
          </w:tcPr>
          <w:p w14:paraId="7083CE2A" w14:textId="77777777" w:rsidR="000316C1" w:rsidRPr="0006587D" w:rsidRDefault="000316C1" w:rsidP="005E67D7">
            <w:pPr>
              <w:pStyle w:val="BodyTextIndent"/>
              <w:spacing w:after="0"/>
              <w:ind w:left="0"/>
              <w:jc w:val="center"/>
              <w:rPr>
                <w:rFonts w:asciiTheme="majorHAnsi" w:hAnsiTheme="majorHAnsi" w:cstheme="majorHAnsi"/>
                <w:lang w:val="vi-VN" w:eastAsia="vi-VN"/>
              </w:rPr>
            </w:pPr>
            <w:r w:rsidRPr="0006587D">
              <w:rPr>
                <w:rFonts w:asciiTheme="majorHAnsi" w:hAnsiTheme="majorHAnsi" w:cstheme="majorHAnsi"/>
                <w:lang w:val="vi-VN" w:eastAsia="vi-VN"/>
              </w:rPr>
              <w:t>1000</w:t>
            </w:r>
          </w:p>
        </w:tc>
        <w:tc>
          <w:tcPr>
            <w:tcW w:w="1992" w:type="dxa"/>
            <w:tcBorders>
              <w:top w:val="single" w:sz="2" w:space="0" w:color="auto"/>
              <w:left w:val="single" w:sz="2" w:space="0" w:color="auto"/>
              <w:bottom w:val="single" w:sz="2" w:space="0" w:color="auto"/>
              <w:right w:val="single" w:sz="2" w:space="0" w:color="auto"/>
            </w:tcBorders>
            <w:vAlign w:val="center"/>
          </w:tcPr>
          <w:p w14:paraId="0B890717" w14:textId="77777777" w:rsidR="000316C1" w:rsidRPr="0006587D" w:rsidRDefault="000316C1" w:rsidP="000316C1">
            <w:pPr>
              <w:pStyle w:val="BodyTextIndent"/>
              <w:spacing w:after="0"/>
              <w:jc w:val="center"/>
              <w:rPr>
                <w:rFonts w:asciiTheme="majorHAnsi" w:hAnsiTheme="majorHAnsi" w:cstheme="majorHAnsi"/>
                <w:lang w:val="vi-VN" w:eastAsia="vi-VN"/>
              </w:rPr>
            </w:pPr>
            <w:r w:rsidRPr="0006587D">
              <w:rPr>
                <w:rFonts w:asciiTheme="majorHAnsi" w:hAnsiTheme="majorHAnsi" w:cstheme="majorHAnsi"/>
                <w:lang w:val="vi-VN" w:eastAsia="vi-VN"/>
              </w:rPr>
              <w:t>1000</w:t>
            </w:r>
          </w:p>
        </w:tc>
      </w:tr>
      <w:tr w:rsidR="000316C1" w:rsidRPr="0006587D" w14:paraId="040A5176"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466F36E1" w14:textId="77777777" w:rsidR="000316C1" w:rsidRPr="0006587D" w:rsidRDefault="000316C1" w:rsidP="005E67D7">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46</w:t>
            </w:r>
          </w:p>
        </w:tc>
        <w:tc>
          <w:tcPr>
            <w:tcW w:w="3070" w:type="dxa"/>
            <w:tcBorders>
              <w:top w:val="single" w:sz="2" w:space="0" w:color="auto"/>
              <w:left w:val="single" w:sz="2" w:space="0" w:color="auto"/>
              <w:bottom w:val="single" w:sz="2" w:space="0" w:color="auto"/>
              <w:right w:val="single" w:sz="2" w:space="0" w:color="auto"/>
            </w:tcBorders>
            <w:vAlign w:val="center"/>
          </w:tcPr>
          <w:p w14:paraId="3399356C" w14:textId="77777777" w:rsidR="000316C1" w:rsidRPr="0006587D" w:rsidRDefault="000316C1" w:rsidP="000316C1">
            <w:pPr>
              <w:pStyle w:val="BodyTextIndent"/>
              <w:spacing w:after="0"/>
              <w:ind w:left="0"/>
              <w:rPr>
                <w:rFonts w:asciiTheme="majorHAnsi" w:hAnsiTheme="majorHAnsi" w:cstheme="majorHAnsi"/>
                <w:lang w:val="vi-VN" w:eastAsia="vi-VN"/>
              </w:rPr>
            </w:pPr>
            <w:r w:rsidRPr="0006587D">
              <w:rPr>
                <w:rFonts w:asciiTheme="majorHAnsi" w:hAnsiTheme="majorHAnsi" w:cstheme="majorHAnsi"/>
                <w:lang w:val="vi-VN" w:eastAsia="vi-VN"/>
              </w:rPr>
              <w:t>Monoclorobenzen</w:t>
            </w:r>
          </w:p>
        </w:tc>
        <w:tc>
          <w:tcPr>
            <w:tcW w:w="1319" w:type="dxa"/>
            <w:tcBorders>
              <w:top w:val="single" w:sz="2" w:space="0" w:color="auto"/>
              <w:left w:val="single" w:sz="2" w:space="0" w:color="auto"/>
              <w:bottom w:val="single" w:sz="2" w:space="0" w:color="auto"/>
              <w:right w:val="single" w:sz="2" w:space="0" w:color="auto"/>
            </w:tcBorders>
            <w:vAlign w:val="center"/>
          </w:tcPr>
          <w:p w14:paraId="17A3485A" w14:textId="77777777" w:rsidR="000316C1" w:rsidRPr="0006587D" w:rsidRDefault="000316C1" w:rsidP="000316C1">
            <w:pPr>
              <w:jc w:val="center"/>
              <w:rPr>
                <w:rFonts w:asciiTheme="majorHAnsi" w:hAnsiTheme="majorHAnsi" w:cstheme="majorHAnsi"/>
                <w:sz w:val="24"/>
              </w:rPr>
            </w:pPr>
            <w:r w:rsidRPr="0006587D">
              <w:rPr>
                <w:rFonts w:asciiTheme="majorHAnsi" w:eastAsia="Calibri" w:hAnsiTheme="majorHAnsi" w:cstheme="majorHAnsi"/>
                <w:sz w:val="24"/>
              </w:rPr>
              <w:t>µg/L</w:t>
            </w:r>
          </w:p>
        </w:tc>
        <w:tc>
          <w:tcPr>
            <w:tcW w:w="1934" w:type="dxa"/>
            <w:tcBorders>
              <w:top w:val="single" w:sz="2" w:space="0" w:color="auto"/>
              <w:left w:val="single" w:sz="2" w:space="0" w:color="auto"/>
              <w:bottom w:val="single" w:sz="2" w:space="0" w:color="auto"/>
              <w:right w:val="single" w:sz="2" w:space="0" w:color="auto"/>
            </w:tcBorders>
            <w:vAlign w:val="center"/>
          </w:tcPr>
          <w:p w14:paraId="6E1B6F8C" w14:textId="77777777" w:rsidR="000316C1" w:rsidRPr="0006587D" w:rsidRDefault="000316C1" w:rsidP="005E67D7">
            <w:pPr>
              <w:pStyle w:val="BodyTextIndent"/>
              <w:spacing w:after="0"/>
              <w:ind w:left="0"/>
              <w:jc w:val="center"/>
              <w:rPr>
                <w:rFonts w:asciiTheme="majorHAnsi" w:hAnsiTheme="majorHAnsi" w:cstheme="majorHAnsi"/>
                <w:lang w:val="vi-VN" w:eastAsia="vi-VN"/>
              </w:rPr>
            </w:pPr>
            <w:r w:rsidRPr="0006587D">
              <w:rPr>
                <w:rFonts w:asciiTheme="majorHAnsi" w:hAnsiTheme="majorHAnsi" w:cstheme="majorHAnsi"/>
                <w:lang w:val="vi-VN" w:eastAsia="vi-VN"/>
              </w:rPr>
              <w:t>300</w:t>
            </w:r>
          </w:p>
        </w:tc>
        <w:tc>
          <w:tcPr>
            <w:tcW w:w="1992" w:type="dxa"/>
            <w:tcBorders>
              <w:top w:val="single" w:sz="2" w:space="0" w:color="auto"/>
              <w:left w:val="single" w:sz="2" w:space="0" w:color="auto"/>
              <w:bottom w:val="single" w:sz="2" w:space="0" w:color="auto"/>
              <w:right w:val="single" w:sz="2" w:space="0" w:color="auto"/>
            </w:tcBorders>
            <w:vAlign w:val="center"/>
          </w:tcPr>
          <w:p w14:paraId="2D93394F" w14:textId="77777777" w:rsidR="000316C1" w:rsidRPr="0006587D" w:rsidRDefault="000316C1" w:rsidP="000316C1">
            <w:pPr>
              <w:pStyle w:val="BodyTextIndent"/>
              <w:spacing w:after="0"/>
              <w:jc w:val="center"/>
              <w:rPr>
                <w:rFonts w:asciiTheme="majorHAnsi" w:hAnsiTheme="majorHAnsi" w:cstheme="majorHAnsi"/>
                <w:lang w:val="vi-VN" w:eastAsia="vi-VN"/>
              </w:rPr>
            </w:pPr>
            <w:r w:rsidRPr="0006587D">
              <w:rPr>
                <w:rFonts w:asciiTheme="majorHAnsi" w:hAnsiTheme="majorHAnsi" w:cstheme="majorHAnsi"/>
                <w:lang w:val="vi-VN" w:eastAsia="vi-VN"/>
              </w:rPr>
              <w:t>300</w:t>
            </w:r>
          </w:p>
        </w:tc>
      </w:tr>
      <w:tr w:rsidR="000316C1" w:rsidRPr="0006587D" w14:paraId="624FE953"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1AE3D377" w14:textId="77777777" w:rsidR="000316C1" w:rsidRPr="0006587D" w:rsidRDefault="000316C1" w:rsidP="005E67D7">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47</w:t>
            </w:r>
          </w:p>
        </w:tc>
        <w:tc>
          <w:tcPr>
            <w:tcW w:w="3070" w:type="dxa"/>
            <w:tcBorders>
              <w:top w:val="single" w:sz="2" w:space="0" w:color="auto"/>
              <w:left w:val="single" w:sz="2" w:space="0" w:color="auto"/>
              <w:bottom w:val="single" w:sz="2" w:space="0" w:color="auto"/>
              <w:right w:val="single" w:sz="2" w:space="0" w:color="auto"/>
            </w:tcBorders>
            <w:vAlign w:val="center"/>
          </w:tcPr>
          <w:p w14:paraId="31344D87" w14:textId="77777777" w:rsidR="000316C1" w:rsidRPr="0006587D" w:rsidRDefault="000316C1" w:rsidP="000316C1">
            <w:pPr>
              <w:pStyle w:val="BodyTextIndent"/>
              <w:spacing w:after="0"/>
              <w:ind w:left="0"/>
              <w:rPr>
                <w:rFonts w:asciiTheme="majorHAnsi" w:hAnsiTheme="majorHAnsi" w:cstheme="majorHAnsi"/>
                <w:lang w:val="vi-VN" w:eastAsia="vi-VN"/>
              </w:rPr>
            </w:pPr>
            <w:r w:rsidRPr="0006587D">
              <w:rPr>
                <w:rFonts w:asciiTheme="majorHAnsi" w:hAnsiTheme="majorHAnsi" w:cstheme="majorHAnsi"/>
                <w:lang w:val="vi-VN" w:eastAsia="vi-VN"/>
              </w:rPr>
              <w:t>Triclorobenzen</w:t>
            </w:r>
          </w:p>
        </w:tc>
        <w:tc>
          <w:tcPr>
            <w:tcW w:w="1319" w:type="dxa"/>
            <w:tcBorders>
              <w:top w:val="single" w:sz="2" w:space="0" w:color="auto"/>
              <w:left w:val="single" w:sz="2" w:space="0" w:color="auto"/>
              <w:bottom w:val="single" w:sz="2" w:space="0" w:color="auto"/>
              <w:right w:val="single" w:sz="2" w:space="0" w:color="auto"/>
            </w:tcBorders>
            <w:vAlign w:val="center"/>
          </w:tcPr>
          <w:p w14:paraId="3E8F10F4" w14:textId="77777777" w:rsidR="000316C1" w:rsidRPr="0006587D" w:rsidRDefault="000316C1" w:rsidP="000316C1">
            <w:pPr>
              <w:jc w:val="center"/>
              <w:rPr>
                <w:rFonts w:asciiTheme="majorHAnsi" w:hAnsiTheme="majorHAnsi" w:cstheme="majorHAnsi"/>
                <w:sz w:val="24"/>
              </w:rPr>
            </w:pPr>
            <w:r w:rsidRPr="0006587D">
              <w:rPr>
                <w:rFonts w:asciiTheme="majorHAnsi" w:eastAsia="Calibri" w:hAnsiTheme="majorHAnsi" w:cstheme="majorHAnsi"/>
                <w:sz w:val="24"/>
              </w:rPr>
              <w:t>µg/L</w:t>
            </w:r>
          </w:p>
        </w:tc>
        <w:tc>
          <w:tcPr>
            <w:tcW w:w="1934" w:type="dxa"/>
            <w:tcBorders>
              <w:top w:val="single" w:sz="2" w:space="0" w:color="auto"/>
              <w:left w:val="single" w:sz="2" w:space="0" w:color="auto"/>
              <w:bottom w:val="single" w:sz="2" w:space="0" w:color="auto"/>
              <w:right w:val="single" w:sz="2" w:space="0" w:color="auto"/>
            </w:tcBorders>
            <w:vAlign w:val="center"/>
          </w:tcPr>
          <w:p w14:paraId="118A4379" w14:textId="77777777" w:rsidR="000316C1" w:rsidRPr="0006587D" w:rsidRDefault="000316C1" w:rsidP="005E67D7">
            <w:pPr>
              <w:pStyle w:val="BodyTextIndent"/>
              <w:spacing w:after="0"/>
              <w:ind w:left="0"/>
              <w:jc w:val="center"/>
              <w:rPr>
                <w:rFonts w:asciiTheme="majorHAnsi" w:hAnsiTheme="majorHAnsi" w:cstheme="majorHAnsi"/>
                <w:lang w:val="vi-VN" w:eastAsia="vi-VN"/>
              </w:rPr>
            </w:pPr>
            <w:r w:rsidRPr="0006587D">
              <w:rPr>
                <w:rFonts w:asciiTheme="majorHAnsi" w:hAnsiTheme="majorHAnsi" w:cstheme="majorHAnsi"/>
                <w:lang w:val="vi-VN" w:eastAsia="vi-VN"/>
              </w:rPr>
              <w:t>20</w:t>
            </w:r>
          </w:p>
        </w:tc>
        <w:tc>
          <w:tcPr>
            <w:tcW w:w="1992" w:type="dxa"/>
            <w:tcBorders>
              <w:top w:val="single" w:sz="2" w:space="0" w:color="auto"/>
              <w:left w:val="single" w:sz="2" w:space="0" w:color="auto"/>
              <w:bottom w:val="single" w:sz="2" w:space="0" w:color="auto"/>
              <w:right w:val="single" w:sz="2" w:space="0" w:color="auto"/>
            </w:tcBorders>
            <w:vAlign w:val="center"/>
          </w:tcPr>
          <w:p w14:paraId="004B42D7" w14:textId="77777777" w:rsidR="000316C1" w:rsidRPr="0006587D" w:rsidRDefault="000316C1" w:rsidP="000316C1">
            <w:pPr>
              <w:pStyle w:val="BodyTextIndent"/>
              <w:spacing w:after="0"/>
              <w:jc w:val="center"/>
              <w:rPr>
                <w:rFonts w:asciiTheme="majorHAnsi" w:hAnsiTheme="majorHAnsi" w:cstheme="majorHAnsi"/>
                <w:lang w:val="vi-VN" w:eastAsia="vi-VN"/>
              </w:rPr>
            </w:pPr>
            <w:r w:rsidRPr="0006587D">
              <w:rPr>
                <w:rFonts w:asciiTheme="majorHAnsi" w:hAnsiTheme="majorHAnsi" w:cstheme="majorHAnsi"/>
                <w:lang w:val="vi-VN" w:eastAsia="vi-VN"/>
              </w:rPr>
              <w:t>20</w:t>
            </w:r>
          </w:p>
        </w:tc>
      </w:tr>
      <w:tr w:rsidR="00380272" w:rsidRPr="0006587D" w14:paraId="09F7B0D2"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2EB71056" w14:textId="77777777" w:rsidR="00380272" w:rsidRPr="0006587D" w:rsidRDefault="00380272" w:rsidP="000316C1">
            <w:pPr>
              <w:jc w:val="center"/>
              <w:rPr>
                <w:rFonts w:asciiTheme="majorHAnsi" w:eastAsiaTheme="minorHAnsi" w:hAnsiTheme="majorHAnsi" w:cstheme="majorHAnsi"/>
                <w:bCs/>
                <w:sz w:val="24"/>
              </w:rPr>
            </w:pPr>
          </w:p>
        </w:tc>
        <w:tc>
          <w:tcPr>
            <w:tcW w:w="8315" w:type="dxa"/>
            <w:gridSpan w:val="4"/>
            <w:vAlign w:val="center"/>
          </w:tcPr>
          <w:p w14:paraId="3FFA8CC8" w14:textId="77777777" w:rsidR="00380272" w:rsidRPr="0006587D" w:rsidRDefault="00380272" w:rsidP="000316C1">
            <w:pPr>
              <w:rPr>
                <w:rFonts w:asciiTheme="majorHAnsi" w:eastAsiaTheme="minorHAnsi" w:hAnsiTheme="majorHAnsi" w:cstheme="majorHAnsi"/>
                <w:bCs/>
                <w:sz w:val="24"/>
                <w:lang w:val="vi-VN" w:eastAsia="vi-VN"/>
              </w:rPr>
            </w:pPr>
            <w:r w:rsidRPr="0006587D">
              <w:rPr>
                <w:rFonts w:asciiTheme="majorHAnsi" w:eastAsia="Calibri" w:hAnsiTheme="majorHAnsi" w:cstheme="majorHAnsi"/>
                <w:i/>
                <w:sz w:val="24"/>
              </w:rPr>
              <w:t>d. Nhóm chất hữu cơ phức tạp</w:t>
            </w:r>
          </w:p>
        </w:tc>
      </w:tr>
      <w:tr w:rsidR="000316C1" w:rsidRPr="0006587D" w14:paraId="26488770"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7E472BCC"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48</w:t>
            </w:r>
          </w:p>
        </w:tc>
        <w:tc>
          <w:tcPr>
            <w:tcW w:w="3070" w:type="dxa"/>
            <w:shd w:val="clear" w:color="auto" w:fill="auto"/>
            <w:vAlign w:val="center"/>
            <w:hideMark/>
          </w:tcPr>
          <w:p w14:paraId="0B682434" w14:textId="77777777" w:rsidR="000316C1" w:rsidRPr="0006587D" w:rsidRDefault="000316C1" w:rsidP="000316C1">
            <w:pP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Acrylamine</w:t>
            </w:r>
          </w:p>
        </w:tc>
        <w:tc>
          <w:tcPr>
            <w:tcW w:w="1319" w:type="dxa"/>
            <w:shd w:val="clear" w:color="auto" w:fill="auto"/>
            <w:vAlign w:val="center"/>
            <w:hideMark/>
          </w:tcPr>
          <w:p w14:paraId="3541925E" w14:textId="77777777" w:rsidR="000316C1" w:rsidRPr="0006587D" w:rsidRDefault="000316C1" w:rsidP="000316C1">
            <w:pPr>
              <w:jc w:val="center"/>
              <w:rPr>
                <w:rFonts w:asciiTheme="majorHAnsi" w:hAnsiTheme="majorHAnsi" w:cstheme="majorHAnsi"/>
                <w:sz w:val="24"/>
              </w:rPr>
            </w:pPr>
            <w:r w:rsidRPr="0006587D">
              <w:rPr>
                <w:rFonts w:asciiTheme="majorHAnsi" w:eastAsia="Calibri" w:hAnsiTheme="majorHAnsi" w:cstheme="majorHAnsi"/>
                <w:sz w:val="24"/>
              </w:rPr>
              <w:t>µg/L</w:t>
            </w:r>
          </w:p>
        </w:tc>
        <w:tc>
          <w:tcPr>
            <w:tcW w:w="1934" w:type="dxa"/>
            <w:vAlign w:val="center"/>
          </w:tcPr>
          <w:p w14:paraId="2F98F1D2"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0,5</w:t>
            </w:r>
          </w:p>
        </w:tc>
        <w:tc>
          <w:tcPr>
            <w:tcW w:w="1992" w:type="dxa"/>
            <w:shd w:val="clear" w:color="auto" w:fill="auto"/>
            <w:vAlign w:val="center"/>
            <w:hideMark/>
          </w:tcPr>
          <w:p w14:paraId="1981DEAE"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0,5</w:t>
            </w:r>
          </w:p>
        </w:tc>
      </w:tr>
      <w:tr w:rsidR="000316C1" w:rsidRPr="0006587D" w14:paraId="1C949C94"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47809F71"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49</w:t>
            </w:r>
          </w:p>
        </w:tc>
        <w:tc>
          <w:tcPr>
            <w:tcW w:w="3070" w:type="dxa"/>
            <w:shd w:val="clear" w:color="auto" w:fill="auto"/>
            <w:vAlign w:val="center"/>
          </w:tcPr>
          <w:p w14:paraId="2C717E08" w14:textId="77777777" w:rsidR="000316C1" w:rsidRPr="0006587D" w:rsidRDefault="000316C1" w:rsidP="000316C1">
            <w:pP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Epiclohydrin</w:t>
            </w:r>
          </w:p>
        </w:tc>
        <w:tc>
          <w:tcPr>
            <w:tcW w:w="1319" w:type="dxa"/>
            <w:shd w:val="clear" w:color="auto" w:fill="auto"/>
            <w:vAlign w:val="center"/>
          </w:tcPr>
          <w:p w14:paraId="18FCB36E" w14:textId="77777777" w:rsidR="000316C1" w:rsidRPr="0006587D" w:rsidRDefault="000316C1" w:rsidP="000316C1">
            <w:pPr>
              <w:jc w:val="center"/>
              <w:rPr>
                <w:rFonts w:asciiTheme="majorHAnsi" w:hAnsiTheme="majorHAnsi" w:cstheme="majorHAnsi"/>
                <w:sz w:val="24"/>
              </w:rPr>
            </w:pPr>
            <w:r w:rsidRPr="0006587D">
              <w:rPr>
                <w:rFonts w:asciiTheme="majorHAnsi" w:eastAsia="Calibri" w:hAnsiTheme="majorHAnsi" w:cstheme="majorHAnsi"/>
                <w:sz w:val="24"/>
              </w:rPr>
              <w:t>µg/L</w:t>
            </w:r>
          </w:p>
        </w:tc>
        <w:tc>
          <w:tcPr>
            <w:tcW w:w="1934" w:type="dxa"/>
            <w:vAlign w:val="center"/>
          </w:tcPr>
          <w:p w14:paraId="317C311E"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0,4</w:t>
            </w:r>
          </w:p>
        </w:tc>
        <w:tc>
          <w:tcPr>
            <w:tcW w:w="1992" w:type="dxa"/>
            <w:shd w:val="clear" w:color="auto" w:fill="auto"/>
            <w:vAlign w:val="center"/>
          </w:tcPr>
          <w:p w14:paraId="0475218C"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0,4</w:t>
            </w:r>
          </w:p>
        </w:tc>
      </w:tr>
      <w:tr w:rsidR="000316C1" w:rsidRPr="0006587D" w14:paraId="1643C538"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0C478D65"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50</w:t>
            </w:r>
          </w:p>
        </w:tc>
        <w:tc>
          <w:tcPr>
            <w:tcW w:w="3070" w:type="dxa"/>
            <w:shd w:val="clear" w:color="auto" w:fill="auto"/>
            <w:vAlign w:val="center"/>
          </w:tcPr>
          <w:p w14:paraId="300814F0" w14:textId="77777777" w:rsidR="000316C1" w:rsidRPr="0006587D" w:rsidRDefault="000316C1" w:rsidP="000316C1">
            <w:pPr>
              <w:rPr>
                <w:rFonts w:asciiTheme="majorHAnsi" w:eastAsia="Calibri" w:hAnsiTheme="majorHAnsi" w:cstheme="majorHAnsi"/>
                <w:sz w:val="24"/>
              </w:rPr>
            </w:pPr>
            <w:r w:rsidRPr="0006587D">
              <w:rPr>
                <w:rFonts w:asciiTheme="majorHAnsi" w:eastAsia="Calibri" w:hAnsiTheme="majorHAnsi" w:cstheme="majorHAnsi"/>
                <w:sz w:val="24"/>
              </w:rPr>
              <w:t>Hexacloro butadiene</w:t>
            </w:r>
          </w:p>
        </w:tc>
        <w:tc>
          <w:tcPr>
            <w:tcW w:w="1319" w:type="dxa"/>
            <w:shd w:val="clear" w:color="auto" w:fill="auto"/>
            <w:vAlign w:val="center"/>
          </w:tcPr>
          <w:p w14:paraId="41180C56" w14:textId="77777777" w:rsidR="000316C1" w:rsidRPr="0006587D" w:rsidRDefault="000316C1" w:rsidP="000316C1">
            <w:pPr>
              <w:jc w:val="center"/>
              <w:rPr>
                <w:rFonts w:asciiTheme="majorHAnsi" w:eastAsia="Calibri" w:hAnsiTheme="majorHAnsi" w:cstheme="majorHAnsi"/>
                <w:sz w:val="24"/>
              </w:rPr>
            </w:pPr>
            <w:r w:rsidRPr="0006587D">
              <w:rPr>
                <w:rFonts w:asciiTheme="majorHAnsi" w:eastAsia="Calibri" w:hAnsiTheme="majorHAnsi" w:cstheme="majorHAnsi"/>
                <w:sz w:val="24"/>
              </w:rPr>
              <w:t>µg/L</w:t>
            </w:r>
          </w:p>
        </w:tc>
        <w:tc>
          <w:tcPr>
            <w:tcW w:w="1934" w:type="dxa"/>
            <w:vAlign w:val="center"/>
          </w:tcPr>
          <w:p w14:paraId="529E0E37" w14:textId="77777777" w:rsidR="000316C1" w:rsidRPr="0006587D" w:rsidRDefault="000316C1" w:rsidP="000316C1">
            <w:pPr>
              <w:jc w:val="center"/>
              <w:rPr>
                <w:rFonts w:asciiTheme="majorHAnsi" w:eastAsia="Calibri" w:hAnsiTheme="majorHAnsi" w:cstheme="majorHAnsi"/>
                <w:sz w:val="24"/>
              </w:rPr>
            </w:pPr>
            <w:r w:rsidRPr="0006587D">
              <w:rPr>
                <w:rFonts w:asciiTheme="majorHAnsi" w:eastAsia="Calibri" w:hAnsiTheme="majorHAnsi" w:cstheme="majorHAnsi"/>
                <w:sz w:val="24"/>
              </w:rPr>
              <w:t>0,6</w:t>
            </w:r>
          </w:p>
        </w:tc>
        <w:tc>
          <w:tcPr>
            <w:tcW w:w="1992" w:type="dxa"/>
            <w:shd w:val="clear" w:color="auto" w:fill="auto"/>
            <w:vAlign w:val="center"/>
          </w:tcPr>
          <w:p w14:paraId="14943F0E" w14:textId="77777777" w:rsidR="000316C1" w:rsidRPr="0006587D" w:rsidRDefault="000316C1" w:rsidP="000316C1">
            <w:pPr>
              <w:jc w:val="center"/>
              <w:rPr>
                <w:rFonts w:asciiTheme="majorHAnsi" w:eastAsia="Calibri" w:hAnsiTheme="majorHAnsi" w:cstheme="majorHAnsi"/>
                <w:sz w:val="24"/>
              </w:rPr>
            </w:pPr>
            <w:r w:rsidRPr="0006587D">
              <w:rPr>
                <w:rFonts w:asciiTheme="majorHAnsi" w:eastAsia="Calibri" w:hAnsiTheme="majorHAnsi" w:cstheme="majorHAnsi"/>
                <w:sz w:val="24"/>
              </w:rPr>
              <w:t>0,6</w:t>
            </w:r>
          </w:p>
        </w:tc>
      </w:tr>
      <w:tr w:rsidR="00380272" w:rsidRPr="0006587D" w14:paraId="537EB403"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40F1B39C" w14:textId="77777777" w:rsidR="00380272" w:rsidRPr="0006587D" w:rsidRDefault="00380272" w:rsidP="000316C1">
            <w:pPr>
              <w:tabs>
                <w:tab w:val="left" w:pos="0"/>
              </w:tabs>
              <w:jc w:val="center"/>
              <w:rPr>
                <w:rFonts w:asciiTheme="majorHAnsi" w:eastAsiaTheme="minorHAnsi" w:hAnsiTheme="majorHAnsi" w:cstheme="majorHAnsi"/>
                <w:bCs/>
                <w:sz w:val="24"/>
              </w:rPr>
            </w:pPr>
          </w:p>
        </w:tc>
        <w:tc>
          <w:tcPr>
            <w:tcW w:w="8315" w:type="dxa"/>
            <w:gridSpan w:val="4"/>
            <w:vAlign w:val="center"/>
          </w:tcPr>
          <w:p w14:paraId="13843F57" w14:textId="77777777" w:rsidR="00380272" w:rsidRPr="0006587D" w:rsidRDefault="00380272" w:rsidP="000316C1">
            <w:pPr>
              <w:rPr>
                <w:rFonts w:asciiTheme="majorHAnsi" w:eastAsiaTheme="minorHAnsi" w:hAnsiTheme="majorHAnsi" w:cstheme="majorHAnsi"/>
                <w:bCs/>
                <w:sz w:val="24"/>
                <w:lang w:val="vi-VN" w:eastAsia="vi-VN"/>
              </w:rPr>
            </w:pPr>
            <w:r w:rsidRPr="0006587D">
              <w:rPr>
                <w:rFonts w:asciiTheme="majorHAnsi" w:eastAsia="Calibri" w:hAnsiTheme="majorHAnsi" w:cstheme="majorHAnsi"/>
                <w:i/>
                <w:sz w:val="24"/>
              </w:rPr>
              <w:t>Thông số hoá chất bảo vệ thực vật</w:t>
            </w:r>
          </w:p>
        </w:tc>
      </w:tr>
      <w:tr w:rsidR="000316C1" w:rsidRPr="0006587D" w14:paraId="7FBA6361"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3ECCB4E7" w14:textId="77777777" w:rsidR="000316C1" w:rsidRPr="0006587D" w:rsidRDefault="000316C1"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51</w:t>
            </w:r>
          </w:p>
        </w:tc>
        <w:tc>
          <w:tcPr>
            <w:tcW w:w="3070" w:type="dxa"/>
            <w:shd w:val="clear" w:color="auto" w:fill="auto"/>
            <w:vAlign w:val="center"/>
          </w:tcPr>
          <w:p w14:paraId="4E44C547" w14:textId="77777777" w:rsidR="000316C1" w:rsidRPr="0006587D" w:rsidRDefault="000316C1" w:rsidP="000316C1">
            <w:pP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1,2-Dibromo - 3 Cloropropan</w:t>
            </w:r>
          </w:p>
        </w:tc>
        <w:tc>
          <w:tcPr>
            <w:tcW w:w="1319" w:type="dxa"/>
            <w:shd w:val="clear" w:color="auto" w:fill="auto"/>
            <w:vAlign w:val="center"/>
          </w:tcPr>
          <w:p w14:paraId="3F5119F2"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µg/L</w:t>
            </w:r>
          </w:p>
        </w:tc>
        <w:tc>
          <w:tcPr>
            <w:tcW w:w="1934" w:type="dxa"/>
            <w:vAlign w:val="center"/>
          </w:tcPr>
          <w:p w14:paraId="255D3AFF"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1</w:t>
            </w:r>
          </w:p>
        </w:tc>
        <w:tc>
          <w:tcPr>
            <w:tcW w:w="1992" w:type="dxa"/>
            <w:shd w:val="clear" w:color="auto" w:fill="auto"/>
            <w:vAlign w:val="center"/>
          </w:tcPr>
          <w:p w14:paraId="04AD1990"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1</w:t>
            </w:r>
          </w:p>
        </w:tc>
      </w:tr>
      <w:tr w:rsidR="000316C1" w:rsidRPr="0006587D" w14:paraId="19C00B62"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2C8377AD" w14:textId="77777777" w:rsidR="000316C1" w:rsidRPr="0006587D" w:rsidRDefault="00A72DE9"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52</w:t>
            </w:r>
          </w:p>
        </w:tc>
        <w:tc>
          <w:tcPr>
            <w:tcW w:w="3070" w:type="dxa"/>
            <w:shd w:val="clear" w:color="auto" w:fill="auto"/>
            <w:vAlign w:val="center"/>
          </w:tcPr>
          <w:p w14:paraId="4A92F001" w14:textId="77777777" w:rsidR="000316C1" w:rsidRPr="0006587D" w:rsidRDefault="000316C1" w:rsidP="000316C1">
            <w:pP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Atrazine và các dẫn xuất chloro-s-triazine</w:t>
            </w:r>
          </w:p>
        </w:tc>
        <w:tc>
          <w:tcPr>
            <w:tcW w:w="1319" w:type="dxa"/>
            <w:shd w:val="clear" w:color="auto" w:fill="auto"/>
            <w:vAlign w:val="center"/>
          </w:tcPr>
          <w:p w14:paraId="020E2D22"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µg/L</w:t>
            </w:r>
          </w:p>
        </w:tc>
        <w:tc>
          <w:tcPr>
            <w:tcW w:w="1934" w:type="dxa"/>
            <w:vAlign w:val="center"/>
          </w:tcPr>
          <w:p w14:paraId="74E631DD"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100</w:t>
            </w:r>
          </w:p>
        </w:tc>
        <w:tc>
          <w:tcPr>
            <w:tcW w:w="1992" w:type="dxa"/>
            <w:shd w:val="clear" w:color="auto" w:fill="auto"/>
            <w:vAlign w:val="center"/>
          </w:tcPr>
          <w:p w14:paraId="3E13D430"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100</w:t>
            </w:r>
          </w:p>
        </w:tc>
      </w:tr>
      <w:tr w:rsidR="00A72DE9" w:rsidRPr="0006587D" w14:paraId="42F67E5A"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77816F30" w14:textId="77777777" w:rsidR="00A72DE9" w:rsidRPr="0006587D" w:rsidRDefault="00A72DE9" w:rsidP="00A72DE9">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53</w:t>
            </w:r>
          </w:p>
        </w:tc>
        <w:tc>
          <w:tcPr>
            <w:tcW w:w="3070" w:type="dxa"/>
            <w:shd w:val="clear" w:color="auto" w:fill="auto"/>
            <w:vAlign w:val="center"/>
          </w:tcPr>
          <w:p w14:paraId="3B93744E" w14:textId="77777777" w:rsidR="00A72DE9" w:rsidRPr="0006587D" w:rsidRDefault="00A72DE9" w:rsidP="00A72DE9">
            <w:pPr>
              <w:rPr>
                <w:rFonts w:asciiTheme="majorHAnsi" w:eastAsiaTheme="minorHAnsi" w:hAnsiTheme="majorHAnsi" w:cstheme="majorHAnsi"/>
                <w:bCs/>
                <w:i/>
                <w:sz w:val="24"/>
                <w:lang w:val="vi-VN" w:eastAsia="vi-VN"/>
              </w:rPr>
            </w:pPr>
            <w:r w:rsidRPr="0006587D">
              <w:rPr>
                <w:rFonts w:asciiTheme="majorHAnsi" w:eastAsia="Calibri" w:hAnsiTheme="majorHAnsi" w:cstheme="majorHAnsi"/>
                <w:sz w:val="24"/>
              </w:rPr>
              <w:t>Chlorpyrifos</w:t>
            </w:r>
          </w:p>
        </w:tc>
        <w:tc>
          <w:tcPr>
            <w:tcW w:w="1319" w:type="dxa"/>
            <w:shd w:val="clear" w:color="auto" w:fill="auto"/>
            <w:vAlign w:val="center"/>
          </w:tcPr>
          <w:p w14:paraId="22E1B585" w14:textId="77777777" w:rsidR="00A72DE9" w:rsidRPr="0006587D" w:rsidRDefault="00A72DE9" w:rsidP="00A72DE9">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sym w:font="Symbol" w:char="F06D"/>
            </w:r>
            <w:r w:rsidRPr="0006587D">
              <w:rPr>
                <w:rFonts w:asciiTheme="majorHAnsi" w:eastAsia="Calibri" w:hAnsiTheme="majorHAnsi" w:cstheme="majorHAnsi"/>
                <w:sz w:val="24"/>
              </w:rPr>
              <w:t>g/L</w:t>
            </w:r>
          </w:p>
        </w:tc>
        <w:tc>
          <w:tcPr>
            <w:tcW w:w="1934" w:type="dxa"/>
            <w:vAlign w:val="center"/>
          </w:tcPr>
          <w:p w14:paraId="47FD7958" w14:textId="77777777" w:rsidR="00A72DE9" w:rsidRPr="0006587D" w:rsidRDefault="00A72DE9" w:rsidP="00A72DE9">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30</w:t>
            </w:r>
          </w:p>
        </w:tc>
        <w:tc>
          <w:tcPr>
            <w:tcW w:w="1992" w:type="dxa"/>
            <w:shd w:val="clear" w:color="auto" w:fill="auto"/>
            <w:vAlign w:val="center"/>
          </w:tcPr>
          <w:p w14:paraId="6225107D" w14:textId="77777777" w:rsidR="00A72DE9" w:rsidRPr="0006587D" w:rsidRDefault="00A72DE9" w:rsidP="00A72DE9">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30</w:t>
            </w:r>
          </w:p>
        </w:tc>
      </w:tr>
      <w:tr w:rsidR="00A72DE9" w:rsidRPr="0006587D" w14:paraId="00D4C922"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055A0E9A" w14:textId="77777777" w:rsidR="00A72DE9" w:rsidRPr="0006587D" w:rsidRDefault="00A72DE9" w:rsidP="00A72DE9">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54</w:t>
            </w:r>
          </w:p>
        </w:tc>
        <w:tc>
          <w:tcPr>
            <w:tcW w:w="3070" w:type="dxa"/>
            <w:shd w:val="clear" w:color="auto" w:fill="auto"/>
            <w:vAlign w:val="center"/>
          </w:tcPr>
          <w:p w14:paraId="6AEEDD7E" w14:textId="77777777" w:rsidR="00A72DE9" w:rsidRPr="0006587D" w:rsidRDefault="00A72DE9" w:rsidP="00A72DE9">
            <w:pP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Cyanazine</w:t>
            </w:r>
          </w:p>
        </w:tc>
        <w:tc>
          <w:tcPr>
            <w:tcW w:w="1319" w:type="dxa"/>
            <w:shd w:val="clear" w:color="auto" w:fill="auto"/>
            <w:vAlign w:val="center"/>
          </w:tcPr>
          <w:p w14:paraId="68B429C6" w14:textId="77777777" w:rsidR="00A72DE9" w:rsidRPr="0006587D" w:rsidRDefault="00A72DE9" w:rsidP="00A72DE9">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sym w:font="Symbol" w:char="F06D"/>
            </w:r>
            <w:r w:rsidRPr="0006587D">
              <w:rPr>
                <w:rFonts w:asciiTheme="majorHAnsi" w:eastAsia="Calibri" w:hAnsiTheme="majorHAnsi" w:cstheme="majorHAnsi"/>
                <w:sz w:val="24"/>
              </w:rPr>
              <w:t>g/L</w:t>
            </w:r>
          </w:p>
        </w:tc>
        <w:tc>
          <w:tcPr>
            <w:tcW w:w="1934" w:type="dxa"/>
            <w:vAlign w:val="center"/>
          </w:tcPr>
          <w:p w14:paraId="62B38CA2" w14:textId="77777777" w:rsidR="00A72DE9" w:rsidRPr="0006587D" w:rsidRDefault="00A72DE9" w:rsidP="00A72DE9">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0,6</w:t>
            </w:r>
          </w:p>
        </w:tc>
        <w:tc>
          <w:tcPr>
            <w:tcW w:w="1992" w:type="dxa"/>
            <w:shd w:val="clear" w:color="auto" w:fill="auto"/>
            <w:vAlign w:val="center"/>
          </w:tcPr>
          <w:p w14:paraId="1D271EC9" w14:textId="77777777" w:rsidR="00A72DE9" w:rsidRPr="0006587D" w:rsidRDefault="00A72DE9" w:rsidP="00A72DE9">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0,6</w:t>
            </w:r>
          </w:p>
        </w:tc>
      </w:tr>
      <w:tr w:rsidR="00A72DE9" w:rsidRPr="0006587D" w14:paraId="5FAE6E5D"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7E34D518" w14:textId="77777777" w:rsidR="00A72DE9" w:rsidRPr="0006587D" w:rsidRDefault="00A72DE9" w:rsidP="00A72DE9">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55</w:t>
            </w:r>
          </w:p>
        </w:tc>
        <w:tc>
          <w:tcPr>
            <w:tcW w:w="3070" w:type="dxa"/>
            <w:shd w:val="clear" w:color="auto" w:fill="auto"/>
            <w:vAlign w:val="center"/>
          </w:tcPr>
          <w:p w14:paraId="4BDFFF51" w14:textId="77777777" w:rsidR="00A72DE9" w:rsidRPr="0006587D" w:rsidRDefault="00A72DE9" w:rsidP="00A72DE9">
            <w:pPr>
              <w:rPr>
                <w:rFonts w:asciiTheme="majorHAnsi" w:eastAsia="Calibri" w:hAnsiTheme="majorHAnsi" w:cstheme="majorHAnsi"/>
                <w:sz w:val="24"/>
              </w:rPr>
            </w:pPr>
            <w:r w:rsidRPr="0006587D">
              <w:rPr>
                <w:rFonts w:asciiTheme="majorHAnsi" w:eastAsia="Calibri" w:hAnsiTheme="majorHAnsi" w:cstheme="majorHAnsi"/>
                <w:sz w:val="24"/>
              </w:rPr>
              <w:t>DDT và các dẫn xuất</w:t>
            </w:r>
          </w:p>
        </w:tc>
        <w:tc>
          <w:tcPr>
            <w:tcW w:w="1319" w:type="dxa"/>
            <w:shd w:val="clear" w:color="auto" w:fill="auto"/>
            <w:vAlign w:val="center"/>
          </w:tcPr>
          <w:p w14:paraId="6B52A6B5" w14:textId="77777777" w:rsidR="00A72DE9" w:rsidRPr="0006587D" w:rsidRDefault="00A72DE9" w:rsidP="00A72DE9">
            <w:pPr>
              <w:jc w:val="center"/>
              <w:rPr>
                <w:rFonts w:asciiTheme="majorHAnsi" w:eastAsia="Calibri" w:hAnsiTheme="majorHAnsi" w:cstheme="majorHAnsi"/>
                <w:sz w:val="24"/>
              </w:rPr>
            </w:pPr>
            <w:r w:rsidRPr="0006587D">
              <w:rPr>
                <w:rFonts w:asciiTheme="majorHAnsi" w:eastAsia="Calibri" w:hAnsiTheme="majorHAnsi" w:cstheme="majorHAnsi"/>
                <w:sz w:val="24"/>
              </w:rPr>
              <w:t>µg/L</w:t>
            </w:r>
          </w:p>
        </w:tc>
        <w:tc>
          <w:tcPr>
            <w:tcW w:w="1934" w:type="dxa"/>
            <w:vAlign w:val="center"/>
          </w:tcPr>
          <w:p w14:paraId="5CD25740" w14:textId="77777777" w:rsidR="00A72DE9" w:rsidRPr="0006587D" w:rsidRDefault="00A72DE9" w:rsidP="00A72DE9">
            <w:pPr>
              <w:jc w:val="center"/>
              <w:rPr>
                <w:rFonts w:asciiTheme="majorHAnsi" w:eastAsia="Calibri" w:hAnsiTheme="majorHAnsi" w:cstheme="majorHAnsi"/>
                <w:sz w:val="24"/>
              </w:rPr>
            </w:pPr>
            <w:r w:rsidRPr="0006587D">
              <w:rPr>
                <w:rFonts w:asciiTheme="majorHAnsi" w:eastAsia="Calibri" w:hAnsiTheme="majorHAnsi" w:cstheme="majorHAnsi"/>
                <w:sz w:val="24"/>
              </w:rPr>
              <w:t>1</w:t>
            </w:r>
          </w:p>
        </w:tc>
        <w:tc>
          <w:tcPr>
            <w:tcW w:w="1992" w:type="dxa"/>
            <w:shd w:val="clear" w:color="auto" w:fill="auto"/>
            <w:vAlign w:val="center"/>
          </w:tcPr>
          <w:p w14:paraId="0C6A28DD" w14:textId="77777777" w:rsidR="00A72DE9" w:rsidRPr="0006587D" w:rsidRDefault="00A72DE9" w:rsidP="00A72DE9">
            <w:pPr>
              <w:jc w:val="center"/>
              <w:rPr>
                <w:rFonts w:asciiTheme="majorHAnsi" w:eastAsia="Calibri" w:hAnsiTheme="majorHAnsi" w:cstheme="majorHAnsi"/>
                <w:sz w:val="24"/>
              </w:rPr>
            </w:pPr>
            <w:r w:rsidRPr="0006587D">
              <w:rPr>
                <w:rFonts w:asciiTheme="majorHAnsi" w:eastAsia="Calibri" w:hAnsiTheme="majorHAnsi" w:cstheme="majorHAnsi"/>
                <w:sz w:val="24"/>
              </w:rPr>
              <w:t>1</w:t>
            </w:r>
          </w:p>
        </w:tc>
      </w:tr>
      <w:tr w:rsidR="00A72DE9" w:rsidRPr="0006587D" w14:paraId="58A810A7"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41CCDBF3" w14:textId="77777777" w:rsidR="00A72DE9" w:rsidRPr="0006587D" w:rsidRDefault="00A72DE9" w:rsidP="00A72DE9">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56</w:t>
            </w:r>
          </w:p>
        </w:tc>
        <w:tc>
          <w:tcPr>
            <w:tcW w:w="3070" w:type="dxa"/>
            <w:shd w:val="clear" w:color="auto" w:fill="auto"/>
            <w:vAlign w:val="center"/>
          </w:tcPr>
          <w:p w14:paraId="6B1EBDE9" w14:textId="77777777" w:rsidR="00A72DE9" w:rsidRPr="0006587D" w:rsidRDefault="00A72DE9" w:rsidP="00A72DE9">
            <w:pP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MCPA</w:t>
            </w:r>
          </w:p>
        </w:tc>
        <w:tc>
          <w:tcPr>
            <w:tcW w:w="1319" w:type="dxa"/>
            <w:shd w:val="clear" w:color="auto" w:fill="auto"/>
            <w:vAlign w:val="center"/>
          </w:tcPr>
          <w:p w14:paraId="15687C2C" w14:textId="77777777" w:rsidR="00A72DE9" w:rsidRPr="0006587D" w:rsidRDefault="00A72DE9" w:rsidP="00A72DE9">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µg/L</w:t>
            </w:r>
          </w:p>
        </w:tc>
        <w:tc>
          <w:tcPr>
            <w:tcW w:w="1934" w:type="dxa"/>
            <w:vAlign w:val="center"/>
          </w:tcPr>
          <w:p w14:paraId="64706672" w14:textId="77777777" w:rsidR="00A72DE9" w:rsidRPr="0006587D" w:rsidRDefault="00A72DE9" w:rsidP="00A72DE9">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2</w:t>
            </w:r>
          </w:p>
        </w:tc>
        <w:tc>
          <w:tcPr>
            <w:tcW w:w="1992" w:type="dxa"/>
            <w:shd w:val="clear" w:color="auto" w:fill="auto"/>
            <w:vAlign w:val="center"/>
          </w:tcPr>
          <w:p w14:paraId="471701AC" w14:textId="77777777" w:rsidR="00A72DE9" w:rsidRPr="0006587D" w:rsidRDefault="00A72DE9" w:rsidP="00A72DE9">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2</w:t>
            </w:r>
          </w:p>
        </w:tc>
      </w:tr>
      <w:tr w:rsidR="000316C1" w:rsidRPr="0006587D" w14:paraId="1D16DD34"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4293C975" w14:textId="77777777" w:rsidR="000316C1" w:rsidRPr="0006587D" w:rsidRDefault="00A72DE9" w:rsidP="000316C1">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57</w:t>
            </w:r>
          </w:p>
        </w:tc>
        <w:tc>
          <w:tcPr>
            <w:tcW w:w="3070" w:type="dxa"/>
            <w:shd w:val="clear" w:color="auto" w:fill="auto"/>
            <w:vAlign w:val="center"/>
          </w:tcPr>
          <w:p w14:paraId="3AA471D5" w14:textId="77777777" w:rsidR="000316C1" w:rsidRPr="0006587D" w:rsidRDefault="000316C1" w:rsidP="000316C1">
            <w:pP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Permethrin</w:t>
            </w:r>
          </w:p>
        </w:tc>
        <w:tc>
          <w:tcPr>
            <w:tcW w:w="1319" w:type="dxa"/>
            <w:shd w:val="clear" w:color="auto" w:fill="auto"/>
            <w:vAlign w:val="center"/>
          </w:tcPr>
          <w:p w14:paraId="51AFDA89"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µg/L</w:t>
            </w:r>
          </w:p>
        </w:tc>
        <w:tc>
          <w:tcPr>
            <w:tcW w:w="1934" w:type="dxa"/>
            <w:vAlign w:val="center"/>
          </w:tcPr>
          <w:p w14:paraId="625F91A9"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20</w:t>
            </w:r>
          </w:p>
        </w:tc>
        <w:tc>
          <w:tcPr>
            <w:tcW w:w="1992" w:type="dxa"/>
            <w:shd w:val="clear" w:color="auto" w:fill="auto"/>
            <w:vAlign w:val="center"/>
          </w:tcPr>
          <w:p w14:paraId="0763DCB6" w14:textId="77777777" w:rsidR="000316C1" w:rsidRPr="0006587D" w:rsidRDefault="000316C1" w:rsidP="000316C1">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20</w:t>
            </w:r>
          </w:p>
        </w:tc>
      </w:tr>
      <w:tr w:rsidR="00A72DE9" w:rsidRPr="0006587D" w14:paraId="2C7EE2F1"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1130D861" w14:textId="77777777" w:rsidR="00A72DE9" w:rsidRPr="0006587D" w:rsidRDefault="00A72DE9" w:rsidP="00A72DE9">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58</w:t>
            </w:r>
          </w:p>
        </w:tc>
        <w:tc>
          <w:tcPr>
            <w:tcW w:w="3070" w:type="dxa"/>
            <w:shd w:val="clear" w:color="auto" w:fill="auto"/>
            <w:vAlign w:val="center"/>
          </w:tcPr>
          <w:p w14:paraId="19E9B577" w14:textId="77777777" w:rsidR="00A72DE9" w:rsidRPr="0006587D" w:rsidRDefault="00A72DE9" w:rsidP="00A72DE9">
            <w:pP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Propanil</w:t>
            </w:r>
          </w:p>
        </w:tc>
        <w:tc>
          <w:tcPr>
            <w:tcW w:w="1319" w:type="dxa"/>
            <w:shd w:val="clear" w:color="auto" w:fill="auto"/>
            <w:vAlign w:val="center"/>
          </w:tcPr>
          <w:p w14:paraId="35E360DC" w14:textId="77777777" w:rsidR="00A72DE9" w:rsidRPr="0006587D" w:rsidRDefault="00A72DE9" w:rsidP="00A72DE9">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µg/L</w:t>
            </w:r>
          </w:p>
        </w:tc>
        <w:tc>
          <w:tcPr>
            <w:tcW w:w="1934" w:type="dxa"/>
            <w:vAlign w:val="center"/>
          </w:tcPr>
          <w:p w14:paraId="6F07AE76" w14:textId="77777777" w:rsidR="00A72DE9" w:rsidRPr="0006587D" w:rsidRDefault="00A72DE9" w:rsidP="00A72DE9">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20</w:t>
            </w:r>
          </w:p>
        </w:tc>
        <w:tc>
          <w:tcPr>
            <w:tcW w:w="1992" w:type="dxa"/>
            <w:shd w:val="clear" w:color="auto" w:fill="auto"/>
            <w:vAlign w:val="center"/>
          </w:tcPr>
          <w:p w14:paraId="14BCDD34" w14:textId="77777777" w:rsidR="00A72DE9" w:rsidRPr="0006587D" w:rsidRDefault="00A72DE9" w:rsidP="00A72DE9">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20</w:t>
            </w:r>
          </w:p>
        </w:tc>
      </w:tr>
      <w:tr w:rsidR="00A72DE9" w:rsidRPr="0006587D" w14:paraId="6FDB1943"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1AD5033B" w14:textId="77777777" w:rsidR="00A72DE9" w:rsidRPr="0006587D" w:rsidRDefault="00A72DE9" w:rsidP="00A72DE9">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59</w:t>
            </w:r>
          </w:p>
        </w:tc>
        <w:tc>
          <w:tcPr>
            <w:tcW w:w="3070" w:type="dxa"/>
            <w:shd w:val="clear" w:color="auto" w:fill="auto"/>
            <w:vAlign w:val="center"/>
          </w:tcPr>
          <w:p w14:paraId="78E9B370" w14:textId="77777777" w:rsidR="00A72DE9" w:rsidRPr="0006587D" w:rsidRDefault="00A72DE9" w:rsidP="00A72DE9">
            <w:pPr>
              <w:rPr>
                <w:rFonts w:asciiTheme="majorHAnsi" w:eastAsia="Calibri" w:hAnsiTheme="majorHAnsi" w:cstheme="majorHAnsi"/>
                <w:sz w:val="24"/>
              </w:rPr>
            </w:pPr>
            <w:r w:rsidRPr="0006587D">
              <w:rPr>
                <w:rFonts w:asciiTheme="majorHAnsi" w:eastAsia="Calibri" w:hAnsiTheme="majorHAnsi" w:cstheme="majorHAnsi"/>
                <w:bCs/>
                <w:sz w:val="24"/>
                <w:lang w:val="x-none"/>
              </w:rPr>
              <w:t>Trifluralin</w:t>
            </w:r>
          </w:p>
        </w:tc>
        <w:tc>
          <w:tcPr>
            <w:tcW w:w="1319" w:type="dxa"/>
            <w:shd w:val="clear" w:color="auto" w:fill="auto"/>
            <w:vAlign w:val="center"/>
          </w:tcPr>
          <w:p w14:paraId="3895DB0E" w14:textId="77777777" w:rsidR="00A72DE9" w:rsidRPr="0006587D" w:rsidRDefault="00A72DE9" w:rsidP="00A72DE9">
            <w:pPr>
              <w:jc w:val="center"/>
              <w:rPr>
                <w:rFonts w:asciiTheme="majorHAnsi" w:eastAsia="Calibri" w:hAnsiTheme="majorHAnsi" w:cstheme="majorHAnsi"/>
                <w:sz w:val="24"/>
              </w:rPr>
            </w:pPr>
            <w:r w:rsidRPr="0006587D">
              <w:rPr>
                <w:rFonts w:asciiTheme="majorHAnsi" w:eastAsia="Calibri" w:hAnsiTheme="majorHAnsi" w:cstheme="majorHAnsi"/>
                <w:sz w:val="24"/>
              </w:rPr>
              <w:t>µg/L</w:t>
            </w:r>
          </w:p>
        </w:tc>
        <w:tc>
          <w:tcPr>
            <w:tcW w:w="1934" w:type="dxa"/>
            <w:vAlign w:val="center"/>
          </w:tcPr>
          <w:p w14:paraId="68017C3A" w14:textId="77777777" w:rsidR="00A72DE9" w:rsidRPr="0006587D" w:rsidRDefault="00A72DE9" w:rsidP="00A72DE9">
            <w:pPr>
              <w:jc w:val="center"/>
              <w:rPr>
                <w:rFonts w:asciiTheme="majorHAnsi" w:eastAsia="Calibri" w:hAnsiTheme="majorHAnsi" w:cstheme="majorHAnsi"/>
                <w:sz w:val="24"/>
              </w:rPr>
            </w:pPr>
            <w:r w:rsidRPr="0006587D">
              <w:rPr>
                <w:rFonts w:asciiTheme="majorHAnsi" w:eastAsia="Calibri" w:hAnsiTheme="majorHAnsi" w:cstheme="majorHAnsi"/>
                <w:sz w:val="24"/>
              </w:rPr>
              <w:t>20</w:t>
            </w:r>
          </w:p>
        </w:tc>
        <w:tc>
          <w:tcPr>
            <w:tcW w:w="1992" w:type="dxa"/>
            <w:shd w:val="clear" w:color="auto" w:fill="auto"/>
            <w:vAlign w:val="center"/>
          </w:tcPr>
          <w:p w14:paraId="1C07BC9A" w14:textId="77777777" w:rsidR="00A72DE9" w:rsidRPr="0006587D" w:rsidRDefault="00A72DE9" w:rsidP="00A72DE9">
            <w:pPr>
              <w:jc w:val="center"/>
              <w:rPr>
                <w:rFonts w:asciiTheme="majorHAnsi" w:eastAsia="Calibri" w:hAnsiTheme="majorHAnsi" w:cstheme="majorHAnsi"/>
                <w:sz w:val="24"/>
              </w:rPr>
            </w:pPr>
            <w:r w:rsidRPr="0006587D">
              <w:rPr>
                <w:rFonts w:asciiTheme="majorHAnsi" w:eastAsia="Calibri" w:hAnsiTheme="majorHAnsi" w:cstheme="majorHAnsi"/>
                <w:sz w:val="24"/>
              </w:rPr>
              <w:t>20</w:t>
            </w:r>
          </w:p>
        </w:tc>
      </w:tr>
      <w:tr w:rsidR="00380272" w:rsidRPr="0006587D" w14:paraId="3FE56C87"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43651DD2" w14:textId="77777777" w:rsidR="00380272" w:rsidRPr="0006587D" w:rsidRDefault="00380272" w:rsidP="000316C1">
            <w:pPr>
              <w:tabs>
                <w:tab w:val="left" w:pos="0"/>
              </w:tabs>
              <w:jc w:val="center"/>
              <w:rPr>
                <w:rFonts w:asciiTheme="majorHAnsi" w:eastAsiaTheme="minorHAnsi" w:hAnsiTheme="majorHAnsi" w:cstheme="majorHAnsi"/>
                <w:bCs/>
                <w:sz w:val="24"/>
              </w:rPr>
            </w:pPr>
          </w:p>
        </w:tc>
        <w:tc>
          <w:tcPr>
            <w:tcW w:w="8315" w:type="dxa"/>
            <w:gridSpan w:val="4"/>
            <w:vAlign w:val="center"/>
          </w:tcPr>
          <w:p w14:paraId="1935CC25" w14:textId="77777777" w:rsidR="00380272" w:rsidRPr="0006587D" w:rsidRDefault="00380272" w:rsidP="000316C1">
            <w:pPr>
              <w:rPr>
                <w:rFonts w:asciiTheme="majorHAnsi" w:eastAsiaTheme="minorHAnsi" w:hAnsiTheme="majorHAnsi" w:cstheme="majorHAnsi"/>
                <w:bCs/>
                <w:sz w:val="24"/>
                <w:lang w:val="vi-VN" w:eastAsia="vi-VN"/>
              </w:rPr>
            </w:pPr>
            <w:r w:rsidRPr="0006587D">
              <w:rPr>
                <w:rFonts w:asciiTheme="majorHAnsi" w:eastAsia="Calibri" w:hAnsiTheme="majorHAnsi" w:cstheme="majorHAnsi"/>
                <w:i/>
                <w:sz w:val="24"/>
              </w:rPr>
              <w:t>Thông số hoá chất khử trùng và sản phẩm phụ</w:t>
            </w:r>
          </w:p>
        </w:tc>
      </w:tr>
      <w:tr w:rsidR="00A72DE9" w:rsidRPr="0006587D" w14:paraId="2D81A763"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5F813CA6" w14:textId="77777777" w:rsidR="00A72DE9" w:rsidRPr="0006587D" w:rsidRDefault="00A72DE9" w:rsidP="00A72DE9">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60</w:t>
            </w:r>
          </w:p>
        </w:tc>
        <w:tc>
          <w:tcPr>
            <w:tcW w:w="3070" w:type="dxa"/>
            <w:shd w:val="clear" w:color="auto" w:fill="auto"/>
            <w:vAlign w:val="center"/>
          </w:tcPr>
          <w:p w14:paraId="7C00A2B0" w14:textId="77777777" w:rsidR="00A72DE9" w:rsidRPr="0006587D" w:rsidRDefault="00A72DE9" w:rsidP="00A72DE9">
            <w:pPr>
              <w:rPr>
                <w:rFonts w:asciiTheme="majorHAnsi" w:eastAsiaTheme="minorHAnsi" w:hAnsiTheme="majorHAnsi" w:cstheme="majorHAnsi"/>
                <w:bCs/>
                <w:sz w:val="24"/>
                <w:lang w:val="vi-VN" w:eastAsia="vi-VN"/>
              </w:rPr>
            </w:pPr>
            <w:r w:rsidRPr="0006587D">
              <w:rPr>
                <w:rFonts w:asciiTheme="majorHAnsi" w:eastAsia="Calibri" w:hAnsiTheme="majorHAnsi" w:cstheme="majorHAnsi"/>
                <w:bCs/>
                <w:iCs/>
                <w:sz w:val="24"/>
              </w:rPr>
              <w:t>Bromodichloromethane</w:t>
            </w:r>
          </w:p>
        </w:tc>
        <w:tc>
          <w:tcPr>
            <w:tcW w:w="1319" w:type="dxa"/>
            <w:shd w:val="clear" w:color="auto" w:fill="auto"/>
            <w:vAlign w:val="center"/>
          </w:tcPr>
          <w:p w14:paraId="3F6E39D7" w14:textId="77777777" w:rsidR="00A72DE9" w:rsidRPr="0006587D" w:rsidRDefault="00A72DE9" w:rsidP="00A72DE9">
            <w:pPr>
              <w:jc w:val="center"/>
              <w:rPr>
                <w:rFonts w:asciiTheme="majorHAnsi" w:hAnsiTheme="majorHAnsi" w:cstheme="majorHAnsi"/>
                <w:sz w:val="24"/>
              </w:rPr>
            </w:pPr>
            <w:r w:rsidRPr="0006587D">
              <w:rPr>
                <w:rFonts w:asciiTheme="majorHAnsi" w:eastAsia="Calibri" w:hAnsiTheme="majorHAnsi" w:cstheme="majorHAnsi"/>
                <w:sz w:val="24"/>
              </w:rPr>
              <w:t>µg/L</w:t>
            </w:r>
          </w:p>
        </w:tc>
        <w:tc>
          <w:tcPr>
            <w:tcW w:w="1934" w:type="dxa"/>
            <w:vAlign w:val="center"/>
          </w:tcPr>
          <w:p w14:paraId="02ADC959" w14:textId="77777777" w:rsidR="00A72DE9" w:rsidRPr="0006587D" w:rsidRDefault="00A72DE9" w:rsidP="00A72DE9">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60</w:t>
            </w:r>
          </w:p>
        </w:tc>
        <w:tc>
          <w:tcPr>
            <w:tcW w:w="1992" w:type="dxa"/>
            <w:shd w:val="clear" w:color="auto" w:fill="auto"/>
            <w:vAlign w:val="center"/>
          </w:tcPr>
          <w:p w14:paraId="6011FF72" w14:textId="77777777" w:rsidR="00A72DE9" w:rsidRPr="0006587D" w:rsidRDefault="00A72DE9" w:rsidP="00A72DE9">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60</w:t>
            </w:r>
          </w:p>
        </w:tc>
      </w:tr>
      <w:tr w:rsidR="00A72DE9" w:rsidRPr="0006587D" w14:paraId="1392086E"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61FF4BD1" w14:textId="77777777" w:rsidR="00A72DE9" w:rsidRPr="0006587D" w:rsidRDefault="00A72DE9" w:rsidP="00A72DE9">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61</w:t>
            </w:r>
          </w:p>
        </w:tc>
        <w:tc>
          <w:tcPr>
            <w:tcW w:w="3070" w:type="dxa"/>
            <w:shd w:val="clear" w:color="auto" w:fill="auto"/>
            <w:vAlign w:val="center"/>
          </w:tcPr>
          <w:p w14:paraId="1A0C7C60" w14:textId="77777777" w:rsidR="00A72DE9" w:rsidRPr="0006587D" w:rsidRDefault="00A72DE9" w:rsidP="00A72DE9">
            <w:pPr>
              <w:rPr>
                <w:rFonts w:asciiTheme="majorHAnsi" w:eastAsia="Calibri" w:hAnsiTheme="majorHAnsi" w:cstheme="majorHAnsi"/>
                <w:sz w:val="24"/>
              </w:rPr>
            </w:pPr>
            <w:r w:rsidRPr="0006587D">
              <w:rPr>
                <w:rFonts w:asciiTheme="majorHAnsi" w:eastAsia="Calibri" w:hAnsiTheme="majorHAnsi" w:cstheme="majorHAnsi"/>
                <w:bCs/>
                <w:iCs/>
                <w:sz w:val="24"/>
              </w:rPr>
              <w:t>Chloroform</w:t>
            </w:r>
          </w:p>
        </w:tc>
        <w:tc>
          <w:tcPr>
            <w:tcW w:w="1319" w:type="dxa"/>
            <w:shd w:val="clear" w:color="auto" w:fill="auto"/>
            <w:vAlign w:val="center"/>
          </w:tcPr>
          <w:p w14:paraId="6C0C347B" w14:textId="77777777" w:rsidR="00A72DE9" w:rsidRPr="0006587D" w:rsidRDefault="00A72DE9" w:rsidP="00A72DE9">
            <w:pPr>
              <w:jc w:val="center"/>
              <w:rPr>
                <w:rFonts w:asciiTheme="majorHAnsi" w:eastAsia="Calibri" w:hAnsiTheme="majorHAnsi" w:cstheme="majorHAnsi"/>
                <w:sz w:val="24"/>
              </w:rPr>
            </w:pPr>
            <w:r w:rsidRPr="0006587D">
              <w:rPr>
                <w:rFonts w:asciiTheme="majorHAnsi" w:eastAsia="Calibri" w:hAnsiTheme="majorHAnsi" w:cstheme="majorHAnsi"/>
                <w:sz w:val="24"/>
              </w:rPr>
              <w:t>µg/L</w:t>
            </w:r>
          </w:p>
        </w:tc>
        <w:tc>
          <w:tcPr>
            <w:tcW w:w="1934" w:type="dxa"/>
            <w:vAlign w:val="center"/>
          </w:tcPr>
          <w:p w14:paraId="2B464912" w14:textId="77777777" w:rsidR="00A72DE9" w:rsidRPr="0006587D" w:rsidRDefault="00A72DE9" w:rsidP="00A72DE9">
            <w:pPr>
              <w:jc w:val="center"/>
              <w:rPr>
                <w:rFonts w:asciiTheme="majorHAnsi" w:eastAsia="Calibri" w:hAnsiTheme="majorHAnsi" w:cstheme="majorHAnsi"/>
                <w:sz w:val="24"/>
              </w:rPr>
            </w:pPr>
            <w:r w:rsidRPr="0006587D">
              <w:rPr>
                <w:rFonts w:asciiTheme="majorHAnsi" w:eastAsia="Calibri" w:hAnsiTheme="majorHAnsi" w:cstheme="majorHAnsi"/>
                <w:sz w:val="24"/>
              </w:rPr>
              <w:t>300</w:t>
            </w:r>
          </w:p>
        </w:tc>
        <w:tc>
          <w:tcPr>
            <w:tcW w:w="1992" w:type="dxa"/>
            <w:shd w:val="clear" w:color="auto" w:fill="auto"/>
            <w:vAlign w:val="center"/>
          </w:tcPr>
          <w:p w14:paraId="426E1114" w14:textId="77777777" w:rsidR="00A72DE9" w:rsidRPr="0006587D" w:rsidRDefault="00A72DE9" w:rsidP="00A72DE9">
            <w:pPr>
              <w:jc w:val="center"/>
              <w:rPr>
                <w:rFonts w:asciiTheme="majorHAnsi" w:eastAsia="Calibri" w:hAnsiTheme="majorHAnsi" w:cstheme="majorHAnsi"/>
                <w:sz w:val="24"/>
              </w:rPr>
            </w:pPr>
            <w:r w:rsidRPr="0006587D">
              <w:rPr>
                <w:rFonts w:asciiTheme="majorHAnsi" w:eastAsia="Calibri" w:hAnsiTheme="majorHAnsi" w:cstheme="majorHAnsi"/>
                <w:sz w:val="24"/>
              </w:rPr>
              <w:t>300</w:t>
            </w:r>
          </w:p>
        </w:tc>
      </w:tr>
      <w:tr w:rsidR="00A72DE9" w:rsidRPr="0006587D" w14:paraId="3FDF1F6F"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645A2778" w14:textId="77777777" w:rsidR="00A72DE9" w:rsidRPr="0006587D" w:rsidRDefault="00A72DE9" w:rsidP="00A72DE9">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62</w:t>
            </w:r>
          </w:p>
        </w:tc>
        <w:tc>
          <w:tcPr>
            <w:tcW w:w="3070" w:type="dxa"/>
            <w:shd w:val="clear" w:color="auto" w:fill="auto"/>
            <w:vAlign w:val="center"/>
          </w:tcPr>
          <w:p w14:paraId="71A919AE" w14:textId="77777777" w:rsidR="00A72DE9" w:rsidRPr="0006587D" w:rsidRDefault="00A72DE9" w:rsidP="00A72DE9">
            <w:pP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lang w:val="vi-VN"/>
              </w:rPr>
              <w:t>Dibromoc</w:t>
            </w:r>
            <w:r w:rsidRPr="0006587D">
              <w:rPr>
                <w:rFonts w:asciiTheme="majorHAnsi" w:eastAsia="Calibri" w:hAnsiTheme="majorHAnsi" w:cstheme="majorHAnsi"/>
                <w:sz w:val="24"/>
              </w:rPr>
              <w:t>h</w:t>
            </w:r>
            <w:r w:rsidRPr="0006587D">
              <w:rPr>
                <w:rFonts w:asciiTheme="majorHAnsi" w:eastAsia="Calibri" w:hAnsiTheme="majorHAnsi" w:cstheme="majorHAnsi"/>
                <w:sz w:val="24"/>
                <w:lang w:val="vi-VN"/>
              </w:rPr>
              <w:t>loromet</w:t>
            </w:r>
            <w:r w:rsidRPr="0006587D">
              <w:rPr>
                <w:rFonts w:asciiTheme="majorHAnsi" w:eastAsia="Calibri" w:hAnsiTheme="majorHAnsi" w:cstheme="majorHAnsi"/>
                <w:sz w:val="24"/>
              </w:rPr>
              <w:t>h</w:t>
            </w:r>
            <w:r w:rsidRPr="0006587D">
              <w:rPr>
                <w:rFonts w:asciiTheme="majorHAnsi" w:eastAsia="Calibri" w:hAnsiTheme="majorHAnsi" w:cstheme="majorHAnsi"/>
                <w:sz w:val="24"/>
                <w:lang w:val="vi-VN"/>
              </w:rPr>
              <w:t>an</w:t>
            </w:r>
            <w:r w:rsidRPr="0006587D">
              <w:rPr>
                <w:rFonts w:asciiTheme="majorHAnsi" w:eastAsia="Calibri" w:hAnsiTheme="majorHAnsi" w:cstheme="majorHAnsi"/>
                <w:sz w:val="24"/>
              </w:rPr>
              <w:t>e</w:t>
            </w:r>
          </w:p>
        </w:tc>
        <w:tc>
          <w:tcPr>
            <w:tcW w:w="1319" w:type="dxa"/>
            <w:shd w:val="clear" w:color="auto" w:fill="auto"/>
            <w:vAlign w:val="center"/>
          </w:tcPr>
          <w:p w14:paraId="7F4B2869" w14:textId="77777777" w:rsidR="00A72DE9" w:rsidRPr="0006587D" w:rsidRDefault="00A72DE9" w:rsidP="00A72DE9">
            <w:pPr>
              <w:jc w:val="center"/>
              <w:rPr>
                <w:rFonts w:asciiTheme="majorHAnsi" w:hAnsiTheme="majorHAnsi" w:cstheme="majorHAnsi"/>
                <w:sz w:val="24"/>
              </w:rPr>
            </w:pPr>
            <w:r w:rsidRPr="0006587D">
              <w:rPr>
                <w:rFonts w:asciiTheme="majorHAnsi" w:eastAsia="Calibri" w:hAnsiTheme="majorHAnsi" w:cstheme="majorHAnsi"/>
                <w:sz w:val="24"/>
              </w:rPr>
              <w:t>µg/L</w:t>
            </w:r>
          </w:p>
        </w:tc>
        <w:tc>
          <w:tcPr>
            <w:tcW w:w="1934" w:type="dxa"/>
            <w:vAlign w:val="center"/>
          </w:tcPr>
          <w:p w14:paraId="015A3C42" w14:textId="77777777" w:rsidR="00A72DE9" w:rsidRPr="0006587D" w:rsidRDefault="00A72DE9" w:rsidP="00A72DE9">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100</w:t>
            </w:r>
          </w:p>
        </w:tc>
        <w:tc>
          <w:tcPr>
            <w:tcW w:w="1992" w:type="dxa"/>
            <w:shd w:val="clear" w:color="auto" w:fill="auto"/>
            <w:vAlign w:val="center"/>
          </w:tcPr>
          <w:p w14:paraId="7DC66A0B" w14:textId="77777777" w:rsidR="00A72DE9" w:rsidRPr="0006587D" w:rsidRDefault="00A72DE9" w:rsidP="00A72DE9">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100</w:t>
            </w:r>
          </w:p>
        </w:tc>
      </w:tr>
      <w:tr w:rsidR="00A72DE9" w:rsidRPr="0006587D" w14:paraId="1367733B"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6DC5B8DE" w14:textId="77777777" w:rsidR="00A72DE9" w:rsidRPr="0006587D" w:rsidRDefault="00A72DE9" w:rsidP="00A72DE9">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63</w:t>
            </w:r>
          </w:p>
        </w:tc>
        <w:tc>
          <w:tcPr>
            <w:tcW w:w="3070" w:type="dxa"/>
            <w:shd w:val="clear" w:color="auto" w:fill="auto"/>
            <w:vAlign w:val="center"/>
          </w:tcPr>
          <w:p w14:paraId="55520ACB" w14:textId="77777777" w:rsidR="00A72DE9" w:rsidRPr="0006587D" w:rsidRDefault="00A72DE9" w:rsidP="00A72DE9">
            <w:pPr>
              <w:rPr>
                <w:rFonts w:asciiTheme="majorHAnsi" w:eastAsia="Calibri" w:hAnsiTheme="majorHAnsi" w:cstheme="majorHAnsi"/>
                <w:sz w:val="24"/>
              </w:rPr>
            </w:pPr>
            <w:r w:rsidRPr="0006587D">
              <w:rPr>
                <w:rFonts w:asciiTheme="majorHAnsi" w:eastAsia="Calibri" w:hAnsiTheme="majorHAnsi" w:cstheme="majorHAnsi"/>
                <w:sz w:val="24"/>
                <w:lang w:val="vi-VN"/>
              </w:rPr>
              <w:t>Dic</w:t>
            </w:r>
            <w:r w:rsidRPr="0006587D">
              <w:rPr>
                <w:rFonts w:asciiTheme="majorHAnsi" w:eastAsia="Calibri" w:hAnsiTheme="majorHAnsi" w:cstheme="majorHAnsi"/>
                <w:sz w:val="24"/>
              </w:rPr>
              <w:t>h</w:t>
            </w:r>
            <w:r w:rsidRPr="0006587D">
              <w:rPr>
                <w:rFonts w:asciiTheme="majorHAnsi" w:eastAsia="Calibri" w:hAnsiTheme="majorHAnsi" w:cstheme="majorHAnsi"/>
                <w:sz w:val="24"/>
                <w:lang w:val="vi-VN"/>
              </w:rPr>
              <w:t>loroa</w:t>
            </w:r>
            <w:r w:rsidRPr="0006587D">
              <w:rPr>
                <w:rFonts w:asciiTheme="majorHAnsi" w:eastAsia="Calibri" w:hAnsiTheme="majorHAnsi" w:cstheme="majorHAnsi"/>
                <w:sz w:val="24"/>
              </w:rPr>
              <w:t>c</w:t>
            </w:r>
            <w:r w:rsidRPr="0006587D">
              <w:rPr>
                <w:rFonts w:asciiTheme="majorHAnsi" w:eastAsia="Calibri" w:hAnsiTheme="majorHAnsi" w:cstheme="majorHAnsi"/>
                <w:sz w:val="24"/>
                <w:lang w:val="vi-VN"/>
              </w:rPr>
              <w:t>etonitril</w:t>
            </w:r>
            <w:r w:rsidRPr="0006587D">
              <w:rPr>
                <w:rFonts w:asciiTheme="majorHAnsi" w:eastAsia="Calibri" w:hAnsiTheme="majorHAnsi" w:cstheme="majorHAnsi"/>
                <w:sz w:val="24"/>
              </w:rPr>
              <w:t>e</w:t>
            </w:r>
          </w:p>
        </w:tc>
        <w:tc>
          <w:tcPr>
            <w:tcW w:w="1319" w:type="dxa"/>
            <w:shd w:val="clear" w:color="auto" w:fill="auto"/>
            <w:vAlign w:val="center"/>
          </w:tcPr>
          <w:p w14:paraId="4774E82F" w14:textId="77777777" w:rsidR="00A72DE9" w:rsidRPr="0006587D" w:rsidRDefault="00A72DE9" w:rsidP="00A72DE9">
            <w:pPr>
              <w:jc w:val="center"/>
              <w:rPr>
                <w:rFonts w:asciiTheme="majorHAnsi" w:eastAsia="Calibri" w:hAnsiTheme="majorHAnsi" w:cstheme="majorHAnsi"/>
                <w:sz w:val="24"/>
              </w:rPr>
            </w:pPr>
            <w:r w:rsidRPr="0006587D">
              <w:rPr>
                <w:rFonts w:asciiTheme="majorHAnsi" w:eastAsia="Calibri" w:hAnsiTheme="majorHAnsi" w:cstheme="majorHAnsi"/>
                <w:sz w:val="24"/>
              </w:rPr>
              <w:t>µg/L</w:t>
            </w:r>
          </w:p>
        </w:tc>
        <w:tc>
          <w:tcPr>
            <w:tcW w:w="1934" w:type="dxa"/>
            <w:vAlign w:val="center"/>
          </w:tcPr>
          <w:p w14:paraId="6AFC3621" w14:textId="77777777" w:rsidR="00A72DE9" w:rsidRPr="0006587D" w:rsidRDefault="00A72DE9" w:rsidP="00A72DE9">
            <w:pPr>
              <w:jc w:val="center"/>
              <w:rPr>
                <w:rFonts w:asciiTheme="majorHAnsi" w:eastAsia="Calibri" w:hAnsiTheme="majorHAnsi" w:cstheme="majorHAnsi"/>
                <w:sz w:val="24"/>
              </w:rPr>
            </w:pPr>
            <w:r w:rsidRPr="0006587D">
              <w:rPr>
                <w:rFonts w:asciiTheme="majorHAnsi" w:eastAsia="Calibri" w:hAnsiTheme="majorHAnsi" w:cstheme="majorHAnsi"/>
                <w:sz w:val="24"/>
              </w:rPr>
              <w:t>20</w:t>
            </w:r>
          </w:p>
        </w:tc>
        <w:tc>
          <w:tcPr>
            <w:tcW w:w="1992" w:type="dxa"/>
            <w:shd w:val="clear" w:color="auto" w:fill="auto"/>
            <w:vAlign w:val="center"/>
          </w:tcPr>
          <w:p w14:paraId="68B56EC5" w14:textId="77777777" w:rsidR="00A72DE9" w:rsidRPr="0006587D" w:rsidRDefault="00A72DE9" w:rsidP="00A72DE9">
            <w:pPr>
              <w:jc w:val="center"/>
              <w:rPr>
                <w:rFonts w:asciiTheme="majorHAnsi" w:eastAsia="Calibri" w:hAnsiTheme="majorHAnsi" w:cstheme="majorHAnsi"/>
                <w:sz w:val="24"/>
              </w:rPr>
            </w:pPr>
            <w:r w:rsidRPr="0006587D">
              <w:rPr>
                <w:rFonts w:asciiTheme="majorHAnsi" w:eastAsia="Calibri" w:hAnsiTheme="majorHAnsi" w:cstheme="majorHAnsi"/>
                <w:sz w:val="24"/>
              </w:rPr>
              <w:t>20</w:t>
            </w:r>
          </w:p>
        </w:tc>
      </w:tr>
      <w:tr w:rsidR="00A72DE9" w:rsidRPr="0006587D" w14:paraId="5E0A9962"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02BC54FC" w14:textId="77777777" w:rsidR="00A72DE9" w:rsidRPr="0006587D" w:rsidRDefault="00A72DE9" w:rsidP="00A72DE9">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64</w:t>
            </w:r>
          </w:p>
        </w:tc>
        <w:tc>
          <w:tcPr>
            <w:tcW w:w="3070" w:type="dxa"/>
            <w:shd w:val="clear" w:color="auto" w:fill="auto"/>
            <w:vAlign w:val="center"/>
          </w:tcPr>
          <w:p w14:paraId="0E150404" w14:textId="77777777" w:rsidR="00A72DE9" w:rsidRPr="0006587D" w:rsidRDefault="00A72DE9" w:rsidP="00A72DE9">
            <w:pPr>
              <w:rPr>
                <w:rFonts w:asciiTheme="majorHAnsi" w:eastAsia="Calibri" w:hAnsiTheme="majorHAnsi" w:cstheme="majorHAnsi"/>
                <w:sz w:val="24"/>
                <w:lang w:val="vi-VN"/>
              </w:rPr>
            </w:pPr>
            <w:r w:rsidRPr="0006587D">
              <w:rPr>
                <w:rFonts w:asciiTheme="majorHAnsi" w:eastAsia="Calibri" w:hAnsiTheme="majorHAnsi" w:cstheme="majorHAnsi"/>
                <w:sz w:val="24"/>
              </w:rPr>
              <w:t>Dichloroacetic acid</w:t>
            </w:r>
          </w:p>
        </w:tc>
        <w:tc>
          <w:tcPr>
            <w:tcW w:w="1319" w:type="dxa"/>
            <w:shd w:val="clear" w:color="auto" w:fill="auto"/>
            <w:vAlign w:val="center"/>
          </w:tcPr>
          <w:p w14:paraId="5747D755" w14:textId="77777777" w:rsidR="00A72DE9" w:rsidRPr="0006587D" w:rsidRDefault="00A72DE9" w:rsidP="00A72DE9">
            <w:pPr>
              <w:jc w:val="center"/>
              <w:rPr>
                <w:rFonts w:asciiTheme="majorHAnsi" w:eastAsia="Calibri" w:hAnsiTheme="majorHAnsi" w:cstheme="majorHAnsi"/>
                <w:sz w:val="24"/>
              </w:rPr>
            </w:pPr>
            <w:r w:rsidRPr="0006587D">
              <w:rPr>
                <w:rFonts w:asciiTheme="majorHAnsi" w:eastAsia="Calibri" w:hAnsiTheme="majorHAnsi" w:cstheme="majorHAnsi"/>
                <w:sz w:val="24"/>
              </w:rPr>
              <w:t>µg/L</w:t>
            </w:r>
          </w:p>
        </w:tc>
        <w:tc>
          <w:tcPr>
            <w:tcW w:w="1934" w:type="dxa"/>
            <w:vAlign w:val="center"/>
          </w:tcPr>
          <w:p w14:paraId="7A1CCC77" w14:textId="77777777" w:rsidR="00A72DE9" w:rsidRPr="0006587D" w:rsidRDefault="00A72DE9" w:rsidP="00A72DE9">
            <w:pPr>
              <w:jc w:val="center"/>
              <w:rPr>
                <w:rFonts w:asciiTheme="majorHAnsi" w:eastAsia="Calibri" w:hAnsiTheme="majorHAnsi" w:cstheme="majorHAnsi"/>
                <w:sz w:val="24"/>
              </w:rPr>
            </w:pPr>
            <w:r w:rsidRPr="0006587D">
              <w:rPr>
                <w:rFonts w:asciiTheme="majorHAnsi" w:eastAsia="Calibri" w:hAnsiTheme="majorHAnsi" w:cstheme="majorHAnsi"/>
                <w:sz w:val="24"/>
              </w:rPr>
              <w:t>50</w:t>
            </w:r>
          </w:p>
        </w:tc>
        <w:tc>
          <w:tcPr>
            <w:tcW w:w="1992" w:type="dxa"/>
            <w:shd w:val="clear" w:color="auto" w:fill="auto"/>
            <w:vAlign w:val="center"/>
          </w:tcPr>
          <w:p w14:paraId="3DDCE359" w14:textId="77777777" w:rsidR="00A72DE9" w:rsidRPr="0006587D" w:rsidRDefault="00A72DE9" w:rsidP="00A72DE9">
            <w:pPr>
              <w:jc w:val="center"/>
              <w:rPr>
                <w:rFonts w:asciiTheme="majorHAnsi" w:eastAsia="Calibri" w:hAnsiTheme="majorHAnsi" w:cstheme="majorHAnsi"/>
                <w:sz w:val="24"/>
              </w:rPr>
            </w:pPr>
            <w:r w:rsidRPr="0006587D">
              <w:rPr>
                <w:rFonts w:asciiTheme="majorHAnsi" w:eastAsia="Calibri" w:hAnsiTheme="majorHAnsi" w:cstheme="majorHAnsi"/>
                <w:sz w:val="24"/>
              </w:rPr>
              <w:t>50</w:t>
            </w:r>
          </w:p>
        </w:tc>
      </w:tr>
      <w:tr w:rsidR="00A72DE9" w:rsidRPr="0006587D" w14:paraId="75A5DEFD"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57AB2C73" w14:textId="77777777" w:rsidR="00A72DE9" w:rsidRPr="0006587D" w:rsidRDefault="00A72DE9" w:rsidP="00A72DE9">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65</w:t>
            </w:r>
          </w:p>
        </w:tc>
        <w:tc>
          <w:tcPr>
            <w:tcW w:w="3070" w:type="dxa"/>
            <w:shd w:val="clear" w:color="auto" w:fill="auto"/>
            <w:vAlign w:val="center"/>
          </w:tcPr>
          <w:p w14:paraId="5CD52E8A" w14:textId="77777777" w:rsidR="00A72DE9" w:rsidRPr="0006587D" w:rsidRDefault="00A72DE9" w:rsidP="00A72DE9">
            <w:pP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lang w:val="vi-VN"/>
              </w:rPr>
              <w:t>Monoc</w:t>
            </w:r>
            <w:r w:rsidRPr="0006587D">
              <w:rPr>
                <w:rFonts w:asciiTheme="majorHAnsi" w:eastAsia="Calibri" w:hAnsiTheme="majorHAnsi" w:cstheme="majorHAnsi"/>
                <w:sz w:val="24"/>
              </w:rPr>
              <w:t>h</w:t>
            </w:r>
            <w:r w:rsidRPr="0006587D">
              <w:rPr>
                <w:rFonts w:asciiTheme="majorHAnsi" w:eastAsia="Calibri" w:hAnsiTheme="majorHAnsi" w:cstheme="majorHAnsi"/>
                <w:sz w:val="24"/>
                <w:lang w:val="vi-VN"/>
              </w:rPr>
              <w:t>loramin</w:t>
            </w:r>
            <w:r w:rsidRPr="0006587D">
              <w:rPr>
                <w:rFonts w:asciiTheme="majorHAnsi" w:eastAsia="Calibri" w:hAnsiTheme="majorHAnsi" w:cstheme="majorHAnsi"/>
                <w:sz w:val="24"/>
              </w:rPr>
              <w:t>e</w:t>
            </w:r>
          </w:p>
        </w:tc>
        <w:tc>
          <w:tcPr>
            <w:tcW w:w="1319" w:type="dxa"/>
            <w:shd w:val="clear" w:color="auto" w:fill="auto"/>
            <w:vAlign w:val="center"/>
          </w:tcPr>
          <w:p w14:paraId="79673A26" w14:textId="14C31FD8" w:rsidR="00A72DE9" w:rsidRPr="0006587D" w:rsidRDefault="00E21A88" w:rsidP="00A72DE9">
            <w:pPr>
              <w:jc w:val="center"/>
              <w:rPr>
                <w:rFonts w:asciiTheme="majorHAnsi" w:hAnsiTheme="majorHAnsi" w:cstheme="majorHAnsi"/>
                <w:sz w:val="24"/>
              </w:rPr>
            </w:pPr>
            <w:r>
              <w:rPr>
                <w:rFonts w:asciiTheme="majorHAnsi" w:eastAsia="Calibri" w:hAnsiTheme="majorHAnsi" w:cstheme="majorHAnsi"/>
                <w:sz w:val="24"/>
              </w:rPr>
              <w:t>mg</w:t>
            </w:r>
            <w:r w:rsidR="00A72DE9" w:rsidRPr="0006587D">
              <w:rPr>
                <w:rFonts w:asciiTheme="majorHAnsi" w:eastAsia="Calibri" w:hAnsiTheme="majorHAnsi" w:cstheme="majorHAnsi"/>
                <w:sz w:val="24"/>
              </w:rPr>
              <w:t>/L</w:t>
            </w:r>
          </w:p>
        </w:tc>
        <w:tc>
          <w:tcPr>
            <w:tcW w:w="1934" w:type="dxa"/>
            <w:vAlign w:val="center"/>
          </w:tcPr>
          <w:p w14:paraId="082EB1BA" w14:textId="77777777" w:rsidR="00A72DE9" w:rsidRPr="0006587D" w:rsidRDefault="00A72DE9" w:rsidP="00A72DE9">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3,0</w:t>
            </w:r>
          </w:p>
        </w:tc>
        <w:tc>
          <w:tcPr>
            <w:tcW w:w="1992" w:type="dxa"/>
            <w:shd w:val="clear" w:color="auto" w:fill="auto"/>
            <w:vAlign w:val="center"/>
          </w:tcPr>
          <w:p w14:paraId="0264F208" w14:textId="77777777" w:rsidR="00A72DE9" w:rsidRPr="0006587D" w:rsidRDefault="00A72DE9" w:rsidP="00A72DE9">
            <w:pPr>
              <w:jc w:val="center"/>
              <w:rPr>
                <w:rFonts w:asciiTheme="majorHAnsi" w:eastAsiaTheme="minorHAnsi" w:hAnsiTheme="majorHAnsi" w:cstheme="majorHAnsi"/>
                <w:bCs/>
                <w:sz w:val="24"/>
                <w:lang w:val="vi-VN" w:eastAsia="vi-VN"/>
              </w:rPr>
            </w:pPr>
            <w:r w:rsidRPr="0006587D">
              <w:rPr>
                <w:rFonts w:asciiTheme="majorHAnsi" w:eastAsia="Calibri" w:hAnsiTheme="majorHAnsi" w:cstheme="majorHAnsi"/>
                <w:sz w:val="24"/>
              </w:rPr>
              <w:t>3,0</w:t>
            </w:r>
          </w:p>
        </w:tc>
      </w:tr>
      <w:tr w:rsidR="00A72DE9" w:rsidRPr="0006587D" w14:paraId="77AD12BD"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7768980E" w14:textId="77777777" w:rsidR="00A72DE9" w:rsidRPr="0006587D" w:rsidRDefault="00A72DE9" w:rsidP="00A72DE9">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66</w:t>
            </w:r>
          </w:p>
        </w:tc>
        <w:tc>
          <w:tcPr>
            <w:tcW w:w="3070" w:type="dxa"/>
            <w:shd w:val="clear" w:color="auto" w:fill="auto"/>
            <w:vAlign w:val="center"/>
          </w:tcPr>
          <w:p w14:paraId="029E4381" w14:textId="77777777" w:rsidR="00A72DE9" w:rsidRPr="0006587D" w:rsidRDefault="00A72DE9" w:rsidP="00A72DE9">
            <w:pPr>
              <w:rPr>
                <w:rFonts w:asciiTheme="majorHAnsi" w:eastAsia="Calibri" w:hAnsiTheme="majorHAnsi" w:cstheme="majorHAnsi"/>
                <w:sz w:val="24"/>
              </w:rPr>
            </w:pPr>
            <w:r w:rsidRPr="0006587D">
              <w:rPr>
                <w:rFonts w:asciiTheme="majorHAnsi" w:eastAsia="Calibri" w:hAnsiTheme="majorHAnsi" w:cstheme="majorHAnsi"/>
                <w:bCs/>
                <w:sz w:val="24"/>
              </w:rPr>
              <w:t xml:space="preserve">Monochloroacetic acid </w:t>
            </w:r>
          </w:p>
        </w:tc>
        <w:tc>
          <w:tcPr>
            <w:tcW w:w="1319" w:type="dxa"/>
            <w:shd w:val="clear" w:color="auto" w:fill="auto"/>
            <w:vAlign w:val="center"/>
          </w:tcPr>
          <w:p w14:paraId="0C906D6E" w14:textId="77777777" w:rsidR="00A72DE9" w:rsidRPr="0006587D" w:rsidRDefault="00A72DE9" w:rsidP="00A72DE9">
            <w:pPr>
              <w:jc w:val="center"/>
              <w:rPr>
                <w:rFonts w:asciiTheme="majorHAnsi" w:eastAsia="Calibri" w:hAnsiTheme="majorHAnsi" w:cstheme="majorHAnsi"/>
                <w:sz w:val="24"/>
              </w:rPr>
            </w:pPr>
            <w:r w:rsidRPr="0006587D">
              <w:rPr>
                <w:rFonts w:asciiTheme="majorHAnsi" w:eastAsia="Calibri" w:hAnsiTheme="majorHAnsi" w:cstheme="majorHAnsi"/>
                <w:sz w:val="24"/>
              </w:rPr>
              <w:t>µg/L</w:t>
            </w:r>
          </w:p>
        </w:tc>
        <w:tc>
          <w:tcPr>
            <w:tcW w:w="1934" w:type="dxa"/>
            <w:vAlign w:val="center"/>
          </w:tcPr>
          <w:p w14:paraId="1BC2C5F8" w14:textId="77777777" w:rsidR="00A72DE9" w:rsidRPr="0006587D" w:rsidRDefault="00A72DE9" w:rsidP="00A72DE9">
            <w:pPr>
              <w:jc w:val="center"/>
              <w:rPr>
                <w:rFonts w:asciiTheme="majorHAnsi" w:eastAsia="Calibri" w:hAnsiTheme="majorHAnsi" w:cstheme="majorHAnsi"/>
                <w:sz w:val="24"/>
              </w:rPr>
            </w:pPr>
            <w:r w:rsidRPr="0006587D">
              <w:rPr>
                <w:rFonts w:asciiTheme="majorHAnsi" w:eastAsia="Calibri" w:hAnsiTheme="majorHAnsi" w:cstheme="majorHAnsi"/>
                <w:sz w:val="24"/>
              </w:rPr>
              <w:t>20</w:t>
            </w:r>
          </w:p>
        </w:tc>
        <w:tc>
          <w:tcPr>
            <w:tcW w:w="1992" w:type="dxa"/>
            <w:shd w:val="clear" w:color="auto" w:fill="auto"/>
            <w:vAlign w:val="center"/>
          </w:tcPr>
          <w:p w14:paraId="1A317DA0" w14:textId="77777777" w:rsidR="00A72DE9" w:rsidRPr="0006587D" w:rsidRDefault="00A72DE9" w:rsidP="00A72DE9">
            <w:pPr>
              <w:jc w:val="center"/>
              <w:rPr>
                <w:rFonts w:asciiTheme="majorHAnsi" w:eastAsia="Calibri" w:hAnsiTheme="majorHAnsi" w:cstheme="majorHAnsi"/>
                <w:sz w:val="24"/>
              </w:rPr>
            </w:pPr>
            <w:r w:rsidRPr="0006587D">
              <w:rPr>
                <w:rFonts w:asciiTheme="majorHAnsi" w:eastAsia="Calibri" w:hAnsiTheme="majorHAnsi" w:cstheme="majorHAnsi"/>
                <w:sz w:val="24"/>
              </w:rPr>
              <w:t>20</w:t>
            </w:r>
          </w:p>
        </w:tc>
      </w:tr>
      <w:tr w:rsidR="00380272" w:rsidRPr="0006587D" w14:paraId="3B5DF862"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45B4DA47" w14:textId="77777777" w:rsidR="00380272" w:rsidRPr="0006587D" w:rsidRDefault="00380272" w:rsidP="000316C1">
            <w:pPr>
              <w:tabs>
                <w:tab w:val="left" w:pos="0"/>
              </w:tabs>
              <w:jc w:val="center"/>
              <w:rPr>
                <w:rFonts w:asciiTheme="majorHAnsi" w:eastAsiaTheme="minorHAnsi" w:hAnsiTheme="majorHAnsi" w:cstheme="majorHAnsi"/>
                <w:bCs/>
                <w:sz w:val="24"/>
              </w:rPr>
            </w:pPr>
          </w:p>
        </w:tc>
        <w:tc>
          <w:tcPr>
            <w:tcW w:w="3070" w:type="dxa"/>
            <w:shd w:val="clear" w:color="auto" w:fill="auto"/>
            <w:vAlign w:val="center"/>
          </w:tcPr>
          <w:p w14:paraId="4626B088" w14:textId="77777777" w:rsidR="00380272" w:rsidRPr="0006587D" w:rsidRDefault="00380272" w:rsidP="000316C1">
            <w:pPr>
              <w:rPr>
                <w:rFonts w:asciiTheme="majorHAnsi" w:eastAsia="Calibri" w:hAnsiTheme="majorHAnsi" w:cstheme="majorHAnsi"/>
                <w:bCs/>
                <w:i/>
                <w:sz w:val="24"/>
              </w:rPr>
            </w:pPr>
            <w:r w:rsidRPr="0006587D">
              <w:rPr>
                <w:rFonts w:asciiTheme="majorHAnsi" w:eastAsia="Calibri" w:hAnsiTheme="majorHAnsi" w:cstheme="majorHAnsi"/>
                <w:bCs/>
                <w:i/>
                <w:sz w:val="24"/>
              </w:rPr>
              <w:t>Thông số nhiễm xạ</w:t>
            </w:r>
          </w:p>
        </w:tc>
        <w:tc>
          <w:tcPr>
            <w:tcW w:w="1319" w:type="dxa"/>
            <w:shd w:val="clear" w:color="auto" w:fill="auto"/>
            <w:vAlign w:val="center"/>
          </w:tcPr>
          <w:p w14:paraId="554F29F8" w14:textId="77777777" w:rsidR="00380272" w:rsidRPr="0006587D" w:rsidRDefault="00380272" w:rsidP="000316C1">
            <w:pPr>
              <w:jc w:val="center"/>
              <w:rPr>
                <w:rFonts w:asciiTheme="majorHAnsi" w:eastAsia="Calibri" w:hAnsiTheme="majorHAnsi" w:cstheme="majorHAnsi"/>
                <w:sz w:val="24"/>
              </w:rPr>
            </w:pPr>
          </w:p>
        </w:tc>
        <w:tc>
          <w:tcPr>
            <w:tcW w:w="1934" w:type="dxa"/>
            <w:vAlign w:val="center"/>
          </w:tcPr>
          <w:p w14:paraId="590A03C2" w14:textId="77777777" w:rsidR="00380272" w:rsidRPr="0006587D" w:rsidRDefault="00380272" w:rsidP="000316C1">
            <w:pPr>
              <w:jc w:val="center"/>
              <w:rPr>
                <w:rFonts w:asciiTheme="majorHAnsi" w:eastAsia="Calibri" w:hAnsiTheme="majorHAnsi" w:cstheme="majorHAnsi"/>
                <w:sz w:val="24"/>
              </w:rPr>
            </w:pPr>
          </w:p>
        </w:tc>
        <w:tc>
          <w:tcPr>
            <w:tcW w:w="1992" w:type="dxa"/>
            <w:shd w:val="clear" w:color="auto" w:fill="auto"/>
            <w:vAlign w:val="center"/>
          </w:tcPr>
          <w:p w14:paraId="703EFC32" w14:textId="77777777" w:rsidR="00380272" w:rsidRPr="0006587D" w:rsidRDefault="00380272" w:rsidP="000316C1">
            <w:pPr>
              <w:jc w:val="center"/>
              <w:rPr>
                <w:rFonts w:asciiTheme="majorHAnsi" w:eastAsia="Calibri" w:hAnsiTheme="majorHAnsi" w:cstheme="majorHAnsi"/>
                <w:sz w:val="24"/>
              </w:rPr>
            </w:pPr>
          </w:p>
        </w:tc>
      </w:tr>
      <w:tr w:rsidR="00913CE0" w:rsidRPr="0006587D" w14:paraId="10368944"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1F0EA8F0" w14:textId="77777777" w:rsidR="00913CE0" w:rsidRPr="0006587D" w:rsidRDefault="00913CE0" w:rsidP="00A72DE9">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6</w:t>
            </w:r>
            <w:r w:rsidR="00A72DE9" w:rsidRPr="0006587D">
              <w:rPr>
                <w:rFonts w:asciiTheme="majorHAnsi" w:eastAsiaTheme="minorHAnsi" w:hAnsiTheme="majorHAnsi" w:cstheme="majorHAnsi"/>
                <w:bCs/>
                <w:sz w:val="24"/>
              </w:rPr>
              <w:t>7</w:t>
            </w:r>
          </w:p>
        </w:tc>
        <w:tc>
          <w:tcPr>
            <w:tcW w:w="3070" w:type="dxa"/>
            <w:shd w:val="clear" w:color="auto" w:fill="auto"/>
            <w:vAlign w:val="center"/>
          </w:tcPr>
          <w:p w14:paraId="1073B0CB" w14:textId="77777777" w:rsidR="00913CE0" w:rsidRPr="0006587D" w:rsidRDefault="00913CE0" w:rsidP="00913CE0">
            <w:pPr>
              <w:rPr>
                <w:rFonts w:asciiTheme="majorHAnsi" w:eastAsia="Calibri" w:hAnsiTheme="majorHAnsi" w:cstheme="majorHAnsi"/>
                <w:sz w:val="24"/>
              </w:rPr>
            </w:pPr>
            <w:r w:rsidRPr="0006587D">
              <w:rPr>
                <w:rFonts w:asciiTheme="majorHAnsi" w:eastAsia="Calibri" w:hAnsiTheme="majorHAnsi" w:cstheme="majorHAnsi"/>
                <w:sz w:val="24"/>
              </w:rPr>
              <w:t>Tổng hoạt độ phóng xạ α</w:t>
            </w:r>
          </w:p>
        </w:tc>
        <w:tc>
          <w:tcPr>
            <w:tcW w:w="1319" w:type="dxa"/>
            <w:shd w:val="clear" w:color="auto" w:fill="auto"/>
            <w:vAlign w:val="center"/>
          </w:tcPr>
          <w:p w14:paraId="415218AA" w14:textId="77777777" w:rsidR="00913CE0" w:rsidRPr="0006587D" w:rsidRDefault="00913CE0" w:rsidP="00913CE0">
            <w:pPr>
              <w:jc w:val="center"/>
              <w:rPr>
                <w:rFonts w:asciiTheme="majorHAnsi" w:eastAsia="Calibri" w:hAnsiTheme="majorHAnsi" w:cstheme="majorHAnsi"/>
                <w:sz w:val="24"/>
              </w:rPr>
            </w:pPr>
            <w:r w:rsidRPr="0006587D">
              <w:rPr>
                <w:rFonts w:asciiTheme="majorHAnsi" w:eastAsia="Calibri" w:hAnsiTheme="majorHAnsi" w:cstheme="majorHAnsi"/>
                <w:sz w:val="24"/>
              </w:rPr>
              <w:t>Bq/L</w:t>
            </w:r>
          </w:p>
        </w:tc>
        <w:tc>
          <w:tcPr>
            <w:tcW w:w="1934" w:type="dxa"/>
            <w:vAlign w:val="center"/>
          </w:tcPr>
          <w:p w14:paraId="0588FF16" w14:textId="77777777" w:rsidR="00913CE0" w:rsidRPr="0006587D" w:rsidRDefault="00913CE0" w:rsidP="00913CE0">
            <w:pPr>
              <w:jc w:val="center"/>
              <w:rPr>
                <w:rFonts w:asciiTheme="majorHAnsi" w:eastAsia="Calibri" w:hAnsiTheme="majorHAnsi" w:cstheme="majorHAnsi"/>
                <w:sz w:val="24"/>
              </w:rPr>
            </w:pPr>
            <w:r w:rsidRPr="0006587D">
              <w:rPr>
                <w:rFonts w:asciiTheme="majorHAnsi" w:eastAsia="Calibri" w:hAnsiTheme="majorHAnsi" w:cstheme="majorHAnsi"/>
                <w:sz w:val="24"/>
              </w:rPr>
              <w:t>0,1</w:t>
            </w:r>
          </w:p>
        </w:tc>
        <w:tc>
          <w:tcPr>
            <w:tcW w:w="1992" w:type="dxa"/>
            <w:shd w:val="clear" w:color="auto" w:fill="auto"/>
            <w:vAlign w:val="center"/>
          </w:tcPr>
          <w:p w14:paraId="73AEB3D9" w14:textId="77777777" w:rsidR="00913CE0" w:rsidRPr="0006587D" w:rsidRDefault="00913CE0" w:rsidP="00913CE0">
            <w:pPr>
              <w:jc w:val="center"/>
              <w:rPr>
                <w:rFonts w:asciiTheme="majorHAnsi" w:eastAsia="Calibri" w:hAnsiTheme="majorHAnsi" w:cstheme="majorHAnsi"/>
                <w:sz w:val="24"/>
              </w:rPr>
            </w:pPr>
            <w:r w:rsidRPr="0006587D">
              <w:rPr>
                <w:rFonts w:asciiTheme="majorHAnsi" w:eastAsia="Calibri" w:hAnsiTheme="majorHAnsi" w:cstheme="majorHAnsi"/>
                <w:sz w:val="24"/>
              </w:rPr>
              <w:t>0,1</w:t>
            </w:r>
          </w:p>
        </w:tc>
      </w:tr>
      <w:tr w:rsidR="00913CE0" w:rsidRPr="0006587D" w14:paraId="4667C539" w14:textId="77777777" w:rsidTr="000316C1">
        <w:trPr>
          <w:cantSplit/>
          <w:trHeight w:val="170"/>
        </w:trPr>
        <w:tc>
          <w:tcPr>
            <w:tcW w:w="751" w:type="dxa"/>
            <w:tcBorders>
              <w:top w:val="single" w:sz="2" w:space="0" w:color="auto"/>
              <w:left w:val="single" w:sz="2" w:space="0" w:color="auto"/>
              <w:bottom w:val="single" w:sz="2" w:space="0" w:color="auto"/>
              <w:right w:val="single" w:sz="2" w:space="0" w:color="auto"/>
            </w:tcBorders>
            <w:vAlign w:val="center"/>
          </w:tcPr>
          <w:p w14:paraId="173CABE1" w14:textId="77777777" w:rsidR="00913CE0" w:rsidRPr="0006587D" w:rsidRDefault="00913CE0" w:rsidP="00A72DE9">
            <w:pPr>
              <w:tabs>
                <w:tab w:val="left" w:pos="0"/>
              </w:tabs>
              <w:jc w:val="center"/>
              <w:rPr>
                <w:rFonts w:asciiTheme="majorHAnsi" w:eastAsiaTheme="minorHAnsi" w:hAnsiTheme="majorHAnsi" w:cstheme="majorHAnsi"/>
                <w:bCs/>
                <w:sz w:val="24"/>
              </w:rPr>
            </w:pPr>
            <w:r w:rsidRPr="0006587D">
              <w:rPr>
                <w:rFonts w:asciiTheme="majorHAnsi" w:eastAsiaTheme="minorHAnsi" w:hAnsiTheme="majorHAnsi" w:cstheme="majorHAnsi"/>
                <w:bCs/>
                <w:sz w:val="24"/>
              </w:rPr>
              <w:t>6</w:t>
            </w:r>
            <w:r w:rsidR="00A72DE9" w:rsidRPr="0006587D">
              <w:rPr>
                <w:rFonts w:asciiTheme="majorHAnsi" w:eastAsiaTheme="minorHAnsi" w:hAnsiTheme="majorHAnsi" w:cstheme="majorHAnsi"/>
                <w:bCs/>
                <w:sz w:val="24"/>
              </w:rPr>
              <w:t>8</w:t>
            </w:r>
          </w:p>
        </w:tc>
        <w:tc>
          <w:tcPr>
            <w:tcW w:w="3070" w:type="dxa"/>
            <w:shd w:val="clear" w:color="auto" w:fill="auto"/>
            <w:vAlign w:val="center"/>
          </w:tcPr>
          <w:p w14:paraId="0D9A96BB" w14:textId="77777777" w:rsidR="00913CE0" w:rsidRPr="0006587D" w:rsidRDefault="00913CE0" w:rsidP="00913CE0">
            <w:pPr>
              <w:rPr>
                <w:rFonts w:asciiTheme="majorHAnsi" w:eastAsia="Calibri" w:hAnsiTheme="majorHAnsi" w:cstheme="majorHAnsi"/>
                <w:sz w:val="24"/>
              </w:rPr>
            </w:pPr>
            <w:r w:rsidRPr="0006587D">
              <w:rPr>
                <w:rFonts w:asciiTheme="majorHAnsi" w:eastAsia="Calibri" w:hAnsiTheme="majorHAnsi" w:cstheme="majorHAnsi"/>
                <w:sz w:val="24"/>
                <w:lang w:val="vi-VN"/>
              </w:rPr>
              <w:t>Tổng hoạt độ phóng xạ β</w:t>
            </w:r>
          </w:p>
        </w:tc>
        <w:tc>
          <w:tcPr>
            <w:tcW w:w="1319" w:type="dxa"/>
            <w:shd w:val="clear" w:color="auto" w:fill="auto"/>
            <w:vAlign w:val="center"/>
          </w:tcPr>
          <w:p w14:paraId="7E953C0D" w14:textId="77777777" w:rsidR="00913CE0" w:rsidRPr="0006587D" w:rsidRDefault="00913CE0" w:rsidP="00913CE0">
            <w:pPr>
              <w:jc w:val="center"/>
              <w:rPr>
                <w:rFonts w:asciiTheme="majorHAnsi" w:eastAsia="Calibri" w:hAnsiTheme="majorHAnsi" w:cstheme="majorHAnsi"/>
                <w:sz w:val="24"/>
              </w:rPr>
            </w:pPr>
            <w:r w:rsidRPr="0006587D">
              <w:rPr>
                <w:rFonts w:asciiTheme="majorHAnsi" w:eastAsia="Calibri" w:hAnsiTheme="majorHAnsi" w:cstheme="majorHAnsi"/>
                <w:sz w:val="24"/>
              </w:rPr>
              <w:t>Bq/L</w:t>
            </w:r>
          </w:p>
        </w:tc>
        <w:tc>
          <w:tcPr>
            <w:tcW w:w="1934" w:type="dxa"/>
            <w:vAlign w:val="center"/>
          </w:tcPr>
          <w:p w14:paraId="3E2DC0CC" w14:textId="77777777" w:rsidR="00913CE0" w:rsidRPr="0006587D" w:rsidRDefault="00913CE0" w:rsidP="00913CE0">
            <w:pPr>
              <w:jc w:val="center"/>
              <w:rPr>
                <w:rFonts w:asciiTheme="majorHAnsi" w:eastAsia="Calibri" w:hAnsiTheme="majorHAnsi" w:cstheme="majorHAnsi"/>
                <w:sz w:val="24"/>
              </w:rPr>
            </w:pPr>
            <w:r w:rsidRPr="0006587D">
              <w:rPr>
                <w:rFonts w:asciiTheme="majorHAnsi" w:eastAsia="Calibri" w:hAnsiTheme="majorHAnsi" w:cstheme="majorHAnsi"/>
                <w:sz w:val="24"/>
              </w:rPr>
              <w:t>1,0</w:t>
            </w:r>
          </w:p>
        </w:tc>
        <w:tc>
          <w:tcPr>
            <w:tcW w:w="1992" w:type="dxa"/>
            <w:shd w:val="clear" w:color="auto" w:fill="auto"/>
            <w:vAlign w:val="center"/>
          </w:tcPr>
          <w:p w14:paraId="7C4A3888" w14:textId="77777777" w:rsidR="00913CE0" w:rsidRPr="0006587D" w:rsidRDefault="00913CE0" w:rsidP="00913CE0">
            <w:pPr>
              <w:jc w:val="center"/>
              <w:rPr>
                <w:rFonts w:asciiTheme="majorHAnsi" w:eastAsia="Calibri" w:hAnsiTheme="majorHAnsi" w:cstheme="majorHAnsi"/>
                <w:sz w:val="24"/>
              </w:rPr>
            </w:pPr>
            <w:r w:rsidRPr="0006587D">
              <w:rPr>
                <w:rFonts w:asciiTheme="majorHAnsi" w:eastAsia="Calibri" w:hAnsiTheme="majorHAnsi" w:cstheme="majorHAnsi"/>
                <w:sz w:val="24"/>
              </w:rPr>
              <w:t>1,0</w:t>
            </w:r>
          </w:p>
        </w:tc>
      </w:tr>
    </w:tbl>
    <w:p w14:paraId="1605F373" w14:textId="77777777" w:rsidR="00AA3058" w:rsidRPr="0006587D" w:rsidRDefault="00AA3058" w:rsidP="00E50028">
      <w:pPr>
        <w:spacing w:before="120"/>
        <w:ind w:firstLine="720"/>
        <w:jc w:val="both"/>
        <w:rPr>
          <w:bCs/>
        </w:rPr>
      </w:pPr>
      <w:r w:rsidRPr="0006587D">
        <w:rPr>
          <w:b/>
          <w:bCs/>
        </w:rPr>
        <w:t>2.9. Thuyết minh lựa chọn các thông số chất lượng nước sạch để xây</w:t>
      </w:r>
      <w:r w:rsidRPr="0006587D">
        <w:rPr>
          <w:b/>
          <w:bCs/>
        </w:rPr>
        <w:br/>
        <w:t>dựng dự thảo QCĐP về chất lượng nước sạch</w:t>
      </w:r>
      <w:r w:rsidRPr="0006587D">
        <w:rPr>
          <w:bCs/>
        </w:rPr>
        <w:t xml:space="preserve"> </w:t>
      </w:r>
    </w:p>
    <w:p w14:paraId="7D595126" w14:textId="77777777" w:rsidR="00E56CBF" w:rsidRPr="0006587D" w:rsidRDefault="00E56CBF" w:rsidP="007D49B0">
      <w:pPr>
        <w:spacing w:before="120"/>
        <w:ind w:firstLine="720"/>
        <w:jc w:val="both"/>
        <w:rPr>
          <w:b/>
          <w:bCs/>
        </w:rPr>
      </w:pPr>
      <w:r w:rsidRPr="0006587D">
        <w:rPr>
          <w:b/>
          <w:bCs/>
        </w:rPr>
        <w:t>2.</w:t>
      </w:r>
      <w:r w:rsidR="00DF57CB" w:rsidRPr="0006587D">
        <w:rPr>
          <w:b/>
          <w:bCs/>
        </w:rPr>
        <w:t>9</w:t>
      </w:r>
      <w:r w:rsidRPr="0006587D">
        <w:rPr>
          <w:b/>
          <w:bCs/>
        </w:rPr>
        <w:t xml:space="preserve">.1. Thuyết minh các thông số được lựa chọn </w:t>
      </w:r>
    </w:p>
    <w:p w14:paraId="668B1EDB" w14:textId="77777777" w:rsidR="007D49B0" w:rsidRPr="0006587D" w:rsidRDefault="005827D2" w:rsidP="007D49B0">
      <w:pPr>
        <w:spacing w:before="120"/>
        <w:ind w:firstLine="720"/>
        <w:jc w:val="both"/>
        <w:rPr>
          <w:b/>
          <w:bCs/>
        </w:rPr>
      </w:pPr>
      <w:r w:rsidRPr="0006587D">
        <w:rPr>
          <w:b/>
          <w:bCs/>
        </w:rPr>
        <w:t>*</w:t>
      </w:r>
      <w:r w:rsidR="00E56CBF" w:rsidRPr="0006587D">
        <w:rPr>
          <w:b/>
          <w:bCs/>
        </w:rPr>
        <w:t xml:space="preserve"> </w:t>
      </w:r>
      <w:r w:rsidR="007D49B0" w:rsidRPr="0006587D">
        <w:rPr>
          <w:b/>
          <w:bCs/>
        </w:rPr>
        <w:t>Các thông số nhóm A</w:t>
      </w:r>
    </w:p>
    <w:p w14:paraId="022BA1BC" w14:textId="62FA202B" w:rsidR="007914EE" w:rsidRPr="0006587D" w:rsidRDefault="007D1986" w:rsidP="004C74E7">
      <w:pPr>
        <w:spacing w:before="120"/>
        <w:ind w:firstLine="720"/>
        <w:jc w:val="both"/>
        <w:rPr>
          <w:bCs/>
        </w:rPr>
      </w:pPr>
      <w:r w:rsidRPr="0006587D">
        <w:rPr>
          <w:bCs/>
        </w:rPr>
        <w:lastRenderedPageBreak/>
        <w:t xml:space="preserve">Các thông số nhóm A là yêu cầu của Bộ Y tế nhằm đảm bảo chất lượng nước sạch, theo quy định tại </w:t>
      </w:r>
      <w:r w:rsidR="003A5EAC" w:rsidRPr="0006587D">
        <w:rPr>
          <w:bCs/>
        </w:rPr>
        <w:t>QCVN 01-1:2018/BYT</w:t>
      </w:r>
      <w:r w:rsidR="003A5EAC">
        <w:rPr>
          <w:bCs/>
        </w:rPr>
        <w:t xml:space="preserve"> - </w:t>
      </w:r>
      <w:r w:rsidRPr="0006587D">
        <w:rPr>
          <w:bCs/>
        </w:rPr>
        <w:t xml:space="preserve">Quy chuẩn kỹ thuật quốc gia về chất lượng nước sạch sử dụng cho mục đích sinh hoạt. Tần suất phân tích không ít hơn 01 lần/01 tháng bao gồm 08 </w:t>
      </w:r>
      <w:r w:rsidR="004C74E7" w:rsidRPr="0006587D">
        <w:rPr>
          <w:bCs/>
        </w:rPr>
        <w:t>thông số</w:t>
      </w:r>
      <w:r w:rsidRPr="0006587D">
        <w:rPr>
          <w:bCs/>
        </w:rPr>
        <w:t xml:space="preserve">: </w:t>
      </w:r>
      <w:r w:rsidR="004C74E7" w:rsidRPr="0006587D">
        <w:rPr>
          <w:bCs/>
          <w:lang w:val="es-ES"/>
        </w:rPr>
        <w:t>02 thông số về vi sinh (Coliform</w:t>
      </w:r>
      <w:r w:rsidR="003A5EAC">
        <w:rPr>
          <w:bCs/>
          <w:lang w:val="es-ES"/>
        </w:rPr>
        <w:t xml:space="preserve"> </w:t>
      </w:r>
      <w:r w:rsidR="004C74E7" w:rsidRPr="0006587D">
        <w:rPr>
          <w:bCs/>
          <w:lang w:val="es-ES"/>
        </w:rPr>
        <w:t>và E.coli), 06 thông số cảm quan và vô cơ (Độ đục, màu sắc, mùi vị, pH, Arsenic, Clo dư)</w:t>
      </w:r>
      <w:r w:rsidR="007914EE" w:rsidRPr="0006587D">
        <w:t xml:space="preserve">. Trên cơ sở đó, tỉnh Kon Tum lựa chọn 8 thông số nhóm A này trong </w:t>
      </w:r>
      <w:r w:rsidR="007914EE" w:rsidRPr="0006587D">
        <w:rPr>
          <w:bCs/>
        </w:rPr>
        <w:t>QCĐP.</w:t>
      </w:r>
    </w:p>
    <w:p w14:paraId="5EE86B88" w14:textId="77777777" w:rsidR="007914EE" w:rsidRPr="0006587D" w:rsidRDefault="005827D2" w:rsidP="007914EE">
      <w:pPr>
        <w:spacing w:before="120"/>
        <w:ind w:firstLine="720"/>
        <w:jc w:val="both"/>
        <w:rPr>
          <w:b/>
          <w:bCs/>
        </w:rPr>
      </w:pPr>
      <w:r w:rsidRPr="0006587D">
        <w:rPr>
          <w:b/>
          <w:bCs/>
        </w:rPr>
        <w:t>*</w:t>
      </w:r>
      <w:r w:rsidR="007914EE" w:rsidRPr="0006587D">
        <w:rPr>
          <w:b/>
          <w:bCs/>
        </w:rPr>
        <w:t xml:space="preserve"> Các thông số nhóm B</w:t>
      </w:r>
    </w:p>
    <w:p w14:paraId="15723021" w14:textId="5C4D710B" w:rsidR="00500F5F" w:rsidRPr="0006587D" w:rsidRDefault="00500F5F" w:rsidP="007914EE">
      <w:pPr>
        <w:spacing w:before="120"/>
        <w:ind w:firstLine="720"/>
        <w:jc w:val="both"/>
        <w:rPr>
          <w:bCs/>
        </w:rPr>
      </w:pPr>
      <w:r w:rsidRPr="0006587D">
        <w:rPr>
          <w:bCs/>
        </w:rPr>
        <w:t xml:space="preserve">Do đặc điểm tỉnh Kon Tum có trên &gt; 83,3% các </w:t>
      </w:r>
      <w:r w:rsidR="00914583" w:rsidRPr="0006587D">
        <w:rPr>
          <w:bCs/>
        </w:rPr>
        <w:t>đơn vị cấp nước</w:t>
      </w:r>
      <w:r w:rsidRPr="0006587D">
        <w:rPr>
          <w:bCs/>
        </w:rPr>
        <w:t xml:space="preserve"> sử dụng nguồn nước mặt để làm nguyên liệu sản xuất nước sạch nên chất lượng nước nguồn bị biến động theo mùa trong năm và bị ảnh hưởng đến cấp nước an toàn của các nhà máy nước. Đối với các thông số nhóm B được lựa chọn đưa vào QCĐP là các thông số đã phát hiện vượt ngưỡng </w:t>
      </w:r>
      <w:r w:rsidR="00997F7D">
        <w:rPr>
          <w:bCs/>
        </w:rPr>
        <w:t>GHCP</w:t>
      </w:r>
      <w:r w:rsidRPr="0006587D">
        <w:rPr>
          <w:bCs/>
        </w:rPr>
        <w:t xml:space="preserve">, tần suất xuất hiện thường xuyên, các thông số nếu xuất hiện trong nước gây ảnh hưởng tới sinh hoạt. Về lâu dài </w:t>
      </w:r>
      <w:r w:rsidR="001C2396" w:rsidRPr="0006587D">
        <w:rPr>
          <w:bCs/>
        </w:rPr>
        <w:t xml:space="preserve">có nguy cơ </w:t>
      </w:r>
      <w:r w:rsidRPr="0006587D">
        <w:rPr>
          <w:bCs/>
        </w:rPr>
        <w:t>sinh ra các tác động xấu tới sức khỏe con người</w:t>
      </w:r>
      <w:r w:rsidR="00C37B5D" w:rsidRPr="0006587D">
        <w:rPr>
          <w:bCs/>
          <w:iCs/>
        </w:rPr>
        <w:t>.</w:t>
      </w:r>
    </w:p>
    <w:p w14:paraId="58AD25CC" w14:textId="77777777" w:rsidR="007914EE" w:rsidRPr="0006587D" w:rsidRDefault="007914EE" w:rsidP="004F574F">
      <w:pPr>
        <w:spacing w:before="120" w:after="120"/>
        <w:ind w:firstLine="720"/>
        <w:jc w:val="both"/>
        <w:rPr>
          <w:b/>
          <w:bCs/>
        </w:rPr>
      </w:pPr>
      <w:r w:rsidRPr="0006587D">
        <w:rPr>
          <w:b/>
          <w:bCs/>
        </w:rPr>
        <w:t>2.15. Thuyết minh các thông số nhóm B</w:t>
      </w:r>
    </w:p>
    <w:p w14:paraId="058FEBB7" w14:textId="77777777" w:rsidR="004A5586" w:rsidRPr="0006587D" w:rsidRDefault="004A5586" w:rsidP="004F574F">
      <w:pPr>
        <w:spacing w:before="120" w:after="120"/>
        <w:ind w:firstLine="720"/>
        <w:jc w:val="both"/>
        <w:rPr>
          <w:b/>
          <w:bCs/>
        </w:rPr>
      </w:pPr>
      <w:r w:rsidRPr="0006587D">
        <w:rPr>
          <w:b/>
          <w:bCs/>
        </w:rPr>
        <w:t>* Thông số vi sinh vật</w:t>
      </w:r>
    </w:p>
    <w:p w14:paraId="7D526E78" w14:textId="77777777" w:rsidR="004A5586" w:rsidRPr="0006587D" w:rsidRDefault="004A5586" w:rsidP="004A5586">
      <w:pPr>
        <w:spacing w:before="120" w:after="120"/>
        <w:ind w:firstLine="720"/>
        <w:jc w:val="both"/>
        <w:rPr>
          <w:b/>
          <w:bCs/>
        </w:rPr>
      </w:pPr>
      <w:r w:rsidRPr="0006587D">
        <w:rPr>
          <w:b/>
          <w:bCs/>
        </w:rPr>
        <w:t>(1) Tụ cầu vàng (Staphylococcus aureus)</w:t>
      </w:r>
    </w:p>
    <w:p w14:paraId="5E64EB20" w14:textId="77777777" w:rsidR="00482F15" w:rsidRPr="0006587D" w:rsidRDefault="004A5586" w:rsidP="00482F15">
      <w:pPr>
        <w:spacing w:before="120" w:after="120"/>
        <w:ind w:firstLine="720"/>
        <w:jc w:val="both"/>
        <w:rPr>
          <w:bCs/>
        </w:rPr>
      </w:pPr>
      <w:r w:rsidRPr="0006587D">
        <w:rPr>
          <w:bCs/>
        </w:rPr>
        <w:t xml:space="preserve">Là một loài </w:t>
      </w:r>
      <w:hyperlink r:id="rId18" w:history="1">
        <w:r w:rsidRPr="0006587D">
          <w:rPr>
            <w:rStyle w:val="Hyperlink"/>
            <w:bCs/>
            <w:color w:val="auto"/>
            <w:u w:val="none"/>
          </w:rPr>
          <w:t>tụ cầu khuẩn</w:t>
        </w:r>
      </w:hyperlink>
      <w:r w:rsidRPr="0006587D">
        <w:rPr>
          <w:bCs/>
        </w:rPr>
        <w:t xml:space="preserve"> </w:t>
      </w:r>
      <w:hyperlink r:id="rId19" w:history="1">
        <w:r w:rsidRPr="0006587D">
          <w:rPr>
            <w:rStyle w:val="Hyperlink"/>
            <w:bCs/>
            <w:color w:val="auto"/>
            <w:u w:val="none"/>
          </w:rPr>
          <w:t>Gram-dương</w:t>
        </w:r>
      </w:hyperlink>
      <w:r w:rsidRPr="0006587D">
        <w:rPr>
          <w:bCs/>
        </w:rPr>
        <w:t xml:space="preserve"> </w:t>
      </w:r>
      <w:hyperlink r:id="rId20" w:history="1">
        <w:r w:rsidRPr="0006587D">
          <w:rPr>
            <w:rStyle w:val="Hyperlink"/>
            <w:bCs/>
            <w:color w:val="auto"/>
            <w:u w:val="none"/>
          </w:rPr>
          <w:t>kỵ khí tùy nghi</w:t>
        </w:r>
      </w:hyperlink>
      <w:r w:rsidRPr="0006587D">
        <w:rPr>
          <w:bCs/>
        </w:rPr>
        <w:t xml:space="preserve"> và là nguyên nhân thông thường nhất gây ra </w:t>
      </w:r>
      <w:hyperlink r:id="rId21" w:history="1">
        <w:r w:rsidRPr="0006587D">
          <w:rPr>
            <w:rStyle w:val="Hyperlink"/>
            <w:bCs/>
            <w:color w:val="auto"/>
            <w:u w:val="none"/>
          </w:rPr>
          <w:t>nhiễm khuẩn</w:t>
        </w:r>
      </w:hyperlink>
      <w:r w:rsidRPr="0006587D">
        <w:rPr>
          <w:bCs/>
        </w:rPr>
        <w:t xml:space="preserve"> trong các loài tụ cầu. Nó là một phần của </w:t>
      </w:r>
      <w:hyperlink r:id="rId22" w:history="1">
        <w:r w:rsidRPr="0006587D">
          <w:rPr>
            <w:rStyle w:val="Hyperlink"/>
            <w:bCs/>
            <w:color w:val="auto"/>
            <w:u w:val="none"/>
          </w:rPr>
          <w:t>hệ vi sinh vật sống thường trú ở da</w:t>
        </w:r>
      </w:hyperlink>
      <w:r w:rsidRPr="0006587D">
        <w:rPr>
          <w:bCs/>
        </w:rPr>
        <w:t xml:space="preserve"> được tìm thấy ở cả mũi và da. Tụ cầu vàng thường sống ký sinh vô hại, nhưng cũng có thể gây bệnh, đặc biệt là khi Staphylococcus aureus xâm nhập hoặc xuyên qua da, chúng có thể gây ra nhiều loại nhiễm trùng khác nhau, chẳng hạn như nhiễm trùng da, loét, phỏng da hoặc nhiễm trùng nặng trong máu, phổi hoặc các mô khác. Staphylococcus aureus được tìm thấy gần như khắp nơi trong tự nhiên, trên da và niêm mạc của động vật máu nóng, trên da, </w:t>
      </w:r>
      <w:hyperlink r:id="rId23" w:history="1">
        <w:r w:rsidRPr="0006587D">
          <w:rPr>
            <w:rStyle w:val="Hyperlink"/>
            <w:bCs/>
            <w:color w:val="auto"/>
            <w:u w:val="none"/>
          </w:rPr>
          <w:t>mũi</w:t>
        </w:r>
      </w:hyperlink>
      <w:r w:rsidRPr="0006587D">
        <w:rPr>
          <w:bCs/>
        </w:rPr>
        <w:t xml:space="preserve"> và trong </w:t>
      </w:r>
      <w:hyperlink r:id="rId24" w:history="1">
        <w:r w:rsidRPr="0006587D">
          <w:rPr>
            <w:rStyle w:val="Hyperlink"/>
            <w:bCs/>
            <w:color w:val="auto"/>
            <w:u w:val="none"/>
          </w:rPr>
          <w:t>đường hô hấp</w:t>
        </w:r>
      </w:hyperlink>
      <w:r w:rsidRPr="0006587D">
        <w:rPr>
          <w:bCs/>
        </w:rPr>
        <w:t xml:space="preserve"> ở mức khoảng 25% đến 30% số dân. Ngoài ra, Staphylococcus aureus cũng được tìm thấy trong thực phẩm như thịt, cá, trứng, sữa… và </w:t>
      </w:r>
      <w:hyperlink r:id="rId25" w:history="1">
        <w:r w:rsidRPr="0006587D">
          <w:rPr>
            <w:rStyle w:val="Hyperlink"/>
            <w:bCs/>
            <w:color w:val="auto"/>
            <w:u w:val="none"/>
          </w:rPr>
          <w:t>vùng nước</w:t>
        </w:r>
      </w:hyperlink>
      <w:r w:rsidRPr="0006587D">
        <w:rPr>
          <w:bCs/>
        </w:rPr>
        <w:t>, là nguyên nhân hàng đầu gây nhiễm trùng bằng độc tố. Staphylococcus aureus là vi khuẩn gây bệnh nên không được phép có mặt trong nước ăn uống. Staphylococcus aureus cũng khó bị xử lý bằng cách khử khuẩn thông thường như xử dụng các hợp chất clo so với E.Coli hay Coliform chịu nhiệt, vì vậy nếu trong nước không có mặt E.Coli hay Coliform chịu nhiệt không có nghĩa là sẽ không có mặt Staphylococcus aureus.</w:t>
      </w:r>
      <w:r w:rsidR="00482F15" w:rsidRPr="0006587D">
        <w:rPr>
          <w:bCs/>
        </w:rPr>
        <w:t xml:space="preserve"> Chính vì vậy, </w:t>
      </w:r>
      <w:r w:rsidR="00551641" w:rsidRPr="0006587D">
        <w:rPr>
          <w:bCs/>
        </w:rPr>
        <w:t xml:space="preserve">đề xuất đưa thông số này vào </w:t>
      </w:r>
      <w:r w:rsidR="007107B5" w:rsidRPr="0006587D">
        <w:rPr>
          <w:bCs/>
        </w:rPr>
        <w:t xml:space="preserve">QCĐP </w:t>
      </w:r>
      <w:r w:rsidR="00551641" w:rsidRPr="0006587D">
        <w:rPr>
          <w:bCs/>
        </w:rPr>
        <w:t xml:space="preserve">để kiểm tra định kỳ. </w:t>
      </w:r>
    </w:p>
    <w:p w14:paraId="609D1C70" w14:textId="77777777" w:rsidR="004A5586" w:rsidRPr="0006587D" w:rsidRDefault="004A5586" w:rsidP="004A5586">
      <w:pPr>
        <w:spacing w:before="120" w:after="120"/>
        <w:ind w:firstLine="720"/>
        <w:jc w:val="both"/>
        <w:rPr>
          <w:b/>
          <w:bCs/>
        </w:rPr>
      </w:pPr>
      <w:r w:rsidRPr="0006587D">
        <w:rPr>
          <w:b/>
          <w:bCs/>
        </w:rPr>
        <w:t>(2) Trực khuẩn mủ xanh (Ps. Aeruginosa)</w:t>
      </w:r>
    </w:p>
    <w:p w14:paraId="0658F186" w14:textId="77777777" w:rsidR="004A5586" w:rsidRPr="0006587D" w:rsidRDefault="004A5586" w:rsidP="004A5586">
      <w:pPr>
        <w:spacing w:before="120" w:after="120"/>
        <w:ind w:firstLine="720"/>
        <w:jc w:val="both"/>
        <w:rPr>
          <w:bCs/>
        </w:rPr>
      </w:pPr>
      <w:r w:rsidRPr="0006587D">
        <w:rPr>
          <w:bCs/>
        </w:rPr>
        <w:t xml:space="preserve">Là một </w:t>
      </w:r>
      <w:hyperlink r:id="rId26" w:history="1">
        <w:r w:rsidRPr="0006587D">
          <w:rPr>
            <w:rStyle w:val="Hyperlink"/>
            <w:bCs/>
            <w:color w:val="auto"/>
            <w:u w:val="none"/>
          </w:rPr>
          <w:t>vi khuẩn</w:t>
        </w:r>
      </w:hyperlink>
      <w:r w:rsidRPr="0006587D">
        <w:rPr>
          <w:bCs/>
        </w:rPr>
        <w:t xml:space="preserve"> phổ biến gây </w:t>
      </w:r>
      <w:hyperlink r:id="rId27" w:history="1">
        <w:r w:rsidRPr="0006587D">
          <w:rPr>
            <w:rStyle w:val="Hyperlink"/>
            <w:bCs/>
            <w:color w:val="auto"/>
            <w:u w:val="none"/>
          </w:rPr>
          <w:t>bệnh</w:t>
        </w:r>
      </w:hyperlink>
      <w:r w:rsidRPr="0006587D">
        <w:rPr>
          <w:bCs/>
        </w:rPr>
        <w:t xml:space="preserve"> ở động vật và con người, được tìm thấy trong đất, nước, </w:t>
      </w:r>
      <w:hyperlink r:id="rId28" w:history="1">
        <w:r w:rsidRPr="0006587D">
          <w:rPr>
            <w:rStyle w:val="Hyperlink"/>
            <w:bCs/>
            <w:color w:val="auto"/>
            <w:u w:val="none"/>
          </w:rPr>
          <w:t>hệ vi sinh vật trên da</w:t>
        </w:r>
      </w:hyperlink>
      <w:r w:rsidRPr="0006587D">
        <w:rPr>
          <w:bCs/>
        </w:rPr>
        <w:t xml:space="preserve"> và các môi trường nhân tạo trên khắp thế giới. Vi khuẩn không chỉ phát triển trong môi trường không khí bình thường, mà còn có thể sống trong môi trường có ít khí </w:t>
      </w:r>
      <w:hyperlink r:id="rId29" w:history="1">
        <w:r w:rsidRPr="0006587D">
          <w:rPr>
            <w:rStyle w:val="Hyperlink"/>
            <w:bCs/>
            <w:color w:val="auto"/>
            <w:u w:val="none"/>
          </w:rPr>
          <w:t>ôxy</w:t>
        </w:r>
      </w:hyperlink>
      <w:r w:rsidRPr="0006587D">
        <w:rPr>
          <w:bCs/>
        </w:rPr>
        <w:t xml:space="preserve">, và do đó có thể cư trú trong nhiều môi trường tự nhiên và nhân tạo. Vi khuẩn này dinh dưỡng bằng các hợp chất hữu cơ; ở động vật, nhờ khả năng thích ứng vi khuẩn cho phép nó lây nhiễm và phá </w:t>
      </w:r>
      <w:r w:rsidRPr="0006587D">
        <w:rPr>
          <w:bCs/>
        </w:rPr>
        <w:lastRenderedPageBreak/>
        <w:t xml:space="preserve">hủy các mô của người bị suy giảm hệ miễn dịch. Triệu chứng chung của việc lây nhiễm thông thường là gây ra </w:t>
      </w:r>
      <w:hyperlink r:id="rId30" w:history="1">
        <w:r w:rsidRPr="0006587D">
          <w:rPr>
            <w:rStyle w:val="Hyperlink"/>
            <w:bCs/>
            <w:color w:val="auto"/>
            <w:u w:val="none"/>
          </w:rPr>
          <w:t>viêm nhiễm</w:t>
        </w:r>
      </w:hyperlink>
      <w:r w:rsidRPr="0006587D">
        <w:rPr>
          <w:bCs/>
        </w:rPr>
        <w:t xml:space="preserve"> và </w:t>
      </w:r>
      <w:hyperlink r:id="rId31" w:history="1">
        <w:r w:rsidRPr="0006587D">
          <w:rPr>
            <w:rStyle w:val="Hyperlink"/>
            <w:bCs/>
            <w:color w:val="auto"/>
            <w:u w:val="none"/>
          </w:rPr>
          <w:t>nhiễm trùng huyết</w:t>
        </w:r>
      </w:hyperlink>
      <w:r w:rsidRPr="0006587D">
        <w:rPr>
          <w:bCs/>
        </w:rPr>
        <w:t xml:space="preserve">. Nếu vi khuẩn xâm nhập vào các cơ quan thiết yếu của cơ thể như </w:t>
      </w:r>
      <w:hyperlink r:id="rId32" w:history="1">
        <w:r w:rsidRPr="0006587D">
          <w:rPr>
            <w:rStyle w:val="Hyperlink"/>
            <w:bCs/>
            <w:color w:val="auto"/>
            <w:u w:val="none"/>
          </w:rPr>
          <w:t>phổi</w:t>
        </w:r>
      </w:hyperlink>
      <w:r w:rsidRPr="0006587D">
        <w:rPr>
          <w:bCs/>
        </w:rPr>
        <w:t xml:space="preserve">, </w:t>
      </w:r>
      <w:hyperlink r:id="rId33" w:history="1">
        <w:r w:rsidRPr="0006587D">
          <w:rPr>
            <w:rStyle w:val="Hyperlink"/>
            <w:bCs/>
            <w:color w:val="auto"/>
            <w:u w:val="none"/>
          </w:rPr>
          <w:t>đường tiết niệu</w:t>
        </w:r>
      </w:hyperlink>
      <w:r w:rsidRPr="0006587D">
        <w:rPr>
          <w:bCs/>
        </w:rPr>
        <w:t xml:space="preserve">, và </w:t>
      </w:r>
      <w:hyperlink r:id="rId34" w:history="1">
        <w:r w:rsidRPr="0006587D">
          <w:rPr>
            <w:rStyle w:val="Hyperlink"/>
            <w:bCs/>
            <w:color w:val="auto"/>
            <w:u w:val="none"/>
          </w:rPr>
          <w:t>thận</w:t>
        </w:r>
      </w:hyperlink>
      <w:r w:rsidRPr="0006587D">
        <w:rPr>
          <w:bCs/>
        </w:rPr>
        <w:t xml:space="preserve">, sẽ gây ra những hậu quả chết người; vì vi khuẩn này phát triển tốt trên các bề mặt bên trong cơ thể và trên bề mặt da hay niêm mạc bị tổn thương. Đối với nước uống trực tiếp, nước uống đóng chai QCVN 6-1:2010/BYT cũng đã quy định </w:t>
      </w:r>
      <w:r w:rsidR="00E27E8F" w:rsidRPr="0006587D">
        <w:rPr>
          <w:bCs/>
        </w:rPr>
        <w:t xml:space="preserve">thông số cần kiểm soát là Ps. </w:t>
      </w:r>
      <w:r w:rsidRPr="0006587D">
        <w:rPr>
          <w:bCs/>
        </w:rPr>
        <w:t>Aeruginosa và tiêu chuẩn là không phát hiện, nên việc quy định thông số này trong đánh giá chất lượng nước ăn uống là phù hợp và tiêu chuẩn là &lt;1CFU/100mL tương đương giới hạn phát hiện của phương pháp thử.</w:t>
      </w:r>
    </w:p>
    <w:p w14:paraId="1D364652" w14:textId="35E6ECBB" w:rsidR="004A5586" w:rsidRPr="0006587D" w:rsidRDefault="004A5586" w:rsidP="004A5586">
      <w:pPr>
        <w:spacing w:before="120" w:after="120"/>
        <w:ind w:firstLine="720"/>
        <w:jc w:val="both"/>
        <w:rPr>
          <w:bCs/>
        </w:rPr>
      </w:pPr>
      <w:r w:rsidRPr="0006587D">
        <w:rPr>
          <w:bCs/>
        </w:rPr>
        <w:t>Qua kết quả thử nghiệm cắt ngang chất lượng nước sạch có một số mẫu nước thấy Trực khuẩn mủ xanh</w:t>
      </w:r>
      <w:r w:rsidR="009240B3" w:rsidRPr="0006587D">
        <w:rPr>
          <w:bCs/>
        </w:rPr>
        <w:t xml:space="preserve"> (Ps. Aeruginosa)</w:t>
      </w:r>
      <w:r w:rsidRPr="0006587D">
        <w:rPr>
          <w:bCs/>
        </w:rPr>
        <w:t xml:space="preserve"> xuất hiện và vượt </w:t>
      </w:r>
      <w:r w:rsidR="00A01200">
        <w:rPr>
          <w:bCs/>
        </w:rPr>
        <w:t xml:space="preserve">ngưỡng </w:t>
      </w:r>
      <w:r w:rsidR="003C31CF">
        <w:rPr>
          <w:bCs/>
        </w:rPr>
        <w:t>GHCP</w:t>
      </w:r>
      <w:r w:rsidRPr="0006587D">
        <w:rPr>
          <w:bCs/>
        </w:rPr>
        <w:t>, đề xuất đưa thông số này vào</w:t>
      </w:r>
      <w:r w:rsidR="007107B5" w:rsidRPr="0006587D">
        <w:rPr>
          <w:bCs/>
        </w:rPr>
        <w:t xml:space="preserve"> QCĐP</w:t>
      </w:r>
      <w:r w:rsidRPr="0006587D">
        <w:rPr>
          <w:bCs/>
        </w:rPr>
        <w:t xml:space="preserve"> để kiểm tra định kỳ. </w:t>
      </w:r>
    </w:p>
    <w:p w14:paraId="46348ACF" w14:textId="77777777" w:rsidR="004A5586" w:rsidRPr="0006587D" w:rsidRDefault="00877326" w:rsidP="004A5586">
      <w:pPr>
        <w:spacing w:before="120" w:after="120"/>
        <w:ind w:firstLine="720"/>
        <w:jc w:val="both"/>
        <w:rPr>
          <w:b/>
          <w:bCs/>
        </w:rPr>
      </w:pPr>
      <w:r w:rsidRPr="0006587D">
        <w:rPr>
          <w:b/>
          <w:bCs/>
        </w:rPr>
        <w:t>* Thông số vô cơ</w:t>
      </w:r>
    </w:p>
    <w:p w14:paraId="68BE0AED" w14:textId="77777777" w:rsidR="00877326" w:rsidRPr="0006587D" w:rsidRDefault="00877326" w:rsidP="004A5586">
      <w:pPr>
        <w:spacing w:before="120" w:after="120"/>
        <w:ind w:firstLine="720"/>
        <w:jc w:val="both"/>
        <w:rPr>
          <w:b/>
          <w:bCs/>
        </w:rPr>
      </w:pPr>
      <w:r w:rsidRPr="0006587D">
        <w:rPr>
          <w:b/>
          <w:bCs/>
        </w:rPr>
        <w:t>(3) Amoni (NH</w:t>
      </w:r>
      <w:r w:rsidRPr="0006587D">
        <w:rPr>
          <w:b/>
          <w:bCs/>
          <w:vertAlign w:val="subscript"/>
        </w:rPr>
        <w:t>3</w:t>
      </w:r>
      <w:r w:rsidRPr="0006587D">
        <w:rPr>
          <w:b/>
          <w:bCs/>
        </w:rPr>
        <w:t xml:space="preserve"> và NH</w:t>
      </w:r>
      <w:r w:rsidRPr="0006587D">
        <w:rPr>
          <w:b/>
          <w:bCs/>
          <w:vertAlign w:val="subscript"/>
        </w:rPr>
        <w:t>4</w:t>
      </w:r>
      <w:r w:rsidRPr="0006587D">
        <w:rPr>
          <w:b/>
          <w:bCs/>
          <w:vertAlign w:val="superscript"/>
        </w:rPr>
        <w:t>+</w:t>
      </w:r>
      <w:r w:rsidRPr="0006587D">
        <w:rPr>
          <w:b/>
          <w:bCs/>
        </w:rPr>
        <w:t xml:space="preserve"> tính theo N)</w:t>
      </w:r>
    </w:p>
    <w:p w14:paraId="5DB61D3B" w14:textId="77777777" w:rsidR="00877326" w:rsidRPr="0006587D" w:rsidRDefault="00877326" w:rsidP="00877326">
      <w:pPr>
        <w:spacing w:before="120" w:after="120"/>
        <w:ind w:firstLine="720"/>
        <w:jc w:val="both"/>
        <w:rPr>
          <w:bCs/>
        </w:rPr>
      </w:pPr>
      <w:r w:rsidRPr="0006587D">
        <w:rPr>
          <w:bCs/>
        </w:rPr>
        <w:t>Amoni là thành phần chính của quá trình chuyển hóa của động vật có vú. Tác động gây độc tính chỉ có thể thấy ở phơi nhiễm với nồng độ trên 200mg/kg thể trọng. Amoni trong nước uống không gây tác hại trực tiếp đến sức khỏe và do vậy WHO không đưa ra giá trị hướng dẫn dựa trên các bằng chứng tác hại đến sức khỏe. Tuy nhiên, amoni có thể làm giảm hiệu quả khử trùng, dẫn đến hình thành nitrit, nitrat và các cloramin trong hệ thống phần phối nước, làm mất hiệu quả của các lọc loại bỏ mangan, gây nên các vấn đề về mùi và vị. Amoni có trong ngành sản xuất phân bón hóa học, thức ăn gia súc, sản xuất sợi, nhựa, giấy, chất tẩy rửa.</w:t>
      </w:r>
    </w:p>
    <w:p w14:paraId="2E8C594B" w14:textId="30B92FE5" w:rsidR="00877326" w:rsidRPr="0006587D" w:rsidRDefault="00877326" w:rsidP="00877326">
      <w:pPr>
        <w:spacing w:before="120" w:after="120"/>
        <w:ind w:firstLine="720"/>
        <w:jc w:val="both"/>
        <w:rPr>
          <w:bCs/>
        </w:rPr>
      </w:pPr>
      <w:r w:rsidRPr="0006587D">
        <w:rPr>
          <w:bCs/>
        </w:rPr>
        <w:t xml:space="preserve">Amoni, mặc dù không có hướng dẫn ảnh hưởng tới sức khỏe nhưng dẫn chất của nó là nitrit và nitrat lại gây ảnh hưởng lớn tới sức khỏe. Do vậy việc quy định </w:t>
      </w:r>
      <w:r w:rsidR="003C31CF">
        <w:rPr>
          <w:bCs/>
        </w:rPr>
        <w:t>GHCP</w:t>
      </w:r>
      <w:r w:rsidRPr="0006587D">
        <w:rPr>
          <w:bCs/>
        </w:rPr>
        <w:t xml:space="preserve"> của ion amoni theo nitơ như hiện nay (0,3 mg/L) là phù hợp để giảm bớt nguy cơ rủi do xuất hiện nitrit và nitrat. Đặc biệt trong điều kiện hiện nay của nước ta, nhiều vùng trũng nguy cơ ô nhiễm amoni do nước ngầm thấm nhiễm chất thải sinh hoạt là khá cao. Hơn nữa khi xuất hiện amoni trong nước thì việc khử trùng gây tốn clo cũng như tạo ra dẫn chất là các cloramin rất nguy hiểm. QCVN 01-1:2018-BYT đưa ra ngưỡng giới hạn đối với amoni theo nitơ là 0,3 mg/L.</w:t>
      </w:r>
    </w:p>
    <w:p w14:paraId="594A6B8F" w14:textId="77148C8F" w:rsidR="00877326" w:rsidRPr="0006587D" w:rsidRDefault="00877326" w:rsidP="00877326">
      <w:pPr>
        <w:spacing w:before="120" w:after="120"/>
        <w:ind w:firstLine="720"/>
        <w:jc w:val="both"/>
        <w:rPr>
          <w:bCs/>
        </w:rPr>
      </w:pPr>
      <w:r w:rsidRPr="0006587D">
        <w:rPr>
          <w:bCs/>
        </w:rPr>
        <w:t>Qua kết quả thử nghiệm hồi cứu, cắt ngang chất lượng nước nguyên liệu và nước sạch</w:t>
      </w:r>
      <w:r w:rsidR="002C4273" w:rsidRPr="0006587D">
        <w:rPr>
          <w:bCs/>
        </w:rPr>
        <w:t>,</w:t>
      </w:r>
      <w:r w:rsidRPr="0006587D">
        <w:rPr>
          <w:bCs/>
        </w:rPr>
        <w:t xml:space="preserve"> một số mẫu nước</w:t>
      </w:r>
      <w:r w:rsidR="002C4273" w:rsidRPr="0006587D">
        <w:rPr>
          <w:bCs/>
        </w:rPr>
        <w:t xml:space="preserve"> có thông số</w:t>
      </w:r>
      <w:r w:rsidRPr="0006587D">
        <w:rPr>
          <w:bCs/>
        </w:rPr>
        <w:t xml:space="preserve"> Amoni xuất hiện và</w:t>
      </w:r>
      <w:r w:rsidR="002C4273" w:rsidRPr="0006587D">
        <w:rPr>
          <w:bCs/>
        </w:rPr>
        <w:t xml:space="preserve"> </w:t>
      </w:r>
      <w:r w:rsidRPr="0006587D">
        <w:rPr>
          <w:bCs/>
        </w:rPr>
        <w:t xml:space="preserve">vượt </w:t>
      </w:r>
      <w:r w:rsidR="00A01200">
        <w:rPr>
          <w:bCs/>
        </w:rPr>
        <w:t xml:space="preserve">ngưỡng </w:t>
      </w:r>
      <w:r w:rsidR="003C31CF">
        <w:rPr>
          <w:bCs/>
        </w:rPr>
        <w:t>GHCP</w:t>
      </w:r>
      <w:r w:rsidRPr="0006587D">
        <w:rPr>
          <w:bCs/>
        </w:rPr>
        <w:t>, đề xuất đưa thông số này vào</w:t>
      </w:r>
      <w:r w:rsidR="007107B5" w:rsidRPr="0006587D">
        <w:rPr>
          <w:bCs/>
        </w:rPr>
        <w:t xml:space="preserve"> QCĐP</w:t>
      </w:r>
      <w:r w:rsidRPr="0006587D">
        <w:rPr>
          <w:bCs/>
        </w:rPr>
        <w:t xml:space="preserve"> để kiểm tra định kỳ. </w:t>
      </w:r>
    </w:p>
    <w:p w14:paraId="170D3A92" w14:textId="77777777" w:rsidR="00877326" w:rsidRPr="0006587D" w:rsidRDefault="00877326" w:rsidP="00877326">
      <w:pPr>
        <w:spacing w:before="120" w:after="120"/>
        <w:ind w:firstLine="720"/>
        <w:jc w:val="both"/>
        <w:rPr>
          <w:b/>
          <w:bCs/>
        </w:rPr>
      </w:pPr>
      <w:r w:rsidRPr="0006587D">
        <w:rPr>
          <w:b/>
          <w:bCs/>
        </w:rPr>
        <w:t>(4) Antimon (Sb)</w:t>
      </w:r>
    </w:p>
    <w:p w14:paraId="2C9A3014" w14:textId="1D12E7B6" w:rsidR="00891896" w:rsidRPr="0006587D" w:rsidRDefault="00877326" w:rsidP="00877326">
      <w:pPr>
        <w:spacing w:before="120" w:after="120"/>
        <w:ind w:firstLine="720"/>
        <w:jc w:val="both"/>
        <w:rPr>
          <w:bCs/>
        </w:rPr>
      </w:pPr>
      <w:r w:rsidRPr="0006587D">
        <w:rPr>
          <w:bCs/>
        </w:rPr>
        <w:t xml:space="preserve">Trong nước tự nhiên (nước dưới đất và nước bề mặt) thường rất thấp so với ngưỡng có thể ảnh hưởng đến sức khỏe. Antimon được sử dụng để thay thế chì (Pb) trong các hợp kim hàn, nhưng chưa có đủ số liệu chứng minh Sb từ các mối hàn có thể thôi nhiễm vào nước sạch. Theo WHO, nguồn phát sinh antimon vào nước sạch chủ yếu do thôi nhiễm từ hệ thống ống nước và ống nối kim loại có chứa thành phần này. Chính vì vậy, kiểm soát được nguồn phát sinh này có thể </w:t>
      </w:r>
      <w:r w:rsidRPr="0006587D">
        <w:rPr>
          <w:bCs/>
        </w:rPr>
        <w:lastRenderedPageBreak/>
        <w:t>giúp kiểm soát hàm lượng antimon trong nước. Bên cạnh đó, theo IARC, antimon được xếp vào nhóm có thể gây ung thư ở người qua đường hô hấp nhưng chưa đủ số liệu minh chứng về khả năng gây ung thư qua đường miệng. Hiện không có đầy đủ số liệu về việc sử dụng vật liệu có chứa antimon hoạt động xử lý, phân phối nước tại Việt Nam.</w:t>
      </w:r>
    </w:p>
    <w:p w14:paraId="718CC2E9" w14:textId="7BEC2B77" w:rsidR="00877326" w:rsidRPr="0006587D" w:rsidRDefault="00891896" w:rsidP="00877326">
      <w:pPr>
        <w:spacing w:before="120" w:after="120"/>
        <w:ind w:firstLine="720"/>
        <w:jc w:val="both"/>
        <w:rPr>
          <w:bCs/>
        </w:rPr>
      </w:pPr>
      <w:r w:rsidRPr="0006587D">
        <w:rPr>
          <w:bCs/>
        </w:rPr>
        <w:t xml:space="preserve">Mặc dù qua kết quả thử nghiệm hồi cứu, cắt ngang chất lượng nước nguyên liệu và nước sạch không có sự xuất hiện thông số Antimon, tuy nhiên, </w:t>
      </w:r>
      <w:r w:rsidR="002C4273" w:rsidRPr="0006587D">
        <w:rPr>
          <w:bCs/>
        </w:rPr>
        <w:t xml:space="preserve">do </w:t>
      </w:r>
      <w:r w:rsidR="002C4273" w:rsidRPr="0006587D">
        <w:rPr>
          <w:kern w:val="2"/>
          <w:szCs w:val="28"/>
          <w:lang w:val="pt-BR"/>
        </w:rPr>
        <w:t>mức độ ảnh hưởng sức khỏe</w:t>
      </w:r>
      <w:r w:rsidR="00877326" w:rsidRPr="0006587D">
        <w:rPr>
          <w:bCs/>
        </w:rPr>
        <w:t xml:space="preserve">, </w:t>
      </w:r>
      <w:r w:rsidR="007107B5" w:rsidRPr="0006587D">
        <w:rPr>
          <w:bCs/>
        </w:rPr>
        <w:t xml:space="preserve">đề xuất đưa thông số này vào QCĐP để kiểm tra định kỳ. </w:t>
      </w:r>
    </w:p>
    <w:p w14:paraId="401E569C" w14:textId="33EA6721" w:rsidR="00877326" w:rsidRPr="0006587D" w:rsidRDefault="00927D1C" w:rsidP="00877326">
      <w:pPr>
        <w:spacing w:before="120" w:after="120"/>
        <w:ind w:firstLine="720"/>
        <w:jc w:val="both"/>
        <w:rPr>
          <w:b/>
          <w:bCs/>
        </w:rPr>
      </w:pPr>
      <w:r w:rsidRPr="0006587D">
        <w:rPr>
          <w:b/>
          <w:bCs/>
        </w:rPr>
        <w:t>(5) Bari (B</w:t>
      </w:r>
      <w:r w:rsidR="002C4273" w:rsidRPr="0006587D">
        <w:rPr>
          <w:b/>
          <w:bCs/>
        </w:rPr>
        <w:t>a</w:t>
      </w:r>
      <w:r w:rsidRPr="0006587D">
        <w:rPr>
          <w:b/>
          <w:bCs/>
        </w:rPr>
        <w:t>)</w:t>
      </w:r>
    </w:p>
    <w:p w14:paraId="66ED8326" w14:textId="2229FA93" w:rsidR="00927D1C" w:rsidRPr="0006587D" w:rsidRDefault="00927D1C" w:rsidP="00927D1C">
      <w:pPr>
        <w:spacing w:before="120" w:after="120"/>
        <w:ind w:firstLine="720"/>
        <w:jc w:val="both"/>
        <w:rPr>
          <w:bCs/>
          <w:lang w:val="vi-VN"/>
        </w:rPr>
      </w:pPr>
      <w:r w:rsidRPr="0006587D">
        <w:rPr>
          <w:bCs/>
          <w:lang w:val="vi-VN"/>
        </w:rPr>
        <w:t xml:space="preserve">Là kim loại được sử dụng phổ biến trong các ngành công nghiệp. Các hợp chất của bari thường có trong các mỏ quặng và các tầng đá magma và đá trầm tích. Bari trong nước có thể qua quá trình thôi nhiễm tự nhiên từ mỏ quặng </w:t>
      </w:r>
      <w:r w:rsidR="002C4273" w:rsidRPr="0006587D">
        <w:rPr>
          <w:bCs/>
          <w:lang w:val="vi-VN"/>
        </w:rPr>
        <w:t xml:space="preserve">chứa </w:t>
      </w:r>
      <w:r w:rsidRPr="0006587D">
        <w:rPr>
          <w:bCs/>
          <w:lang w:val="vi-VN"/>
        </w:rPr>
        <w:t xml:space="preserve">Ba hoặc từ hoạt động sản xuất của con người, đặc biệt là từ các dòng thải công nghiệp. </w:t>
      </w:r>
    </w:p>
    <w:p w14:paraId="40CD38E6" w14:textId="04E31E55" w:rsidR="00927D1C" w:rsidRPr="0006587D" w:rsidRDefault="00927D1C" w:rsidP="00927D1C">
      <w:pPr>
        <w:spacing w:before="120" w:after="120"/>
        <w:ind w:firstLine="720"/>
        <w:jc w:val="both"/>
        <w:rPr>
          <w:bCs/>
          <w:lang w:val="vi-VN"/>
        </w:rPr>
      </w:pPr>
      <w:r w:rsidRPr="0006587D">
        <w:rPr>
          <w:bCs/>
          <w:lang w:val="vi-VN"/>
        </w:rPr>
        <w:t xml:space="preserve">Mặc dù, bari hấp thụ vào cơ thể chủ yếu qua thực phẩm, nhưng nếu hàm lượng bari trong nước sạch cao có thể góp phần làm tăng lượng hấp thụ bari vào cơ thể qua đường uống. Không có số liệu cho thấy bari có khả năng gây ung thư hoặc biến đổi gen ở người; tuy nhiên, thông số này có khả năng gây ra bệnh cao huyết áp. </w:t>
      </w:r>
      <w:r w:rsidR="003C31CF">
        <w:rPr>
          <w:bCs/>
          <w:lang w:val="vi-VN"/>
        </w:rPr>
        <w:t>GHCP</w:t>
      </w:r>
      <w:r w:rsidRPr="0006587D">
        <w:rPr>
          <w:bCs/>
          <w:lang w:val="vi-VN"/>
        </w:rPr>
        <w:t xml:space="preserve"> của thông số này được tham khảo từ hướng dẫn của WHO, Philippines và Malaysia là 0,7</w:t>
      </w:r>
      <w:r w:rsidRPr="0006587D">
        <w:rPr>
          <w:bCs/>
        </w:rPr>
        <w:t>-</w:t>
      </w:r>
      <w:r w:rsidRPr="0006587D">
        <w:rPr>
          <w:bCs/>
          <w:lang w:val="vi-VN"/>
        </w:rPr>
        <w:t xml:space="preserve"> 1,3 mg/L, </w:t>
      </w:r>
      <w:r w:rsidR="00104654" w:rsidRPr="0006587D">
        <w:rPr>
          <w:bCs/>
          <w:lang w:val="vi-VN"/>
        </w:rPr>
        <w:t>QCVN</w:t>
      </w:r>
      <w:r w:rsidR="00104654" w:rsidRPr="0006587D">
        <w:rPr>
          <w:bCs/>
        </w:rPr>
        <w:t xml:space="preserve"> 01-1:2018/BYT </w:t>
      </w:r>
      <w:r w:rsidRPr="0006587D">
        <w:rPr>
          <w:bCs/>
        </w:rPr>
        <w:t xml:space="preserve"> là </w:t>
      </w:r>
      <w:r w:rsidRPr="0006587D">
        <w:rPr>
          <w:bCs/>
          <w:lang w:val="vi-VN"/>
        </w:rPr>
        <w:t>0,7 mg/L.</w:t>
      </w:r>
    </w:p>
    <w:p w14:paraId="1C0C9F35" w14:textId="54B31CE8" w:rsidR="00927D1C" w:rsidRPr="0006587D" w:rsidRDefault="00927D1C" w:rsidP="00927D1C">
      <w:pPr>
        <w:spacing w:before="120" w:after="120"/>
        <w:ind w:firstLine="720"/>
        <w:jc w:val="both"/>
        <w:rPr>
          <w:bCs/>
        </w:rPr>
      </w:pPr>
      <w:r w:rsidRPr="0006587D">
        <w:rPr>
          <w:bCs/>
        </w:rPr>
        <w:t xml:space="preserve">Qua kết quả thử nghiệm cắt </w:t>
      </w:r>
      <w:r w:rsidR="002C4273" w:rsidRPr="0006587D">
        <w:rPr>
          <w:bCs/>
        </w:rPr>
        <w:t xml:space="preserve">ngang chất lượng nước nước sạch, </w:t>
      </w:r>
      <w:r w:rsidRPr="0006587D">
        <w:rPr>
          <w:bCs/>
        </w:rPr>
        <w:t>một số mẫu nước</w:t>
      </w:r>
      <w:r w:rsidR="002C4273" w:rsidRPr="0006587D">
        <w:rPr>
          <w:bCs/>
        </w:rPr>
        <w:t xml:space="preserve"> có thông số </w:t>
      </w:r>
      <w:r w:rsidRPr="0006587D">
        <w:rPr>
          <w:bCs/>
        </w:rPr>
        <w:t xml:space="preserve">Bari xuất hiện, </w:t>
      </w:r>
      <w:r w:rsidR="007107B5" w:rsidRPr="0006587D">
        <w:rPr>
          <w:bCs/>
        </w:rPr>
        <w:t xml:space="preserve">đề xuất đưa thông số này vào QCĐP để kiểm tra định kỳ. </w:t>
      </w:r>
    </w:p>
    <w:p w14:paraId="2B446AF4" w14:textId="77777777" w:rsidR="00927D1C" w:rsidRPr="0006587D" w:rsidRDefault="00927D1C" w:rsidP="00927D1C">
      <w:pPr>
        <w:spacing w:before="120" w:after="120"/>
        <w:ind w:firstLine="720"/>
        <w:jc w:val="both"/>
        <w:rPr>
          <w:b/>
          <w:bCs/>
        </w:rPr>
      </w:pPr>
      <w:r w:rsidRPr="0006587D">
        <w:rPr>
          <w:b/>
          <w:bCs/>
        </w:rPr>
        <w:t>(6)</w:t>
      </w:r>
      <w:r w:rsidR="00731C3A" w:rsidRPr="0006587D">
        <w:rPr>
          <w:b/>
          <w:bCs/>
        </w:rPr>
        <w:t xml:space="preserve"> Bor tính chung cho cả Borat và axit Boric (B)</w:t>
      </w:r>
    </w:p>
    <w:p w14:paraId="7AC7DD0B" w14:textId="77777777" w:rsidR="00731C3A" w:rsidRPr="0006587D" w:rsidRDefault="00731C3A" w:rsidP="00731C3A">
      <w:pPr>
        <w:spacing w:before="120" w:after="120"/>
        <w:ind w:firstLine="720"/>
        <w:jc w:val="both"/>
        <w:rPr>
          <w:bCs/>
          <w:lang w:val="vi-VN"/>
        </w:rPr>
      </w:pPr>
      <w:r w:rsidRPr="0006587D">
        <w:rPr>
          <w:bCs/>
        </w:rPr>
        <w:t>C</w:t>
      </w:r>
      <w:r w:rsidRPr="0006587D">
        <w:rPr>
          <w:bCs/>
          <w:lang w:val="vi-VN"/>
        </w:rPr>
        <w:t xml:space="preserve">ó trong nước dưới đất chủ yếu do thôi nhiễm từ địa tầng có chứa borat và borosilic. Các hợp chất của bor thường được sử dụng trong sản xuất thủy tinh, xà phòng và chất dập lửa. Chính vì vậy, B có trong nước bề mặt chủ yếu do phải tiếp nhận nguồn thải công nghiệp có chứa chất này. </w:t>
      </w:r>
    </w:p>
    <w:p w14:paraId="6077D6FF" w14:textId="77777777" w:rsidR="00731C3A" w:rsidRPr="0006587D" w:rsidRDefault="00731C3A" w:rsidP="00731C3A">
      <w:pPr>
        <w:spacing w:before="120" w:after="120"/>
        <w:ind w:firstLine="720"/>
        <w:jc w:val="both"/>
        <w:rPr>
          <w:bCs/>
          <w:lang w:val="vi-VN"/>
        </w:rPr>
      </w:pPr>
      <w:r w:rsidRPr="0006587D">
        <w:rPr>
          <w:bCs/>
          <w:lang w:val="vi-VN"/>
        </w:rPr>
        <w:t>Theo các số liệu nghiên cứu trên chuột, chó, borat và axit boric có thể ảnh hưởng đến cơ quan sinh dục của con đực. Hệ thống xử lý nước thông thường khó có thể xử lý hiệu quả thông số này ra khỏi nước. Chính vì vậy, việc đưa thông số này vào để giám sát, kiểm tra định kỳ là phù hợp.</w:t>
      </w:r>
    </w:p>
    <w:p w14:paraId="707FD2F8" w14:textId="77777777" w:rsidR="00104654" w:rsidRPr="0006587D" w:rsidRDefault="00731C3A" w:rsidP="00731C3A">
      <w:pPr>
        <w:spacing w:before="120" w:after="120"/>
        <w:ind w:firstLine="720"/>
        <w:jc w:val="both"/>
        <w:rPr>
          <w:bCs/>
        </w:rPr>
      </w:pPr>
      <w:r w:rsidRPr="0006587D">
        <w:rPr>
          <w:bCs/>
          <w:lang w:val="vi-VN"/>
        </w:rPr>
        <w:t>Theo hướng dẫn của của WHO, ngưỡng ảnh hưởng sức khỏe của B (tính chung cho cả borat và axit boric) là 2,4 mg/L và tiêu chuẩn nước sạch của Philippine</w:t>
      </w:r>
      <w:r w:rsidR="00104654" w:rsidRPr="0006587D">
        <w:rPr>
          <w:bCs/>
          <w:lang w:val="vi-VN"/>
        </w:rPr>
        <w:t>s là 2 mg/L, Châu Âu là 1 mg/L, QCVN</w:t>
      </w:r>
      <w:r w:rsidR="00104654" w:rsidRPr="0006587D">
        <w:rPr>
          <w:bCs/>
        </w:rPr>
        <w:t xml:space="preserve"> 01-1:2018/BYT là </w:t>
      </w:r>
      <w:r w:rsidR="00104654" w:rsidRPr="0006587D">
        <w:rPr>
          <w:bCs/>
          <w:lang w:val="vi-VN"/>
        </w:rPr>
        <w:t>0,</w:t>
      </w:r>
      <w:r w:rsidR="00104654" w:rsidRPr="0006587D">
        <w:rPr>
          <w:bCs/>
        </w:rPr>
        <w:t>3</w:t>
      </w:r>
      <w:r w:rsidR="00104654" w:rsidRPr="0006587D">
        <w:rPr>
          <w:bCs/>
          <w:lang w:val="vi-VN"/>
        </w:rPr>
        <w:t xml:space="preserve"> mg/L</w:t>
      </w:r>
      <w:r w:rsidR="00104654" w:rsidRPr="0006587D">
        <w:rPr>
          <w:bCs/>
        </w:rPr>
        <w:t>.</w:t>
      </w:r>
    </w:p>
    <w:p w14:paraId="72CD683B" w14:textId="169E7175" w:rsidR="0091255E" w:rsidRPr="0006587D" w:rsidRDefault="0091255E" w:rsidP="0091255E">
      <w:pPr>
        <w:spacing w:before="120" w:after="120"/>
        <w:ind w:firstLine="720"/>
        <w:jc w:val="both"/>
        <w:rPr>
          <w:bCs/>
        </w:rPr>
      </w:pPr>
      <w:r w:rsidRPr="0006587D">
        <w:rPr>
          <w:bCs/>
        </w:rPr>
        <w:t>Qua kết quả thử nghiệm cắt ngang chất lượng nước nước sạch</w:t>
      </w:r>
      <w:r w:rsidR="004A3326" w:rsidRPr="0006587D">
        <w:rPr>
          <w:bCs/>
        </w:rPr>
        <w:t>,</w:t>
      </w:r>
      <w:r w:rsidRPr="0006587D">
        <w:rPr>
          <w:bCs/>
        </w:rPr>
        <w:t xml:space="preserve"> một số mẫu nước </w:t>
      </w:r>
      <w:r w:rsidR="004A3326" w:rsidRPr="0006587D">
        <w:rPr>
          <w:bCs/>
        </w:rPr>
        <w:t xml:space="preserve">có </w:t>
      </w:r>
      <w:r w:rsidR="002C4273" w:rsidRPr="0006587D">
        <w:rPr>
          <w:bCs/>
        </w:rPr>
        <w:t xml:space="preserve">thông số </w:t>
      </w:r>
      <w:r w:rsidRPr="0006587D">
        <w:rPr>
          <w:bCs/>
        </w:rPr>
        <w:t xml:space="preserve">Bor xuất hiện, </w:t>
      </w:r>
      <w:r w:rsidR="007107B5" w:rsidRPr="0006587D">
        <w:rPr>
          <w:bCs/>
        </w:rPr>
        <w:t xml:space="preserve">đề xuất đưa thông số này vào QCĐP để kiểm tra định kỳ. </w:t>
      </w:r>
    </w:p>
    <w:p w14:paraId="4D248E41" w14:textId="77777777" w:rsidR="00731C3A" w:rsidRPr="0006587D" w:rsidRDefault="0091255E" w:rsidP="00927D1C">
      <w:pPr>
        <w:spacing w:before="120" w:after="120"/>
        <w:ind w:firstLine="720"/>
        <w:jc w:val="both"/>
        <w:rPr>
          <w:b/>
          <w:bCs/>
        </w:rPr>
      </w:pPr>
      <w:r w:rsidRPr="0006587D">
        <w:rPr>
          <w:b/>
          <w:bCs/>
        </w:rPr>
        <w:t>(7) Cadmi (Cd)</w:t>
      </w:r>
    </w:p>
    <w:p w14:paraId="0E721FF8" w14:textId="1F1A769D" w:rsidR="0091255E" w:rsidRPr="0006587D" w:rsidRDefault="0091255E" w:rsidP="0091255E">
      <w:pPr>
        <w:spacing w:before="120" w:after="120"/>
        <w:ind w:firstLine="720"/>
        <w:jc w:val="both"/>
        <w:rPr>
          <w:bCs/>
        </w:rPr>
      </w:pPr>
      <w:r w:rsidRPr="0006587D">
        <w:rPr>
          <w:bCs/>
        </w:rPr>
        <w:lastRenderedPageBreak/>
        <w:t>Cadmi phát tán ra môi trường qua nước thải và dòng thải có chứa phân bón và qua không khí. Nước uống có thể bị nhiễm cadmi từ đường ống mạ kẽm, các mối hàn và một</w:t>
      </w:r>
      <w:r w:rsidR="002C4273" w:rsidRPr="0006587D">
        <w:rPr>
          <w:bCs/>
        </w:rPr>
        <w:t xml:space="preserve"> số phụ kiện kim loại khác. Cad</w:t>
      </w:r>
      <w:r w:rsidRPr="0006587D">
        <w:rPr>
          <w:bCs/>
        </w:rPr>
        <w:t xml:space="preserve">mi đi vào cơ thể chủ yếu qua thực phẩm (trung bình một người trưởng thành hấp thụ khoảng 10-35 µg cadmi/ngày qua đường miệng). Cadmi khi đi vào cơ thể, tích tụ chủ yếu ở thận và có một thời gian bán thải dài (10-35 năm). Hướng dẫn của WHO về </w:t>
      </w:r>
      <w:r w:rsidR="003C31CF">
        <w:rPr>
          <w:bCs/>
        </w:rPr>
        <w:t>GHCP</w:t>
      </w:r>
      <w:r w:rsidRPr="0006587D">
        <w:rPr>
          <w:bCs/>
        </w:rPr>
        <w:t xml:space="preserve"> của cadmi là 0,003</w:t>
      </w:r>
      <w:r w:rsidR="00897759" w:rsidRPr="0006587D">
        <w:rPr>
          <w:bCs/>
        </w:rPr>
        <w:t xml:space="preserve"> </w:t>
      </w:r>
      <w:r w:rsidRPr="0006587D">
        <w:rPr>
          <w:bCs/>
        </w:rPr>
        <w:t>mg/L.</w:t>
      </w:r>
    </w:p>
    <w:p w14:paraId="4B412417" w14:textId="58009D4B" w:rsidR="0091255E" w:rsidRPr="0006587D" w:rsidRDefault="002C4273" w:rsidP="0091255E">
      <w:pPr>
        <w:spacing w:before="120" w:after="120"/>
        <w:ind w:firstLine="720"/>
        <w:jc w:val="both"/>
        <w:rPr>
          <w:bCs/>
        </w:rPr>
      </w:pPr>
      <w:r w:rsidRPr="0006587D">
        <w:rPr>
          <w:bCs/>
        </w:rPr>
        <w:t>Cad</w:t>
      </w:r>
      <w:r w:rsidR="0091255E" w:rsidRPr="0006587D">
        <w:rPr>
          <w:bCs/>
        </w:rPr>
        <w:t>mi là nguyên tố đi vào nguồn nước chủ yếu do hoạt động công nghiệp, trong nước thông thường người ta thường tìm thấy nồ</w:t>
      </w:r>
      <w:r w:rsidRPr="0006587D">
        <w:rPr>
          <w:bCs/>
        </w:rPr>
        <w:t>ng độ Cad</w:t>
      </w:r>
      <w:r w:rsidR="0091255E" w:rsidRPr="0006587D">
        <w:rPr>
          <w:bCs/>
        </w:rPr>
        <w:t>mi ở nồng độ thấp</w:t>
      </w:r>
      <w:r w:rsidRPr="0006587D">
        <w:rPr>
          <w:bCs/>
        </w:rPr>
        <w:t>, hiếm khi vượt quá 1 µg/L. Cad</w:t>
      </w:r>
      <w:r w:rsidR="0091255E" w:rsidRPr="0006587D">
        <w:rPr>
          <w:bCs/>
        </w:rPr>
        <w:t xml:space="preserve">mi là nguyên tố độc nên trong tiêu chuẩn của hầu hết các nước cũng như hướng dẫn của WHO đều có quy định </w:t>
      </w:r>
      <w:r w:rsidR="003C31CF">
        <w:rPr>
          <w:bCs/>
        </w:rPr>
        <w:t>GHCP</w:t>
      </w:r>
      <w:r w:rsidR="0091255E" w:rsidRPr="0006587D">
        <w:rPr>
          <w:bCs/>
        </w:rPr>
        <w:t>, thông thường từ 0,003 đến 0,005 mg/L.</w:t>
      </w:r>
    </w:p>
    <w:p w14:paraId="1D126CA3" w14:textId="1E20B9B0" w:rsidR="0091255E" w:rsidRPr="0006587D" w:rsidRDefault="0091255E" w:rsidP="0091255E">
      <w:pPr>
        <w:spacing w:before="120" w:after="120"/>
        <w:ind w:firstLine="720"/>
        <w:jc w:val="both"/>
        <w:rPr>
          <w:bCs/>
        </w:rPr>
      </w:pPr>
      <w:r w:rsidRPr="0006587D">
        <w:rPr>
          <w:bCs/>
        </w:rPr>
        <w:t>Qua kết quả thử nghiệm hồi cứu, cắt ngang chất lượng nước nguyên liệu và nước sạch</w:t>
      </w:r>
      <w:r w:rsidR="00FD27C0" w:rsidRPr="0006587D">
        <w:rPr>
          <w:bCs/>
        </w:rPr>
        <w:t>,</w:t>
      </w:r>
      <w:r w:rsidRPr="0006587D">
        <w:rPr>
          <w:bCs/>
        </w:rPr>
        <w:t xml:space="preserve"> một số mẫu nước </w:t>
      </w:r>
      <w:r w:rsidR="00FD27C0" w:rsidRPr="0006587D">
        <w:rPr>
          <w:bCs/>
        </w:rPr>
        <w:t>có thông số</w:t>
      </w:r>
      <w:r w:rsidR="00561679" w:rsidRPr="0006587D">
        <w:rPr>
          <w:bCs/>
        </w:rPr>
        <w:t xml:space="preserve"> Cad</w:t>
      </w:r>
      <w:r w:rsidRPr="0006587D">
        <w:rPr>
          <w:bCs/>
        </w:rPr>
        <w:t xml:space="preserve">mi xuất hiện, </w:t>
      </w:r>
      <w:r w:rsidR="007107B5" w:rsidRPr="0006587D">
        <w:rPr>
          <w:bCs/>
        </w:rPr>
        <w:t xml:space="preserve">đề xuất đưa thông số này vào QCĐP để kiểm tra định kỳ. </w:t>
      </w:r>
    </w:p>
    <w:p w14:paraId="66DE5A5E" w14:textId="77777777" w:rsidR="0091255E" w:rsidRPr="0006587D" w:rsidRDefault="00AA109D" w:rsidP="0091255E">
      <w:pPr>
        <w:spacing w:before="120" w:after="120"/>
        <w:ind w:firstLine="720"/>
        <w:jc w:val="both"/>
        <w:rPr>
          <w:b/>
          <w:bCs/>
          <w:lang w:val="pt-BR"/>
        </w:rPr>
      </w:pPr>
      <w:r w:rsidRPr="0006587D">
        <w:rPr>
          <w:b/>
          <w:bCs/>
        </w:rPr>
        <w:t>(</w:t>
      </w:r>
      <w:r w:rsidR="004A6E47" w:rsidRPr="0006587D">
        <w:rPr>
          <w:b/>
          <w:bCs/>
        </w:rPr>
        <w:t>8</w:t>
      </w:r>
      <w:r w:rsidRPr="0006587D">
        <w:rPr>
          <w:b/>
          <w:bCs/>
        </w:rPr>
        <w:t xml:space="preserve">) </w:t>
      </w:r>
      <w:r w:rsidRPr="0006587D">
        <w:rPr>
          <w:b/>
          <w:bCs/>
          <w:lang w:val="pt-BR"/>
        </w:rPr>
        <w:t>Chỉ số Pecmanganat</w:t>
      </w:r>
    </w:p>
    <w:p w14:paraId="7B3DA7FA" w14:textId="77777777" w:rsidR="00AA109D" w:rsidRPr="0006587D" w:rsidRDefault="00AA109D" w:rsidP="00AA109D">
      <w:pPr>
        <w:spacing w:before="120" w:after="120"/>
        <w:ind w:firstLine="720"/>
        <w:jc w:val="both"/>
        <w:rPr>
          <w:bCs/>
          <w:lang w:val="es-ES"/>
        </w:rPr>
      </w:pPr>
      <w:r w:rsidRPr="0006587D">
        <w:rPr>
          <w:bCs/>
          <w:lang w:val="es-ES"/>
        </w:rPr>
        <w:t>Để đánh giá được mức độ ô nhiễm của các tạp chất hữu cơ hòa tan trong nước cấp dùng cho sinh hoạt người ta sử dụng chỉ số Pecmanganat, đây chính là nhu cầu oxy hóa học (COD) trong nước cấp sinh hoạt. Về bản chất chỉ số Pecmanganat và COD là một, chúng chỉ khác biệt về cách phân tích. Trường hợp chỉ số Pecmanganat trong nước thì được xác định bằng KMnO</w:t>
      </w:r>
      <w:r w:rsidRPr="0006587D">
        <w:rPr>
          <w:bCs/>
          <w:vertAlign w:val="subscript"/>
          <w:lang w:val="es-ES"/>
        </w:rPr>
        <w:t>4</w:t>
      </w:r>
      <w:r w:rsidRPr="0006587D">
        <w:rPr>
          <w:bCs/>
          <w:lang w:val="es-ES"/>
        </w:rPr>
        <w:t xml:space="preserve"> còn COD lại được xác định bằng cách oxy hóa mẫu nước với K</w:t>
      </w:r>
      <w:r w:rsidRPr="0006587D">
        <w:rPr>
          <w:bCs/>
          <w:vertAlign w:val="subscript"/>
          <w:lang w:val="es-ES"/>
        </w:rPr>
        <w:t>2</w:t>
      </w:r>
      <w:r w:rsidRPr="0006587D">
        <w:rPr>
          <w:bCs/>
          <w:lang w:val="es-ES"/>
        </w:rPr>
        <w:t>Cr</w:t>
      </w:r>
      <w:r w:rsidRPr="0006587D">
        <w:rPr>
          <w:bCs/>
          <w:vertAlign w:val="subscript"/>
          <w:lang w:val="es-ES"/>
        </w:rPr>
        <w:t>2</w:t>
      </w:r>
      <w:r w:rsidRPr="0006587D">
        <w:rPr>
          <w:bCs/>
          <w:lang w:val="es-ES"/>
        </w:rPr>
        <w:t>O</w:t>
      </w:r>
      <w:r w:rsidRPr="0006587D">
        <w:rPr>
          <w:bCs/>
          <w:vertAlign w:val="subscript"/>
          <w:lang w:val="es-ES"/>
        </w:rPr>
        <w:t>7</w:t>
      </w:r>
      <w:r w:rsidRPr="0006587D">
        <w:rPr>
          <w:bCs/>
          <w:lang w:val="es-ES"/>
        </w:rPr>
        <w:t xml:space="preserve">. </w:t>
      </w:r>
    </w:p>
    <w:p w14:paraId="07622E3D" w14:textId="37D7E40F" w:rsidR="00AA109D" w:rsidRPr="0006587D" w:rsidRDefault="00AA109D" w:rsidP="003A5838">
      <w:pPr>
        <w:spacing w:before="120" w:after="120"/>
        <w:ind w:firstLine="720"/>
        <w:jc w:val="both"/>
        <w:rPr>
          <w:bCs/>
          <w:lang w:val="es-ES"/>
        </w:rPr>
      </w:pPr>
      <w:r w:rsidRPr="0006587D">
        <w:rPr>
          <w:bCs/>
          <w:lang w:val="es-ES"/>
        </w:rPr>
        <w:t>Nước sạch có chỉ số Pecmanganat cao sẽ nhanh chóng tạo rêu, tảo trong bể chứa, là môi trường thuận lợi cho các vi sinh vật độc hại phát triển trong nước.</w:t>
      </w:r>
      <w:r w:rsidR="003A5838" w:rsidRPr="0006587D">
        <w:rPr>
          <w:bCs/>
          <w:lang w:val="es-ES"/>
        </w:rPr>
        <w:t xml:space="preserve"> </w:t>
      </w:r>
      <w:r w:rsidRPr="0006587D">
        <w:rPr>
          <w:bCs/>
          <w:lang w:val="es-ES"/>
        </w:rPr>
        <w:t xml:space="preserve">WHO không có hướng dẫn </w:t>
      </w:r>
      <w:r w:rsidR="003C31CF">
        <w:rPr>
          <w:bCs/>
          <w:lang w:val="es-ES"/>
        </w:rPr>
        <w:t>GHCP</w:t>
      </w:r>
      <w:r w:rsidRPr="0006587D">
        <w:rPr>
          <w:bCs/>
          <w:lang w:val="es-ES"/>
        </w:rPr>
        <w:t xml:space="preserve"> cho chỉ số Pecmanganat. Tuy nhiên, tiêu chuẩn của Nhật, Hàn Quốc và Anh thay bằng tổng Cacbon hữu cơ (TOC), tiêu chuẩn của Nhật: 5 mg/L.</w:t>
      </w:r>
    </w:p>
    <w:p w14:paraId="5C949CEB" w14:textId="3B4FC755" w:rsidR="00AA109D" w:rsidRPr="0006587D" w:rsidRDefault="00AA109D" w:rsidP="00AA109D">
      <w:pPr>
        <w:spacing w:before="120" w:after="120"/>
        <w:ind w:firstLine="720"/>
        <w:jc w:val="both"/>
        <w:rPr>
          <w:bCs/>
        </w:rPr>
      </w:pPr>
      <w:r w:rsidRPr="0006587D">
        <w:rPr>
          <w:bCs/>
        </w:rPr>
        <w:t>Do trang thiết bị của các phòng phân tích của Việt Nam chưa đáp ứng được việc phân tích TOC nên ở QCVN</w:t>
      </w:r>
      <w:r w:rsidR="003F217F" w:rsidRPr="0006587D">
        <w:rPr>
          <w:bCs/>
        </w:rPr>
        <w:t xml:space="preserve"> 01-1:2018/BYT</w:t>
      </w:r>
      <w:r w:rsidRPr="0006587D">
        <w:rPr>
          <w:bCs/>
        </w:rPr>
        <w:t xml:space="preserve"> quy định ngưỡng </w:t>
      </w:r>
      <w:r w:rsidR="00A01200">
        <w:rPr>
          <w:bCs/>
        </w:rPr>
        <w:t>GHCP</w:t>
      </w:r>
      <w:r w:rsidRPr="0006587D">
        <w:rPr>
          <w:bCs/>
        </w:rPr>
        <w:t xml:space="preserve"> đối với chỉ số Pecmanganat là 2 mg/L.</w:t>
      </w:r>
    </w:p>
    <w:p w14:paraId="4C54DD81" w14:textId="2E719699" w:rsidR="003C0D49" w:rsidRPr="0006587D" w:rsidRDefault="003C0D49" w:rsidP="003C0D49">
      <w:pPr>
        <w:spacing w:before="120" w:after="120"/>
        <w:ind w:firstLine="720"/>
        <w:jc w:val="both"/>
        <w:rPr>
          <w:bCs/>
        </w:rPr>
      </w:pPr>
      <w:r w:rsidRPr="0006587D">
        <w:rPr>
          <w:bCs/>
        </w:rPr>
        <w:t>Qua kết quả thử nghiệm hồi cứu, cắt ngang chất lượng nước nguyên liệu và nước sạch</w:t>
      </w:r>
      <w:r w:rsidR="00FD27C0" w:rsidRPr="0006587D">
        <w:rPr>
          <w:bCs/>
        </w:rPr>
        <w:t>, một số mẫu nước có Chỉ số</w:t>
      </w:r>
      <w:r w:rsidRPr="0006587D">
        <w:rPr>
          <w:bCs/>
        </w:rPr>
        <w:t xml:space="preserve"> Pecmanganat xuất hiện và vượt </w:t>
      </w:r>
      <w:r w:rsidR="00A01200">
        <w:rPr>
          <w:bCs/>
        </w:rPr>
        <w:t>ngưỡng</w:t>
      </w:r>
      <w:r w:rsidR="00A01200">
        <w:rPr>
          <w:bCs/>
        </w:rPr>
        <w:t xml:space="preserve"> </w:t>
      </w:r>
      <w:r w:rsidR="003C31CF">
        <w:rPr>
          <w:bCs/>
        </w:rPr>
        <w:t>GHCP</w:t>
      </w:r>
      <w:r w:rsidRPr="0006587D">
        <w:rPr>
          <w:bCs/>
        </w:rPr>
        <w:t xml:space="preserve">, </w:t>
      </w:r>
      <w:r w:rsidR="007107B5" w:rsidRPr="0006587D">
        <w:rPr>
          <w:bCs/>
        </w:rPr>
        <w:t xml:space="preserve">đề xuất đưa thông số này vào QCĐP để kiểm tra định kỳ. </w:t>
      </w:r>
    </w:p>
    <w:p w14:paraId="6EC27A8C" w14:textId="77777777" w:rsidR="003C0D49" w:rsidRPr="0006587D" w:rsidRDefault="007044DB" w:rsidP="00AA109D">
      <w:pPr>
        <w:spacing w:before="120" w:after="120"/>
        <w:ind w:firstLine="720"/>
        <w:jc w:val="both"/>
        <w:rPr>
          <w:b/>
          <w:bCs/>
        </w:rPr>
      </w:pPr>
      <w:r w:rsidRPr="0006587D">
        <w:rPr>
          <w:b/>
          <w:bCs/>
        </w:rPr>
        <w:t>(</w:t>
      </w:r>
      <w:r w:rsidR="004A6E47" w:rsidRPr="0006587D">
        <w:rPr>
          <w:b/>
          <w:bCs/>
        </w:rPr>
        <w:t>9</w:t>
      </w:r>
      <w:r w:rsidRPr="0006587D">
        <w:rPr>
          <w:b/>
          <w:bCs/>
        </w:rPr>
        <w:t xml:space="preserve">) </w:t>
      </w:r>
      <w:r w:rsidR="001F76C9" w:rsidRPr="0006587D">
        <w:rPr>
          <w:b/>
          <w:bCs/>
          <w:lang w:val="vi-VN"/>
        </w:rPr>
        <w:t>Chloride</w:t>
      </w:r>
      <w:r w:rsidR="007F6703" w:rsidRPr="0006587D">
        <w:rPr>
          <w:b/>
          <w:bCs/>
        </w:rPr>
        <w:t xml:space="preserve"> </w:t>
      </w:r>
      <w:r w:rsidR="007F6703" w:rsidRPr="0006587D">
        <w:rPr>
          <w:b/>
          <w:bCs/>
          <w:lang w:val="nl-NL"/>
        </w:rPr>
        <w:t>(Cl</w:t>
      </w:r>
      <w:r w:rsidR="007F6703" w:rsidRPr="0006587D">
        <w:rPr>
          <w:b/>
          <w:bCs/>
          <w:vertAlign w:val="superscript"/>
          <w:lang w:val="nl-NL"/>
        </w:rPr>
        <w:t>-</w:t>
      </w:r>
      <w:r w:rsidR="007F6703" w:rsidRPr="0006587D">
        <w:rPr>
          <w:b/>
          <w:bCs/>
          <w:lang w:val="nl-NL"/>
        </w:rPr>
        <w:t>)</w:t>
      </w:r>
    </w:p>
    <w:p w14:paraId="35E44126" w14:textId="77777777" w:rsidR="003F217F" w:rsidRPr="0006587D" w:rsidRDefault="003F217F" w:rsidP="003F217F">
      <w:pPr>
        <w:spacing w:before="120" w:after="120"/>
        <w:ind w:firstLine="720"/>
        <w:jc w:val="both"/>
        <w:rPr>
          <w:bCs/>
          <w:lang w:val="vi-VN"/>
        </w:rPr>
      </w:pPr>
      <w:r w:rsidRPr="0006587D">
        <w:rPr>
          <w:bCs/>
        </w:rPr>
        <w:t>T</w:t>
      </w:r>
      <w:r w:rsidRPr="0006587D">
        <w:rPr>
          <w:bCs/>
          <w:lang w:val="vi-VN"/>
        </w:rPr>
        <w:t xml:space="preserve">rong nước sạch chủ yếu có nguồn gốc tự nhiên, dòng thải công nghiệp, sinh hoạt, do tình trạng xâm nhập mặn ngày càng gia tăng. Chloride trong nước thường ở ngưỡng không có ảnh hưởng về sức khỏe nhưng ảnh hưởng đến sự chấp nhận của người sử dụng. Thông thường, hàm lượng chloride từ 200 </w:t>
      </w:r>
      <w:r w:rsidRPr="0006587D">
        <w:rPr>
          <w:bCs/>
        </w:rPr>
        <w:t>-</w:t>
      </w:r>
      <w:r w:rsidRPr="0006587D">
        <w:rPr>
          <w:bCs/>
          <w:lang w:val="vi-VN"/>
        </w:rPr>
        <w:t xml:space="preserve"> 300 mg/L bắt đầu cảm thấy vị mặn trong nước sạch, tùy thuộc vào dạng tồn tại của các ion. Nếu hàm lượng chloride trong nước quá cao có thể tăng tốc độ ăn mòn kim loại của đường ống nước và làm tăng hàm lượng kim loại (nặng) trong nước.</w:t>
      </w:r>
    </w:p>
    <w:p w14:paraId="10A4250D" w14:textId="3AB55D03" w:rsidR="003F217F" w:rsidRPr="0006587D" w:rsidRDefault="003F217F" w:rsidP="003F217F">
      <w:pPr>
        <w:spacing w:before="120" w:after="120"/>
        <w:ind w:firstLine="720"/>
        <w:jc w:val="both"/>
        <w:rPr>
          <w:bCs/>
        </w:rPr>
      </w:pPr>
      <w:r w:rsidRPr="0006587D">
        <w:rPr>
          <w:bCs/>
          <w:lang w:val="vi-VN"/>
        </w:rPr>
        <w:lastRenderedPageBreak/>
        <w:t xml:space="preserve">Ngoài ra, dưới tác động của biến đổi khí </w:t>
      </w:r>
      <w:r w:rsidR="000505AF" w:rsidRPr="0006587D">
        <w:rPr>
          <w:bCs/>
          <w:lang w:val="vi-VN"/>
        </w:rPr>
        <w:t xml:space="preserve">hậu, tình hình xâm nhập mặn xảy </w:t>
      </w:r>
      <w:r w:rsidRPr="0006587D">
        <w:rPr>
          <w:bCs/>
          <w:lang w:val="vi-VN"/>
        </w:rPr>
        <w:t>ra ngày càng nghiêm trọng và xâm lấn ngày càng sâu trong khu vực nội địa.</w:t>
      </w:r>
      <w:r w:rsidR="000505AF" w:rsidRPr="0006587D">
        <w:rPr>
          <w:bCs/>
        </w:rPr>
        <w:t xml:space="preserve"> QCVN 01-1:2018/BYT quy định ngưỡng </w:t>
      </w:r>
      <w:r w:rsidR="00997F7D">
        <w:rPr>
          <w:bCs/>
        </w:rPr>
        <w:t>GHCP</w:t>
      </w:r>
      <w:r w:rsidR="000505AF" w:rsidRPr="0006587D">
        <w:rPr>
          <w:bCs/>
        </w:rPr>
        <w:t xml:space="preserve"> đối với chỉ số </w:t>
      </w:r>
      <w:r w:rsidR="000505AF" w:rsidRPr="0006587D">
        <w:rPr>
          <w:bCs/>
          <w:lang w:val="vi-VN"/>
        </w:rPr>
        <w:t>Chloride</w:t>
      </w:r>
      <w:r w:rsidR="000505AF" w:rsidRPr="0006587D">
        <w:rPr>
          <w:bCs/>
        </w:rPr>
        <w:t xml:space="preserve"> là 250 (hoặc 300) mg/L.</w:t>
      </w:r>
    </w:p>
    <w:p w14:paraId="042E19D3" w14:textId="71BD85A6" w:rsidR="007F6703" w:rsidRPr="0006587D" w:rsidRDefault="007F6703" w:rsidP="003F217F">
      <w:pPr>
        <w:spacing w:before="120" w:after="120"/>
        <w:ind w:firstLine="720"/>
        <w:jc w:val="both"/>
        <w:rPr>
          <w:bCs/>
        </w:rPr>
      </w:pPr>
      <w:r w:rsidRPr="0006587D">
        <w:rPr>
          <w:bCs/>
        </w:rPr>
        <w:t>Qua kết quả thử nghiệm hồi cứu, cắt ngang chất lượng nước nguyên liệu và nước sạch</w:t>
      </w:r>
      <w:r w:rsidR="00915596" w:rsidRPr="0006587D">
        <w:rPr>
          <w:bCs/>
        </w:rPr>
        <w:t>,</w:t>
      </w:r>
      <w:r w:rsidRPr="0006587D">
        <w:rPr>
          <w:bCs/>
        </w:rPr>
        <w:t xml:space="preserve"> một số mẫu nước </w:t>
      </w:r>
      <w:r w:rsidR="00915596" w:rsidRPr="0006587D">
        <w:rPr>
          <w:bCs/>
        </w:rPr>
        <w:t>có</w:t>
      </w:r>
      <w:r w:rsidR="002A6D4D">
        <w:rPr>
          <w:bCs/>
        </w:rPr>
        <w:t xml:space="preserve"> thông số</w:t>
      </w:r>
      <w:r w:rsidRPr="0006587D">
        <w:rPr>
          <w:bCs/>
        </w:rPr>
        <w:t xml:space="preserve"> </w:t>
      </w:r>
      <w:r w:rsidRPr="0006587D">
        <w:rPr>
          <w:bCs/>
          <w:lang w:val="vi-VN"/>
        </w:rPr>
        <w:t>Chloride</w:t>
      </w:r>
      <w:r w:rsidRPr="0006587D">
        <w:rPr>
          <w:bCs/>
        </w:rPr>
        <w:t xml:space="preserve"> xuất hiện, </w:t>
      </w:r>
      <w:r w:rsidR="007107B5" w:rsidRPr="0006587D">
        <w:rPr>
          <w:bCs/>
        </w:rPr>
        <w:t xml:space="preserve">đề xuất đưa thông số này vào QCĐP để kiểm tra định kỳ. </w:t>
      </w:r>
    </w:p>
    <w:p w14:paraId="77A16CAB" w14:textId="14C5E280" w:rsidR="0049294F" w:rsidRPr="0006587D" w:rsidRDefault="004B69CB" w:rsidP="004B69CB">
      <w:pPr>
        <w:spacing w:before="120" w:after="120"/>
        <w:ind w:firstLine="720"/>
        <w:jc w:val="both"/>
        <w:rPr>
          <w:b/>
          <w:bCs/>
          <w:i/>
          <w:lang w:val="vi-VN"/>
        </w:rPr>
      </w:pPr>
      <w:r w:rsidRPr="0006587D">
        <w:rPr>
          <w:b/>
          <w:bCs/>
        </w:rPr>
        <w:t>(1</w:t>
      </w:r>
      <w:r w:rsidR="004A6E47" w:rsidRPr="0006587D">
        <w:rPr>
          <w:b/>
          <w:bCs/>
        </w:rPr>
        <w:t>0</w:t>
      </w:r>
      <w:r w:rsidRPr="0006587D">
        <w:rPr>
          <w:b/>
          <w:bCs/>
        </w:rPr>
        <w:t xml:space="preserve">) </w:t>
      </w:r>
      <w:r w:rsidRPr="0006587D">
        <w:rPr>
          <w:b/>
          <w:bCs/>
          <w:lang w:val="vi-VN"/>
        </w:rPr>
        <w:t xml:space="preserve">Chì </w:t>
      </w:r>
      <w:r w:rsidR="004A6E47" w:rsidRPr="0006587D">
        <w:rPr>
          <w:b/>
          <w:bCs/>
        </w:rPr>
        <w:t xml:space="preserve">(Plumbum) </w:t>
      </w:r>
      <w:r w:rsidRPr="0006587D">
        <w:rPr>
          <w:b/>
          <w:bCs/>
          <w:lang w:val="vi-VN"/>
        </w:rPr>
        <w:t xml:space="preserve">(Pb), </w:t>
      </w:r>
      <w:r w:rsidRPr="0006587D">
        <w:rPr>
          <w:b/>
          <w:bCs/>
        </w:rPr>
        <w:t>(1</w:t>
      </w:r>
      <w:r w:rsidR="004A6E47" w:rsidRPr="0006587D">
        <w:rPr>
          <w:b/>
          <w:bCs/>
        </w:rPr>
        <w:t>1</w:t>
      </w:r>
      <w:r w:rsidRPr="0006587D">
        <w:rPr>
          <w:b/>
          <w:bCs/>
        </w:rPr>
        <w:t xml:space="preserve">) </w:t>
      </w:r>
      <w:r w:rsidRPr="0006587D">
        <w:rPr>
          <w:b/>
          <w:bCs/>
          <w:lang w:val="vi-VN"/>
        </w:rPr>
        <w:t>Ni</w:t>
      </w:r>
      <w:r w:rsidR="00561679" w:rsidRPr="0006587D">
        <w:rPr>
          <w:b/>
          <w:bCs/>
        </w:rPr>
        <w:t>c</w:t>
      </w:r>
      <w:r w:rsidRPr="0006587D">
        <w:rPr>
          <w:b/>
          <w:bCs/>
          <w:lang w:val="vi-VN"/>
        </w:rPr>
        <w:t>ke</w:t>
      </w:r>
      <w:r w:rsidR="00475955" w:rsidRPr="0006587D">
        <w:rPr>
          <w:b/>
          <w:bCs/>
        </w:rPr>
        <w:t>l</w:t>
      </w:r>
      <w:r w:rsidRPr="0006587D">
        <w:rPr>
          <w:b/>
          <w:bCs/>
          <w:lang w:val="vi-VN"/>
        </w:rPr>
        <w:t xml:space="preserve"> (Ni), </w:t>
      </w:r>
      <w:r w:rsidRPr="0006587D">
        <w:rPr>
          <w:b/>
          <w:bCs/>
        </w:rPr>
        <w:t>(1</w:t>
      </w:r>
      <w:r w:rsidR="004A6E47" w:rsidRPr="0006587D">
        <w:rPr>
          <w:b/>
          <w:bCs/>
        </w:rPr>
        <w:t>2</w:t>
      </w:r>
      <w:r w:rsidRPr="0006587D">
        <w:rPr>
          <w:b/>
          <w:bCs/>
        </w:rPr>
        <w:t xml:space="preserve">) </w:t>
      </w:r>
      <w:r w:rsidRPr="0006587D">
        <w:rPr>
          <w:b/>
          <w:bCs/>
          <w:lang w:val="vi-VN"/>
        </w:rPr>
        <w:t xml:space="preserve">Chromi (Cr) và </w:t>
      </w:r>
      <w:r w:rsidRPr="0006587D">
        <w:rPr>
          <w:b/>
          <w:bCs/>
        </w:rPr>
        <w:t>(1</w:t>
      </w:r>
      <w:r w:rsidR="004A6E47" w:rsidRPr="0006587D">
        <w:rPr>
          <w:b/>
          <w:bCs/>
        </w:rPr>
        <w:t>3</w:t>
      </w:r>
      <w:r w:rsidRPr="0006587D">
        <w:rPr>
          <w:b/>
          <w:bCs/>
        </w:rPr>
        <w:t xml:space="preserve">) </w:t>
      </w:r>
      <w:r w:rsidRPr="0006587D">
        <w:rPr>
          <w:b/>
          <w:bCs/>
          <w:lang w:val="vi-VN"/>
        </w:rPr>
        <w:t>Đồng (Cu)</w:t>
      </w:r>
      <w:r w:rsidRPr="0006587D">
        <w:rPr>
          <w:b/>
          <w:bCs/>
          <w:i/>
          <w:lang w:val="vi-VN"/>
        </w:rPr>
        <w:t xml:space="preserve"> </w:t>
      </w:r>
    </w:p>
    <w:p w14:paraId="06D2E518" w14:textId="77777777" w:rsidR="004B69CB" w:rsidRPr="0006587D" w:rsidRDefault="0049294F" w:rsidP="004B69CB">
      <w:pPr>
        <w:spacing w:before="120" w:after="120"/>
        <w:ind w:firstLine="720"/>
        <w:jc w:val="both"/>
        <w:rPr>
          <w:bCs/>
          <w:lang w:val="vi-VN"/>
        </w:rPr>
      </w:pPr>
      <w:r w:rsidRPr="0006587D">
        <w:rPr>
          <w:bCs/>
        </w:rPr>
        <w:t>C</w:t>
      </w:r>
      <w:r w:rsidR="004B69CB" w:rsidRPr="0006587D">
        <w:rPr>
          <w:bCs/>
          <w:lang w:val="vi-VN"/>
        </w:rPr>
        <w:t xml:space="preserve">ác kim loại này có trong nước tự nhiên do đặc điểm cấu tạo địa tầng, địa chất của từng khu vực và một phần do ảnh hưởng của hoạt động công nghiệp. Đối với nước sạch sử dụng cho mục đích sinh hoạt sự có mặt của 04 kim loại này chủ yếu do thôi nhiễm trong quá trình phân phối nước bằng hệ thống đường ống có chứa Pb, Ni, Cr hoặc Cu. </w:t>
      </w:r>
    </w:p>
    <w:p w14:paraId="63AB7EB1" w14:textId="77777777" w:rsidR="004B69CB" w:rsidRPr="0006587D" w:rsidRDefault="004B69CB" w:rsidP="004B69CB">
      <w:pPr>
        <w:spacing w:before="120" w:after="120"/>
        <w:ind w:firstLine="720"/>
        <w:jc w:val="both"/>
        <w:rPr>
          <w:bCs/>
          <w:lang w:val="vi-VN"/>
        </w:rPr>
      </w:pPr>
      <w:r w:rsidRPr="0006587D">
        <w:rPr>
          <w:bCs/>
          <w:lang w:val="vi-VN"/>
        </w:rPr>
        <w:t>Phơi nhiễm với chì liên quan đến một loạt các ảnh hưởng đến sức khỏe như ảnh hưởng đến sự phát triển của hệ thần kinh, có thể gây tử vong (chủ yếu là do các bệnh tim mạch), suy thận, tăng huyết áp, khả năng sinh sản suy giảm và kết quả bất lợi khi mang thai. JECFA đã tái khẳng định rằng chì máu, ở nồng độ thấp hơn so với những ảnh hưởng khác, gây khiếm khuyết trong quá trình phát triển thần kinh ở trẻ em và bào thai nên trẻ sơ sinh và trẻ em là những phân nhóm nhạy cảm nhất đối với chì. Cần nhận thức rằng chì có tác hại vượt trội so với các hóa chất nguy hiểm khác, trong đó phần lớn chì trong nước sạch phát sinh từ hệ thống đường ống phân phối nước có chứa chì.</w:t>
      </w:r>
    </w:p>
    <w:p w14:paraId="45283640" w14:textId="0B6BB30C" w:rsidR="004B69CB" w:rsidRPr="0006587D" w:rsidRDefault="004B69CB" w:rsidP="004B69CB">
      <w:pPr>
        <w:spacing w:before="120" w:after="120"/>
        <w:ind w:firstLine="720"/>
        <w:jc w:val="both"/>
        <w:rPr>
          <w:bCs/>
          <w:lang w:val="vi-VN"/>
        </w:rPr>
      </w:pPr>
      <w:r w:rsidRPr="0006587D">
        <w:rPr>
          <w:bCs/>
          <w:lang w:val="vi-VN"/>
        </w:rPr>
        <w:t>Thực phẩm là nguồn phơi nhiễm ni</w:t>
      </w:r>
      <w:r w:rsidR="000D2B8C" w:rsidRPr="0006587D">
        <w:rPr>
          <w:bCs/>
        </w:rPr>
        <w:t>c</w:t>
      </w:r>
      <w:r w:rsidRPr="0006587D">
        <w:rPr>
          <w:bCs/>
          <w:lang w:val="vi-VN"/>
        </w:rPr>
        <w:t>ke</w:t>
      </w:r>
      <w:r w:rsidR="009810BC" w:rsidRPr="0006587D">
        <w:rPr>
          <w:bCs/>
        </w:rPr>
        <w:t>l</w:t>
      </w:r>
      <w:r w:rsidRPr="0006587D">
        <w:rPr>
          <w:bCs/>
          <w:lang w:val="vi-VN"/>
        </w:rPr>
        <w:t xml:space="preserve"> chính ở những người không hút thuốc và người không phơi nhiễm nghề nghiệp với Ni, nước chỉ đóng góp một lượng nhỏ Ni vào tổng lươ</w:t>
      </w:r>
      <w:r w:rsidR="009810BC" w:rsidRPr="0006587D">
        <w:rPr>
          <w:bCs/>
          <w:lang w:val="vi-VN"/>
        </w:rPr>
        <w:t>̣ng dung nạp Ni hàng ngày</w:t>
      </w:r>
      <w:r w:rsidRPr="0006587D">
        <w:rPr>
          <w:bCs/>
          <w:lang w:val="vi-VN"/>
        </w:rPr>
        <w:t>, nồng độ Ni trong nước sạch thường ít hơn 0,02 mg/L. Tuy nhiên, ở những khu vực bị ô nhiễm nặng hoặc nguồn nước dưới đất có đặc điểm địa chất nhiều Ni hoặc những khu vực sử dụng vòi nước làm từ vật liệu chứa Ni thì hàm lượng trong nước có thể lên đến 1 mg/L. Về tác hại đến sức khỏe, IARC đã kết luận rằng các hợp chất của Ni thuộc nhóm gây ung thư cho con người (Nhóm 1) và Ni kim loại là có thể gây ung thư (Nhóm 2B). Viêm da tiếp xúc dị ứng là hiệu ứng phổ biến nhất của Ni trong quần thể dân cư.</w:t>
      </w:r>
    </w:p>
    <w:p w14:paraId="32B608F2" w14:textId="124E5097" w:rsidR="004B69CB" w:rsidRPr="0006587D" w:rsidRDefault="004B69CB" w:rsidP="004B69CB">
      <w:pPr>
        <w:spacing w:before="120" w:after="120"/>
        <w:ind w:firstLine="720"/>
        <w:jc w:val="both"/>
        <w:rPr>
          <w:bCs/>
          <w:lang w:val="vi-VN"/>
        </w:rPr>
      </w:pPr>
      <w:r w:rsidRPr="0006587D">
        <w:rPr>
          <w:bCs/>
          <w:lang w:val="vi-VN"/>
        </w:rPr>
        <w:t xml:space="preserve">Độc tính của chromi phụ thuộc vào hóa trị của thông số này, chromi hóa trị IV được xác định độc hơn chromi hóa trị III. IARC đã phân loại chromi hóa trị IV thuộc nhóm gây ung thư cho con người (nhóm 1) qua hô hấp. Đối với nước sạch, hàm lượng Cr trong nước sạch thường thấp hơn nhiều so với </w:t>
      </w:r>
      <w:r w:rsidR="003C31CF">
        <w:rPr>
          <w:bCs/>
          <w:lang w:val="vi-VN"/>
        </w:rPr>
        <w:t>GHCP</w:t>
      </w:r>
      <w:r w:rsidRPr="0006587D">
        <w:rPr>
          <w:bCs/>
          <w:lang w:val="vi-VN"/>
        </w:rPr>
        <w:t xml:space="preserve">. Tuy nhiên, do độc tính của Cr, cần kiểm tra, giám sát định kỳ thông số này trong nước sạch để đảm bảo giảm thiểu tối đa phơi nhiễm Cr trong nước sạch của cộng đồng. </w:t>
      </w:r>
    </w:p>
    <w:p w14:paraId="0C8201A3" w14:textId="77777777" w:rsidR="004B69CB" w:rsidRPr="0006587D" w:rsidRDefault="004B69CB" w:rsidP="004B69CB">
      <w:pPr>
        <w:spacing w:before="120" w:after="120"/>
        <w:ind w:firstLine="720"/>
        <w:jc w:val="both"/>
        <w:rPr>
          <w:bCs/>
          <w:lang w:val="vi-VN"/>
        </w:rPr>
      </w:pPr>
      <w:r w:rsidRPr="0006587D">
        <w:rPr>
          <w:bCs/>
          <w:lang w:val="vi-VN"/>
        </w:rPr>
        <w:t xml:space="preserve">Đối với đồng, thực phẩm và nước uống là nguồn phơi nhiễm chính ở các nước phát triển. Việc sử dụng nước từ hệ thống phân phối có sử dụng đồng làm nguyên liệu có thể làm tăng đáng kể lượng đồng tiếp xúc hàng ngày. Đồng vừa là yếu tố vi lượng cần thiết cho cơ thể, vừa gây ô nhiễm nước sạch và ảnh hưởng </w:t>
      </w:r>
      <w:r w:rsidRPr="0006587D">
        <w:rPr>
          <w:bCs/>
          <w:lang w:val="vi-VN"/>
        </w:rPr>
        <w:lastRenderedPageBreak/>
        <w:t>đến sức khỏe. Theo WHO, đồng có thể có ảnh hưởng mạn tính tới nhóm nhạy cảm, như những người mang gene bệnh Wilson hoặc những người bị rối loại chuyển hóa đồng. WHO đưa ra hướng dẫn ngưỡng ảnh hưởng sức khỏe đối với đồng là 2mg/L, dựa trên cơ sở bảo vệ cơ thể khỏi các tác động đến tiêu hóa do đồng và các dẫn xuất gây ra.</w:t>
      </w:r>
    </w:p>
    <w:p w14:paraId="728575E5" w14:textId="77777777" w:rsidR="004B69CB" w:rsidRPr="0006587D" w:rsidRDefault="004B69CB" w:rsidP="004B69CB">
      <w:pPr>
        <w:spacing w:before="120" w:after="120"/>
        <w:ind w:firstLine="720"/>
        <w:jc w:val="both"/>
        <w:rPr>
          <w:bCs/>
          <w:lang w:val="vi-VN"/>
        </w:rPr>
      </w:pPr>
      <w:r w:rsidRPr="0006587D">
        <w:rPr>
          <w:bCs/>
          <w:lang w:val="vi-VN"/>
        </w:rPr>
        <w:t>Bên cạnh đó, thực tế hiện nay tại Việt Nam, còn nhiều hệ thống đường ống nước bằng kim loại được sử dụng để phân phối nước tới người sử dụng, chính vì vậy, để giảm thiểu tối đa nguy cơ phơi nhiễm với các thông số này trong nước sạch, cần quy định các kim loại này trong QCVN để đánh giá định kỳ.</w:t>
      </w:r>
    </w:p>
    <w:p w14:paraId="0508CE6D" w14:textId="199CF865" w:rsidR="004B69CB" w:rsidRPr="0006587D" w:rsidRDefault="004B69CB" w:rsidP="004B69CB">
      <w:pPr>
        <w:spacing w:before="120" w:after="120"/>
        <w:ind w:firstLine="720"/>
        <w:jc w:val="both"/>
        <w:rPr>
          <w:bCs/>
        </w:rPr>
      </w:pPr>
      <w:r w:rsidRPr="0006587D">
        <w:rPr>
          <w:bCs/>
          <w:lang w:val="vi-VN"/>
        </w:rPr>
        <w:t xml:space="preserve">04 thông số này </w:t>
      </w:r>
      <w:r w:rsidR="0023564F" w:rsidRPr="0006587D">
        <w:rPr>
          <w:bCs/>
        </w:rPr>
        <w:t>trong</w:t>
      </w:r>
      <w:r w:rsidRPr="0006587D">
        <w:rPr>
          <w:bCs/>
          <w:lang w:val="vi-VN"/>
        </w:rPr>
        <w:t xml:space="preserve"> QCVN </w:t>
      </w:r>
      <w:r w:rsidR="0023564F" w:rsidRPr="0006587D">
        <w:rPr>
          <w:bCs/>
        </w:rPr>
        <w:t xml:space="preserve">01-1:2018/BYT </w:t>
      </w:r>
      <w:r w:rsidRPr="0006587D">
        <w:rPr>
          <w:bCs/>
          <w:lang w:val="vi-VN"/>
        </w:rPr>
        <w:t xml:space="preserve">với </w:t>
      </w:r>
      <w:r w:rsidR="003C31CF">
        <w:rPr>
          <w:bCs/>
        </w:rPr>
        <w:t>GHCP</w:t>
      </w:r>
      <w:r w:rsidRPr="0006587D">
        <w:rPr>
          <w:bCs/>
          <w:lang w:val="vi-VN"/>
        </w:rPr>
        <w:t xml:space="preserve"> của Pb, Ni, Cr và Cu lần lượt là 0,01 mg/L; 0,07 mg/L; 0,05 mg/L và 1</w:t>
      </w:r>
      <w:r w:rsidR="0023564F" w:rsidRPr="0006587D">
        <w:rPr>
          <w:bCs/>
        </w:rPr>
        <w:t xml:space="preserve"> </w:t>
      </w:r>
      <w:r w:rsidRPr="0006587D">
        <w:rPr>
          <w:bCs/>
          <w:lang w:val="vi-VN"/>
        </w:rPr>
        <w:t>mg/L, tham khảo từ hướng dẫn của WHO</w:t>
      </w:r>
      <w:r w:rsidR="0023564F" w:rsidRPr="0006587D">
        <w:rPr>
          <w:bCs/>
        </w:rPr>
        <w:t>.</w:t>
      </w:r>
    </w:p>
    <w:p w14:paraId="3DE3E55E" w14:textId="5175C2CD" w:rsidR="0023564F" w:rsidRPr="0006587D" w:rsidRDefault="0023564F" w:rsidP="0023564F">
      <w:pPr>
        <w:spacing w:before="120" w:after="120"/>
        <w:ind w:firstLine="720"/>
        <w:jc w:val="both"/>
        <w:rPr>
          <w:bCs/>
        </w:rPr>
      </w:pPr>
      <w:r w:rsidRPr="0006587D">
        <w:rPr>
          <w:bCs/>
        </w:rPr>
        <w:t>Qua kết quả thử nghiệm hồi cứu, cắt ngang chất lượng nước nguyên liệu và nước sạch</w:t>
      </w:r>
      <w:r w:rsidR="000D2B8C" w:rsidRPr="0006587D">
        <w:rPr>
          <w:bCs/>
        </w:rPr>
        <w:t xml:space="preserve">, </w:t>
      </w:r>
      <w:r w:rsidRPr="0006587D">
        <w:rPr>
          <w:bCs/>
        </w:rPr>
        <w:t xml:space="preserve">một số mẫu nước </w:t>
      </w:r>
      <w:r w:rsidR="000D2B8C" w:rsidRPr="0006587D">
        <w:rPr>
          <w:bCs/>
        </w:rPr>
        <w:t>có thông số</w:t>
      </w:r>
      <w:r w:rsidRPr="0006587D">
        <w:rPr>
          <w:bCs/>
        </w:rPr>
        <w:t xml:space="preserve"> Chì xuất hiện và vượt </w:t>
      </w:r>
      <w:r w:rsidR="00A01200">
        <w:rPr>
          <w:bCs/>
        </w:rPr>
        <w:t>ngưỡng</w:t>
      </w:r>
      <w:r w:rsidR="00A01200">
        <w:rPr>
          <w:bCs/>
        </w:rPr>
        <w:t xml:space="preserve"> </w:t>
      </w:r>
      <w:r w:rsidR="003C31CF">
        <w:rPr>
          <w:bCs/>
        </w:rPr>
        <w:t>GHCP</w:t>
      </w:r>
      <w:r w:rsidRPr="0006587D">
        <w:rPr>
          <w:bCs/>
        </w:rPr>
        <w:t>,</w:t>
      </w:r>
      <w:r w:rsidR="00475955" w:rsidRPr="0006587D">
        <w:rPr>
          <w:bCs/>
        </w:rPr>
        <w:t xml:space="preserve"> </w:t>
      </w:r>
      <w:r w:rsidR="000D2B8C" w:rsidRPr="0006587D">
        <w:rPr>
          <w:bCs/>
        </w:rPr>
        <w:t xml:space="preserve"> thông số </w:t>
      </w:r>
      <w:r w:rsidR="00475955" w:rsidRPr="0006587D">
        <w:rPr>
          <w:bCs/>
        </w:rPr>
        <w:t>Ni</w:t>
      </w:r>
      <w:r w:rsidR="00561679" w:rsidRPr="0006587D">
        <w:rPr>
          <w:bCs/>
        </w:rPr>
        <w:t>c</w:t>
      </w:r>
      <w:r w:rsidR="00475955" w:rsidRPr="0006587D">
        <w:rPr>
          <w:bCs/>
        </w:rPr>
        <w:t xml:space="preserve">kel xuất hiện và vượt </w:t>
      </w:r>
      <w:r w:rsidR="00A01200">
        <w:rPr>
          <w:bCs/>
        </w:rPr>
        <w:t>ngưỡng</w:t>
      </w:r>
      <w:r w:rsidR="00A01200">
        <w:rPr>
          <w:bCs/>
        </w:rPr>
        <w:t xml:space="preserve"> </w:t>
      </w:r>
      <w:r w:rsidR="003C31CF">
        <w:rPr>
          <w:bCs/>
        </w:rPr>
        <w:t>GHCP</w:t>
      </w:r>
      <w:r w:rsidR="00475955" w:rsidRPr="0006587D">
        <w:rPr>
          <w:bCs/>
        </w:rPr>
        <w:t xml:space="preserve">, </w:t>
      </w:r>
      <w:r w:rsidR="000D2B8C" w:rsidRPr="0006587D">
        <w:rPr>
          <w:bCs/>
        </w:rPr>
        <w:t>thông số</w:t>
      </w:r>
      <w:r w:rsidR="00475955" w:rsidRPr="0006587D">
        <w:rPr>
          <w:bCs/>
        </w:rPr>
        <w:t xml:space="preserve"> </w:t>
      </w:r>
      <w:r w:rsidR="00475955" w:rsidRPr="0006587D">
        <w:rPr>
          <w:bCs/>
          <w:lang w:val="vi-VN"/>
        </w:rPr>
        <w:t>Chromi</w:t>
      </w:r>
      <w:r w:rsidR="00475955" w:rsidRPr="0006587D">
        <w:rPr>
          <w:bCs/>
        </w:rPr>
        <w:t xml:space="preserve"> xuất hiện và </w:t>
      </w:r>
      <w:r w:rsidR="000D2B8C" w:rsidRPr="0006587D">
        <w:rPr>
          <w:bCs/>
        </w:rPr>
        <w:t xml:space="preserve">thông số </w:t>
      </w:r>
      <w:r w:rsidR="00475955" w:rsidRPr="0006587D">
        <w:rPr>
          <w:bCs/>
        </w:rPr>
        <w:t>Đồng xuất hiện</w:t>
      </w:r>
      <w:r w:rsidR="009700FE" w:rsidRPr="0006587D">
        <w:rPr>
          <w:bCs/>
        </w:rPr>
        <w:t xml:space="preserve">. Do vậy, </w:t>
      </w:r>
      <w:r w:rsidRPr="0006587D">
        <w:rPr>
          <w:bCs/>
        </w:rPr>
        <w:t>đề xuất đưa</w:t>
      </w:r>
      <w:r w:rsidR="00475955" w:rsidRPr="0006587D">
        <w:rPr>
          <w:bCs/>
        </w:rPr>
        <w:t xml:space="preserve"> 04</w:t>
      </w:r>
      <w:r w:rsidRPr="0006587D">
        <w:rPr>
          <w:bCs/>
        </w:rPr>
        <w:t xml:space="preserve"> thông số này vào</w:t>
      </w:r>
      <w:r w:rsidR="007107B5" w:rsidRPr="0006587D">
        <w:rPr>
          <w:bCs/>
        </w:rPr>
        <w:t xml:space="preserve"> QCĐP</w:t>
      </w:r>
      <w:r w:rsidRPr="0006587D">
        <w:rPr>
          <w:bCs/>
        </w:rPr>
        <w:t xml:space="preserve"> để kiểm tra định kỳ. </w:t>
      </w:r>
    </w:p>
    <w:p w14:paraId="6AE322B5" w14:textId="77777777" w:rsidR="0023564F" w:rsidRPr="0006587D" w:rsidRDefault="00DC54D4" w:rsidP="004B69CB">
      <w:pPr>
        <w:spacing w:before="120" w:after="120"/>
        <w:ind w:firstLine="720"/>
        <w:jc w:val="both"/>
        <w:rPr>
          <w:b/>
          <w:bCs/>
        </w:rPr>
      </w:pPr>
      <w:r w:rsidRPr="0006587D">
        <w:rPr>
          <w:b/>
          <w:bCs/>
        </w:rPr>
        <w:t>(1</w:t>
      </w:r>
      <w:r w:rsidR="004A6E47" w:rsidRPr="0006587D">
        <w:rPr>
          <w:b/>
          <w:bCs/>
        </w:rPr>
        <w:t>4</w:t>
      </w:r>
      <w:r w:rsidRPr="0006587D">
        <w:rPr>
          <w:b/>
          <w:bCs/>
        </w:rPr>
        <w:t>) Độ cứng, tính theo CaCO</w:t>
      </w:r>
      <w:r w:rsidRPr="0006587D">
        <w:rPr>
          <w:b/>
          <w:bCs/>
          <w:vertAlign w:val="subscript"/>
        </w:rPr>
        <w:t>3</w:t>
      </w:r>
    </w:p>
    <w:p w14:paraId="26B7789C" w14:textId="17C64E07" w:rsidR="0058292F" w:rsidRPr="0006587D" w:rsidRDefault="00685C32" w:rsidP="00AA109D">
      <w:pPr>
        <w:spacing w:before="120" w:after="120"/>
        <w:ind w:firstLine="720"/>
        <w:jc w:val="both"/>
        <w:rPr>
          <w:bCs/>
        </w:rPr>
      </w:pPr>
      <w:r w:rsidRPr="0006587D">
        <w:rPr>
          <w:bCs/>
        </w:rPr>
        <w:t>T</w:t>
      </w:r>
      <w:r w:rsidR="0058292F" w:rsidRPr="0006587D">
        <w:rPr>
          <w:bCs/>
          <w:lang w:val="vi-VN"/>
        </w:rPr>
        <w:t>rong nước do các ion kim loại hòa tan trong nước, phần lớn là 02 ion Ca</w:t>
      </w:r>
      <w:r w:rsidR="0058292F" w:rsidRPr="0006587D">
        <w:rPr>
          <w:bCs/>
          <w:vertAlign w:val="superscript"/>
          <w:lang w:val="vi-VN"/>
        </w:rPr>
        <w:t>2+</w:t>
      </w:r>
      <w:r w:rsidR="0058292F" w:rsidRPr="0006587D">
        <w:rPr>
          <w:bCs/>
          <w:lang w:val="vi-VN"/>
        </w:rPr>
        <w:t xml:space="preserve"> và Mg</w:t>
      </w:r>
      <w:r w:rsidR="0058292F" w:rsidRPr="0006587D">
        <w:rPr>
          <w:bCs/>
          <w:vertAlign w:val="superscript"/>
          <w:lang w:val="vi-VN"/>
        </w:rPr>
        <w:t>2+</w:t>
      </w:r>
      <w:r w:rsidR="0058292F" w:rsidRPr="0006587D">
        <w:rPr>
          <w:bCs/>
          <w:lang w:val="vi-VN"/>
        </w:rPr>
        <w:t xml:space="preserve">. Đối với nước dưới đất, các khoáng chất hòa tan xuất hiện do quá trình thấm ngấm qua đá vôi, đá phấn hay thạch cao. Độ cứng của nước hầu như không có nhiều ảnh hưởng đến sức khỏe mà chủ yếu ảnh hưởng đến đồ dùng dân dụng, gây ố quần áo, v.v. Trong một số trường hợp như nước bị ảnh hưởng bởi độ pH và độ kiềm, hàm lượng độ cứng nằm trên khoảng 200 mg/L có thể gây ra sự lắng đọng cặn trong các công trình xử lý nước, hệ thống phân phối. Khi con người sử dụng nước có cặn trong một thời gian dài, có thể hình thành sỏi thận. Theo hướng dẫn của Phillipines và Malaysia, </w:t>
      </w:r>
      <w:r w:rsidR="00A01200">
        <w:rPr>
          <w:bCs/>
        </w:rPr>
        <w:t>ngưỡng</w:t>
      </w:r>
      <w:r w:rsidR="00A01200">
        <w:rPr>
          <w:bCs/>
        </w:rPr>
        <w:t xml:space="preserve"> </w:t>
      </w:r>
      <w:r w:rsidR="003C31CF">
        <w:rPr>
          <w:bCs/>
          <w:lang w:val="vi-VN"/>
        </w:rPr>
        <w:t>GHCP</w:t>
      </w:r>
      <w:r w:rsidR="0058292F" w:rsidRPr="0006587D">
        <w:rPr>
          <w:bCs/>
          <w:lang w:val="vi-VN"/>
        </w:rPr>
        <w:t xml:space="preserve"> của độ cứng trong nước lần lượt là 300 và 500 mg/L</w:t>
      </w:r>
      <w:r w:rsidR="0058292F" w:rsidRPr="0006587D">
        <w:rPr>
          <w:bCs/>
        </w:rPr>
        <w:t xml:space="preserve">, </w:t>
      </w:r>
      <w:r w:rsidR="0058292F" w:rsidRPr="0006587D">
        <w:rPr>
          <w:bCs/>
          <w:lang w:val="vi-VN"/>
        </w:rPr>
        <w:t xml:space="preserve">QCVN </w:t>
      </w:r>
      <w:r w:rsidR="0058292F" w:rsidRPr="0006587D">
        <w:rPr>
          <w:bCs/>
        </w:rPr>
        <w:t>01-1:2018/BYT là 300 mg/L.</w:t>
      </w:r>
    </w:p>
    <w:p w14:paraId="679AC014" w14:textId="55E06F8E" w:rsidR="0058292F" w:rsidRPr="0006587D" w:rsidRDefault="0058292F" w:rsidP="0058292F">
      <w:pPr>
        <w:spacing w:before="120" w:after="120"/>
        <w:ind w:firstLine="720"/>
        <w:jc w:val="both"/>
        <w:rPr>
          <w:bCs/>
        </w:rPr>
      </w:pPr>
      <w:r w:rsidRPr="0006587D">
        <w:rPr>
          <w:bCs/>
        </w:rPr>
        <w:t>Qua kết quả thử nghiệm hồi cứu, cắt ngang chất lượng nước nguyên liệu và nước sạch</w:t>
      </w:r>
      <w:r w:rsidR="006B7718" w:rsidRPr="0006587D">
        <w:rPr>
          <w:bCs/>
        </w:rPr>
        <w:t>,</w:t>
      </w:r>
      <w:r w:rsidRPr="0006587D">
        <w:rPr>
          <w:bCs/>
        </w:rPr>
        <w:t xml:space="preserve"> một số mẫu nước </w:t>
      </w:r>
      <w:r w:rsidR="006B7718" w:rsidRPr="0006587D">
        <w:rPr>
          <w:bCs/>
        </w:rPr>
        <w:t>có</w:t>
      </w:r>
      <w:r w:rsidRPr="0006587D">
        <w:rPr>
          <w:bCs/>
        </w:rPr>
        <w:t xml:space="preserve"> Độ cứng xuất hiện, đề xuất đưa</w:t>
      </w:r>
      <w:r w:rsidR="00BE75D9" w:rsidRPr="0006587D">
        <w:rPr>
          <w:bCs/>
        </w:rPr>
        <w:t xml:space="preserve"> </w:t>
      </w:r>
      <w:r w:rsidRPr="0006587D">
        <w:rPr>
          <w:bCs/>
        </w:rPr>
        <w:t xml:space="preserve">thông số này vào </w:t>
      </w:r>
      <w:r w:rsidR="007107B5" w:rsidRPr="0006587D">
        <w:rPr>
          <w:bCs/>
        </w:rPr>
        <w:t xml:space="preserve">QCĐP </w:t>
      </w:r>
      <w:r w:rsidRPr="0006587D">
        <w:rPr>
          <w:bCs/>
        </w:rPr>
        <w:t xml:space="preserve">để kiểm tra định kỳ. </w:t>
      </w:r>
    </w:p>
    <w:p w14:paraId="36C79D14" w14:textId="77777777" w:rsidR="004B69CB" w:rsidRPr="0006587D" w:rsidRDefault="00D21FBC" w:rsidP="00AA109D">
      <w:pPr>
        <w:spacing w:before="120" w:after="120"/>
        <w:ind w:firstLine="720"/>
        <w:jc w:val="both"/>
        <w:rPr>
          <w:b/>
          <w:bCs/>
        </w:rPr>
      </w:pPr>
      <w:r w:rsidRPr="0006587D">
        <w:rPr>
          <w:b/>
          <w:bCs/>
        </w:rPr>
        <w:t>(1</w:t>
      </w:r>
      <w:r w:rsidR="004A6E47" w:rsidRPr="0006587D">
        <w:rPr>
          <w:b/>
          <w:bCs/>
        </w:rPr>
        <w:t>5</w:t>
      </w:r>
      <w:r w:rsidRPr="0006587D">
        <w:rPr>
          <w:b/>
          <w:bCs/>
        </w:rPr>
        <w:t xml:space="preserve">) </w:t>
      </w:r>
      <w:r w:rsidR="00B5776A" w:rsidRPr="0006587D">
        <w:rPr>
          <w:b/>
          <w:bCs/>
        </w:rPr>
        <w:t>Fluor (F)</w:t>
      </w:r>
    </w:p>
    <w:p w14:paraId="22E1CBA1" w14:textId="77777777" w:rsidR="00B5776A" w:rsidRPr="0006587D" w:rsidRDefault="00D84C2C" w:rsidP="00B5776A">
      <w:pPr>
        <w:spacing w:before="120" w:after="120"/>
        <w:ind w:firstLine="720"/>
        <w:jc w:val="both"/>
        <w:rPr>
          <w:bCs/>
          <w:lang w:val="vi-VN"/>
        </w:rPr>
      </w:pPr>
      <w:r w:rsidRPr="0006587D">
        <w:rPr>
          <w:bCs/>
        </w:rPr>
        <w:t>L</w:t>
      </w:r>
      <w:r w:rsidR="00B5776A" w:rsidRPr="0006587D">
        <w:rPr>
          <w:bCs/>
          <w:lang w:val="vi-VN"/>
        </w:rPr>
        <w:t xml:space="preserve">à một trong những nguyên tố có nhiều trong lớp vỏ trái đất và trong mỏ khoáng. Fluoride thường được phát hiện trong nước dưới đất, nước ở một số khu vực giàu khoáng chất chứa fluoride giếng có thể chứa tới khoảng 10 mg fluoride/L. Hàm lượng fluoride bổ sung vào nước ăn uống thường trong khoảng từ 0,5 </w:t>
      </w:r>
      <w:r w:rsidRPr="0006587D">
        <w:rPr>
          <w:bCs/>
        </w:rPr>
        <w:t>-</w:t>
      </w:r>
      <w:r w:rsidR="00B5776A" w:rsidRPr="0006587D">
        <w:rPr>
          <w:bCs/>
          <w:lang w:val="vi-VN"/>
        </w:rPr>
        <w:t xml:space="preserve"> 1 mg/L và đến cuối cùng, fluor trong nước sạch chuyển về dạng ion. Sau khi đi vào cơ thể qua đường miệng, các ion này tan trong nước nhanh chóng được hấp thụ vào đường tiêu hóa và nhanh chóng chuyển đi toàn cơ thể. Nhiều nghiên cứu dịch tễ học cho thấy fluoride trong nước sạch có ảnh hưởng lâu dài tới hệ tiêu hóa, thậm chí ảnh hưởng đến quá trình sản sinh mô xương. </w:t>
      </w:r>
    </w:p>
    <w:p w14:paraId="4B4D9E47" w14:textId="77777777" w:rsidR="00B5776A" w:rsidRPr="0006587D" w:rsidRDefault="00B5776A" w:rsidP="00B5776A">
      <w:pPr>
        <w:spacing w:before="120" w:after="120"/>
        <w:ind w:firstLine="720"/>
        <w:jc w:val="both"/>
        <w:rPr>
          <w:bCs/>
        </w:rPr>
      </w:pPr>
      <w:r w:rsidRPr="0006587D">
        <w:rPr>
          <w:bCs/>
          <w:lang w:val="vi-VN"/>
        </w:rPr>
        <w:lastRenderedPageBreak/>
        <w:t>Chính vì vậy, WHO đưa ra giá trị hướng dẫn đối với fluoride trong nước ăn uống là 1,5 mg/L. Tiêu chuẩn nước sạch của một số nước như Philippines, Malaysia và Cộng đồng chung Châu Âu cũng áp dụng giới hạn này; riêng Mỹ quy định hàm lượng fluoride trong nước uống là 4 mg/L</w:t>
      </w:r>
      <w:r w:rsidRPr="0006587D">
        <w:rPr>
          <w:bCs/>
        </w:rPr>
        <w:t xml:space="preserve">, </w:t>
      </w:r>
      <w:r w:rsidRPr="0006587D">
        <w:rPr>
          <w:bCs/>
          <w:lang w:val="vi-VN"/>
        </w:rPr>
        <w:t xml:space="preserve">QCVN </w:t>
      </w:r>
      <w:r w:rsidRPr="0006587D">
        <w:rPr>
          <w:bCs/>
        </w:rPr>
        <w:t>01-1:2018/BYT là 1,5 mg/L.</w:t>
      </w:r>
    </w:p>
    <w:p w14:paraId="7BBDEBDF" w14:textId="2DAC1B6A" w:rsidR="004E16F1" w:rsidRPr="0006587D" w:rsidRDefault="004E16F1" w:rsidP="004E16F1">
      <w:pPr>
        <w:spacing w:before="120" w:after="120"/>
        <w:ind w:firstLine="720"/>
        <w:jc w:val="both"/>
        <w:rPr>
          <w:bCs/>
        </w:rPr>
      </w:pPr>
      <w:r w:rsidRPr="0006587D">
        <w:rPr>
          <w:bCs/>
        </w:rPr>
        <w:t>Qua kết quả thử nghiệm hồi cứu, cắt ngang chất lượng nước nguyên liệu và nước sạch</w:t>
      </w:r>
      <w:r w:rsidR="006B7718" w:rsidRPr="0006587D">
        <w:rPr>
          <w:bCs/>
        </w:rPr>
        <w:t>,</w:t>
      </w:r>
      <w:r w:rsidRPr="0006587D">
        <w:rPr>
          <w:bCs/>
        </w:rPr>
        <w:t xml:space="preserve"> một số mẫu nước </w:t>
      </w:r>
      <w:r w:rsidR="006B7718" w:rsidRPr="0006587D">
        <w:rPr>
          <w:bCs/>
        </w:rPr>
        <w:t>có</w:t>
      </w:r>
      <w:r w:rsidRPr="0006587D">
        <w:rPr>
          <w:bCs/>
        </w:rPr>
        <w:t xml:space="preserve"> </w:t>
      </w:r>
      <w:r w:rsidR="00A01200">
        <w:rPr>
          <w:bCs/>
        </w:rPr>
        <w:t xml:space="preserve">thông số </w:t>
      </w:r>
      <w:r w:rsidRPr="0006587D">
        <w:rPr>
          <w:bCs/>
        </w:rPr>
        <w:t>Fluor</w:t>
      </w:r>
      <w:r w:rsidR="00DF27DC" w:rsidRPr="0006587D">
        <w:rPr>
          <w:bCs/>
        </w:rPr>
        <w:t xml:space="preserve"> </w:t>
      </w:r>
      <w:r w:rsidRPr="0006587D">
        <w:rPr>
          <w:bCs/>
        </w:rPr>
        <w:t xml:space="preserve">xuất hiện và vượt </w:t>
      </w:r>
      <w:r w:rsidR="003C31CF">
        <w:rPr>
          <w:bCs/>
        </w:rPr>
        <w:t>GHCP</w:t>
      </w:r>
      <w:r w:rsidRPr="0006587D">
        <w:rPr>
          <w:bCs/>
        </w:rPr>
        <w:t xml:space="preserve">, </w:t>
      </w:r>
      <w:r w:rsidR="007107B5" w:rsidRPr="0006587D">
        <w:rPr>
          <w:bCs/>
        </w:rPr>
        <w:t xml:space="preserve">đề xuất đưa thông số này vào QCĐP để kiểm tra định kỳ. </w:t>
      </w:r>
    </w:p>
    <w:p w14:paraId="596ED478" w14:textId="77777777" w:rsidR="00EC3E69" w:rsidRPr="0006587D" w:rsidRDefault="00276FB1" w:rsidP="00276FB1">
      <w:pPr>
        <w:spacing w:before="120" w:after="120"/>
        <w:ind w:firstLine="720"/>
        <w:jc w:val="both"/>
        <w:rPr>
          <w:bCs/>
          <w:lang w:val="vi-VN"/>
        </w:rPr>
      </w:pPr>
      <w:r w:rsidRPr="0006587D">
        <w:rPr>
          <w:b/>
          <w:bCs/>
        </w:rPr>
        <w:t>(1</w:t>
      </w:r>
      <w:r w:rsidR="004A6E47" w:rsidRPr="0006587D">
        <w:rPr>
          <w:b/>
          <w:bCs/>
        </w:rPr>
        <w:t>6</w:t>
      </w:r>
      <w:r w:rsidRPr="0006587D">
        <w:rPr>
          <w:b/>
          <w:bCs/>
        </w:rPr>
        <w:t xml:space="preserve">) </w:t>
      </w:r>
      <w:r w:rsidRPr="0006587D">
        <w:rPr>
          <w:b/>
          <w:bCs/>
          <w:lang w:val="vi-VN"/>
        </w:rPr>
        <w:t>Kẽm (Zn)</w:t>
      </w:r>
    </w:p>
    <w:p w14:paraId="400EC14C" w14:textId="1938C3A8" w:rsidR="00276FB1" w:rsidRPr="0006587D" w:rsidRDefault="00EC3E69" w:rsidP="00276FB1">
      <w:pPr>
        <w:spacing w:before="120" w:after="120"/>
        <w:ind w:firstLine="720"/>
        <w:jc w:val="both"/>
        <w:rPr>
          <w:bCs/>
          <w:lang w:val="vi-VN"/>
        </w:rPr>
      </w:pPr>
      <w:r w:rsidRPr="0006587D">
        <w:rPr>
          <w:bCs/>
        </w:rPr>
        <w:t>L</w:t>
      </w:r>
      <w:r w:rsidR="00276FB1" w:rsidRPr="0006587D">
        <w:rPr>
          <w:bCs/>
          <w:lang w:val="vi-VN"/>
        </w:rPr>
        <w:t xml:space="preserve">à một yếu tố vi lượng cần thiết cho cơ thể, được tìm thấy trong hầu như tất cả thức ăn và nước uống ở các dạng muối hoặc phức hợp hữu cơ. Mặc dù hàm lượng kẽm trong nước mặt và trong nước dưới đất thường không quá 0,01 mg/L và không quá 0,05 mg/L, hàm lượng kẽm trong nước sạch có thể cao hơn do quá trình thôi nhiễm kèm từ đường ống vào nước. </w:t>
      </w:r>
    </w:p>
    <w:p w14:paraId="111A610C" w14:textId="53D5DE84" w:rsidR="00276FB1" w:rsidRPr="0006587D" w:rsidRDefault="00276FB1" w:rsidP="00276FB1">
      <w:pPr>
        <w:spacing w:before="120" w:after="120"/>
        <w:ind w:firstLine="720"/>
        <w:jc w:val="both"/>
        <w:rPr>
          <w:bCs/>
        </w:rPr>
      </w:pPr>
      <w:r w:rsidRPr="0006587D">
        <w:rPr>
          <w:bCs/>
          <w:lang w:val="vi-VN"/>
        </w:rPr>
        <w:t xml:space="preserve">Hiện tại, WHO chưa có hướng dẫn ảnh hưởng sức khỏe và giá trị giới hạn đối với thông số này. Tuy nhiên, nếu nước sạch có kẽm cao hơn 3 mg/L thì sẽ ảnh hưởng đến cảm quan của nước và sự chấp nhận của người sử dụng do có thể làm nước có màu trắng đục và tạo lớp màng nhờn đối với nước đun sôi để nguội hoặc có vị lạ. Tham khảo tiêu chuẩn chất lượng nước của một số nước trên thế giới, hầu hết các nước có quy định </w:t>
      </w:r>
      <w:r w:rsidR="003C31CF">
        <w:rPr>
          <w:bCs/>
          <w:lang w:val="vi-VN"/>
        </w:rPr>
        <w:t>GHCP</w:t>
      </w:r>
      <w:r w:rsidRPr="0006587D">
        <w:rPr>
          <w:bCs/>
          <w:lang w:val="vi-VN"/>
        </w:rPr>
        <w:t xml:space="preserve"> của Zn, thông thường từ 0,5 đến 5 mg/L, trong đó Canada: 0,5 mg/L, Malaysia: 3 mg/L, Philippines: 5 mg/L, Mỹ: 5 mg/L, riêng Thái Lan: 15 mg/L, QCVN </w:t>
      </w:r>
      <w:r w:rsidRPr="0006587D">
        <w:rPr>
          <w:bCs/>
        </w:rPr>
        <w:t>01-1:2018/BYT là 2 mg/L.</w:t>
      </w:r>
    </w:p>
    <w:p w14:paraId="3C09B412" w14:textId="3EA4862D" w:rsidR="00DF27DC" w:rsidRPr="0006587D" w:rsidRDefault="00DF27DC" w:rsidP="00DF27DC">
      <w:pPr>
        <w:spacing w:before="120" w:after="120"/>
        <w:ind w:firstLine="720"/>
        <w:jc w:val="both"/>
        <w:rPr>
          <w:bCs/>
        </w:rPr>
      </w:pPr>
      <w:r w:rsidRPr="0006587D">
        <w:rPr>
          <w:bCs/>
        </w:rPr>
        <w:t>Qua kết quả thử nghiệm hồi cứu, cắt ngang chất lượn</w:t>
      </w:r>
      <w:r w:rsidR="006B7718" w:rsidRPr="0006587D">
        <w:rPr>
          <w:bCs/>
        </w:rPr>
        <w:t xml:space="preserve">g nước nguyên liệu và nước sạch, </w:t>
      </w:r>
      <w:r w:rsidRPr="0006587D">
        <w:rPr>
          <w:bCs/>
        </w:rPr>
        <w:t xml:space="preserve">một số mẫu nước </w:t>
      </w:r>
      <w:r w:rsidR="006B7718" w:rsidRPr="0006587D">
        <w:rPr>
          <w:bCs/>
        </w:rPr>
        <w:t>có</w:t>
      </w:r>
      <w:r w:rsidRPr="0006587D">
        <w:rPr>
          <w:bCs/>
        </w:rPr>
        <w:t xml:space="preserve"> </w:t>
      </w:r>
      <w:r w:rsidR="00A01200">
        <w:rPr>
          <w:bCs/>
        </w:rPr>
        <w:t xml:space="preserve">thông số </w:t>
      </w:r>
      <w:r w:rsidRPr="0006587D">
        <w:rPr>
          <w:bCs/>
        </w:rPr>
        <w:t xml:space="preserve">Kẽm xuất hiện, </w:t>
      </w:r>
      <w:r w:rsidR="007107B5" w:rsidRPr="0006587D">
        <w:rPr>
          <w:bCs/>
        </w:rPr>
        <w:t xml:space="preserve">đề xuất đưa thông số này vào QCĐP để kiểm tra định kỳ. </w:t>
      </w:r>
    </w:p>
    <w:p w14:paraId="5B4DDE8B" w14:textId="77777777" w:rsidR="00276FB1" w:rsidRPr="0006587D" w:rsidRDefault="00E640E8" w:rsidP="00276FB1">
      <w:pPr>
        <w:spacing w:before="120" w:after="120"/>
        <w:ind w:firstLine="720"/>
        <w:jc w:val="both"/>
        <w:rPr>
          <w:bCs/>
          <w:lang w:val="vi-VN"/>
        </w:rPr>
      </w:pPr>
      <w:r w:rsidRPr="0006587D">
        <w:rPr>
          <w:b/>
          <w:bCs/>
        </w:rPr>
        <w:t>(1</w:t>
      </w:r>
      <w:r w:rsidR="004A6E47" w:rsidRPr="0006587D">
        <w:rPr>
          <w:b/>
          <w:bCs/>
        </w:rPr>
        <w:t>7</w:t>
      </w:r>
      <w:r w:rsidRPr="0006587D">
        <w:rPr>
          <w:b/>
          <w:bCs/>
        </w:rPr>
        <w:t xml:space="preserve">) </w:t>
      </w:r>
      <w:r w:rsidR="00276FB1" w:rsidRPr="0006587D">
        <w:rPr>
          <w:b/>
          <w:bCs/>
          <w:lang w:val="vi-VN"/>
        </w:rPr>
        <w:t>Mangan (Mn)</w:t>
      </w:r>
      <w:r w:rsidR="00276FB1" w:rsidRPr="0006587D">
        <w:rPr>
          <w:bCs/>
          <w:lang w:val="vi-VN"/>
        </w:rPr>
        <w:t xml:space="preserve"> được tích tụ trong nguồn nước thông qua quá trình tự nhiên như rửa trôi các tầng đất có chứa Mn, phong hóa và các hoạt động của con người. Nếu hàm lượng Mn trong nước sạch &gt; 0,1mg/L thì có thể gây ra mùi, vị khó chịu và tạo vết ố trên quần áo, đồng thời cặn Mn có thể tích tụ trong đường ống nước. Khi Mn trong nước ở hàm lượng từ 0,02 mg/L đã tạo mảng bám và đóng cặn trong đường ống dẫn nước và làm ố quần áo. Ngoài ra, WHO cũng đưa ra ngưỡng giới hạn 0,08mg/L đối với Mn nhằm bảo vệ sức khỏe cộng đồng, đặc biệt nhóm trẻ sơ sinh</w:t>
      </w:r>
      <w:r w:rsidR="00DF27DC" w:rsidRPr="0006587D">
        <w:rPr>
          <w:bCs/>
          <w:lang w:val="vi-VN"/>
        </w:rPr>
        <w:t xml:space="preserve"> (WHO, 2022), QCVN </w:t>
      </w:r>
      <w:r w:rsidR="00DF27DC" w:rsidRPr="0006587D">
        <w:rPr>
          <w:bCs/>
        </w:rPr>
        <w:t>01-1:2018/BYT là 0,1 mg/L.</w:t>
      </w:r>
    </w:p>
    <w:p w14:paraId="555F69B0" w14:textId="3F0ADE59" w:rsidR="00DF27DC" w:rsidRPr="0006587D" w:rsidRDefault="00DF27DC" w:rsidP="00DF27DC">
      <w:pPr>
        <w:spacing w:before="120" w:after="120"/>
        <w:ind w:firstLine="720"/>
        <w:jc w:val="both"/>
        <w:rPr>
          <w:bCs/>
        </w:rPr>
      </w:pPr>
      <w:r w:rsidRPr="0006587D">
        <w:rPr>
          <w:bCs/>
        </w:rPr>
        <w:t>Qua kết quả thử nghiệm hồi cứu, cắt ngang chất lượng nước nguyên liệu và nước sạch</w:t>
      </w:r>
      <w:r w:rsidR="006B7718" w:rsidRPr="0006587D">
        <w:rPr>
          <w:bCs/>
        </w:rPr>
        <w:t>,</w:t>
      </w:r>
      <w:r w:rsidRPr="0006587D">
        <w:rPr>
          <w:bCs/>
        </w:rPr>
        <w:t xml:space="preserve"> một số mẫu nước </w:t>
      </w:r>
      <w:r w:rsidR="006B7718" w:rsidRPr="0006587D">
        <w:rPr>
          <w:bCs/>
        </w:rPr>
        <w:t>có</w:t>
      </w:r>
      <w:r w:rsidRPr="0006587D">
        <w:rPr>
          <w:bCs/>
        </w:rPr>
        <w:t xml:space="preserve"> </w:t>
      </w:r>
      <w:r w:rsidR="00A01200">
        <w:rPr>
          <w:bCs/>
        </w:rPr>
        <w:t xml:space="preserve">thông số </w:t>
      </w:r>
      <w:r w:rsidRPr="0006587D">
        <w:rPr>
          <w:bCs/>
        </w:rPr>
        <w:t xml:space="preserve">Mangan xuất hiện và vượt </w:t>
      </w:r>
      <w:r w:rsidR="00A01200">
        <w:rPr>
          <w:bCs/>
        </w:rPr>
        <w:t>ngưỡng</w:t>
      </w:r>
      <w:r w:rsidR="00A01200">
        <w:rPr>
          <w:bCs/>
        </w:rPr>
        <w:t xml:space="preserve"> </w:t>
      </w:r>
      <w:r w:rsidR="003C31CF">
        <w:rPr>
          <w:bCs/>
        </w:rPr>
        <w:t>GHCP</w:t>
      </w:r>
      <w:r w:rsidRPr="0006587D">
        <w:rPr>
          <w:bCs/>
        </w:rPr>
        <w:t xml:space="preserve">, </w:t>
      </w:r>
      <w:r w:rsidR="007107B5" w:rsidRPr="0006587D">
        <w:rPr>
          <w:bCs/>
        </w:rPr>
        <w:t xml:space="preserve">đề xuất đưa thông số này vào QCĐP để kiểm tra định kỳ. </w:t>
      </w:r>
    </w:p>
    <w:p w14:paraId="4866740E" w14:textId="77777777" w:rsidR="00276FB1" w:rsidRPr="0006587D" w:rsidRDefault="004A6E47" w:rsidP="00276FB1">
      <w:pPr>
        <w:spacing w:before="120" w:after="120"/>
        <w:ind w:firstLine="720"/>
        <w:jc w:val="both"/>
        <w:rPr>
          <w:bCs/>
        </w:rPr>
      </w:pPr>
      <w:r w:rsidRPr="0006587D">
        <w:rPr>
          <w:b/>
          <w:bCs/>
        </w:rPr>
        <w:t>(18</w:t>
      </w:r>
      <w:r w:rsidR="00E640E8" w:rsidRPr="0006587D">
        <w:rPr>
          <w:b/>
          <w:bCs/>
        </w:rPr>
        <w:t xml:space="preserve">) </w:t>
      </w:r>
      <w:r w:rsidR="00276FB1" w:rsidRPr="0006587D">
        <w:rPr>
          <w:b/>
          <w:bCs/>
          <w:lang w:val="vi-VN"/>
        </w:rPr>
        <w:t>Natri (Na)</w:t>
      </w:r>
      <w:r w:rsidR="00276FB1" w:rsidRPr="0006587D">
        <w:rPr>
          <w:bCs/>
          <w:lang w:val="vi-VN"/>
        </w:rPr>
        <w:t xml:space="preserve"> thường tồn tại ở dạng muối trong nước và trong thực phẩm. Theo đặc điểm địa hình, địa chất, một số khu vực của Việt Nam (vùng ven biển, hải đảo, hoặc khu vực có mỏ muối, v.v) và do ảnh hưởng của biến đổi khí hậu, ngày càng nhiều khu vực (đặc biệt là các tỉnh khu vực đồng bằng sông Cửu Long) bị xâm nhập mặn, dẫn đến hàm lượng Na và Cl</w:t>
      </w:r>
      <w:r w:rsidR="00276FB1" w:rsidRPr="0006587D">
        <w:rPr>
          <w:bCs/>
          <w:vertAlign w:val="superscript"/>
          <w:lang w:val="vi-VN"/>
        </w:rPr>
        <w:t>-</w:t>
      </w:r>
      <w:r w:rsidR="00276FB1" w:rsidRPr="0006587D">
        <w:rPr>
          <w:bCs/>
          <w:lang w:val="vi-VN"/>
        </w:rPr>
        <w:t xml:space="preserve"> trong nước tăng cao. Mặc dù cho đến nay chưa có bằng chứng về ảnh hưởng sức khỏe của natri trong nước sạch, </w:t>
      </w:r>
      <w:r w:rsidR="00276FB1" w:rsidRPr="0006587D">
        <w:rPr>
          <w:bCs/>
          <w:lang w:val="vi-VN"/>
        </w:rPr>
        <w:lastRenderedPageBreak/>
        <w:t xml:space="preserve">tuy nhiên, nước có hàm lượng natri &gt; 200mg/L có vị mặn và </w:t>
      </w:r>
      <w:r w:rsidR="00C23CDA" w:rsidRPr="0006587D">
        <w:rPr>
          <w:bCs/>
          <w:lang w:val="vi-VN"/>
        </w:rPr>
        <w:t>gây khó chịu cho người sử dụng.</w:t>
      </w:r>
      <w:r w:rsidR="005432DC" w:rsidRPr="0006587D">
        <w:rPr>
          <w:bCs/>
        </w:rPr>
        <w:t xml:space="preserve"> </w:t>
      </w:r>
      <w:r w:rsidR="005432DC" w:rsidRPr="0006587D">
        <w:rPr>
          <w:bCs/>
          <w:lang w:val="vi-VN"/>
        </w:rPr>
        <w:t xml:space="preserve">QCVN </w:t>
      </w:r>
      <w:r w:rsidR="005432DC" w:rsidRPr="0006587D">
        <w:rPr>
          <w:bCs/>
        </w:rPr>
        <w:t>01-1:2018/BYT là 200 mg/L.</w:t>
      </w:r>
    </w:p>
    <w:p w14:paraId="1D7F253D" w14:textId="1F00D4F9" w:rsidR="005432DC" w:rsidRPr="0006587D" w:rsidRDefault="005432DC" w:rsidP="005432DC">
      <w:pPr>
        <w:spacing w:before="120" w:after="120"/>
        <w:ind w:firstLine="720"/>
        <w:jc w:val="both"/>
        <w:rPr>
          <w:bCs/>
        </w:rPr>
      </w:pPr>
      <w:r w:rsidRPr="0006587D">
        <w:rPr>
          <w:bCs/>
        </w:rPr>
        <w:t>Qua kết quả thử nghiệm hồi cứu, cắt ngang chất lượng nước sạch</w:t>
      </w:r>
      <w:r w:rsidR="00EC3E69" w:rsidRPr="0006587D">
        <w:rPr>
          <w:bCs/>
        </w:rPr>
        <w:t>,</w:t>
      </w:r>
      <w:r w:rsidRPr="0006587D">
        <w:rPr>
          <w:bCs/>
        </w:rPr>
        <w:t xml:space="preserve"> một số mẫu nước </w:t>
      </w:r>
      <w:r w:rsidR="00EC3E69" w:rsidRPr="0006587D">
        <w:rPr>
          <w:bCs/>
        </w:rPr>
        <w:t>có</w:t>
      </w:r>
      <w:r w:rsidRPr="0006587D">
        <w:rPr>
          <w:bCs/>
        </w:rPr>
        <w:t xml:space="preserve"> </w:t>
      </w:r>
      <w:r w:rsidR="00A01200">
        <w:rPr>
          <w:bCs/>
        </w:rPr>
        <w:t xml:space="preserve">thông số </w:t>
      </w:r>
      <w:r w:rsidRPr="0006587D">
        <w:rPr>
          <w:bCs/>
          <w:lang w:val="vi-VN"/>
        </w:rPr>
        <w:t>Natri</w:t>
      </w:r>
      <w:r w:rsidRPr="0006587D">
        <w:rPr>
          <w:bCs/>
        </w:rPr>
        <w:t xml:space="preserve"> xuất hiện, </w:t>
      </w:r>
      <w:r w:rsidR="007107B5" w:rsidRPr="0006587D">
        <w:rPr>
          <w:bCs/>
        </w:rPr>
        <w:t xml:space="preserve">đề xuất đưa thông số này vào QCĐP để kiểm tra định kỳ. </w:t>
      </w:r>
    </w:p>
    <w:p w14:paraId="31C45B12" w14:textId="77777777" w:rsidR="00874952" w:rsidRPr="0006587D" w:rsidRDefault="00E640E8" w:rsidP="00276FB1">
      <w:pPr>
        <w:spacing w:before="120" w:after="120"/>
        <w:ind w:firstLine="720"/>
        <w:jc w:val="both"/>
        <w:rPr>
          <w:bCs/>
          <w:lang w:val="vi-VN"/>
        </w:rPr>
      </w:pPr>
      <w:r w:rsidRPr="0006587D">
        <w:rPr>
          <w:b/>
          <w:bCs/>
        </w:rPr>
        <w:t>(</w:t>
      </w:r>
      <w:r w:rsidR="004A6E47" w:rsidRPr="0006587D">
        <w:rPr>
          <w:b/>
          <w:bCs/>
        </w:rPr>
        <w:t>19</w:t>
      </w:r>
      <w:r w:rsidRPr="0006587D">
        <w:rPr>
          <w:b/>
          <w:bCs/>
        </w:rPr>
        <w:t xml:space="preserve">) </w:t>
      </w:r>
      <w:r w:rsidR="00276FB1" w:rsidRPr="0006587D">
        <w:rPr>
          <w:b/>
          <w:bCs/>
          <w:lang w:val="vi-VN"/>
        </w:rPr>
        <w:t>Nhôm (Al)</w:t>
      </w:r>
      <w:r w:rsidR="00276FB1" w:rsidRPr="0006587D">
        <w:rPr>
          <w:bCs/>
          <w:lang w:val="vi-VN"/>
        </w:rPr>
        <w:t xml:space="preserve"> </w:t>
      </w:r>
    </w:p>
    <w:p w14:paraId="54E68712" w14:textId="77777777" w:rsidR="00276FB1" w:rsidRPr="0006587D" w:rsidRDefault="00874952" w:rsidP="00276FB1">
      <w:pPr>
        <w:spacing w:before="120" w:after="120"/>
        <w:ind w:firstLine="720"/>
        <w:jc w:val="both"/>
        <w:rPr>
          <w:bCs/>
          <w:lang w:val="vi-VN"/>
        </w:rPr>
      </w:pPr>
      <w:r w:rsidRPr="0006587D">
        <w:rPr>
          <w:bCs/>
        </w:rPr>
        <w:t>L</w:t>
      </w:r>
      <w:r w:rsidR="00276FB1" w:rsidRPr="0006587D">
        <w:rPr>
          <w:bCs/>
          <w:lang w:val="vi-VN"/>
        </w:rPr>
        <w:t xml:space="preserve">à nguyên tố kim loại dồi dào nhất trong lớp vỏ trái đất, chiếm khoảng 8%. Muối nhôm được sử dụng rộng rãi trong xử lý nước như chất keo tụ để giảm lượng chất hữu cơ, màu sắc, độ đục và hàm lượng vi sinh vật. Nhôm có thể đi vào cơ thể qua đường miệng và chiếm khoảng &lt; 5% tổng lượng Al được cơ thể hấp thu. Mặc dù chưa có bằng chứng khoa học cho thấy Al trong nước sạch có ảnh hưởng tiêu cực đến sức khỏe cộng đồng, nhưng theo các nghiên cứu dịch tễ học, Al có thể ảnh hưởng đến hệ thần kinh và gây bệnh Alzheimer. Bên cạnh đó, nếu dư lượng Al trong nước sạch vượt quá 0,2 mg/L thì có thể tạo kết tủa nhôm hydroxit, cùng với sự có mặt của Fe sẽ làm thay đổi màu nước. </w:t>
      </w:r>
    </w:p>
    <w:p w14:paraId="2AD8ACF6" w14:textId="323C8940" w:rsidR="00276FB1" w:rsidRPr="0006587D" w:rsidRDefault="00276FB1" w:rsidP="00276FB1">
      <w:pPr>
        <w:spacing w:before="120" w:after="120"/>
        <w:ind w:firstLine="720"/>
        <w:jc w:val="both"/>
        <w:rPr>
          <w:bCs/>
          <w:lang w:val="vi-VN"/>
        </w:rPr>
      </w:pPr>
      <w:r w:rsidRPr="0006587D">
        <w:rPr>
          <w:bCs/>
          <w:lang w:val="vi-VN"/>
        </w:rPr>
        <w:t xml:space="preserve">Thực tế hiện nay tại Việt Nam, hầu hết các nhà máy nước đều sử dụng phèn nhôm trong công đoạn keo tụ, kể cả đối với nguồn nước bề mặt và nguồn nước dưới đất. </w:t>
      </w:r>
      <w:r w:rsidR="00E32B1B" w:rsidRPr="0006587D">
        <w:rPr>
          <w:bCs/>
          <w:lang w:val="vi-VN"/>
        </w:rPr>
        <w:t xml:space="preserve">QCVN </w:t>
      </w:r>
      <w:r w:rsidR="00E32B1B" w:rsidRPr="0006587D">
        <w:rPr>
          <w:bCs/>
        </w:rPr>
        <w:t xml:space="preserve">01-1:2018/BYT quy định ngưỡng </w:t>
      </w:r>
      <w:r w:rsidR="00997F7D">
        <w:rPr>
          <w:bCs/>
        </w:rPr>
        <w:t>GHCP</w:t>
      </w:r>
      <w:r w:rsidR="00E32B1B" w:rsidRPr="0006587D">
        <w:rPr>
          <w:bCs/>
        </w:rPr>
        <w:t xml:space="preserve"> hàm lượng Nhôm là 0,2 mg/L.</w:t>
      </w:r>
    </w:p>
    <w:p w14:paraId="557010AA" w14:textId="7A02C749" w:rsidR="00D4109B" w:rsidRPr="0006587D" w:rsidRDefault="00D4109B" w:rsidP="00D4109B">
      <w:pPr>
        <w:spacing w:before="120" w:after="120"/>
        <w:ind w:firstLine="720"/>
        <w:jc w:val="both"/>
        <w:rPr>
          <w:bCs/>
        </w:rPr>
      </w:pPr>
      <w:r w:rsidRPr="0006587D">
        <w:rPr>
          <w:bCs/>
        </w:rPr>
        <w:t>Qua kết quả thử nghiệm cắt ngang chất lượng nước sạch</w:t>
      </w:r>
      <w:r w:rsidR="00EC3E69" w:rsidRPr="0006587D">
        <w:rPr>
          <w:bCs/>
        </w:rPr>
        <w:t>,</w:t>
      </w:r>
      <w:r w:rsidRPr="0006587D">
        <w:rPr>
          <w:bCs/>
        </w:rPr>
        <w:t xml:space="preserve"> một số mẫu nước </w:t>
      </w:r>
      <w:r w:rsidR="00EC3E69" w:rsidRPr="0006587D">
        <w:rPr>
          <w:bCs/>
        </w:rPr>
        <w:t>có</w:t>
      </w:r>
      <w:r w:rsidRPr="0006587D">
        <w:rPr>
          <w:bCs/>
        </w:rPr>
        <w:t xml:space="preserve"> </w:t>
      </w:r>
      <w:r w:rsidR="00A01200">
        <w:rPr>
          <w:bCs/>
        </w:rPr>
        <w:t xml:space="preserve">thông số </w:t>
      </w:r>
      <w:r w:rsidRPr="0006587D">
        <w:rPr>
          <w:bCs/>
        </w:rPr>
        <w:t xml:space="preserve">Nhôm xuất hiện và vượt </w:t>
      </w:r>
      <w:r w:rsidR="00A01200">
        <w:rPr>
          <w:bCs/>
        </w:rPr>
        <w:t>ngưỡng</w:t>
      </w:r>
      <w:r w:rsidR="00A01200">
        <w:rPr>
          <w:bCs/>
        </w:rPr>
        <w:t xml:space="preserve"> </w:t>
      </w:r>
      <w:r w:rsidR="003C31CF">
        <w:rPr>
          <w:bCs/>
        </w:rPr>
        <w:t>GHCP</w:t>
      </w:r>
      <w:r w:rsidRPr="0006587D">
        <w:rPr>
          <w:bCs/>
        </w:rPr>
        <w:t xml:space="preserve">, </w:t>
      </w:r>
      <w:r w:rsidR="007107B5" w:rsidRPr="0006587D">
        <w:rPr>
          <w:bCs/>
        </w:rPr>
        <w:t xml:space="preserve">đề xuất đưa thông số này vào QCĐP để kiểm tra định kỳ. </w:t>
      </w:r>
    </w:p>
    <w:p w14:paraId="473C258B" w14:textId="77777777" w:rsidR="00F04FAE" w:rsidRPr="0006587D" w:rsidRDefault="00F04FAE" w:rsidP="00F04FAE">
      <w:pPr>
        <w:spacing w:before="120" w:after="120"/>
        <w:ind w:firstLine="720"/>
        <w:jc w:val="both"/>
        <w:rPr>
          <w:b/>
          <w:bCs/>
          <w:i/>
          <w:lang w:val="vi-VN"/>
        </w:rPr>
      </w:pPr>
      <w:r w:rsidRPr="0006587D">
        <w:rPr>
          <w:b/>
          <w:bCs/>
        </w:rPr>
        <w:t>(2</w:t>
      </w:r>
      <w:r w:rsidR="004A6E47" w:rsidRPr="0006587D">
        <w:rPr>
          <w:b/>
          <w:bCs/>
        </w:rPr>
        <w:t>0</w:t>
      </w:r>
      <w:r w:rsidRPr="0006587D">
        <w:rPr>
          <w:b/>
          <w:bCs/>
        </w:rPr>
        <w:t xml:space="preserve">) </w:t>
      </w:r>
      <w:r w:rsidRPr="0006587D">
        <w:rPr>
          <w:b/>
          <w:bCs/>
          <w:lang w:val="vi-VN"/>
        </w:rPr>
        <w:t>Nitrat (NO</w:t>
      </w:r>
      <w:r w:rsidRPr="0006587D">
        <w:rPr>
          <w:b/>
          <w:bCs/>
          <w:vertAlign w:val="subscript"/>
          <w:lang w:val="vi-VN"/>
        </w:rPr>
        <w:t>3</w:t>
      </w:r>
      <w:r w:rsidRPr="0006587D">
        <w:rPr>
          <w:b/>
          <w:bCs/>
          <w:vertAlign w:val="superscript"/>
          <w:lang w:val="vi-VN"/>
        </w:rPr>
        <w:t>-</w:t>
      </w:r>
      <w:r w:rsidRPr="0006587D">
        <w:rPr>
          <w:b/>
          <w:bCs/>
          <w:lang w:val="vi-VN"/>
        </w:rPr>
        <w:t xml:space="preserve"> tính theo N) và </w:t>
      </w:r>
      <w:r w:rsidRPr="0006587D">
        <w:rPr>
          <w:b/>
          <w:bCs/>
        </w:rPr>
        <w:t>(2</w:t>
      </w:r>
      <w:r w:rsidR="004A6E47" w:rsidRPr="0006587D">
        <w:rPr>
          <w:b/>
          <w:bCs/>
        </w:rPr>
        <w:t>1</w:t>
      </w:r>
      <w:r w:rsidRPr="0006587D">
        <w:rPr>
          <w:b/>
          <w:bCs/>
        </w:rPr>
        <w:t xml:space="preserve">) </w:t>
      </w:r>
      <w:r w:rsidRPr="0006587D">
        <w:rPr>
          <w:b/>
          <w:bCs/>
          <w:lang w:val="vi-VN"/>
        </w:rPr>
        <w:t>Nitrit (NO</w:t>
      </w:r>
      <w:r w:rsidRPr="0006587D">
        <w:rPr>
          <w:b/>
          <w:bCs/>
          <w:vertAlign w:val="subscript"/>
          <w:lang w:val="vi-VN"/>
        </w:rPr>
        <w:t>2</w:t>
      </w:r>
      <w:r w:rsidRPr="0006587D">
        <w:rPr>
          <w:b/>
          <w:bCs/>
          <w:vertAlign w:val="superscript"/>
          <w:lang w:val="vi-VN"/>
        </w:rPr>
        <w:t>-</w:t>
      </w:r>
      <w:r w:rsidRPr="0006587D">
        <w:rPr>
          <w:b/>
          <w:bCs/>
          <w:lang w:val="vi-VN"/>
        </w:rPr>
        <w:t xml:space="preserve"> tính theo N)</w:t>
      </w:r>
      <w:r w:rsidRPr="0006587D">
        <w:rPr>
          <w:b/>
          <w:bCs/>
          <w:i/>
          <w:lang w:val="vi-VN"/>
        </w:rPr>
        <w:t xml:space="preserve"> </w:t>
      </w:r>
    </w:p>
    <w:p w14:paraId="697932E4" w14:textId="77777777" w:rsidR="00F04FAE" w:rsidRPr="0006587D" w:rsidRDefault="00F04FAE" w:rsidP="00F04FAE">
      <w:pPr>
        <w:spacing w:before="120" w:after="120"/>
        <w:ind w:firstLine="720"/>
        <w:jc w:val="both"/>
        <w:rPr>
          <w:bCs/>
          <w:lang w:val="vi-VN"/>
        </w:rPr>
      </w:pPr>
      <w:r w:rsidRPr="0006587D">
        <w:rPr>
          <w:bCs/>
          <w:lang w:val="vi-VN"/>
        </w:rPr>
        <w:t xml:space="preserve">Nitrat trong nước có thể có nguồn gốc tự nhiên hoặc phát sinh từ các hoạt động sản xuất (nông nghiệp, công nghiệp), sinh hoạt của con người. </w:t>
      </w:r>
    </w:p>
    <w:p w14:paraId="69A23628" w14:textId="77777777" w:rsidR="00F04FAE" w:rsidRPr="0006587D" w:rsidRDefault="00F04FAE" w:rsidP="00F04FAE">
      <w:pPr>
        <w:spacing w:before="120" w:after="120"/>
        <w:ind w:firstLine="720"/>
        <w:jc w:val="both"/>
        <w:rPr>
          <w:bCs/>
          <w:lang w:val="vi-VN"/>
        </w:rPr>
      </w:pPr>
      <w:r w:rsidRPr="0006587D">
        <w:rPr>
          <w:bCs/>
          <w:lang w:val="vi-VN"/>
        </w:rPr>
        <w:t xml:space="preserve">Nitrit trong nước sạch có thể do hoạt động của vi khuẩn chuyển hóa nitơ (Nitrosomonas) trong đường ống phân phối nước bằng kim loại, đặc biệt vào thời điểm nước tĩnh. </w:t>
      </w:r>
    </w:p>
    <w:p w14:paraId="0F049ADD" w14:textId="77777777" w:rsidR="00F04FAE" w:rsidRPr="0006587D" w:rsidRDefault="00F04FAE" w:rsidP="00F04FAE">
      <w:pPr>
        <w:spacing w:before="120" w:after="120"/>
        <w:ind w:firstLine="720"/>
        <w:jc w:val="both"/>
        <w:rPr>
          <w:bCs/>
          <w:lang w:val="vi-VN"/>
        </w:rPr>
      </w:pPr>
      <w:r w:rsidRPr="0006587D">
        <w:rPr>
          <w:bCs/>
          <w:lang w:val="vi-VN"/>
        </w:rPr>
        <w:t xml:space="preserve">Nitrat và nitrit đều có thể được tạo hình từ quá trình nitrat hóa trong nước nguồn và trong đường ống phân phối. Nitrat khi đi vào cơ thể con người, có thể chuyển hóa thành nitrit, nitrit có thể kết hợp với haemoglobin để tạo thành methaemoglobinaemia và giảm lượng oxy trong máu, gây ra hiện tượng xanh tím (do thiếu oxy) ở người, đặc biệt ở trẻ đang độ tuổi nuôi bằng sữa mẹ. </w:t>
      </w:r>
    </w:p>
    <w:p w14:paraId="3EB5CD34" w14:textId="77777777" w:rsidR="00B5776A" w:rsidRPr="0006587D" w:rsidRDefault="00F04FAE" w:rsidP="00B5776A">
      <w:pPr>
        <w:spacing w:before="120" w:after="120"/>
        <w:ind w:firstLine="720"/>
        <w:jc w:val="both"/>
        <w:rPr>
          <w:bCs/>
          <w:lang w:val="vi-VN"/>
        </w:rPr>
      </w:pPr>
      <w:r w:rsidRPr="0006587D">
        <w:rPr>
          <w:bCs/>
          <w:lang w:val="vi-VN"/>
        </w:rPr>
        <w:t>Chính vì vậy, WHO đưa ra giới hạn hướng dẫn 50 mg/L đối với nitrat (tính theo ion NO</w:t>
      </w:r>
      <w:r w:rsidRPr="0006587D">
        <w:rPr>
          <w:bCs/>
          <w:vertAlign w:val="subscript"/>
          <w:lang w:val="vi-VN"/>
        </w:rPr>
        <w:t>3</w:t>
      </w:r>
      <w:r w:rsidRPr="0006587D">
        <w:rPr>
          <w:bCs/>
          <w:vertAlign w:val="superscript"/>
          <w:lang w:val="vi-VN"/>
        </w:rPr>
        <w:t>-</w:t>
      </w:r>
      <w:r w:rsidRPr="0006587D">
        <w:rPr>
          <w:bCs/>
          <w:lang w:val="vi-VN"/>
        </w:rPr>
        <w:t>) và 3 mg/L đối với nitrit (tính theo ion NO</w:t>
      </w:r>
      <w:r w:rsidRPr="0006587D">
        <w:rPr>
          <w:bCs/>
          <w:vertAlign w:val="subscript"/>
          <w:lang w:val="vi-VN"/>
        </w:rPr>
        <w:t>2</w:t>
      </w:r>
      <w:r w:rsidRPr="0006587D">
        <w:rPr>
          <w:bCs/>
          <w:vertAlign w:val="superscript"/>
          <w:lang w:val="vi-VN"/>
        </w:rPr>
        <w:t>-</w:t>
      </w:r>
      <w:r w:rsidRPr="0006587D">
        <w:rPr>
          <w:bCs/>
          <w:lang w:val="vi-VN"/>
        </w:rPr>
        <w:t>) tương đương với 11 mg/L đối với nitrat (tính theo N) và 0,9 mg/L đối với nitrit (tính theo N) để giảm thiểu ảnh hưởng đến sức khỏe do sự hình thành của methaemoglobinaemia trong cơ thể. Giới hạn này đối với nitrat được các nước như Philippines và Cộng đồng chung Châu Âu áp dụng. Mỹ quy định 2 thông số này lần lượt là 10 mg/L và 1 mg/L, tính theo N và Malaysia chỉ quy định đối với nitrat là 10 mg/L.</w:t>
      </w:r>
      <w:r w:rsidRPr="0006587D">
        <w:rPr>
          <w:bCs/>
        </w:rPr>
        <w:t xml:space="preserve"> </w:t>
      </w:r>
      <w:r w:rsidRPr="0006587D">
        <w:rPr>
          <w:bCs/>
          <w:lang w:val="vi-VN"/>
        </w:rPr>
        <w:t>QCVN 01-</w:t>
      </w:r>
      <w:r w:rsidRPr="0006587D">
        <w:rPr>
          <w:bCs/>
          <w:lang w:val="vi-VN"/>
        </w:rPr>
        <w:lastRenderedPageBreak/>
        <w:t>1:2018/BYT hiện đang quy định 2 mg/L đối với nitrat (tính theo N) và 0,05 mg/L đối với nitrit (tính theo N).</w:t>
      </w:r>
    </w:p>
    <w:p w14:paraId="5F8E1137" w14:textId="1EBF5B9E" w:rsidR="00F04FAE" w:rsidRPr="0006587D" w:rsidRDefault="00F04FAE" w:rsidP="00F04FAE">
      <w:pPr>
        <w:spacing w:before="120" w:after="120"/>
        <w:ind w:firstLine="720"/>
        <w:jc w:val="both"/>
        <w:rPr>
          <w:bCs/>
        </w:rPr>
      </w:pPr>
      <w:r w:rsidRPr="0006587D">
        <w:rPr>
          <w:bCs/>
        </w:rPr>
        <w:t>Qua kết quả thử nghiệm hồi cứu, cắt ngang chất lượng nước nguyên liệu và nước sạch</w:t>
      </w:r>
      <w:r w:rsidR="00EC3E69" w:rsidRPr="0006587D">
        <w:rPr>
          <w:bCs/>
        </w:rPr>
        <w:t>,</w:t>
      </w:r>
      <w:r w:rsidRPr="0006587D">
        <w:rPr>
          <w:bCs/>
        </w:rPr>
        <w:t xml:space="preserve"> một số mẫu </w:t>
      </w:r>
      <w:r w:rsidR="00EC3E69" w:rsidRPr="0006587D">
        <w:rPr>
          <w:bCs/>
        </w:rPr>
        <w:t>nước có</w:t>
      </w:r>
      <w:r w:rsidRPr="0006587D">
        <w:rPr>
          <w:bCs/>
        </w:rPr>
        <w:t xml:space="preserve"> </w:t>
      </w:r>
      <w:r w:rsidR="00A01200">
        <w:rPr>
          <w:bCs/>
        </w:rPr>
        <w:t xml:space="preserve">thông số </w:t>
      </w:r>
      <w:r w:rsidR="0058645D" w:rsidRPr="0006587D">
        <w:rPr>
          <w:bCs/>
          <w:lang w:val="vi-VN"/>
        </w:rPr>
        <w:t>Nitrat</w:t>
      </w:r>
      <w:r w:rsidRPr="0006587D">
        <w:rPr>
          <w:bCs/>
        </w:rPr>
        <w:t xml:space="preserve"> xuất hiện</w:t>
      </w:r>
      <w:r w:rsidR="00EC3E69" w:rsidRPr="0006587D">
        <w:rPr>
          <w:bCs/>
        </w:rPr>
        <w:t xml:space="preserve"> và </w:t>
      </w:r>
      <w:r w:rsidR="00A01200">
        <w:rPr>
          <w:bCs/>
        </w:rPr>
        <w:t xml:space="preserve">thông số </w:t>
      </w:r>
      <w:r w:rsidR="0058645D" w:rsidRPr="0006587D">
        <w:rPr>
          <w:bCs/>
          <w:lang w:val="vi-VN"/>
        </w:rPr>
        <w:t>Nitr</w:t>
      </w:r>
      <w:r w:rsidR="0058645D" w:rsidRPr="0006587D">
        <w:rPr>
          <w:bCs/>
        </w:rPr>
        <w:t>i</w:t>
      </w:r>
      <w:r w:rsidR="0058645D" w:rsidRPr="0006587D">
        <w:rPr>
          <w:bCs/>
          <w:lang w:val="vi-VN"/>
        </w:rPr>
        <w:t>t</w:t>
      </w:r>
      <w:r w:rsidR="0058645D" w:rsidRPr="0006587D">
        <w:rPr>
          <w:bCs/>
        </w:rPr>
        <w:t xml:space="preserve"> xuất hiện và </w:t>
      </w:r>
      <w:r w:rsidRPr="0006587D">
        <w:rPr>
          <w:bCs/>
        </w:rPr>
        <w:t xml:space="preserve">vượt </w:t>
      </w:r>
      <w:r w:rsidR="00A01200">
        <w:rPr>
          <w:bCs/>
        </w:rPr>
        <w:t>ngưỡng</w:t>
      </w:r>
      <w:r w:rsidR="00A01200">
        <w:rPr>
          <w:bCs/>
        </w:rPr>
        <w:t xml:space="preserve"> </w:t>
      </w:r>
      <w:r w:rsidR="003C31CF">
        <w:rPr>
          <w:bCs/>
        </w:rPr>
        <w:t>GHCP</w:t>
      </w:r>
      <w:r w:rsidRPr="0006587D">
        <w:rPr>
          <w:bCs/>
        </w:rPr>
        <w:t xml:space="preserve">, </w:t>
      </w:r>
      <w:r w:rsidR="007107B5" w:rsidRPr="0006587D">
        <w:rPr>
          <w:bCs/>
        </w:rPr>
        <w:t xml:space="preserve">đề xuất đưa </w:t>
      </w:r>
      <w:r w:rsidR="00EC3E69" w:rsidRPr="0006587D">
        <w:rPr>
          <w:bCs/>
        </w:rPr>
        <w:t xml:space="preserve">02 </w:t>
      </w:r>
      <w:r w:rsidR="007107B5" w:rsidRPr="0006587D">
        <w:rPr>
          <w:bCs/>
        </w:rPr>
        <w:t xml:space="preserve">thông số này vào QCĐP để kiểm tra định kỳ. </w:t>
      </w:r>
    </w:p>
    <w:p w14:paraId="68375633" w14:textId="77777777" w:rsidR="00F04FAE" w:rsidRPr="0006587D" w:rsidRDefault="003D4C7A" w:rsidP="003D4C7A">
      <w:pPr>
        <w:spacing w:before="120" w:after="120"/>
        <w:ind w:firstLine="720"/>
        <w:rPr>
          <w:b/>
          <w:bCs/>
          <w:lang w:val="vi-VN"/>
        </w:rPr>
      </w:pPr>
      <w:r w:rsidRPr="0006587D">
        <w:rPr>
          <w:b/>
          <w:bCs/>
        </w:rPr>
        <w:t>(2</w:t>
      </w:r>
      <w:r w:rsidR="004A6E47" w:rsidRPr="0006587D">
        <w:rPr>
          <w:b/>
          <w:bCs/>
        </w:rPr>
        <w:t>2</w:t>
      </w:r>
      <w:r w:rsidRPr="0006587D">
        <w:rPr>
          <w:b/>
          <w:bCs/>
        </w:rPr>
        <w:t>) Sắt (Ferrum) (Fe)</w:t>
      </w:r>
    </w:p>
    <w:p w14:paraId="2DF2DFF5" w14:textId="1F53D16B" w:rsidR="00B5776A" w:rsidRPr="0006587D" w:rsidRDefault="00C23CDA" w:rsidP="00AA109D">
      <w:pPr>
        <w:spacing w:before="120" w:after="120"/>
        <w:ind w:firstLine="720"/>
        <w:jc w:val="both"/>
        <w:rPr>
          <w:bCs/>
        </w:rPr>
      </w:pPr>
      <w:r w:rsidRPr="0006587D">
        <w:rPr>
          <w:bCs/>
        </w:rPr>
        <w:t>C</w:t>
      </w:r>
      <w:r w:rsidRPr="0006587D">
        <w:rPr>
          <w:bCs/>
          <w:lang w:val="vi-VN"/>
        </w:rPr>
        <w:t xml:space="preserve">ó nhiều trong lớp vỏ trái đất và thường có trong nước ngọt với hàm lượng dao động từ 0,5 </w:t>
      </w:r>
      <w:r w:rsidRPr="0006587D">
        <w:rPr>
          <w:bCs/>
        </w:rPr>
        <w:t>-</w:t>
      </w:r>
      <w:r w:rsidRPr="0006587D">
        <w:rPr>
          <w:bCs/>
          <w:lang w:val="vi-VN"/>
        </w:rPr>
        <w:t xml:space="preserve"> 50 mg/L, tùy thuộc vào đặc điểm tự nhiên của từng khu vực. Sắt có trong nước sạch có thể do quá trình xử lý nước có sử dụng phèn sắt hoặc thôi nhiễm từ đường ống nước bằng kẽm hoặc gang (ăn mòn). Sắt là yếu tố cần thiết cho cơ thể con người và hiện nay chưa có khuyến cáo nào về ảnh hưởng sức khỏe của sắt trong nước sạch. Tuy nhiên, nếu nước có hàm lượng sắt cao có thể gây mùi khó chịu và làm nước bị đổi màu. Theo WHO, nồng độ sắt trong nước đạt ngưỡng 0,3 mg/L có thể gây ra sự xuất hiện của độ đục và màu sắc. Do đặc điểm điều kiện tự nhiên, nguồn nước dưới đất được khai thác tại Việt Nam thường có hàm lượng sắt cao. QCVN </w:t>
      </w:r>
      <w:r w:rsidRPr="0006587D">
        <w:rPr>
          <w:bCs/>
        </w:rPr>
        <w:t xml:space="preserve">01-1:2018/BYT quy định ngưỡng </w:t>
      </w:r>
      <w:r w:rsidR="00997F7D">
        <w:rPr>
          <w:bCs/>
        </w:rPr>
        <w:t>GHCP</w:t>
      </w:r>
      <w:r w:rsidRPr="0006587D">
        <w:rPr>
          <w:bCs/>
        </w:rPr>
        <w:t xml:space="preserve"> hàm lượng Sắt là 0,3 mg/L.</w:t>
      </w:r>
    </w:p>
    <w:p w14:paraId="59869664" w14:textId="554103B5" w:rsidR="00BE75D9" w:rsidRPr="0006587D" w:rsidRDefault="00BE75D9" w:rsidP="00BE75D9">
      <w:pPr>
        <w:spacing w:before="120" w:after="120"/>
        <w:ind w:firstLine="720"/>
        <w:jc w:val="both"/>
        <w:rPr>
          <w:bCs/>
        </w:rPr>
      </w:pPr>
      <w:r w:rsidRPr="0006587D">
        <w:rPr>
          <w:bCs/>
        </w:rPr>
        <w:t>Qua kết quả thử nghiệm hồi cứu, cắt ngang chất lượng nước nguyên liệu và nước sạch</w:t>
      </w:r>
      <w:r w:rsidR="004149B3" w:rsidRPr="0006587D">
        <w:rPr>
          <w:bCs/>
        </w:rPr>
        <w:t>,</w:t>
      </w:r>
      <w:r w:rsidRPr="0006587D">
        <w:rPr>
          <w:bCs/>
        </w:rPr>
        <w:t xml:space="preserve"> một số mẫu nước </w:t>
      </w:r>
      <w:r w:rsidR="004149B3" w:rsidRPr="0006587D">
        <w:rPr>
          <w:bCs/>
        </w:rPr>
        <w:t>có</w:t>
      </w:r>
      <w:r w:rsidRPr="0006587D">
        <w:rPr>
          <w:bCs/>
        </w:rPr>
        <w:t xml:space="preserve"> </w:t>
      </w:r>
      <w:r w:rsidR="00A01200">
        <w:rPr>
          <w:bCs/>
        </w:rPr>
        <w:t xml:space="preserve">thông số </w:t>
      </w:r>
      <w:r w:rsidRPr="0006587D">
        <w:rPr>
          <w:bCs/>
        </w:rPr>
        <w:t xml:space="preserve">Sắt xuất </w:t>
      </w:r>
      <w:r w:rsidR="00CB34F2" w:rsidRPr="0006587D">
        <w:rPr>
          <w:bCs/>
        </w:rPr>
        <w:t xml:space="preserve">hiện và </w:t>
      </w:r>
      <w:r w:rsidRPr="0006587D">
        <w:rPr>
          <w:bCs/>
        </w:rPr>
        <w:t xml:space="preserve">vượt </w:t>
      </w:r>
      <w:r w:rsidR="00A01200">
        <w:rPr>
          <w:bCs/>
        </w:rPr>
        <w:t>ngưỡng</w:t>
      </w:r>
      <w:r w:rsidR="00A01200">
        <w:rPr>
          <w:bCs/>
        </w:rPr>
        <w:t xml:space="preserve"> </w:t>
      </w:r>
      <w:r w:rsidR="003C31CF">
        <w:rPr>
          <w:bCs/>
        </w:rPr>
        <w:t>GHCP</w:t>
      </w:r>
      <w:r w:rsidRPr="0006587D">
        <w:rPr>
          <w:bCs/>
        </w:rPr>
        <w:t xml:space="preserve">, </w:t>
      </w:r>
      <w:r w:rsidR="007107B5" w:rsidRPr="0006587D">
        <w:rPr>
          <w:bCs/>
        </w:rPr>
        <w:t xml:space="preserve">đề xuất đưa thông số này vào QCĐP để kiểm tra định kỳ. </w:t>
      </w:r>
    </w:p>
    <w:p w14:paraId="1B4452BF" w14:textId="77777777" w:rsidR="00276FB1" w:rsidRPr="0006587D" w:rsidRDefault="00533675" w:rsidP="00AA109D">
      <w:pPr>
        <w:spacing w:before="120" w:after="120"/>
        <w:ind w:firstLine="720"/>
        <w:jc w:val="both"/>
        <w:rPr>
          <w:b/>
          <w:bCs/>
        </w:rPr>
      </w:pPr>
      <w:r w:rsidRPr="0006587D">
        <w:rPr>
          <w:b/>
          <w:bCs/>
        </w:rPr>
        <w:t>(2</w:t>
      </w:r>
      <w:r w:rsidR="004A6E47" w:rsidRPr="0006587D">
        <w:rPr>
          <w:b/>
          <w:bCs/>
        </w:rPr>
        <w:t>3</w:t>
      </w:r>
      <w:r w:rsidRPr="0006587D">
        <w:rPr>
          <w:b/>
          <w:bCs/>
        </w:rPr>
        <w:t xml:space="preserve">) </w:t>
      </w:r>
      <w:r w:rsidR="0037690A" w:rsidRPr="0006587D">
        <w:rPr>
          <w:b/>
          <w:bCs/>
        </w:rPr>
        <w:t>Seleni (Se)</w:t>
      </w:r>
    </w:p>
    <w:p w14:paraId="272729C1" w14:textId="400922F3" w:rsidR="0037690A" w:rsidRPr="0006587D" w:rsidRDefault="0037690A" w:rsidP="00AA109D">
      <w:pPr>
        <w:spacing w:before="120" w:after="120"/>
        <w:ind w:firstLine="720"/>
        <w:jc w:val="both"/>
        <w:rPr>
          <w:bCs/>
        </w:rPr>
      </w:pPr>
      <w:r w:rsidRPr="0006587D">
        <w:rPr>
          <w:bCs/>
        </w:rPr>
        <w:t xml:space="preserve"> Trong lớp vỏ trái đất và thường ở dạng hợp chất sulfua trong các mỏ khoáng chất. Se được biết đến là yếu tố vi lượng cần thiết cho cơ thể con người phát triển, do vậy nếu thiếu Se có thể gây ảnh hưởng tiêu cực đến sức khỏe con người. Ngược lại, nếu cơ thể phải hấp thụ quá nhiều Se có thể dẫn đến một số ảnh hưởng sức khỏe như rụng tóc, hỏng móng tay, ngón tay và ngón chân bị tê, một số vấn đề về tuần hoàn máu. WHO đưa ra giá trị hướng dẫn đối với Se là 0,04 mg/L, tham khảo tiêu chuẩn nước sạch một số nước cho thấy, </w:t>
      </w:r>
      <w:r w:rsidR="003C31CF">
        <w:rPr>
          <w:bCs/>
        </w:rPr>
        <w:t>GHCP</w:t>
      </w:r>
      <w:r w:rsidRPr="0006587D">
        <w:rPr>
          <w:bCs/>
        </w:rPr>
        <w:t xml:space="preserve"> đối với Se dao động trong khoảng từ 0,01 - 0,05 m</w:t>
      </w:r>
      <w:r w:rsidR="00CB34F2" w:rsidRPr="0006587D">
        <w:rPr>
          <w:bCs/>
        </w:rPr>
        <w:t>g/L, có quốc gia không quy định,</w:t>
      </w:r>
      <w:r w:rsidRPr="0006587D">
        <w:rPr>
          <w:bCs/>
        </w:rPr>
        <w:t xml:space="preserve"> </w:t>
      </w:r>
      <w:r w:rsidR="00CB34F2" w:rsidRPr="0006587D">
        <w:rPr>
          <w:bCs/>
          <w:lang w:val="vi-VN"/>
        </w:rPr>
        <w:t xml:space="preserve">QCVN </w:t>
      </w:r>
      <w:r w:rsidR="00CB34F2" w:rsidRPr="0006587D">
        <w:rPr>
          <w:bCs/>
        </w:rPr>
        <w:t xml:space="preserve">01-1:2018/BYT quy định ngưỡng </w:t>
      </w:r>
      <w:r w:rsidR="00997F7D">
        <w:rPr>
          <w:bCs/>
        </w:rPr>
        <w:t>GHCP</w:t>
      </w:r>
      <w:r w:rsidR="00CB34F2" w:rsidRPr="0006587D">
        <w:rPr>
          <w:bCs/>
        </w:rPr>
        <w:t xml:space="preserve"> hàm lượng Seleni là 0,01 mg/L.</w:t>
      </w:r>
    </w:p>
    <w:p w14:paraId="247985B7" w14:textId="3A381C6F" w:rsidR="00CB34F2" w:rsidRPr="0006587D" w:rsidRDefault="00CB34F2" w:rsidP="00CB34F2">
      <w:pPr>
        <w:spacing w:before="120" w:after="120"/>
        <w:ind w:firstLine="720"/>
        <w:jc w:val="both"/>
        <w:rPr>
          <w:bCs/>
        </w:rPr>
      </w:pPr>
      <w:r w:rsidRPr="0006587D">
        <w:rPr>
          <w:bCs/>
        </w:rPr>
        <w:t>Qua kết quả thử nghiệm hồi cứu, cắt ngang chất lượng nước nguyên liệu và nước sạch</w:t>
      </w:r>
      <w:r w:rsidR="004149B3" w:rsidRPr="0006587D">
        <w:rPr>
          <w:bCs/>
        </w:rPr>
        <w:t>,</w:t>
      </w:r>
      <w:r w:rsidRPr="0006587D">
        <w:rPr>
          <w:bCs/>
        </w:rPr>
        <w:t xml:space="preserve"> một số mẫu nước </w:t>
      </w:r>
      <w:r w:rsidR="004149B3" w:rsidRPr="0006587D">
        <w:rPr>
          <w:bCs/>
        </w:rPr>
        <w:t>có</w:t>
      </w:r>
      <w:r w:rsidRPr="0006587D">
        <w:rPr>
          <w:bCs/>
        </w:rPr>
        <w:t xml:space="preserve"> </w:t>
      </w:r>
      <w:r w:rsidR="00A01200">
        <w:rPr>
          <w:bCs/>
        </w:rPr>
        <w:t xml:space="preserve">thông số </w:t>
      </w:r>
      <w:r w:rsidRPr="0006587D">
        <w:rPr>
          <w:bCs/>
        </w:rPr>
        <w:t>Seleni</w:t>
      </w:r>
      <w:r w:rsidRPr="0006587D">
        <w:rPr>
          <w:b/>
          <w:bCs/>
        </w:rPr>
        <w:t xml:space="preserve"> </w:t>
      </w:r>
      <w:r w:rsidRPr="0006587D">
        <w:rPr>
          <w:bCs/>
        </w:rPr>
        <w:t>xuất</w:t>
      </w:r>
      <w:r w:rsidR="00745AEE" w:rsidRPr="0006587D">
        <w:rPr>
          <w:bCs/>
        </w:rPr>
        <w:t xml:space="preserve"> hiện</w:t>
      </w:r>
      <w:r w:rsidRPr="0006587D">
        <w:rPr>
          <w:bCs/>
        </w:rPr>
        <w:t xml:space="preserve">, </w:t>
      </w:r>
      <w:r w:rsidR="007107B5" w:rsidRPr="0006587D">
        <w:rPr>
          <w:bCs/>
        </w:rPr>
        <w:t xml:space="preserve">đề xuất đưa thông số này vào QCĐP để kiểm tra định kỳ. </w:t>
      </w:r>
    </w:p>
    <w:p w14:paraId="650B8496" w14:textId="77777777" w:rsidR="00AB145B" w:rsidRPr="0006587D" w:rsidRDefault="00AB145B" w:rsidP="00AB145B">
      <w:pPr>
        <w:spacing w:before="120" w:after="120"/>
        <w:ind w:firstLine="720"/>
        <w:jc w:val="both"/>
        <w:rPr>
          <w:b/>
          <w:bCs/>
          <w:lang w:val="vi-VN"/>
        </w:rPr>
      </w:pPr>
      <w:r w:rsidRPr="0006587D">
        <w:rPr>
          <w:b/>
          <w:bCs/>
        </w:rPr>
        <w:t>(2</w:t>
      </w:r>
      <w:r w:rsidR="004A6E47" w:rsidRPr="0006587D">
        <w:rPr>
          <w:b/>
          <w:bCs/>
        </w:rPr>
        <w:t>4</w:t>
      </w:r>
      <w:r w:rsidRPr="0006587D">
        <w:rPr>
          <w:b/>
          <w:bCs/>
        </w:rPr>
        <w:t>) Sunphat và (2</w:t>
      </w:r>
      <w:r w:rsidR="004A6E47" w:rsidRPr="0006587D">
        <w:rPr>
          <w:b/>
          <w:bCs/>
        </w:rPr>
        <w:t>5</w:t>
      </w:r>
      <w:r w:rsidRPr="0006587D">
        <w:rPr>
          <w:b/>
          <w:bCs/>
        </w:rPr>
        <w:t>) Sunfua</w:t>
      </w:r>
    </w:p>
    <w:p w14:paraId="05EA56CC" w14:textId="77777777" w:rsidR="00AB145B" w:rsidRPr="0006587D" w:rsidRDefault="00AB145B" w:rsidP="00AB145B">
      <w:pPr>
        <w:spacing w:before="120" w:after="120"/>
        <w:ind w:firstLine="720"/>
        <w:jc w:val="both"/>
        <w:rPr>
          <w:bCs/>
          <w:lang w:val="vi-VN"/>
        </w:rPr>
      </w:pPr>
      <w:r w:rsidRPr="0006587D">
        <w:rPr>
          <w:bCs/>
        </w:rPr>
        <w:t>Sunphat</w:t>
      </w:r>
      <w:r w:rsidRPr="0006587D">
        <w:rPr>
          <w:b/>
          <w:bCs/>
        </w:rPr>
        <w:t xml:space="preserve"> </w:t>
      </w:r>
      <w:r w:rsidRPr="0006587D">
        <w:rPr>
          <w:bCs/>
          <w:lang w:val="vi-VN"/>
        </w:rPr>
        <w:t>có trong nhiều khoáng chất và được sử dụng nhiều trong công nghiệp hóa chất. Hiện nay, chưa có đủ số liệu khoa học minh chứng rằng sulfate trong nước sạch có thể gây ảnh hưởng tiêu cực đến sức khỏe con người. Chính vì vậy, WHO không đưa ra giới hạn hướng dẫn đối với thông số này. Tuy nhiên, sulfate có thể gây mùi khó chịu nếu hàm lượng trong nước từ 250 mg/L trở lên (đối với natri sulfate).</w:t>
      </w:r>
    </w:p>
    <w:p w14:paraId="0A107D98" w14:textId="77777777" w:rsidR="00AB145B" w:rsidRPr="0006587D" w:rsidRDefault="00AB145B" w:rsidP="00AB145B">
      <w:pPr>
        <w:spacing w:before="120" w:after="120"/>
        <w:ind w:firstLine="720"/>
        <w:jc w:val="both"/>
        <w:rPr>
          <w:bCs/>
          <w:lang w:val="vi-VN"/>
        </w:rPr>
      </w:pPr>
      <w:r w:rsidRPr="0006587D">
        <w:rPr>
          <w:bCs/>
        </w:rPr>
        <w:lastRenderedPageBreak/>
        <w:t>Sunfua</w:t>
      </w:r>
      <w:r w:rsidRPr="0006587D">
        <w:rPr>
          <w:bCs/>
          <w:lang w:val="vi-VN"/>
        </w:rPr>
        <w:t xml:space="preserve"> có mùi trứng thối, thường có trong nước dưới đất và gây mùi trong đường ống nước, đặc biệt khi nước ở trạng thái tĩnh lâu trong thời gian dài. Ngưỡng gây mùi và vị lạ trong nước của sunfide được xác định trong khoảng từ 0,05-0,1 mg/L. Tương tự, chưa có đủ số liệu minh chứng sunfide trong nước sạch có thể gây ảnh hưởng tiêu cực đến sức khỏe con người và WHO không đưa ra giới hạn hướng dẫn đối với thông số này.</w:t>
      </w:r>
    </w:p>
    <w:p w14:paraId="35AEED83" w14:textId="6C45E3D0" w:rsidR="00AB145B" w:rsidRPr="0006587D" w:rsidRDefault="00AB145B" w:rsidP="00AB145B">
      <w:pPr>
        <w:spacing w:before="120" w:after="120"/>
        <w:ind w:firstLine="720"/>
        <w:jc w:val="both"/>
        <w:rPr>
          <w:bCs/>
          <w:lang w:val="vi-VN"/>
        </w:rPr>
      </w:pPr>
      <w:r w:rsidRPr="0006587D">
        <w:rPr>
          <w:bCs/>
          <w:lang w:val="vi-VN"/>
        </w:rPr>
        <w:t>Để đảm bảo yếu tố cảm quan và sự chấp nhận của người sử dụng,</w:t>
      </w:r>
      <w:r w:rsidRPr="0006587D">
        <w:rPr>
          <w:bCs/>
        </w:rPr>
        <w:t xml:space="preserve"> </w:t>
      </w:r>
      <w:r w:rsidRPr="0006587D">
        <w:rPr>
          <w:bCs/>
          <w:lang w:val="vi-VN"/>
        </w:rPr>
        <w:t xml:space="preserve">QCVN 01-1:2018/BYT hiện đang quy định </w:t>
      </w:r>
      <w:r w:rsidR="003C31CF">
        <w:rPr>
          <w:bCs/>
          <w:lang w:val="vi-VN"/>
        </w:rPr>
        <w:t>GHCP</w:t>
      </w:r>
      <w:r w:rsidRPr="0006587D">
        <w:rPr>
          <w:bCs/>
          <w:lang w:val="vi-VN"/>
        </w:rPr>
        <w:t xml:space="preserve"> </w:t>
      </w:r>
      <w:r w:rsidRPr="0006587D">
        <w:rPr>
          <w:bCs/>
        </w:rPr>
        <w:t xml:space="preserve">lần lượt </w:t>
      </w:r>
      <w:r w:rsidRPr="0006587D">
        <w:rPr>
          <w:bCs/>
          <w:lang w:val="vi-VN"/>
        </w:rPr>
        <w:t xml:space="preserve">là 250 mg/L và 0,05 mg/L. </w:t>
      </w:r>
    </w:p>
    <w:p w14:paraId="12DA8466" w14:textId="6D0BEF17" w:rsidR="00B60EBF" w:rsidRPr="0006587D" w:rsidRDefault="00B60EBF" w:rsidP="00B60EBF">
      <w:pPr>
        <w:spacing w:before="120" w:after="120"/>
        <w:ind w:firstLine="720"/>
        <w:jc w:val="both"/>
        <w:rPr>
          <w:bCs/>
        </w:rPr>
      </w:pPr>
      <w:r w:rsidRPr="0006587D">
        <w:rPr>
          <w:bCs/>
        </w:rPr>
        <w:t>Qua kết quả thử nghiệm hồi cứu, cắt ngang chất lượng nước nguyên liệu và nước sạch</w:t>
      </w:r>
      <w:r w:rsidR="004149B3" w:rsidRPr="0006587D">
        <w:rPr>
          <w:bCs/>
        </w:rPr>
        <w:t>,</w:t>
      </w:r>
      <w:r w:rsidRPr="0006587D">
        <w:rPr>
          <w:bCs/>
        </w:rPr>
        <w:t xml:space="preserve"> một số mẫu nước </w:t>
      </w:r>
      <w:r w:rsidR="004149B3" w:rsidRPr="0006587D">
        <w:rPr>
          <w:bCs/>
        </w:rPr>
        <w:t>có</w:t>
      </w:r>
      <w:r w:rsidRPr="0006587D">
        <w:rPr>
          <w:bCs/>
        </w:rPr>
        <w:t xml:space="preserve"> </w:t>
      </w:r>
      <w:r w:rsidR="00A01200">
        <w:rPr>
          <w:bCs/>
        </w:rPr>
        <w:t xml:space="preserve">thông số </w:t>
      </w:r>
      <w:r w:rsidRPr="0006587D">
        <w:rPr>
          <w:bCs/>
        </w:rPr>
        <w:t>Sunphat</w:t>
      </w:r>
      <w:r w:rsidRPr="0006587D">
        <w:rPr>
          <w:b/>
          <w:bCs/>
        </w:rPr>
        <w:t xml:space="preserve"> </w:t>
      </w:r>
      <w:r w:rsidRPr="0006587D">
        <w:rPr>
          <w:bCs/>
        </w:rPr>
        <w:t xml:space="preserve">xuất hiện và vượt </w:t>
      </w:r>
      <w:r w:rsidR="00A01200">
        <w:rPr>
          <w:bCs/>
        </w:rPr>
        <w:t>ngưỡng</w:t>
      </w:r>
      <w:r w:rsidR="00A01200">
        <w:rPr>
          <w:bCs/>
        </w:rPr>
        <w:t xml:space="preserve"> </w:t>
      </w:r>
      <w:r w:rsidR="003C31CF">
        <w:rPr>
          <w:bCs/>
        </w:rPr>
        <w:t>GHCP</w:t>
      </w:r>
      <w:r w:rsidR="00A74866" w:rsidRPr="0006587D">
        <w:rPr>
          <w:bCs/>
        </w:rPr>
        <w:t>,</w:t>
      </w:r>
      <w:r w:rsidRPr="0006587D">
        <w:rPr>
          <w:bCs/>
        </w:rPr>
        <w:t xml:space="preserve"> </w:t>
      </w:r>
      <w:r w:rsidR="00A01200">
        <w:rPr>
          <w:bCs/>
        </w:rPr>
        <w:t xml:space="preserve">thông số </w:t>
      </w:r>
      <w:r w:rsidRPr="0006587D">
        <w:rPr>
          <w:bCs/>
        </w:rPr>
        <w:t>Sunfua</w:t>
      </w:r>
      <w:r w:rsidRPr="0006587D">
        <w:rPr>
          <w:b/>
          <w:bCs/>
        </w:rPr>
        <w:t xml:space="preserve"> </w:t>
      </w:r>
      <w:r w:rsidRPr="0006587D">
        <w:rPr>
          <w:bCs/>
        </w:rPr>
        <w:t>xuất hiện</w:t>
      </w:r>
      <w:r w:rsidR="00BB6686" w:rsidRPr="0006587D">
        <w:rPr>
          <w:bCs/>
        </w:rPr>
        <w:t xml:space="preserve"> trong danh mục</w:t>
      </w:r>
      <w:r w:rsidRPr="0006587D">
        <w:rPr>
          <w:bCs/>
        </w:rPr>
        <w:t xml:space="preserve"> </w:t>
      </w:r>
      <w:r w:rsidR="00BB6686" w:rsidRPr="0006587D">
        <w:rPr>
          <w:bCs/>
        </w:rPr>
        <w:t>hóa chất sử dụng trong lĩnh vực công nghiệp</w:t>
      </w:r>
      <w:r w:rsidR="00A74866" w:rsidRPr="0006587D">
        <w:rPr>
          <w:bCs/>
        </w:rPr>
        <w:t xml:space="preserve">. Do vậy, </w:t>
      </w:r>
      <w:r w:rsidRPr="0006587D">
        <w:rPr>
          <w:bCs/>
        </w:rPr>
        <w:t xml:space="preserve">đề xuất đưa </w:t>
      </w:r>
      <w:r w:rsidR="007107B5" w:rsidRPr="0006587D">
        <w:rPr>
          <w:bCs/>
        </w:rPr>
        <w:t xml:space="preserve">02 </w:t>
      </w:r>
      <w:r w:rsidRPr="0006587D">
        <w:rPr>
          <w:bCs/>
        </w:rPr>
        <w:t xml:space="preserve">thông số này vào </w:t>
      </w:r>
      <w:r w:rsidR="007107B5" w:rsidRPr="0006587D">
        <w:rPr>
          <w:bCs/>
        </w:rPr>
        <w:t xml:space="preserve">QCĐP </w:t>
      </w:r>
      <w:r w:rsidRPr="0006587D">
        <w:rPr>
          <w:bCs/>
        </w:rPr>
        <w:t xml:space="preserve">để kiểm tra định kỳ. </w:t>
      </w:r>
    </w:p>
    <w:p w14:paraId="6415ED4E" w14:textId="77777777" w:rsidR="006405D8" w:rsidRPr="0006587D" w:rsidRDefault="006405D8" w:rsidP="006405D8">
      <w:pPr>
        <w:spacing w:before="120" w:after="120"/>
        <w:ind w:firstLine="720"/>
        <w:jc w:val="both"/>
        <w:rPr>
          <w:b/>
          <w:bCs/>
          <w:i/>
          <w:lang w:val="vi-VN"/>
        </w:rPr>
      </w:pPr>
      <w:r w:rsidRPr="0006587D">
        <w:rPr>
          <w:b/>
          <w:bCs/>
        </w:rPr>
        <w:t>(2</w:t>
      </w:r>
      <w:r w:rsidR="004A6E47" w:rsidRPr="0006587D">
        <w:rPr>
          <w:b/>
          <w:bCs/>
        </w:rPr>
        <w:t>6</w:t>
      </w:r>
      <w:r w:rsidRPr="0006587D">
        <w:rPr>
          <w:b/>
          <w:bCs/>
        </w:rPr>
        <w:t xml:space="preserve">) </w:t>
      </w:r>
      <w:r w:rsidRPr="0006587D">
        <w:rPr>
          <w:b/>
          <w:bCs/>
          <w:lang w:val="vi-VN"/>
        </w:rPr>
        <w:t xml:space="preserve">Thủy ngân (Hg) và </w:t>
      </w:r>
      <w:r w:rsidRPr="0006587D">
        <w:rPr>
          <w:b/>
          <w:bCs/>
        </w:rPr>
        <w:t>(2</w:t>
      </w:r>
      <w:r w:rsidR="004A6E47" w:rsidRPr="0006587D">
        <w:rPr>
          <w:b/>
          <w:bCs/>
        </w:rPr>
        <w:t>7</w:t>
      </w:r>
      <w:r w:rsidRPr="0006587D">
        <w:rPr>
          <w:b/>
          <w:bCs/>
        </w:rPr>
        <w:t>) Xyanua</w:t>
      </w:r>
      <w:r w:rsidRPr="0006587D">
        <w:rPr>
          <w:b/>
          <w:bCs/>
          <w:lang w:val="vi-VN"/>
        </w:rPr>
        <w:t xml:space="preserve"> (CN</w:t>
      </w:r>
      <w:r w:rsidRPr="0006587D">
        <w:rPr>
          <w:b/>
          <w:bCs/>
          <w:vertAlign w:val="superscript"/>
          <w:lang w:val="vi-VN"/>
        </w:rPr>
        <w:t>-</w:t>
      </w:r>
      <w:r w:rsidRPr="0006587D">
        <w:rPr>
          <w:b/>
          <w:bCs/>
          <w:lang w:val="vi-VN"/>
        </w:rPr>
        <w:t>)</w:t>
      </w:r>
      <w:r w:rsidRPr="0006587D">
        <w:rPr>
          <w:b/>
          <w:bCs/>
          <w:i/>
          <w:lang w:val="vi-VN"/>
        </w:rPr>
        <w:t xml:space="preserve"> </w:t>
      </w:r>
    </w:p>
    <w:p w14:paraId="383DC8A4" w14:textId="77777777" w:rsidR="006405D8" w:rsidRPr="0006587D" w:rsidRDefault="006405D8" w:rsidP="006405D8">
      <w:pPr>
        <w:spacing w:before="120" w:after="120"/>
        <w:ind w:firstLine="720"/>
        <w:jc w:val="both"/>
        <w:rPr>
          <w:bCs/>
          <w:lang w:val="vi-VN"/>
        </w:rPr>
      </w:pPr>
      <w:r w:rsidRPr="0006587D">
        <w:rPr>
          <w:bCs/>
        </w:rPr>
        <w:t>C</w:t>
      </w:r>
      <w:r w:rsidRPr="0006587D">
        <w:rPr>
          <w:bCs/>
          <w:lang w:val="vi-VN"/>
        </w:rPr>
        <w:t xml:space="preserve">ó thể phát sinh trong quá trình khai thác vàng. Hiện nay, tại Việt Nam vẫn còn hiện tượng khai thác vàng trái phép và tồn tại nguy cơ ảnh hưởng đến chất lượng nước nguồn và nước sạch cung cấp tại Việt Nam. </w:t>
      </w:r>
    </w:p>
    <w:p w14:paraId="3547065C" w14:textId="6357951E" w:rsidR="006405D8" w:rsidRPr="0006587D" w:rsidRDefault="006405D8" w:rsidP="006405D8">
      <w:pPr>
        <w:spacing w:before="120" w:after="120"/>
        <w:ind w:firstLine="720"/>
        <w:jc w:val="both"/>
        <w:rPr>
          <w:bCs/>
          <w:lang w:val="vi-VN"/>
        </w:rPr>
      </w:pPr>
      <w:r w:rsidRPr="0006587D">
        <w:rPr>
          <w:bCs/>
          <w:lang w:val="vi-VN"/>
        </w:rPr>
        <w:t xml:space="preserve">Con người có thể phơi nhiễm với thủy ngân qua đường miệng và bị độc cấp tính dẫn tới viêm dạ dày xuất huyết và viêm đại tràng, tổn thương thận. Tiêu chuẩn chất lượng nước sạch của hầu hết các nước và hướng dẫn của WHO đều quy định </w:t>
      </w:r>
      <w:r w:rsidR="003C31CF">
        <w:rPr>
          <w:bCs/>
          <w:lang w:val="vi-VN"/>
        </w:rPr>
        <w:t>GHCP</w:t>
      </w:r>
      <w:r w:rsidRPr="0006587D">
        <w:rPr>
          <w:bCs/>
          <w:lang w:val="vi-VN"/>
        </w:rPr>
        <w:t xml:space="preserve"> của thủy ngân từ 0,001 </w:t>
      </w:r>
      <w:r w:rsidR="00BC5961" w:rsidRPr="0006587D">
        <w:rPr>
          <w:bCs/>
        </w:rPr>
        <w:t>-</w:t>
      </w:r>
      <w:r w:rsidRPr="0006587D">
        <w:rPr>
          <w:bCs/>
          <w:lang w:val="vi-VN"/>
        </w:rPr>
        <w:t xml:space="preserve"> 0,006 mg/L. </w:t>
      </w:r>
    </w:p>
    <w:p w14:paraId="00CBB58B" w14:textId="7DE03CF0" w:rsidR="00D0486D" w:rsidRPr="0006587D" w:rsidRDefault="00D0486D" w:rsidP="00D0486D">
      <w:pPr>
        <w:spacing w:before="120" w:after="120"/>
        <w:ind w:firstLine="720"/>
        <w:jc w:val="both"/>
        <w:rPr>
          <w:bCs/>
          <w:lang w:val="vi-VN"/>
        </w:rPr>
      </w:pPr>
      <w:r w:rsidRPr="0006587D">
        <w:rPr>
          <w:bCs/>
        </w:rPr>
        <w:t xml:space="preserve">Xyanua </w:t>
      </w:r>
      <w:r w:rsidR="006405D8" w:rsidRPr="0006587D">
        <w:rPr>
          <w:bCs/>
          <w:lang w:val="vi-VN"/>
        </w:rPr>
        <w:t>có độc tính rất cao. Tuy nhiên, chưa có bằng c</w:t>
      </w:r>
      <w:r w:rsidRPr="0006587D">
        <w:rPr>
          <w:bCs/>
          <w:lang w:val="vi-VN"/>
        </w:rPr>
        <w:t xml:space="preserve">hứng rõ ràng về việc hàm lượng </w:t>
      </w:r>
      <w:r w:rsidRPr="0006587D">
        <w:rPr>
          <w:bCs/>
        </w:rPr>
        <w:t>Xyanua</w:t>
      </w:r>
      <w:r w:rsidR="006405D8" w:rsidRPr="0006587D">
        <w:rPr>
          <w:bCs/>
          <w:lang w:val="vi-VN"/>
        </w:rPr>
        <w:t xml:space="preserve"> hiện tại trong nước gây ảnh hưởng tới sức khỏe con người. Tiêu chuẩn chất lượng nước sạch của hầu hết các nước đều quy định </w:t>
      </w:r>
      <w:r w:rsidR="00A01200">
        <w:rPr>
          <w:bCs/>
        </w:rPr>
        <w:t xml:space="preserve">ngưỡng </w:t>
      </w:r>
      <w:r w:rsidR="003C31CF">
        <w:rPr>
          <w:bCs/>
          <w:lang w:val="vi-VN"/>
        </w:rPr>
        <w:t>GHCP</w:t>
      </w:r>
      <w:r w:rsidR="006405D8" w:rsidRPr="0006587D">
        <w:rPr>
          <w:bCs/>
          <w:lang w:val="vi-VN"/>
        </w:rPr>
        <w:t xml:space="preserve"> của </w:t>
      </w:r>
      <w:r w:rsidRPr="0006587D">
        <w:rPr>
          <w:bCs/>
        </w:rPr>
        <w:t>X</w:t>
      </w:r>
      <w:r w:rsidR="006405D8" w:rsidRPr="0006587D">
        <w:rPr>
          <w:bCs/>
          <w:lang w:val="vi-VN"/>
        </w:rPr>
        <w:t>yanua từ 0,05</w:t>
      </w:r>
      <w:r w:rsidRPr="0006587D">
        <w:rPr>
          <w:bCs/>
        </w:rPr>
        <w:t xml:space="preserve"> -</w:t>
      </w:r>
      <w:r w:rsidR="006405D8" w:rsidRPr="0006587D">
        <w:rPr>
          <w:bCs/>
          <w:lang w:val="vi-VN"/>
        </w:rPr>
        <w:t xml:space="preserve"> 0,07 mg/L. </w:t>
      </w:r>
    </w:p>
    <w:p w14:paraId="220038DD" w14:textId="65552BCC" w:rsidR="006405D8" w:rsidRPr="0006587D" w:rsidRDefault="006405D8" w:rsidP="006405D8">
      <w:pPr>
        <w:spacing w:before="120" w:after="120"/>
        <w:ind w:firstLine="720"/>
        <w:jc w:val="both"/>
        <w:rPr>
          <w:bCs/>
          <w:lang w:val="vi-VN"/>
        </w:rPr>
      </w:pPr>
      <w:r w:rsidRPr="0006587D">
        <w:rPr>
          <w:bCs/>
          <w:lang w:val="vi-VN"/>
        </w:rPr>
        <w:t xml:space="preserve">Chính vì vậy, 02 thông số thủy ngân và </w:t>
      </w:r>
      <w:r w:rsidR="00F15A19" w:rsidRPr="0006587D">
        <w:rPr>
          <w:bCs/>
        </w:rPr>
        <w:t>x</w:t>
      </w:r>
      <w:r w:rsidRPr="0006587D">
        <w:rPr>
          <w:bCs/>
          <w:lang w:val="vi-VN"/>
        </w:rPr>
        <w:t xml:space="preserve">yanide được quy định trong </w:t>
      </w:r>
      <w:r w:rsidR="00D0486D" w:rsidRPr="0006587D">
        <w:rPr>
          <w:bCs/>
          <w:lang w:val="vi-VN"/>
        </w:rPr>
        <w:t>QCVN 01-1:2018/BYT</w:t>
      </w:r>
      <w:r w:rsidRPr="0006587D">
        <w:rPr>
          <w:bCs/>
          <w:lang w:val="vi-VN"/>
        </w:rPr>
        <w:t xml:space="preserve"> </w:t>
      </w:r>
      <w:r w:rsidR="00D0486D" w:rsidRPr="0006587D">
        <w:rPr>
          <w:bCs/>
        </w:rPr>
        <w:t xml:space="preserve">với </w:t>
      </w:r>
      <w:r w:rsidR="00A01200">
        <w:rPr>
          <w:bCs/>
        </w:rPr>
        <w:t>ngưỡng</w:t>
      </w:r>
      <w:r w:rsidR="00A01200">
        <w:rPr>
          <w:bCs/>
        </w:rPr>
        <w:t xml:space="preserve"> </w:t>
      </w:r>
      <w:r w:rsidR="003C31CF">
        <w:rPr>
          <w:bCs/>
          <w:lang w:val="vi-VN"/>
        </w:rPr>
        <w:t>GHCP</w:t>
      </w:r>
      <w:r w:rsidRPr="0006587D">
        <w:rPr>
          <w:bCs/>
          <w:lang w:val="vi-VN"/>
        </w:rPr>
        <w:t xml:space="preserve"> lần lượt là 0,001 mg/L và 0,05 mg/L. </w:t>
      </w:r>
    </w:p>
    <w:p w14:paraId="7D9245EF" w14:textId="0694AFF2" w:rsidR="00D0486D" w:rsidRPr="0006587D" w:rsidRDefault="00D0486D" w:rsidP="00D0486D">
      <w:pPr>
        <w:spacing w:before="120" w:after="120"/>
        <w:ind w:firstLine="720"/>
        <w:jc w:val="both"/>
        <w:rPr>
          <w:bCs/>
        </w:rPr>
      </w:pPr>
      <w:r w:rsidRPr="0006587D">
        <w:rPr>
          <w:bCs/>
        </w:rPr>
        <w:t>Qua kết quả thử nghiệm hồi cứu, cắt ngang chất lượng nước nguyên liệu và nước sạch</w:t>
      </w:r>
      <w:r w:rsidR="004149B3" w:rsidRPr="0006587D">
        <w:rPr>
          <w:bCs/>
        </w:rPr>
        <w:t>,</w:t>
      </w:r>
      <w:r w:rsidRPr="0006587D">
        <w:rPr>
          <w:bCs/>
        </w:rPr>
        <w:t xml:space="preserve"> một số mẫu nước </w:t>
      </w:r>
      <w:r w:rsidR="004149B3" w:rsidRPr="0006587D">
        <w:rPr>
          <w:bCs/>
        </w:rPr>
        <w:t>có</w:t>
      </w:r>
      <w:r w:rsidRPr="0006587D">
        <w:rPr>
          <w:bCs/>
        </w:rPr>
        <w:t xml:space="preserve"> Thủy ngân và Xyanua xuất hiện,</w:t>
      </w:r>
      <w:r w:rsidR="00F15A19" w:rsidRPr="0006587D">
        <w:rPr>
          <w:bCs/>
        </w:rPr>
        <w:t xml:space="preserve"> đồng thời, trên địa bàn tỉnh có hoạt động khai thác vàng. Do vậy, đ</w:t>
      </w:r>
      <w:r w:rsidRPr="0006587D">
        <w:rPr>
          <w:bCs/>
        </w:rPr>
        <w:t xml:space="preserve">ề xuất đưa </w:t>
      </w:r>
      <w:r w:rsidR="007107B5" w:rsidRPr="0006587D">
        <w:rPr>
          <w:bCs/>
        </w:rPr>
        <w:t xml:space="preserve">02 </w:t>
      </w:r>
      <w:r w:rsidRPr="0006587D">
        <w:rPr>
          <w:bCs/>
        </w:rPr>
        <w:t xml:space="preserve">thông số này vào </w:t>
      </w:r>
      <w:r w:rsidR="007107B5" w:rsidRPr="0006587D">
        <w:rPr>
          <w:bCs/>
        </w:rPr>
        <w:t xml:space="preserve">QCĐP </w:t>
      </w:r>
      <w:r w:rsidRPr="0006587D">
        <w:rPr>
          <w:bCs/>
        </w:rPr>
        <w:t>để kiểm tra định kỳ</w:t>
      </w:r>
      <w:r w:rsidR="004149B3" w:rsidRPr="0006587D">
        <w:rPr>
          <w:bCs/>
        </w:rPr>
        <w:t>.</w:t>
      </w:r>
    </w:p>
    <w:p w14:paraId="6F91CA62" w14:textId="77777777" w:rsidR="004A6E47" w:rsidRPr="0006587D" w:rsidRDefault="004A6E47" w:rsidP="004A6E47">
      <w:pPr>
        <w:spacing w:before="120" w:after="120"/>
        <w:ind w:firstLine="720"/>
        <w:jc w:val="both"/>
        <w:rPr>
          <w:b/>
          <w:bCs/>
        </w:rPr>
      </w:pPr>
      <w:r w:rsidRPr="0006587D">
        <w:rPr>
          <w:b/>
          <w:bCs/>
        </w:rPr>
        <w:t>(28) Tổng chất rắn hòa tan (TDS)</w:t>
      </w:r>
    </w:p>
    <w:p w14:paraId="470E110E" w14:textId="77777777" w:rsidR="007B3C8E" w:rsidRPr="0006587D" w:rsidRDefault="007B3C8E" w:rsidP="007B3C8E">
      <w:pPr>
        <w:spacing w:before="120" w:after="120"/>
        <w:ind w:firstLine="720"/>
        <w:jc w:val="both"/>
        <w:rPr>
          <w:bCs/>
        </w:rPr>
      </w:pPr>
      <w:r w:rsidRPr="0006587D">
        <w:rPr>
          <w:bCs/>
        </w:rPr>
        <w:t xml:space="preserve">Bao gồm muối vô cơ (chủ yếu là Canxi, Magiê, Kali, Natri, Bicacbonat, Clorua và Sunfat) và một lượng nhỏ chất hữu cơ hòa tan trong nước. TDS trong nước uống có nguồn gốc từ tự nhiên, nước thải đô thị và nước thải công nghiệp. Nồng độ TDS trong nước thay đổi đáng kể ở các vùng địa chất khác nhau do sự khác biệt về độ hòa tan của khoáng chất. Hiện tại chưa xác định các ảnh hưởng tới sức khỏe liên quan đến việc uống TDS trong nước uống và WHO không có giá trị hướng dẫn dựa trên sức khỏe nào được đề xuất. Tuy nhiên, sự hiện diện của hàm lượng TDS cao trong nước uống có thể gây khó chịu cho con người. Nước </w:t>
      </w:r>
      <w:r w:rsidRPr="0006587D">
        <w:rPr>
          <w:bCs/>
        </w:rPr>
        <w:lastRenderedPageBreak/>
        <w:t xml:space="preserve">được xem là có chất lượng tốt khi tổng chất rắn hòa tan (TDS) dưới 600 mg/L và không hấp dẫn ở mức TDS lớn hơn 1000 mg/L. </w:t>
      </w:r>
    </w:p>
    <w:p w14:paraId="01B11EE1" w14:textId="0F7E27F3" w:rsidR="007B3C8E" w:rsidRPr="0006587D" w:rsidRDefault="007B3C8E" w:rsidP="007B3C8E">
      <w:pPr>
        <w:spacing w:before="120" w:after="120"/>
        <w:ind w:firstLine="720"/>
        <w:jc w:val="both"/>
        <w:rPr>
          <w:bCs/>
        </w:rPr>
      </w:pPr>
      <w:r w:rsidRPr="0006587D">
        <w:rPr>
          <w:bCs/>
        </w:rPr>
        <w:t>Qua kết quả thử nghiệm hồi cứu, cắt ngang chất lượng nước nguyên liệu và nước sạch</w:t>
      </w:r>
      <w:r w:rsidR="004149B3" w:rsidRPr="0006587D">
        <w:rPr>
          <w:bCs/>
        </w:rPr>
        <w:t xml:space="preserve">, </w:t>
      </w:r>
      <w:r w:rsidRPr="0006587D">
        <w:rPr>
          <w:bCs/>
        </w:rPr>
        <w:t xml:space="preserve">một số mẫu nước </w:t>
      </w:r>
      <w:r w:rsidR="004149B3" w:rsidRPr="0006587D">
        <w:rPr>
          <w:bCs/>
        </w:rPr>
        <w:t>có</w:t>
      </w:r>
      <w:r w:rsidR="00A01200">
        <w:rPr>
          <w:bCs/>
        </w:rPr>
        <w:t xml:space="preserve"> thông số</w:t>
      </w:r>
      <w:r w:rsidRPr="0006587D">
        <w:rPr>
          <w:bCs/>
        </w:rPr>
        <w:t xml:space="preserve"> Tổng chất rắn hòa tan</w:t>
      </w:r>
      <w:r w:rsidRPr="0006587D">
        <w:rPr>
          <w:b/>
          <w:bCs/>
        </w:rPr>
        <w:t xml:space="preserve"> </w:t>
      </w:r>
      <w:r w:rsidRPr="0006587D">
        <w:rPr>
          <w:bCs/>
        </w:rPr>
        <w:t xml:space="preserve">xuất hiện, </w:t>
      </w:r>
      <w:r w:rsidR="007107B5" w:rsidRPr="0006587D">
        <w:rPr>
          <w:bCs/>
        </w:rPr>
        <w:t xml:space="preserve">đề xuất đưa thông số này vào QCĐP để kiểm tra định kỳ. </w:t>
      </w:r>
    </w:p>
    <w:p w14:paraId="02FA5A96" w14:textId="77777777" w:rsidR="00AB145B" w:rsidRPr="0006587D" w:rsidRDefault="0025165E" w:rsidP="00AB145B">
      <w:pPr>
        <w:spacing w:before="120" w:after="120"/>
        <w:ind w:firstLine="720"/>
        <w:jc w:val="both"/>
        <w:rPr>
          <w:b/>
          <w:bCs/>
        </w:rPr>
      </w:pPr>
      <w:r w:rsidRPr="0006587D">
        <w:rPr>
          <w:b/>
          <w:bCs/>
        </w:rPr>
        <w:t>* Thông số hữu cơ</w:t>
      </w:r>
    </w:p>
    <w:p w14:paraId="5971CC7D" w14:textId="77777777" w:rsidR="0025165E" w:rsidRPr="0006587D" w:rsidRDefault="0025165E" w:rsidP="00AB145B">
      <w:pPr>
        <w:spacing w:before="120" w:after="120"/>
        <w:ind w:firstLine="720"/>
        <w:jc w:val="both"/>
        <w:rPr>
          <w:b/>
          <w:bCs/>
        </w:rPr>
      </w:pPr>
      <w:r w:rsidRPr="0006587D">
        <w:rPr>
          <w:b/>
          <w:bCs/>
        </w:rPr>
        <w:t>a. Nhóm Alkan clo hoá</w:t>
      </w:r>
    </w:p>
    <w:p w14:paraId="7DBEB763" w14:textId="77777777" w:rsidR="0025165E" w:rsidRPr="0006587D" w:rsidRDefault="0025165E" w:rsidP="00AB145B">
      <w:pPr>
        <w:spacing w:before="120" w:after="120"/>
        <w:ind w:firstLine="720"/>
        <w:jc w:val="both"/>
        <w:rPr>
          <w:b/>
          <w:bCs/>
        </w:rPr>
      </w:pPr>
      <w:r w:rsidRPr="0006587D">
        <w:rPr>
          <w:b/>
          <w:bCs/>
        </w:rPr>
        <w:t xml:space="preserve">(29) Cacbontetraclorua và </w:t>
      </w:r>
      <w:r w:rsidR="006B4A0A" w:rsidRPr="0006587D">
        <w:rPr>
          <w:b/>
          <w:bCs/>
        </w:rPr>
        <w:t>(30) Vinyl clorua</w:t>
      </w:r>
    </w:p>
    <w:p w14:paraId="188E3D50" w14:textId="0603391E" w:rsidR="006B4A0A" w:rsidRPr="0006587D" w:rsidRDefault="006B4A0A" w:rsidP="00AB145B">
      <w:pPr>
        <w:spacing w:before="120" w:after="120"/>
        <w:ind w:firstLine="720"/>
        <w:jc w:val="both"/>
        <w:rPr>
          <w:bCs/>
        </w:rPr>
      </w:pPr>
      <w:r w:rsidRPr="0006587D">
        <w:rPr>
          <w:bCs/>
        </w:rPr>
        <w:t xml:space="preserve">Nhóm alkan clo hóa chủ yếu xuất hiện trong nguồn nước do có ô nhiễm các chất hữu cơ từ bên ngoài, đa phần do các hoạt động công nghiệp như tổng hợp nhựa, cao </w:t>
      </w:r>
      <w:r w:rsidR="00BD320D" w:rsidRPr="0006587D">
        <w:rPr>
          <w:bCs/>
        </w:rPr>
        <w:t>s</w:t>
      </w:r>
      <w:r w:rsidRPr="0006587D">
        <w:rPr>
          <w:bCs/>
        </w:rPr>
        <w:t>u, chế tạo chất dẻo, dầu mỏ… chôn lấp chất thải hoặc ảnh hưởng phôi nhiễm từ các đường ống phân phối nước có nguồn gốc từ chất dẻo. Nhóm các thông số này có nhiều ảnh hưởng tới hệ thần kinh, gan, thận, phổi và có nguy cơ gây ung thư khi ở ngưỡng nồng độ nhất định.</w:t>
      </w:r>
    </w:p>
    <w:p w14:paraId="23D2F2B7" w14:textId="77777777" w:rsidR="006B4A0A" w:rsidRPr="0006587D" w:rsidRDefault="006B4A0A" w:rsidP="00AB145B">
      <w:pPr>
        <w:spacing w:before="120" w:after="120"/>
        <w:ind w:firstLine="720"/>
        <w:jc w:val="both"/>
        <w:rPr>
          <w:bCs/>
        </w:rPr>
      </w:pPr>
      <w:r w:rsidRPr="0006587D">
        <w:rPr>
          <w:bCs/>
        </w:rPr>
        <w:t xml:space="preserve">Cacbon tetraclorua thường được sử dụng trong quá khứ như một chất lỏng làm sạch (như một chất tẩy nhờn trong các tổ chức giặt khô, các ngành công nghiệp khác và như một chất tẩy điểm cho quần áo, đồ nội thất và thảm trong các hộ gia đình). Cacbon tetraclorua cũng đã được sử dụng trong bình chữa cháy và như một chất khử trùng trong ngũ cốc để tiêu diệt côn trùng. Cơ thể tiếp xúc với cacbon tetraclorua thường dẫn đến các tác động tiêu cực trong ngắn hạn như buồn nôn, nôn, thờ ơ, yếu đuối và đau đầu. Lâu dài Cacbon tetraclorua gây tổn thương gan cấp tính, tổn thương thận cấp tính và tổn thương hệ thần kinh trung ương. </w:t>
      </w:r>
    </w:p>
    <w:p w14:paraId="6EB62959" w14:textId="77777777" w:rsidR="006B4A0A" w:rsidRPr="0006587D" w:rsidRDefault="006B4A0A" w:rsidP="00AB145B">
      <w:pPr>
        <w:spacing w:before="120" w:after="120"/>
        <w:ind w:firstLine="720"/>
        <w:jc w:val="both"/>
        <w:rPr>
          <w:bCs/>
        </w:rPr>
      </w:pPr>
      <w:r w:rsidRPr="0006587D">
        <w:rPr>
          <w:bCs/>
        </w:rPr>
        <w:t xml:space="preserve">Vinylclorua được làm từ hóa chất độc hại trong số 3 hóa chất cốt lõi tham gia vào quá trình sản xuất của nó, khí clo được chuyển đổi thành một chất Ethylendicloritde được liệt kê là chất có thể gây ung thư, đến lượt nó được chuyển thành Vinylclorua. Đây là khối cấu tạo chính của Polyvinylclorua còn được gọi là PVC. Kể từ khi Vinylclorua lần đầu tiên được Bộ Y tế Hoa Kỳ liệt kê là chất gây ung thư vào năm 1980, nhiều nghiên cứu đã tiếp tục cung cấp bằng chứng mạnh mẽ rằng việc tiếp xúc với Vinylclorua làm tăng nguy cơ mắc một dạng hiếm ung thư gan ở người. Các nghiên cứu về rửa trôi được thực hiện ở Mỹ đã phát hiện ra rằng các đường ống dẫn nước PVC bị thấm các hóa chất độc hại tiềm ẩn như: Chloroform, Tetrahydrofuran, Methyl ethyl, Ketone, Acetate vào nước uống. Những hóa chất này có thể gây ung thư cho con người. </w:t>
      </w:r>
    </w:p>
    <w:p w14:paraId="5D5D377D" w14:textId="75CF4BE6" w:rsidR="006B4A0A" w:rsidRPr="0006587D" w:rsidRDefault="00BD320D" w:rsidP="00AB145B">
      <w:pPr>
        <w:spacing w:before="120" w:after="120"/>
        <w:ind w:firstLine="720"/>
        <w:jc w:val="both"/>
        <w:rPr>
          <w:bCs/>
        </w:rPr>
      </w:pPr>
      <w:r w:rsidRPr="0006587D">
        <w:rPr>
          <w:bCs/>
        </w:rPr>
        <w:t>C</w:t>
      </w:r>
      <w:r w:rsidR="006B4A0A" w:rsidRPr="0006587D">
        <w:rPr>
          <w:bCs/>
        </w:rPr>
        <w:t>ăn cứ thực trạng hoạt động công nghiệp và hệ thống ống truyền dẫn</w:t>
      </w:r>
      <w:r w:rsidRPr="0006587D">
        <w:rPr>
          <w:bCs/>
        </w:rPr>
        <w:t xml:space="preserve"> nước</w:t>
      </w:r>
      <w:r w:rsidR="006B4A0A" w:rsidRPr="0006587D">
        <w:rPr>
          <w:bCs/>
        </w:rPr>
        <w:t xml:space="preserve"> có </w:t>
      </w:r>
      <w:r w:rsidR="00D1579B" w:rsidRPr="0006587D">
        <w:rPr>
          <w:bCs/>
        </w:rPr>
        <w:t>thể có phát sinh</w:t>
      </w:r>
      <w:r w:rsidRPr="0006587D">
        <w:rPr>
          <w:bCs/>
        </w:rPr>
        <w:t xml:space="preserve"> </w:t>
      </w:r>
      <w:r w:rsidR="00A01200">
        <w:rPr>
          <w:bCs/>
        </w:rPr>
        <w:t xml:space="preserve">thông số </w:t>
      </w:r>
      <w:r w:rsidRPr="0006587D">
        <w:rPr>
          <w:bCs/>
        </w:rPr>
        <w:t xml:space="preserve">Cacbontetraclorua và Vinyl clorua, </w:t>
      </w:r>
      <w:r w:rsidR="00D1579B" w:rsidRPr="0006587D">
        <w:rPr>
          <w:bCs/>
        </w:rPr>
        <w:t xml:space="preserve">đề xuất đưa 02 thông số này vào </w:t>
      </w:r>
      <w:r w:rsidR="007107B5" w:rsidRPr="0006587D">
        <w:rPr>
          <w:bCs/>
        </w:rPr>
        <w:t xml:space="preserve">QCĐP </w:t>
      </w:r>
      <w:r w:rsidR="00D1579B" w:rsidRPr="0006587D">
        <w:rPr>
          <w:bCs/>
        </w:rPr>
        <w:t>để kiểm tra định kỳ</w:t>
      </w:r>
      <w:r w:rsidR="006B4A0A" w:rsidRPr="0006587D">
        <w:rPr>
          <w:bCs/>
        </w:rPr>
        <w:t xml:space="preserve">. </w:t>
      </w:r>
    </w:p>
    <w:p w14:paraId="5C268F80" w14:textId="77777777" w:rsidR="006B4A0A" w:rsidRPr="0006587D" w:rsidRDefault="00F1140F" w:rsidP="00AB145B">
      <w:pPr>
        <w:spacing w:before="120" w:after="120"/>
        <w:ind w:firstLine="720"/>
        <w:jc w:val="both"/>
        <w:rPr>
          <w:b/>
          <w:bCs/>
        </w:rPr>
      </w:pPr>
      <w:r w:rsidRPr="0006587D">
        <w:rPr>
          <w:b/>
          <w:bCs/>
        </w:rPr>
        <w:t>b. Hydrocacbua thơm</w:t>
      </w:r>
    </w:p>
    <w:p w14:paraId="4E5BFA37" w14:textId="77777777" w:rsidR="00276FB1" w:rsidRPr="0006587D" w:rsidRDefault="00F1140F" w:rsidP="00AA109D">
      <w:pPr>
        <w:spacing w:before="120" w:after="120"/>
        <w:ind w:firstLine="720"/>
        <w:jc w:val="both"/>
        <w:rPr>
          <w:b/>
          <w:bCs/>
        </w:rPr>
      </w:pPr>
      <w:r w:rsidRPr="0006587D">
        <w:rPr>
          <w:b/>
          <w:bCs/>
        </w:rPr>
        <w:t>(31) Benzen</w:t>
      </w:r>
    </w:p>
    <w:p w14:paraId="399AEC38" w14:textId="788F1D33" w:rsidR="00F1140F" w:rsidRPr="0006587D" w:rsidRDefault="00F1140F" w:rsidP="00831DBD">
      <w:pPr>
        <w:spacing w:before="120" w:after="120"/>
        <w:ind w:firstLine="720"/>
        <w:jc w:val="both"/>
        <w:rPr>
          <w:bCs/>
        </w:rPr>
      </w:pPr>
      <w:r w:rsidRPr="0006587D">
        <w:rPr>
          <w:bCs/>
        </w:rPr>
        <w:t>Benzene</w:t>
      </w:r>
      <w:r w:rsidRPr="0006587D">
        <w:rPr>
          <w:bCs/>
          <w:i/>
        </w:rPr>
        <w:t xml:space="preserve"> </w:t>
      </w:r>
      <w:r w:rsidRPr="0006587D">
        <w:rPr>
          <w:bCs/>
        </w:rPr>
        <w:t xml:space="preserve">là thành phần chính được sử dụng trong sản xuất các loại hóa chất hữu cơ khác và là một thành phần trong xăng. Benzene đi vào nguồn nước chủ yếu từ nước thải công nghiệp và không khí bị ô nhiễm. Benzene nếu xuất hiện </w:t>
      </w:r>
      <w:r w:rsidRPr="0006587D">
        <w:rPr>
          <w:bCs/>
        </w:rPr>
        <w:lastRenderedPageBreak/>
        <w:t xml:space="preserve">trong nước sạch chỉ ở dạng vết (&lt; 5 µg/l). Khi phơi nhiễm ở nồng độ cao, benzene có thể gây độc cấp tính đến hệ thần kinh trung ương của con người. Ở nồng độ thấp hơn, benzene gây độc tới hệ thống tạo máu trong cơ thể, gây ra những bệnh liên quan đến máu, trong đó có bệnh bạch cầu. Benzene được xếp vào nhóm 1, gây ung thư ở người. WHO đưa ra giới hạn ảnh hưởng sức khỏe của benzene trong nước là 0,01 mg/L (10µg/L). Căn cứ vào đó, các quốc gia có quy định riêng phù hợp với từng quốc gia. Mỹ và Cộng đồng chung Châu Âu đưa ra </w:t>
      </w:r>
      <w:r w:rsidR="003C31CF">
        <w:rPr>
          <w:bCs/>
        </w:rPr>
        <w:t>GHCP</w:t>
      </w:r>
      <w:r w:rsidRPr="0006587D">
        <w:rPr>
          <w:bCs/>
        </w:rPr>
        <w:t xml:space="preserve"> đối với thông số này lần lượt là 0,001 mg/L và 0,005 mg/L thấp hơn nhiều so với giới hạn hướng dẫn của Tổ chức Y tế Thế giới. </w:t>
      </w:r>
      <w:r w:rsidR="00831DBD" w:rsidRPr="0006587D">
        <w:rPr>
          <w:bCs/>
          <w:lang w:val="vi-VN"/>
        </w:rPr>
        <w:t xml:space="preserve">QCVN 01-1:2018/BYT </w:t>
      </w:r>
      <w:r w:rsidR="00831DBD" w:rsidRPr="0006587D">
        <w:rPr>
          <w:bCs/>
        </w:rPr>
        <w:t>là 10</w:t>
      </w:r>
      <w:r w:rsidR="00625080" w:rsidRPr="0006587D">
        <w:rPr>
          <w:bCs/>
        </w:rPr>
        <w:t xml:space="preserve"> </w:t>
      </w:r>
      <w:r w:rsidR="00831DBD" w:rsidRPr="0006587D">
        <w:rPr>
          <w:bCs/>
        </w:rPr>
        <w:t>µg/L.</w:t>
      </w:r>
    </w:p>
    <w:p w14:paraId="0764EAD4" w14:textId="2DACF83C" w:rsidR="00831DBD" w:rsidRPr="0006587D" w:rsidRDefault="00831DBD" w:rsidP="00831DBD">
      <w:pPr>
        <w:spacing w:before="120" w:after="120"/>
        <w:ind w:firstLine="720"/>
        <w:jc w:val="both"/>
        <w:rPr>
          <w:bCs/>
        </w:rPr>
      </w:pPr>
      <w:r w:rsidRPr="0006587D">
        <w:rPr>
          <w:bCs/>
        </w:rPr>
        <w:t xml:space="preserve">Căn cứ thực trạng hoạt động công nghiệp và ảnh hưởng sức khỏe của benzene trong nước, đề xuất đưa thông số này vào để kiểm tra định kỳ. </w:t>
      </w:r>
    </w:p>
    <w:p w14:paraId="45916942" w14:textId="77777777" w:rsidR="00831DBD" w:rsidRPr="0006587D" w:rsidRDefault="00AA26F9" w:rsidP="00831DBD">
      <w:pPr>
        <w:spacing w:before="120" w:after="120"/>
        <w:ind w:firstLine="720"/>
        <w:jc w:val="both"/>
        <w:rPr>
          <w:b/>
          <w:bCs/>
        </w:rPr>
      </w:pPr>
      <w:r w:rsidRPr="0006587D">
        <w:rPr>
          <w:b/>
          <w:bCs/>
        </w:rPr>
        <w:t xml:space="preserve">(32) </w:t>
      </w:r>
      <w:r w:rsidRPr="0006587D">
        <w:rPr>
          <w:b/>
          <w:bCs/>
          <w:lang w:val="vi-VN"/>
        </w:rPr>
        <w:t>Etylbenzen</w:t>
      </w:r>
    </w:p>
    <w:p w14:paraId="767FE330" w14:textId="77777777" w:rsidR="00F1140F" w:rsidRPr="0006587D" w:rsidRDefault="00AA26F9" w:rsidP="00AA109D">
      <w:pPr>
        <w:spacing w:before="120" w:after="120"/>
        <w:ind w:firstLine="720"/>
        <w:jc w:val="both"/>
        <w:rPr>
          <w:bCs/>
        </w:rPr>
      </w:pPr>
      <w:r w:rsidRPr="0006587D">
        <w:rPr>
          <w:bCs/>
          <w:i/>
        </w:rPr>
        <w:t xml:space="preserve"> </w:t>
      </w:r>
      <w:r w:rsidRPr="0006587D">
        <w:rPr>
          <w:bCs/>
        </w:rPr>
        <w:t xml:space="preserve">Đi vào môi trường chủ yếu từ công nghiệp dầu khí và quá trình sử dụng các sản phẩm dầu mỏ của con người. Tương tự benzene, ethylbenzene nếu có trong nước sạch, thường ở dạng vết (&lt; 1µg/L). Ethylbenzene được hấp thụ vào cơ thể dễ dàng qua đường miệng, hô hấp hoặc qua da. Khi đó, nó có xu hướng tích tụ vào trong mỡ nhưng cũng dễ dàng được thải ra ngoài qua nước tiểu. Mặc dù độc tính cấp tính của ethylbenzene thấp và không có bằng chứng cho thấy chất này có ảnh hưởng đến cơ quan sinh sản, gây độc mãn tính hoặc gây ung thư, WHO đưa ra giới hạn hướng dẫn là 0,3 mg/L. </w:t>
      </w:r>
      <w:r w:rsidRPr="0006587D">
        <w:rPr>
          <w:bCs/>
          <w:lang w:val="vi-VN"/>
        </w:rPr>
        <w:t xml:space="preserve">QCVN 01-1:2018/BYT </w:t>
      </w:r>
      <w:r w:rsidRPr="0006587D">
        <w:rPr>
          <w:bCs/>
        </w:rPr>
        <w:t>là 300</w:t>
      </w:r>
      <w:r w:rsidR="00625080" w:rsidRPr="0006587D">
        <w:rPr>
          <w:bCs/>
        </w:rPr>
        <w:t xml:space="preserve"> </w:t>
      </w:r>
      <w:r w:rsidRPr="0006587D">
        <w:rPr>
          <w:bCs/>
        </w:rPr>
        <w:t>µg/L.</w:t>
      </w:r>
    </w:p>
    <w:p w14:paraId="233B9CF4" w14:textId="654CF1E0" w:rsidR="00625080" w:rsidRPr="0006587D" w:rsidRDefault="00625080" w:rsidP="00625080">
      <w:pPr>
        <w:spacing w:before="120" w:after="120"/>
        <w:ind w:firstLine="720"/>
        <w:jc w:val="both"/>
        <w:rPr>
          <w:bCs/>
        </w:rPr>
      </w:pPr>
      <w:r w:rsidRPr="0006587D">
        <w:rPr>
          <w:bCs/>
        </w:rPr>
        <w:t>Qua kết quả thử nghiệm cắt ngang chất lượng nước sạch</w:t>
      </w:r>
      <w:r w:rsidR="00934989" w:rsidRPr="0006587D">
        <w:rPr>
          <w:bCs/>
        </w:rPr>
        <w:t>,</w:t>
      </w:r>
      <w:r w:rsidRPr="0006587D">
        <w:rPr>
          <w:bCs/>
        </w:rPr>
        <w:t xml:space="preserve"> một số mẫu nước </w:t>
      </w:r>
      <w:r w:rsidR="00934989" w:rsidRPr="0006587D">
        <w:rPr>
          <w:bCs/>
        </w:rPr>
        <w:t>có</w:t>
      </w:r>
      <w:r w:rsidRPr="0006587D">
        <w:rPr>
          <w:bCs/>
        </w:rPr>
        <w:t xml:space="preserve"> </w:t>
      </w:r>
      <w:r w:rsidR="00A01200">
        <w:rPr>
          <w:bCs/>
        </w:rPr>
        <w:t xml:space="preserve">thông số </w:t>
      </w:r>
      <w:r w:rsidRPr="0006587D">
        <w:rPr>
          <w:bCs/>
          <w:lang w:val="vi-VN"/>
        </w:rPr>
        <w:t>Etylbenzen</w:t>
      </w:r>
      <w:r w:rsidRPr="0006587D">
        <w:rPr>
          <w:b/>
          <w:bCs/>
        </w:rPr>
        <w:t xml:space="preserve"> </w:t>
      </w:r>
      <w:r w:rsidRPr="0006587D">
        <w:rPr>
          <w:bCs/>
        </w:rPr>
        <w:t xml:space="preserve">xuất hiện, đề xuất đưa thông số này vào </w:t>
      </w:r>
      <w:r w:rsidR="007107B5" w:rsidRPr="0006587D">
        <w:rPr>
          <w:bCs/>
        </w:rPr>
        <w:t xml:space="preserve">QCĐP </w:t>
      </w:r>
      <w:r w:rsidRPr="0006587D">
        <w:rPr>
          <w:bCs/>
        </w:rPr>
        <w:t xml:space="preserve">để kiểm tra định kỳ. </w:t>
      </w:r>
    </w:p>
    <w:p w14:paraId="41010180" w14:textId="77777777" w:rsidR="00AD4944" w:rsidRPr="0006587D" w:rsidRDefault="00AD4944" w:rsidP="00AD4944">
      <w:pPr>
        <w:spacing w:before="120" w:after="120"/>
        <w:ind w:firstLine="720"/>
        <w:jc w:val="both"/>
        <w:rPr>
          <w:b/>
          <w:bCs/>
        </w:rPr>
      </w:pPr>
      <w:r w:rsidRPr="0006587D">
        <w:rPr>
          <w:b/>
          <w:bCs/>
        </w:rPr>
        <w:t xml:space="preserve">(33) </w:t>
      </w:r>
      <w:r w:rsidRPr="0006587D">
        <w:rPr>
          <w:b/>
          <w:bCs/>
          <w:lang w:val="x-none"/>
        </w:rPr>
        <w:t>Phenol và dẫn xuất của Phenol</w:t>
      </w:r>
    </w:p>
    <w:p w14:paraId="5EA36291" w14:textId="77777777" w:rsidR="00AD4944" w:rsidRPr="0006587D" w:rsidRDefault="00AD4944" w:rsidP="00AD4944">
      <w:pPr>
        <w:spacing w:before="120" w:after="120"/>
        <w:ind w:firstLine="720"/>
        <w:jc w:val="both"/>
        <w:rPr>
          <w:bCs/>
        </w:rPr>
      </w:pPr>
      <w:r w:rsidRPr="0006587D">
        <w:rPr>
          <w:bCs/>
          <w:lang w:val="x-none"/>
        </w:rPr>
        <w:t>Phenol (C</w:t>
      </w:r>
      <w:r w:rsidRPr="0006587D">
        <w:rPr>
          <w:bCs/>
          <w:vertAlign w:val="subscript"/>
        </w:rPr>
        <w:t>6</w:t>
      </w:r>
      <w:r w:rsidRPr="0006587D">
        <w:rPr>
          <w:bCs/>
          <w:lang w:val="x-none"/>
        </w:rPr>
        <w:t xml:space="preserve"> H</w:t>
      </w:r>
      <w:r w:rsidRPr="0006587D">
        <w:rPr>
          <w:bCs/>
          <w:vertAlign w:val="subscript"/>
          <w:lang w:val="x-none"/>
        </w:rPr>
        <w:t>5</w:t>
      </w:r>
      <w:r w:rsidRPr="0006587D">
        <w:rPr>
          <w:bCs/>
          <w:lang w:val="x-none"/>
        </w:rPr>
        <w:t xml:space="preserve">OH) là sản phẩm phát sinh trong nước thải của quá trình luyện cốc trong các nhà máy, </w:t>
      </w:r>
      <w:r w:rsidR="005266F6" w:rsidRPr="0006587D">
        <w:rPr>
          <w:bCs/>
          <w:lang w:val="x-none"/>
        </w:rPr>
        <w:t>KCN</w:t>
      </w:r>
      <w:r w:rsidRPr="0006587D">
        <w:rPr>
          <w:bCs/>
          <w:lang w:val="x-none"/>
        </w:rPr>
        <w:t xml:space="preserve"> sản xuất gang thép, luyện kim. Một số ngành công nghiệp khác như công nghiệp dệt, nhuộm, sản xuất giấy, nhựa hoặc sản xuất thuốc trừ sâu cũng là những nguồn phát thải </w:t>
      </w:r>
      <w:r w:rsidRPr="0006587D">
        <w:rPr>
          <w:bCs/>
        </w:rPr>
        <w:t>P</w:t>
      </w:r>
      <w:r w:rsidRPr="0006587D">
        <w:rPr>
          <w:bCs/>
          <w:lang w:val="x-none"/>
        </w:rPr>
        <w:t xml:space="preserve">henol ra môi trường. Ngoài ra hợp chất </w:t>
      </w:r>
      <w:r w:rsidRPr="0006587D">
        <w:rPr>
          <w:bCs/>
        </w:rPr>
        <w:t>P</w:t>
      </w:r>
      <w:r w:rsidRPr="0006587D">
        <w:rPr>
          <w:bCs/>
          <w:lang w:val="x-none"/>
        </w:rPr>
        <w:t>henol cũng được sinh ra tự nhiên trong quá trình phân hủy của thực vật và các hợp chất hữu cơ.</w:t>
      </w:r>
    </w:p>
    <w:p w14:paraId="3D093110" w14:textId="77777777" w:rsidR="00AD4944" w:rsidRPr="0006587D" w:rsidRDefault="00AD4944" w:rsidP="00AD4944">
      <w:pPr>
        <w:spacing w:before="120" w:after="120"/>
        <w:ind w:firstLine="720"/>
        <w:jc w:val="both"/>
        <w:rPr>
          <w:bCs/>
        </w:rPr>
      </w:pPr>
      <w:r w:rsidRPr="0006587D">
        <w:rPr>
          <w:bCs/>
          <w:lang w:val="x-none"/>
        </w:rPr>
        <w:t>Phenol vào môi trường qua hoạt động xả thải trực tiếp của các nguồn công nghiệp,</w:t>
      </w:r>
      <w:r w:rsidRPr="0006587D">
        <w:rPr>
          <w:bCs/>
        </w:rPr>
        <w:t xml:space="preserve"> </w:t>
      </w:r>
      <w:r w:rsidRPr="0006587D">
        <w:rPr>
          <w:bCs/>
          <w:lang w:val="x-none"/>
        </w:rPr>
        <w:t>từ không khí, ngấm từ đất vào nguồn nước ngầm</w:t>
      </w:r>
      <w:r w:rsidRPr="0006587D">
        <w:rPr>
          <w:bCs/>
        </w:rPr>
        <w:t>.</w:t>
      </w:r>
      <w:r w:rsidRPr="0006587D">
        <w:rPr>
          <w:bCs/>
          <w:lang w:val="x-none"/>
        </w:rPr>
        <w:t xml:space="preserve"> </w:t>
      </w:r>
    </w:p>
    <w:p w14:paraId="24AC0B3B" w14:textId="77777777" w:rsidR="00AD4944" w:rsidRPr="0006587D" w:rsidRDefault="00AD4944" w:rsidP="00AD4944">
      <w:pPr>
        <w:spacing w:before="120" w:after="120"/>
        <w:ind w:firstLine="720"/>
        <w:jc w:val="both"/>
        <w:rPr>
          <w:bCs/>
          <w:lang w:val="x-none"/>
        </w:rPr>
      </w:pPr>
      <w:r w:rsidRPr="0006587D">
        <w:rPr>
          <w:bCs/>
          <w:lang w:val="x-none"/>
        </w:rPr>
        <w:t xml:space="preserve">Trên góc độ môi trường </w:t>
      </w:r>
      <w:r w:rsidRPr="0006587D">
        <w:rPr>
          <w:bCs/>
        </w:rPr>
        <w:t>P</w:t>
      </w:r>
      <w:r w:rsidRPr="0006587D">
        <w:rPr>
          <w:bCs/>
          <w:lang w:val="x-none"/>
        </w:rPr>
        <w:t xml:space="preserve">henol và các dẫn xuất của </w:t>
      </w:r>
      <w:r w:rsidRPr="0006587D">
        <w:rPr>
          <w:bCs/>
        </w:rPr>
        <w:t>P</w:t>
      </w:r>
      <w:r w:rsidRPr="0006587D">
        <w:rPr>
          <w:bCs/>
          <w:lang w:val="x-none"/>
        </w:rPr>
        <w:t>henol được xếp vào loại chất gây ô nhiễm</w:t>
      </w:r>
      <w:r w:rsidRPr="0006587D">
        <w:rPr>
          <w:bCs/>
        </w:rPr>
        <w:t xml:space="preserve">, </w:t>
      </w:r>
      <w:r w:rsidRPr="0006587D">
        <w:rPr>
          <w:bCs/>
          <w:lang w:val="x-none"/>
        </w:rPr>
        <w:t>đây là nhóm tương đối bền, có khả năng tích luỹ trong cơ thể sinh vật và có khả năng gây nhiễm độc cấp tính, mãn tính cho sinh vật và con người.</w:t>
      </w:r>
      <w:r w:rsidRPr="0006587D">
        <w:rPr>
          <w:bCs/>
        </w:rPr>
        <w:t xml:space="preserve"> Đ</w:t>
      </w:r>
      <w:r w:rsidRPr="0006587D">
        <w:rPr>
          <w:bCs/>
          <w:lang w:val="x-none"/>
        </w:rPr>
        <w:t xml:space="preserve">ối với sinh vật, </w:t>
      </w:r>
      <w:r w:rsidRPr="0006587D">
        <w:rPr>
          <w:bCs/>
        </w:rPr>
        <w:t>P</w:t>
      </w:r>
      <w:r w:rsidRPr="0006587D">
        <w:rPr>
          <w:bCs/>
          <w:lang w:val="x-none"/>
        </w:rPr>
        <w:t>henol gây chết hoặc tích lũy lâu dài trong cơ thể sinh vật</w:t>
      </w:r>
      <w:r w:rsidRPr="0006587D">
        <w:rPr>
          <w:bCs/>
        </w:rPr>
        <w:t>.</w:t>
      </w:r>
      <w:r w:rsidRPr="0006587D">
        <w:rPr>
          <w:bCs/>
          <w:lang w:val="x-none"/>
        </w:rPr>
        <w:t xml:space="preserve"> </w:t>
      </w:r>
      <w:r w:rsidRPr="0006587D">
        <w:rPr>
          <w:bCs/>
        </w:rPr>
        <w:t>Đ</w:t>
      </w:r>
      <w:r w:rsidRPr="0006587D">
        <w:rPr>
          <w:bCs/>
          <w:lang w:val="x-none"/>
        </w:rPr>
        <w:t xml:space="preserve">ối với con người, </w:t>
      </w:r>
      <w:r w:rsidRPr="0006587D">
        <w:rPr>
          <w:bCs/>
        </w:rPr>
        <w:t>P</w:t>
      </w:r>
      <w:r w:rsidRPr="0006587D">
        <w:rPr>
          <w:bCs/>
          <w:lang w:val="x-none"/>
        </w:rPr>
        <w:t xml:space="preserve">henol gây bỏng nặng khi tiếp xúc với da và niêm mạc, khi xâm nhập vào cơ thể, chúng gây tổn thương lên nhiều cơ quan khác nhau nhưng chủ yếu là tác động lên hệ thần kinh, hệ tim mạch và máu. </w:t>
      </w:r>
    </w:p>
    <w:p w14:paraId="773796CB" w14:textId="77777777" w:rsidR="00AD4944" w:rsidRPr="0006587D" w:rsidRDefault="00AD4944" w:rsidP="00AD4944">
      <w:pPr>
        <w:spacing w:before="120" w:after="120"/>
        <w:ind w:firstLine="720"/>
        <w:jc w:val="both"/>
        <w:rPr>
          <w:bCs/>
        </w:rPr>
      </w:pPr>
      <w:r w:rsidRPr="0006587D">
        <w:rPr>
          <w:bCs/>
          <w:lang w:val="x-none"/>
        </w:rPr>
        <w:t xml:space="preserve">Bởi vậy, việc kiểm soát hàm hượng </w:t>
      </w:r>
      <w:r w:rsidRPr="0006587D">
        <w:rPr>
          <w:bCs/>
        </w:rPr>
        <w:t>P</w:t>
      </w:r>
      <w:r w:rsidRPr="0006587D">
        <w:rPr>
          <w:bCs/>
          <w:lang w:val="x-none"/>
        </w:rPr>
        <w:t>henol trong nước là rất cần thiết</w:t>
      </w:r>
      <w:r w:rsidRPr="0006587D">
        <w:rPr>
          <w:bCs/>
        </w:rPr>
        <w:t xml:space="preserve">, đề xuất đưa thông số này vào </w:t>
      </w:r>
      <w:r w:rsidR="007107B5" w:rsidRPr="0006587D">
        <w:rPr>
          <w:bCs/>
        </w:rPr>
        <w:t xml:space="preserve">QCĐP </w:t>
      </w:r>
      <w:r w:rsidRPr="0006587D">
        <w:rPr>
          <w:bCs/>
        </w:rPr>
        <w:t xml:space="preserve">để kiểm tra định kỳ. </w:t>
      </w:r>
    </w:p>
    <w:p w14:paraId="2AA0EB13" w14:textId="77777777" w:rsidR="00336932" w:rsidRPr="0006587D" w:rsidRDefault="00AD4944" w:rsidP="00625080">
      <w:pPr>
        <w:spacing w:before="120" w:after="120"/>
        <w:ind w:firstLine="720"/>
        <w:jc w:val="both"/>
        <w:rPr>
          <w:b/>
          <w:bCs/>
        </w:rPr>
      </w:pPr>
      <w:r w:rsidRPr="0006587D">
        <w:rPr>
          <w:b/>
          <w:bCs/>
        </w:rPr>
        <w:lastRenderedPageBreak/>
        <w:t>(34) Styren</w:t>
      </w:r>
    </w:p>
    <w:p w14:paraId="7A66FF28" w14:textId="77777777" w:rsidR="00AD4944" w:rsidRPr="0006587D" w:rsidRDefault="00AD4944" w:rsidP="00AD4944">
      <w:pPr>
        <w:spacing w:before="120" w:after="120"/>
        <w:ind w:firstLine="720"/>
        <w:jc w:val="both"/>
        <w:rPr>
          <w:bCs/>
        </w:rPr>
      </w:pPr>
      <w:r w:rsidRPr="0006587D">
        <w:rPr>
          <w:bCs/>
        </w:rPr>
        <w:t xml:space="preserve">Theo EPA (cơ quan bảo vệ môi trường của Hoa Kỳ), Styren là chất hữu cơ tồn tại trong trạng thái lỏng có trọng lượng riêng nhỏ hơn nước. Đặc tính của loại vật liệu này là nhẹ và không tan được trong nước, gây mùi hôi. </w:t>
      </w:r>
    </w:p>
    <w:p w14:paraId="5C5797C4" w14:textId="77777777" w:rsidR="00AD4944" w:rsidRPr="0006587D" w:rsidRDefault="00AD4944" w:rsidP="00AD4944">
      <w:pPr>
        <w:spacing w:before="120" w:after="120"/>
        <w:ind w:firstLine="720"/>
        <w:jc w:val="both"/>
        <w:rPr>
          <w:bCs/>
        </w:rPr>
      </w:pPr>
      <w:r w:rsidRPr="0006587D">
        <w:rPr>
          <w:bCs/>
        </w:rPr>
        <w:t xml:space="preserve">Nước bị nhiễm Styren thường được tìm thấy ở hầu hết các tuyến đường thủy gần các </w:t>
      </w:r>
      <w:r w:rsidR="005266F6" w:rsidRPr="0006587D">
        <w:rPr>
          <w:bCs/>
        </w:rPr>
        <w:t>KCN</w:t>
      </w:r>
      <w:r w:rsidRPr="0006587D">
        <w:rPr>
          <w:bCs/>
        </w:rPr>
        <w:t xml:space="preserve">. Ngoài ra, những hộ dân sống gần nhà máy sản xuất cao su và nhựa thì mạch nước cũng dễ bị nhiễm Styren. </w:t>
      </w:r>
    </w:p>
    <w:p w14:paraId="27662C52" w14:textId="77777777" w:rsidR="00AD4944" w:rsidRPr="0006587D" w:rsidRDefault="00AD4944" w:rsidP="00AD4944">
      <w:pPr>
        <w:spacing w:before="120" w:after="120"/>
        <w:ind w:firstLine="720"/>
        <w:jc w:val="both"/>
        <w:rPr>
          <w:bCs/>
        </w:rPr>
      </w:pPr>
      <w:r w:rsidRPr="0006587D">
        <w:rPr>
          <w:bCs/>
        </w:rPr>
        <w:t>Styren chủ yếu tác động đến con người dưới dạng độc tố thần kinh bằng cách tấn công hệ thần kinh trung ương và ngoại biên khi tiếp xúc thời gian ngắn. Những ảnh hưởng sức khỏe này bao gồm thay đổi thị lực màu sắc, mệt mỏi, cảm thấy say, muốn nôn, thời gian phản ứng chậm lại, mất tập trung và thăng bằng.</w:t>
      </w:r>
    </w:p>
    <w:p w14:paraId="15BF11C5" w14:textId="77777777" w:rsidR="00AD4944" w:rsidRPr="0006587D" w:rsidRDefault="00AD4944" w:rsidP="00AD4944">
      <w:pPr>
        <w:spacing w:before="120" w:after="120"/>
        <w:ind w:firstLine="720"/>
        <w:jc w:val="both"/>
        <w:rPr>
          <w:b/>
          <w:bCs/>
        </w:rPr>
      </w:pPr>
      <w:r w:rsidRPr="0006587D">
        <w:rPr>
          <w:bCs/>
        </w:rPr>
        <w:t>Theo nhiều nghiên cứu, Styren có khả năng gây mất thính lực ở động vật khi chúng tiếp xúc Styren ở liều lượng đậm đặc. Do đó, có khả năng nếu chúng ta tiếp xúc với hợp chất này quá lâu, thính lực có thể bị suy giảm hoặc gây nhiễm trùng tai. Bởi Styren có ảnh hưởng nghiêm trọng đến hệ thần kinh con người nên về dài lâu, những triệu chứng trên sẽ làm cơ thể chúng ta bị suy yếu, chán ăn và sụt cân. Từ đó hệ thống miễn dịch sẽ bị suy giảm khiến mọi người dễ mắc bệnh.</w:t>
      </w:r>
    </w:p>
    <w:p w14:paraId="5E196D15" w14:textId="53E80F97" w:rsidR="00AD4944" w:rsidRPr="0006587D" w:rsidRDefault="00AD4944" w:rsidP="00AD4944">
      <w:pPr>
        <w:spacing w:before="120" w:after="120"/>
        <w:ind w:firstLine="720"/>
        <w:jc w:val="both"/>
        <w:rPr>
          <w:bCs/>
        </w:rPr>
      </w:pPr>
      <w:r w:rsidRPr="0006587D">
        <w:rPr>
          <w:bCs/>
        </w:rPr>
        <w:t>Qua kết quả thử nghiệm cắt ngang chất lượng nước sạch</w:t>
      </w:r>
      <w:r w:rsidR="00934989" w:rsidRPr="0006587D">
        <w:rPr>
          <w:bCs/>
        </w:rPr>
        <w:t>,</w:t>
      </w:r>
      <w:r w:rsidRPr="0006587D">
        <w:rPr>
          <w:bCs/>
        </w:rPr>
        <w:t xml:space="preserve"> một số mẫu nước </w:t>
      </w:r>
      <w:r w:rsidR="00934989" w:rsidRPr="0006587D">
        <w:rPr>
          <w:bCs/>
        </w:rPr>
        <w:t>có</w:t>
      </w:r>
      <w:r w:rsidRPr="0006587D">
        <w:rPr>
          <w:bCs/>
        </w:rPr>
        <w:t xml:space="preserve"> </w:t>
      </w:r>
      <w:r w:rsidR="00A01200">
        <w:rPr>
          <w:bCs/>
        </w:rPr>
        <w:t xml:space="preserve">thông số </w:t>
      </w:r>
      <w:r w:rsidRPr="0006587D">
        <w:rPr>
          <w:bCs/>
        </w:rPr>
        <w:t>Styren</w:t>
      </w:r>
      <w:r w:rsidRPr="0006587D">
        <w:rPr>
          <w:b/>
          <w:bCs/>
        </w:rPr>
        <w:t xml:space="preserve"> </w:t>
      </w:r>
      <w:r w:rsidRPr="0006587D">
        <w:rPr>
          <w:bCs/>
        </w:rPr>
        <w:t xml:space="preserve">xuất hiện, đề xuất đưa thông số này vào </w:t>
      </w:r>
      <w:r w:rsidR="007107B5" w:rsidRPr="0006587D">
        <w:rPr>
          <w:bCs/>
        </w:rPr>
        <w:t xml:space="preserve">QCĐP </w:t>
      </w:r>
      <w:r w:rsidRPr="0006587D">
        <w:rPr>
          <w:bCs/>
        </w:rPr>
        <w:t xml:space="preserve">để kiểm tra định kỳ. </w:t>
      </w:r>
    </w:p>
    <w:p w14:paraId="107AB984" w14:textId="77777777" w:rsidR="00AA26F9" w:rsidRPr="0006587D" w:rsidRDefault="00675306" w:rsidP="00AA109D">
      <w:pPr>
        <w:spacing w:before="120" w:after="120"/>
        <w:ind w:firstLine="720"/>
        <w:jc w:val="both"/>
        <w:rPr>
          <w:b/>
          <w:bCs/>
        </w:rPr>
      </w:pPr>
      <w:r w:rsidRPr="0006587D">
        <w:rPr>
          <w:b/>
          <w:bCs/>
        </w:rPr>
        <w:t>(35) Toluen</w:t>
      </w:r>
    </w:p>
    <w:p w14:paraId="4F2BAC3B" w14:textId="77777777" w:rsidR="00AD4944" w:rsidRPr="0006587D" w:rsidRDefault="00573C9C" w:rsidP="00AA109D">
      <w:pPr>
        <w:spacing w:before="120" w:after="120"/>
        <w:ind w:firstLine="720"/>
        <w:jc w:val="both"/>
        <w:rPr>
          <w:bCs/>
        </w:rPr>
      </w:pPr>
      <w:r w:rsidRPr="0006587D">
        <w:rPr>
          <w:bCs/>
        </w:rPr>
        <w:t>Được sử dụng trong pha trộn xăng và được làm nguyên l</w:t>
      </w:r>
      <w:r w:rsidR="00C61943" w:rsidRPr="0006587D">
        <w:rPr>
          <w:bCs/>
        </w:rPr>
        <w:t>iệu thô trong sản xuất hóa học</w:t>
      </w:r>
      <w:r w:rsidRPr="0006587D">
        <w:rPr>
          <w:bCs/>
        </w:rPr>
        <w:t xml:space="preserve">. Khi phơi nhiễm thông số này, chúng sẽ dễ dàng được hấp thu và đi khắp cơ thể, tích tụ tại các mô mỡ. Mặc dù khả năng gây độc cấp tính thấp, nhưng toluen có thể gây độc cho phôi và bào thai. Toluene đều không thuộc nhóm gây ung thư ở người. Tổ chức Y tế thế giới đưa ra giới hạn hướng dẫn của toluene </w:t>
      </w:r>
      <w:r w:rsidR="00C61943" w:rsidRPr="0006587D">
        <w:rPr>
          <w:bCs/>
        </w:rPr>
        <w:t>là 0,7 mg/L.</w:t>
      </w:r>
    </w:p>
    <w:p w14:paraId="597B44E0" w14:textId="08AAFF4E" w:rsidR="00AD4944" w:rsidRPr="0006587D" w:rsidRDefault="00D92F66" w:rsidP="00AA109D">
      <w:pPr>
        <w:spacing w:before="120" w:after="120"/>
        <w:ind w:firstLine="720"/>
        <w:jc w:val="both"/>
        <w:rPr>
          <w:bCs/>
        </w:rPr>
      </w:pPr>
      <w:r w:rsidRPr="0006587D">
        <w:rPr>
          <w:bCs/>
        </w:rPr>
        <w:t>Qua kết quả thử nghiệm cắt ngang chất lượng nước sạch</w:t>
      </w:r>
      <w:r w:rsidR="00934989" w:rsidRPr="0006587D">
        <w:rPr>
          <w:bCs/>
        </w:rPr>
        <w:t>,</w:t>
      </w:r>
      <w:r w:rsidRPr="0006587D">
        <w:rPr>
          <w:bCs/>
        </w:rPr>
        <w:t xml:space="preserve"> một số mẫu nước </w:t>
      </w:r>
      <w:r w:rsidR="00934989" w:rsidRPr="0006587D">
        <w:rPr>
          <w:bCs/>
        </w:rPr>
        <w:t>có</w:t>
      </w:r>
      <w:r w:rsidRPr="0006587D">
        <w:rPr>
          <w:bCs/>
        </w:rPr>
        <w:t xml:space="preserve"> </w:t>
      </w:r>
      <w:r w:rsidR="00A01200">
        <w:rPr>
          <w:bCs/>
        </w:rPr>
        <w:t xml:space="preserve">thông số </w:t>
      </w:r>
      <w:r w:rsidRPr="0006587D">
        <w:rPr>
          <w:bCs/>
        </w:rPr>
        <w:t xml:space="preserve">Toluen xuất hiện, đề xuất đưa thông số này vào </w:t>
      </w:r>
      <w:r w:rsidR="007107B5" w:rsidRPr="0006587D">
        <w:rPr>
          <w:bCs/>
        </w:rPr>
        <w:t xml:space="preserve">QCĐP </w:t>
      </w:r>
      <w:r w:rsidRPr="0006587D">
        <w:rPr>
          <w:bCs/>
        </w:rPr>
        <w:t xml:space="preserve">để kiểm tra định kỳ. </w:t>
      </w:r>
    </w:p>
    <w:p w14:paraId="690E1F5D" w14:textId="77777777" w:rsidR="009F296B" w:rsidRPr="0006587D" w:rsidRDefault="009F296B" w:rsidP="009F296B">
      <w:pPr>
        <w:spacing w:before="120"/>
        <w:ind w:firstLine="709"/>
        <w:jc w:val="both"/>
        <w:rPr>
          <w:b/>
          <w:szCs w:val="28"/>
        </w:rPr>
      </w:pPr>
      <w:r w:rsidRPr="0006587D">
        <w:rPr>
          <w:b/>
          <w:szCs w:val="28"/>
        </w:rPr>
        <w:t>(36) Xylene</w:t>
      </w:r>
    </w:p>
    <w:p w14:paraId="5DD61264" w14:textId="77777777" w:rsidR="009F296B" w:rsidRPr="0006587D" w:rsidRDefault="009F296B" w:rsidP="009F296B">
      <w:pPr>
        <w:spacing w:before="120" w:after="120"/>
        <w:ind w:firstLine="720"/>
        <w:jc w:val="both"/>
        <w:rPr>
          <w:bCs/>
        </w:rPr>
      </w:pPr>
      <w:r w:rsidRPr="0006587D">
        <w:rPr>
          <w:bCs/>
        </w:rPr>
        <w:t xml:space="preserve"> Xylene là một trong những thành phần chính của xăng, dầu mà cũng là  một trong những Hydrocarbon thơm được sử dụng phổ biến như</w:t>
      </w:r>
      <w:r w:rsidRPr="0006587D">
        <w:rPr>
          <w:bCs/>
          <w:i/>
          <w:iCs/>
        </w:rPr>
        <w:t> </w:t>
      </w:r>
      <w:r w:rsidRPr="0006587D">
        <w:rPr>
          <w:bCs/>
        </w:rPr>
        <w:t>sản xuất sơn,</w:t>
      </w:r>
      <w:r w:rsidRPr="0006587D">
        <w:rPr>
          <w:bCs/>
          <w:i/>
          <w:iCs/>
        </w:rPr>
        <w:t> </w:t>
      </w:r>
      <w:r w:rsidRPr="0006587D">
        <w:rPr>
          <w:bCs/>
        </w:rPr>
        <w:t>sản xuất thuốc trừ sâu,</w:t>
      </w:r>
      <w:r w:rsidRPr="0006587D">
        <w:rPr>
          <w:bCs/>
          <w:i/>
          <w:iCs/>
        </w:rPr>
        <w:t> </w:t>
      </w:r>
      <w:r w:rsidRPr="0006587D">
        <w:rPr>
          <w:bCs/>
        </w:rPr>
        <w:t>sản xuất keo dán, làm dung môi pha chế,</w:t>
      </w:r>
      <w:r w:rsidRPr="0006587D">
        <w:rPr>
          <w:bCs/>
          <w:i/>
          <w:iCs/>
        </w:rPr>
        <w:t> </w:t>
      </w:r>
      <w:r w:rsidRPr="0006587D">
        <w:rPr>
          <w:bCs/>
        </w:rPr>
        <w:t>làm chất tẩy rửa,</w:t>
      </w:r>
      <w:r w:rsidRPr="0006587D">
        <w:rPr>
          <w:bCs/>
          <w:i/>
          <w:iCs/>
        </w:rPr>
        <w:t> </w:t>
      </w:r>
      <w:r w:rsidRPr="0006587D">
        <w:rPr>
          <w:bCs/>
        </w:rPr>
        <w:t>sản xuất nhựa</w:t>
      </w:r>
      <w:r w:rsidRPr="0006587D">
        <w:rPr>
          <w:bCs/>
          <w:i/>
          <w:iCs/>
        </w:rPr>
        <w:t>.</w:t>
      </w:r>
    </w:p>
    <w:p w14:paraId="788C7DD6" w14:textId="77777777" w:rsidR="009F296B" w:rsidRPr="0006587D" w:rsidRDefault="009F296B" w:rsidP="009F296B">
      <w:pPr>
        <w:spacing w:before="120" w:after="120"/>
        <w:ind w:firstLine="720"/>
        <w:jc w:val="both"/>
        <w:rPr>
          <w:bCs/>
        </w:rPr>
      </w:pPr>
      <w:r w:rsidRPr="0006587D">
        <w:rPr>
          <w:bCs/>
        </w:rPr>
        <w:t>Hơi Xylene rất nguy hiểm, gây kích ứng mạnh với da và mắt. Hít phải hơi Xylene sẽ gây nên những tổn thương nghiêm trọng cho gan, thận và hệ thần kinh trung ương. Tiếp xúc nhiều qua đường hô hấp có thể gây buồn ngủ, suy hô hấp và ngộ độc, tiếp xúc thời gian dài có thể gây ung thư.</w:t>
      </w:r>
    </w:p>
    <w:p w14:paraId="40C47015" w14:textId="77777777" w:rsidR="009F296B" w:rsidRPr="0006587D" w:rsidRDefault="009F296B" w:rsidP="009F296B">
      <w:pPr>
        <w:spacing w:before="120" w:after="120"/>
        <w:ind w:firstLine="720"/>
        <w:jc w:val="both"/>
        <w:rPr>
          <w:bCs/>
        </w:rPr>
      </w:pPr>
      <w:r w:rsidRPr="0006587D">
        <w:rPr>
          <w:bCs/>
        </w:rPr>
        <w:lastRenderedPageBreak/>
        <w:t>Do chất này hòa tan trong nước, Xylene được xem là một hợp chất nguy hiểm gây ô nhiễm nguồn nước.</w:t>
      </w:r>
    </w:p>
    <w:p w14:paraId="4B0C9A7D" w14:textId="231118F2" w:rsidR="00D314FC" w:rsidRPr="0006587D" w:rsidRDefault="00D314FC" w:rsidP="00D314FC">
      <w:pPr>
        <w:spacing w:before="120" w:after="120"/>
        <w:ind w:firstLine="720"/>
        <w:jc w:val="both"/>
        <w:rPr>
          <w:bCs/>
        </w:rPr>
      </w:pPr>
      <w:r w:rsidRPr="0006587D">
        <w:rPr>
          <w:bCs/>
        </w:rPr>
        <w:t>Qua kết quả thử nghiệm cắt ngang chất lượng nước sạch</w:t>
      </w:r>
      <w:r w:rsidR="00934989" w:rsidRPr="0006587D">
        <w:rPr>
          <w:bCs/>
        </w:rPr>
        <w:t xml:space="preserve">, </w:t>
      </w:r>
      <w:r w:rsidRPr="0006587D">
        <w:rPr>
          <w:bCs/>
        </w:rPr>
        <w:t xml:space="preserve">một số mẫu nước </w:t>
      </w:r>
      <w:r w:rsidR="00934989" w:rsidRPr="0006587D">
        <w:rPr>
          <w:bCs/>
        </w:rPr>
        <w:t>có</w:t>
      </w:r>
      <w:r w:rsidR="00A01200">
        <w:rPr>
          <w:bCs/>
        </w:rPr>
        <w:t xml:space="preserve"> thông số</w:t>
      </w:r>
      <w:r w:rsidRPr="0006587D">
        <w:rPr>
          <w:bCs/>
        </w:rPr>
        <w:t xml:space="preserve"> Xylene xuất hiện, đề xuất đưa thông số này vào </w:t>
      </w:r>
      <w:r w:rsidR="007107B5" w:rsidRPr="0006587D">
        <w:rPr>
          <w:bCs/>
        </w:rPr>
        <w:t xml:space="preserve">QCĐP </w:t>
      </w:r>
      <w:r w:rsidRPr="0006587D">
        <w:rPr>
          <w:bCs/>
        </w:rPr>
        <w:t xml:space="preserve">để kiểm tra định kỳ. </w:t>
      </w:r>
    </w:p>
    <w:p w14:paraId="3D8F847A" w14:textId="77777777" w:rsidR="00C7757A" w:rsidRPr="0006587D" w:rsidRDefault="00C7757A" w:rsidP="00C7757A">
      <w:pPr>
        <w:spacing w:before="120" w:after="120"/>
        <w:ind w:firstLine="720"/>
        <w:jc w:val="both"/>
        <w:rPr>
          <w:bCs/>
        </w:rPr>
      </w:pPr>
      <w:r w:rsidRPr="0006587D">
        <w:rPr>
          <w:b/>
          <w:bCs/>
        </w:rPr>
        <w:t>c. Nhóm Benzene clo hóa</w:t>
      </w:r>
      <w:r w:rsidRPr="0006587D">
        <w:rPr>
          <w:b/>
          <w:bCs/>
          <w:i/>
        </w:rPr>
        <w:t xml:space="preserve"> </w:t>
      </w:r>
    </w:p>
    <w:p w14:paraId="45DA18B5" w14:textId="74B6C8B6" w:rsidR="00C7757A" w:rsidRPr="0006587D" w:rsidRDefault="00C7757A" w:rsidP="00C7757A">
      <w:pPr>
        <w:spacing w:before="120" w:after="120"/>
        <w:ind w:firstLine="720"/>
        <w:jc w:val="both"/>
        <w:rPr>
          <w:bCs/>
        </w:rPr>
      </w:pPr>
      <w:bookmarkStart w:id="35" w:name="_Toc153833830"/>
      <w:r w:rsidRPr="0006587D">
        <w:rPr>
          <w:b/>
          <w:bCs/>
        </w:rPr>
        <w:t>(37) 1,2-Dichlorobenzene</w:t>
      </w:r>
      <w:r w:rsidRPr="0006587D">
        <w:rPr>
          <w:bCs/>
          <w:i/>
        </w:rPr>
        <w:t xml:space="preserve"> </w:t>
      </w:r>
      <w:r w:rsidRPr="0006587D">
        <w:rPr>
          <w:bCs/>
        </w:rPr>
        <w:t xml:space="preserve">thuộc nhóm Diclorobenzen (DCB) được sử dụng rộng rãi trong công nghiệp và là thành phần của chất khử mùi, thuốc nhuộm hóa học và thuốc trừ sâu. Nguồn tiếp xúc chủ yếu là qua đường hô hấp và đường miệng. Thông số 1,2-DCB nếu đi vào cơ thể qua đường miệng thường ảnh hưởng tới gan và thận. Theo số liệu sẵn có, chưa có đủ minh chứng về gây ảnh hưởng hệ gen hay gây ung thư. Giới hạn hướng dẫn cho thông số này của Tổ chức Y tế thế giới là 1 mg/L. </w:t>
      </w:r>
    </w:p>
    <w:p w14:paraId="233EE8ED" w14:textId="677A3ADB" w:rsidR="001C487D" w:rsidRPr="0006587D" w:rsidRDefault="00622964" w:rsidP="00C7757A">
      <w:pPr>
        <w:spacing w:before="120" w:after="120"/>
        <w:ind w:firstLine="720"/>
        <w:jc w:val="both"/>
        <w:rPr>
          <w:bCs/>
        </w:rPr>
      </w:pPr>
      <w:r w:rsidRPr="0006587D">
        <w:rPr>
          <w:bCs/>
        </w:rPr>
        <w:t>Căn cứ thực trạng hoạt động công nghiệp, nông nghiệp và</w:t>
      </w:r>
      <w:r w:rsidR="008F1811" w:rsidRPr="0006587D">
        <w:rPr>
          <w:bCs/>
        </w:rPr>
        <w:t xml:space="preserve"> mức độ</w:t>
      </w:r>
      <w:r w:rsidRPr="0006587D">
        <w:rPr>
          <w:bCs/>
        </w:rPr>
        <w:t xml:space="preserve"> ảnh hưởng sức khỏe, do đó</w:t>
      </w:r>
      <w:r w:rsidR="001C487D" w:rsidRPr="0006587D">
        <w:rPr>
          <w:bCs/>
          <w:lang w:val="x-none"/>
        </w:rPr>
        <w:t xml:space="preserve">, việc kiểm soát hàm hượng </w:t>
      </w:r>
      <w:r w:rsidR="001C487D" w:rsidRPr="0006587D">
        <w:rPr>
          <w:bCs/>
        </w:rPr>
        <w:t>1,2-Dichlorobenzene</w:t>
      </w:r>
      <w:r w:rsidR="001C487D" w:rsidRPr="0006587D">
        <w:rPr>
          <w:bCs/>
          <w:lang w:val="x-none"/>
        </w:rPr>
        <w:t xml:space="preserve"> trong nước là  cần thiết</w:t>
      </w:r>
      <w:r w:rsidR="001C487D" w:rsidRPr="0006587D">
        <w:rPr>
          <w:bCs/>
        </w:rPr>
        <w:t>, đề xuất đưa thông số này vào QCĐP để kiểm tra định kỳ.</w:t>
      </w:r>
    </w:p>
    <w:p w14:paraId="2B5D4859" w14:textId="32D2CF3D" w:rsidR="00C7757A" w:rsidRPr="0006587D" w:rsidRDefault="00C7757A" w:rsidP="00C7757A">
      <w:pPr>
        <w:spacing w:before="120" w:after="120"/>
        <w:ind w:firstLine="720"/>
        <w:jc w:val="both"/>
        <w:rPr>
          <w:bCs/>
        </w:rPr>
      </w:pPr>
      <w:r w:rsidRPr="0006587D">
        <w:rPr>
          <w:b/>
          <w:bCs/>
        </w:rPr>
        <w:t>(38) Monochlorobenzene</w:t>
      </w:r>
      <w:r w:rsidRPr="0006587D">
        <w:rPr>
          <w:bCs/>
        </w:rPr>
        <w:t xml:space="preserve"> (MCB)</w:t>
      </w:r>
      <w:r w:rsidRPr="0006587D">
        <w:rPr>
          <w:bCs/>
          <w:i/>
        </w:rPr>
        <w:t xml:space="preserve"> </w:t>
      </w:r>
      <w:r w:rsidRPr="0006587D">
        <w:rPr>
          <w:bCs/>
        </w:rPr>
        <w:t>được sử dụng như một loại dung môi trong thuốc diệt côn trùng, thuốc trừ sâu, các chất tẩy dầu mỡ và từ một số ngành công nghiệp khác. Vì vậy MCB đi vào môi trường chủ yếu do bay hơi trong quá trình sử dụng các loại hóa chất này. Nếu hấp thu lượng lớn MCB qua đường miệng thì có thể gây ảnh hưởng đến gan, thận và hệ thống tạo máu. Rất ít số liệu cho thấy MCB có thể gây ung thư ở người. Người ta phát hiện MCB trong nước bề mặt, nước dưới đất và nước sạch ở hàm lượng rất thấp. Ngoài ra, nguồn phơi nhiễm chính là từ không khí, chính vì vậy Tổ chức y tế thế giới không đưa ra giới hạn hướng dẫn đối với thông số này. Tuy nhiên, giá trị giới hạn ảnh hưởng tới sức khỏe là 300mg/L đã được tính toán dựa trên lượng trung bình hấp thụ hàng ngày ở người và dựa trên kết quả nghiên cứu về khả năng tạo khối u ở chuột.</w:t>
      </w:r>
    </w:p>
    <w:p w14:paraId="2E1C0844" w14:textId="66E8DB61" w:rsidR="001C487D" w:rsidRPr="0006587D" w:rsidRDefault="00212051" w:rsidP="001C487D">
      <w:pPr>
        <w:spacing w:before="120" w:after="120"/>
        <w:ind w:firstLine="720"/>
        <w:jc w:val="both"/>
        <w:rPr>
          <w:bCs/>
        </w:rPr>
      </w:pPr>
      <w:r w:rsidRPr="0006587D">
        <w:rPr>
          <w:bCs/>
        </w:rPr>
        <w:t>Bởi vậy, việc</w:t>
      </w:r>
      <w:r w:rsidR="001C487D" w:rsidRPr="0006587D">
        <w:rPr>
          <w:bCs/>
          <w:lang w:val="x-none"/>
        </w:rPr>
        <w:t xml:space="preserve"> kiểm soát hàm hượng </w:t>
      </w:r>
      <w:r w:rsidR="001C487D" w:rsidRPr="0006587D">
        <w:rPr>
          <w:bCs/>
        </w:rPr>
        <w:t>Monochlorobenzene</w:t>
      </w:r>
      <w:r w:rsidR="001C487D" w:rsidRPr="0006587D">
        <w:rPr>
          <w:bCs/>
          <w:lang w:val="x-none"/>
        </w:rPr>
        <w:t xml:space="preserve"> trong nước là cần thiết</w:t>
      </w:r>
      <w:r w:rsidR="001C487D" w:rsidRPr="0006587D">
        <w:rPr>
          <w:bCs/>
        </w:rPr>
        <w:t>, đề xuất đưa thông số này vào QCĐP để kiểm tra định kỳ.</w:t>
      </w:r>
    </w:p>
    <w:p w14:paraId="79477FB7" w14:textId="155BA541" w:rsidR="00C7757A" w:rsidRPr="0006587D" w:rsidRDefault="00C7757A" w:rsidP="00C7757A">
      <w:pPr>
        <w:spacing w:before="120" w:after="120"/>
        <w:ind w:firstLine="720"/>
        <w:jc w:val="both"/>
        <w:rPr>
          <w:bCs/>
        </w:rPr>
      </w:pPr>
      <w:r w:rsidRPr="0006587D">
        <w:rPr>
          <w:b/>
          <w:bCs/>
        </w:rPr>
        <w:t>(39) Trichlorobenzene</w:t>
      </w:r>
      <w:r w:rsidRPr="0006587D">
        <w:rPr>
          <w:bCs/>
        </w:rPr>
        <w:t xml:space="preserve"> (TCB)</w:t>
      </w:r>
      <w:r w:rsidRPr="0006587D">
        <w:rPr>
          <w:bCs/>
          <w:i/>
        </w:rPr>
        <w:t xml:space="preserve"> </w:t>
      </w:r>
      <w:r w:rsidRPr="0006587D">
        <w:rPr>
          <w:bCs/>
        </w:rPr>
        <w:t>đi vào môi trường trong chất thải từ quá trình sản xuất chính nó và được sử dụng như một hóa chất công nghiệp, chất trung gian, dung môi. Các chất TCB có khả năng gây độc cấp tính ở mức trung bình. Khi tiếp xúc trong thời gian ngắn, nhóm TCB đều có cơ chế gây độc tương tự nhau và tập trung vào gan. Khi tiếp xúc trong thời gian dài, kết quả đến nay cho thấy nhóm này không gây độc về gen. Tương tự Monochlorobenzene, Tổ chức Y tế thế giới không đưa ra giới hạn hướng dẫn đối với thông số này trong nước sạch. Tuy nhiên, ngưỡng có thể gây ảnh hưởng sức khỏe của TCB đã được tính toán bằng 20µg/L d</w:t>
      </w:r>
      <w:r w:rsidR="001C487D" w:rsidRPr="0006587D">
        <w:rPr>
          <w:bCs/>
        </w:rPr>
        <w:t>ựa trên lượng trung bình hấp thụ</w:t>
      </w:r>
      <w:r w:rsidRPr="0006587D">
        <w:rPr>
          <w:bCs/>
        </w:rPr>
        <w:t xml:space="preserve"> hàng ngày ở người và các nghiên cứu về khả năng gây độc cho gan ở chuột.</w:t>
      </w:r>
    </w:p>
    <w:p w14:paraId="46FB77C8" w14:textId="77777777" w:rsidR="00C7757A" w:rsidRPr="0006587D" w:rsidRDefault="00C7757A" w:rsidP="00C7757A">
      <w:pPr>
        <w:spacing w:before="120" w:after="120"/>
        <w:ind w:firstLine="720"/>
        <w:jc w:val="both"/>
        <w:rPr>
          <w:bCs/>
        </w:rPr>
      </w:pPr>
      <w:r w:rsidRPr="0006587D">
        <w:rPr>
          <w:bCs/>
        </w:rPr>
        <w:t>Theo kết quả rà soát, các nước Philippines, Malaysia, Mỹ có quy định đối với dichlorobenzene hoặc trichlorobenzene (tổng). Cộng đồng chung Châu Âu không quy định đối với nhóm benzene clo hóa.</w:t>
      </w:r>
    </w:p>
    <w:p w14:paraId="44D3E650" w14:textId="14285B81" w:rsidR="001C487D" w:rsidRPr="0006587D" w:rsidRDefault="00212051" w:rsidP="001C487D">
      <w:pPr>
        <w:spacing w:before="120" w:after="120"/>
        <w:ind w:firstLine="720"/>
        <w:jc w:val="both"/>
        <w:rPr>
          <w:bCs/>
        </w:rPr>
      </w:pPr>
      <w:r w:rsidRPr="0006587D">
        <w:rPr>
          <w:bCs/>
        </w:rPr>
        <w:lastRenderedPageBreak/>
        <w:t>V</w:t>
      </w:r>
      <w:r w:rsidR="001C487D" w:rsidRPr="0006587D">
        <w:rPr>
          <w:bCs/>
          <w:lang w:val="x-none"/>
        </w:rPr>
        <w:t xml:space="preserve">iệc kiểm soát hàm hượng </w:t>
      </w:r>
      <w:r w:rsidR="001C487D" w:rsidRPr="0006587D">
        <w:rPr>
          <w:bCs/>
        </w:rPr>
        <w:t>Trichlorobenzene</w:t>
      </w:r>
      <w:r w:rsidR="001C487D" w:rsidRPr="0006587D">
        <w:rPr>
          <w:bCs/>
          <w:lang w:val="x-none"/>
        </w:rPr>
        <w:t xml:space="preserve"> trong nước là cần thiết</w:t>
      </w:r>
      <w:r w:rsidR="001C487D" w:rsidRPr="0006587D">
        <w:rPr>
          <w:bCs/>
        </w:rPr>
        <w:t>, đề xuất đưa thông số này vào QCĐP để kiểm tra định kỳ.</w:t>
      </w:r>
    </w:p>
    <w:bookmarkEnd w:id="35"/>
    <w:p w14:paraId="7F3F9D27" w14:textId="77777777" w:rsidR="009F296B" w:rsidRPr="0006587D" w:rsidRDefault="009A6860" w:rsidP="009F296B">
      <w:pPr>
        <w:spacing w:before="120" w:after="120"/>
        <w:ind w:firstLine="720"/>
        <w:jc w:val="both"/>
        <w:rPr>
          <w:b/>
          <w:bCs/>
        </w:rPr>
      </w:pPr>
      <w:r w:rsidRPr="0006587D">
        <w:rPr>
          <w:b/>
          <w:bCs/>
        </w:rPr>
        <w:t>d. Nhóm chất hữu cơ phức tạp</w:t>
      </w:r>
    </w:p>
    <w:p w14:paraId="467CD156" w14:textId="77777777" w:rsidR="00463375" w:rsidRPr="0006587D" w:rsidRDefault="00463375" w:rsidP="00463375">
      <w:pPr>
        <w:spacing w:before="120" w:after="120"/>
        <w:ind w:firstLine="720"/>
        <w:jc w:val="both"/>
        <w:rPr>
          <w:bCs/>
        </w:rPr>
      </w:pPr>
      <w:r w:rsidRPr="0006587D">
        <w:rPr>
          <w:b/>
          <w:bCs/>
        </w:rPr>
        <w:t>(40) Acrylamide</w:t>
      </w:r>
      <w:r w:rsidRPr="0006587D">
        <w:rPr>
          <w:bCs/>
          <w:i/>
        </w:rPr>
        <w:t xml:space="preserve"> </w:t>
      </w:r>
      <w:r w:rsidRPr="0006587D">
        <w:rPr>
          <w:bCs/>
        </w:rPr>
        <w:t>có trong chất keo tụ polyacrylamide được sử dụng để xử lý nước sạch. Khi đi vào cơ thể (qua đường tiêu hóa), acrylamide được hấp thụ vào hệ tiêu hóa và đi khắp cơ thể và có thể đi vào nhau thai. Acrylamide gây độc thần kinh, ảnh hưởng đến tế bào mầm và làm suy yếu chức năng sinh sản và được xếp vào nhóm 2A, có thể gây ung thư ở người. Tổ chức Y tế thế giới hướng dẫn giới hạn ảnh hưởng sức khỏe đối với acrylamide trong nước là 0,5 µg/L.</w:t>
      </w:r>
    </w:p>
    <w:p w14:paraId="3D77A6EF" w14:textId="61F6CBF0" w:rsidR="00463375" w:rsidRPr="0006587D" w:rsidRDefault="00463375" w:rsidP="00463375">
      <w:pPr>
        <w:spacing w:before="120" w:after="120"/>
        <w:ind w:firstLine="720"/>
        <w:jc w:val="both"/>
        <w:rPr>
          <w:bCs/>
        </w:rPr>
      </w:pPr>
      <w:r w:rsidRPr="0006587D">
        <w:rPr>
          <w:bCs/>
        </w:rPr>
        <w:t>Qua kết quả thử nghiệm cắt ngang chất lượng nước sạch</w:t>
      </w:r>
      <w:r w:rsidR="00934989" w:rsidRPr="0006587D">
        <w:rPr>
          <w:bCs/>
        </w:rPr>
        <w:t>,</w:t>
      </w:r>
      <w:r w:rsidRPr="0006587D">
        <w:rPr>
          <w:bCs/>
        </w:rPr>
        <w:t xml:space="preserve"> một số mẫu nước </w:t>
      </w:r>
      <w:r w:rsidR="00934989" w:rsidRPr="0006587D">
        <w:rPr>
          <w:bCs/>
        </w:rPr>
        <w:t>có</w:t>
      </w:r>
      <w:r w:rsidRPr="0006587D">
        <w:rPr>
          <w:bCs/>
        </w:rPr>
        <w:t xml:space="preserve"> </w:t>
      </w:r>
      <w:r w:rsidR="00A01200">
        <w:rPr>
          <w:bCs/>
        </w:rPr>
        <w:t xml:space="preserve">thông số </w:t>
      </w:r>
      <w:r w:rsidRPr="0006587D">
        <w:rPr>
          <w:bCs/>
        </w:rPr>
        <w:t xml:space="preserve">Acrylamid xuất hiện, đề xuất đưa thông số này vào </w:t>
      </w:r>
      <w:r w:rsidR="007107B5" w:rsidRPr="0006587D">
        <w:rPr>
          <w:bCs/>
        </w:rPr>
        <w:t xml:space="preserve">QCĐP </w:t>
      </w:r>
      <w:r w:rsidRPr="0006587D">
        <w:rPr>
          <w:bCs/>
        </w:rPr>
        <w:t xml:space="preserve">để kiểm tra định kỳ. </w:t>
      </w:r>
    </w:p>
    <w:p w14:paraId="324BFEBC" w14:textId="77777777" w:rsidR="00463375" w:rsidRPr="0006587D" w:rsidRDefault="00463375" w:rsidP="00463375">
      <w:pPr>
        <w:spacing w:before="120" w:after="120"/>
        <w:ind w:firstLine="720"/>
        <w:jc w:val="both"/>
        <w:rPr>
          <w:bCs/>
        </w:rPr>
      </w:pPr>
      <w:r w:rsidRPr="0006587D">
        <w:rPr>
          <w:b/>
          <w:bCs/>
        </w:rPr>
        <w:t xml:space="preserve">(41) Epiclohydrin </w:t>
      </w:r>
      <w:r w:rsidRPr="0006587D">
        <w:rPr>
          <w:bCs/>
        </w:rPr>
        <w:t>được sử dụng để sản xuất glycerol, các loại polymer keo tụ và một số loại nhựa trao đổi ion, mặc dù vậy, không có số liệu cho thấy epiclohydrin trong thực phẩm hay trong nước sạch. Epichlorohydrin được hấp thu nhanh chóng qua đường miệng, đường hô hấp hoặc qua da. Khi đi vào cơ thể qua đường tiêu hóa, epichlorohydrin liên kết dễ dàng với các thành phần tế bào và gây kích thích cục bộ, gây tổn thương hệ thần kinh trung ương. Epichlorohydrin có thể gây ung thư biểu mô tế bào vảy trong khoang mũi (nếu hít phải) và tạo khối u dạ dày (nếu phơi nhiễm qua đường miệng). Chính vì vậy, epichlorohydrin được xếp vào Nhóm 2A (có thể gây ung thư ở người). Tổ chức Y tế thế giới hướng dẫn giới hạn cho epiclorohydrin trong nước là 0,4 µg/L.</w:t>
      </w:r>
    </w:p>
    <w:p w14:paraId="287838F5" w14:textId="11160DF7" w:rsidR="00AE2C84" w:rsidRPr="0006587D" w:rsidRDefault="00212051" w:rsidP="00AE2C84">
      <w:pPr>
        <w:spacing w:before="120" w:after="120"/>
        <w:ind w:firstLine="720"/>
        <w:jc w:val="both"/>
        <w:rPr>
          <w:bCs/>
        </w:rPr>
      </w:pPr>
      <w:r w:rsidRPr="0006587D">
        <w:rPr>
          <w:bCs/>
        </w:rPr>
        <w:t xml:space="preserve">Do </w:t>
      </w:r>
      <w:r w:rsidR="008F1811" w:rsidRPr="0006587D">
        <w:rPr>
          <w:bCs/>
        </w:rPr>
        <w:t xml:space="preserve">mức độ ảnh hưởng </w:t>
      </w:r>
      <w:r w:rsidRPr="0006587D">
        <w:rPr>
          <w:bCs/>
        </w:rPr>
        <w:t>sức khoẻ, v</w:t>
      </w:r>
      <w:r w:rsidRPr="0006587D">
        <w:rPr>
          <w:bCs/>
          <w:lang w:val="x-none"/>
        </w:rPr>
        <w:t xml:space="preserve">iệc kiểm soát hàm hượng </w:t>
      </w:r>
      <w:r w:rsidR="00832C2E" w:rsidRPr="0006587D">
        <w:rPr>
          <w:bCs/>
        </w:rPr>
        <w:t>Epiclohydrin</w:t>
      </w:r>
      <w:r w:rsidRPr="0006587D">
        <w:rPr>
          <w:bCs/>
          <w:lang w:val="x-none"/>
        </w:rPr>
        <w:t xml:space="preserve"> trong nước là cần thiết</w:t>
      </w:r>
      <w:r w:rsidRPr="0006587D">
        <w:rPr>
          <w:bCs/>
        </w:rPr>
        <w:t>, đề xuất đưa thông số này vào QCĐP để kiểm tra định kỳ.</w:t>
      </w:r>
      <w:r w:rsidR="00AE2C84" w:rsidRPr="0006587D">
        <w:rPr>
          <w:bCs/>
        </w:rPr>
        <w:t xml:space="preserve"> </w:t>
      </w:r>
    </w:p>
    <w:p w14:paraId="272DCD7F" w14:textId="77777777" w:rsidR="00AE2C84" w:rsidRPr="0006587D" w:rsidRDefault="00AE2C84" w:rsidP="00AE2C84">
      <w:pPr>
        <w:spacing w:before="120" w:after="120"/>
        <w:ind w:firstLine="720"/>
        <w:jc w:val="both"/>
        <w:rPr>
          <w:bCs/>
        </w:rPr>
      </w:pPr>
      <w:r w:rsidRPr="0006587D">
        <w:rPr>
          <w:b/>
          <w:bCs/>
        </w:rPr>
        <w:t>(42) Hexachlorobutadiene</w:t>
      </w:r>
      <w:r w:rsidRPr="0006587D">
        <w:rPr>
          <w:bCs/>
        </w:rPr>
        <w:t xml:space="preserve"> (HCDB)</w:t>
      </w:r>
      <w:r w:rsidRPr="0006587D">
        <w:rPr>
          <w:bCs/>
          <w:i/>
        </w:rPr>
        <w:t xml:space="preserve"> </w:t>
      </w:r>
      <w:r w:rsidRPr="0006587D">
        <w:rPr>
          <w:bCs/>
        </w:rPr>
        <w:t>được sử dụng như một loại dung môi trong quá trình sản xuất khí Cl</w:t>
      </w:r>
      <w:r w:rsidRPr="0006587D">
        <w:rPr>
          <w:bCs/>
          <w:vertAlign w:val="subscript"/>
        </w:rPr>
        <w:t>2</w:t>
      </w:r>
      <w:r w:rsidRPr="0006587D">
        <w:rPr>
          <w:bCs/>
        </w:rPr>
        <w:t xml:space="preserve">, là một loại hóa chất diệt côn trùng và là chất trung gian trong sản xuất các hợp chất cao su. Hàm lượng của HCDB trong các nước thải từ nhà máy hóa chất có thể lên tới 6 µg/L. Khi đi vào cơ thể, HCDB dễ dàng được hấp thụ và có thể gây độc tới thận. HCD được xếp vào nhóm 3 </w:t>
      </w:r>
      <w:r w:rsidR="00DB7B39" w:rsidRPr="0006587D">
        <w:rPr>
          <w:bCs/>
        </w:rPr>
        <w:t>-</w:t>
      </w:r>
      <w:r w:rsidRPr="0006587D">
        <w:rPr>
          <w:bCs/>
        </w:rPr>
        <w:t xml:space="preserve"> không gây ung thư ở người. Tổ chức Y tế thế giới hướng dẫn giới hạn chô HCDB trong nước là 0,6 µg/L.</w:t>
      </w:r>
    </w:p>
    <w:p w14:paraId="23314759" w14:textId="77777777" w:rsidR="00AE2C84" w:rsidRPr="0006587D" w:rsidRDefault="00AE2C84" w:rsidP="00AE2C84">
      <w:pPr>
        <w:spacing w:before="120" w:after="120"/>
        <w:ind w:firstLine="720"/>
        <w:jc w:val="both"/>
        <w:rPr>
          <w:bCs/>
        </w:rPr>
      </w:pPr>
      <w:r w:rsidRPr="0006587D">
        <w:rPr>
          <w:bCs/>
        </w:rPr>
        <w:t xml:space="preserve">Do mức độ ảnh hưởng sức khỏe và ứng dụng của các chất này trong xử lý nước sạch, Philippines, Malaysia, Mỹ và Cộng đồng chung Châu Âu đều quy định chúng trong tiêu chuẩn nước sạch của mình. </w:t>
      </w:r>
    </w:p>
    <w:p w14:paraId="348ADC60" w14:textId="77777777" w:rsidR="00AE2C84" w:rsidRPr="0006587D" w:rsidRDefault="00AE2C84" w:rsidP="00AE2C84">
      <w:pPr>
        <w:spacing w:before="120" w:after="120"/>
        <w:ind w:firstLine="720"/>
        <w:jc w:val="both"/>
        <w:rPr>
          <w:bCs/>
        </w:rPr>
      </w:pPr>
      <w:r w:rsidRPr="0006587D">
        <w:rPr>
          <w:bCs/>
        </w:rPr>
        <w:t xml:space="preserve">Chính vì vậy, đề xuất đưa thông số này vào </w:t>
      </w:r>
      <w:r w:rsidR="007107B5" w:rsidRPr="0006587D">
        <w:rPr>
          <w:bCs/>
        </w:rPr>
        <w:t xml:space="preserve">QCĐP </w:t>
      </w:r>
      <w:r w:rsidRPr="0006587D">
        <w:rPr>
          <w:bCs/>
        </w:rPr>
        <w:t xml:space="preserve">để kiểm tra định kỳ. </w:t>
      </w:r>
    </w:p>
    <w:p w14:paraId="4E352DCF" w14:textId="77777777" w:rsidR="00AD5662" w:rsidRPr="0006587D" w:rsidRDefault="00CB5892" w:rsidP="00AA109D">
      <w:pPr>
        <w:spacing w:before="120" w:after="120"/>
        <w:ind w:firstLine="720"/>
        <w:jc w:val="both"/>
        <w:rPr>
          <w:b/>
          <w:bCs/>
        </w:rPr>
      </w:pPr>
      <w:r w:rsidRPr="0006587D">
        <w:rPr>
          <w:b/>
          <w:bCs/>
        </w:rPr>
        <w:t>* Thông số hoá chất bảo vệ thực vật</w:t>
      </w:r>
    </w:p>
    <w:p w14:paraId="692B3D5B" w14:textId="77777777" w:rsidR="00C17A36" w:rsidRPr="0006587D" w:rsidRDefault="00C17A36" w:rsidP="00C17A36">
      <w:pPr>
        <w:spacing w:before="120" w:after="120"/>
        <w:ind w:firstLine="720"/>
        <w:jc w:val="both"/>
        <w:rPr>
          <w:bCs/>
          <w:lang w:val="vi-VN"/>
        </w:rPr>
      </w:pPr>
      <w:r w:rsidRPr="0006587D">
        <w:rPr>
          <w:b/>
          <w:bCs/>
        </w:rPr>
        <w:t xml:space="preserve">(43) </w:t>
      </w:r>
      <w:r w:rsidRPr="0006587D">
        <w:rPr>
          <w:b/>
          <w:bCs/>
          <w:lang w:val="vi-VN"/>
        </w:rPr>
        <w:t>1,2-Dibromo-3-chloropropane</w:t>
      </w:r>
      <w:r w:rsidRPr="0006587D">
        <w:rPr>
          <w:bCs/>
          <w:lang w:val="vi-VN"/>
        </w:rPr>
        <w:t xml:space="preserve"> (DBCP) là chất khử trùng đất được sử dụng trong nông nghiệp và có khả năng hòa tan trong nước cao. Theo các nghiên cứu cho thấy, DBCP gây độc đến cơ quan sinh sản ở người và được xếp vào nhóm 2B. WHO đưa ra hướng dẫn ảnh hưởng sức khỏe đối với thông số này trong nước sạch là 0,001 mg/L.</w:t>
      </w:r>
    </w:p>
    <w:p w14:paraId="1A2FF326" w14:textId="3D391E0E" w:rsidR="008F1811" w:rsidRPr="0006587D" w:rsidRDefault="008F1811" w:rsidP="008F1811">
      <w:pPr>
        <w:spacing w:before="120" w:after="120"/>
        <w:ind w:firstLine="720"/>
        <w:jc w:val="both"/>
        <w:rPr>
          <w:bCs/>
        </w:rPr>
      </w:pPr>
      <w:r w:rsidRPr="0006587D">
        <w:rPr>
          <w:bCs/>
        </w:rPr>
        <w:lastRenderedPageBreak/>
        <w:t>Do mức độ ảnh hưởng sức khoẻ, v</w:t>
      </w:r>
      <w:r w:rsidRPr="0006587D">
        <w:rPr>
          <w:bCs/>
          <w:lang w:val="x-none"/>
        </w:rPr>
        <w:t xml:space="preserve">iệc kiểm soát hàm hượng </w:t>
      </w:r>
      <w:r w:rsidRPr="0006587D">
        <w:rPr>
          <w:bCs/>
          <w:lang w:val="vi-VN"/>
        </w:rPr>
        <w:t>1,2-Dibromo-3-chloropropane</w:t>
      </w:r>
      <w:r w:rsidRPr="0006587D">
        <w:rPr>
          <w:bCs/>
          <w:lang w:val="x-none"/>
        </w:rPr>
        <w:t xml:space="preserve"> trong nước là cần thiết</w:t>
      </w:r>
      <w:r w:rsidRPr="0006587D">
        <w:rPr>
          <w:bCs/>
        </w:rPr>
        <w:t xml:space="preserve">, đề xuất đưa thông số này vào QCĐP để kiểm tra định kỳ. </w:t>
      </w:r>
    </w:p>
    <w:p w14:paraId="68204CF6" w14:textId="3C8FC827" w:rsidR="00DB7B39" w:rsidRPr="0006587D" w:rsidRDefault="008F1811" w:rsidP="008F1811">
      <w:pPr>
        <w:spacing w:before="120" w:after="120"/>
        <w:ind w:firstLine="720"/>
        <w:jc w:val="both"/>
        <w:rPr>
          <w:b/>
          <w:bCs/>
        </w:rPr>
      </w:pPr>
      <w:r w:rsidRPr="0006587D">
        <w:rPr>
          <w:b/>
          <w:bCs/>
        </w:rPr>
        <w:t xml:space="preserve"> </w:t>
      </w:r>
      <w:r w:rsidR="007D3523" w:rsidRPr="0006587D">
        <w:rPr>
          <w:b/>
          <w:bCs/>
        </w:rPr>
        <w:t>(4</w:t>
      </w:r>
      <w:r w:rsidR="00121A68" w:rsidRPr="0006587D">
        <w:rPr>
          <w:b/>
          <w:bCs/>
        </w:rPr>
        <w:t>4</w:t>
      </w:r>
      <w:r w:rsidR="007D3523" w:rsidRPr="0006587D">
        <w:rPr>
          <w:b/>
          <w:bCs/>
        </w:rPr>
        <w:t xml:space="preserve">) </w:t>
      </w:r>
      <w:r w:rsidR="00C17A36" w:rsidRPr="0006587D">
        <w:rPr>
          <w:b/>
          <w:bCs/>
        </w:rPr>
        <w:t>Atrazine và các dẫn xuất chloro-s-triazine</w:t>
      </w:r>
    </w:p>
    <w:p w14:paraId="3A356231" w14:textId="77777777" w:rsidR="00C17A36" w:rsidRPr="0006587D" w:rsidRDefault="00DB7B39" w:rsidP="00C17A36">
      <w:pPr>
        <w:spacing w:before="120" w:after="120"/>
        <w:ind w:firstLine="720"/>
        <w:jc w:val="both"/>
        <w:rPr>
          <w:bCs/>
          <w:lang w:val="vi-VN"/>
        </w:rPr>
      </w:pPr>
      <w:r w:rsidRPr="0006587D">
        <w:rPr>
          <w:bCs/>
        </w:rPr>
        <w:t>L</w:t>
      </w:r>
      <w:r w:rsidR="00EB3221" w:rsidRPr="0006587D">
        <w:rPr>
          <w:bCs/>
          <w:lang w:val="vi-VN"/>
        </w:rPr>
        <w:t xml:space="preserve">à thuốc diệt cỏ chọn lọc </w:t>
      </w:r>
      <w:r w:rsidR="00C17A36" w:rsidRPr="0006587D">
        <w:rPr>
          <w:bCs/>
          <w:lang w:val="vi-VN"/>
        </w:rPr>
        <w:t>thuộc nhóm chlor</w:t>
      </w:r>
      <w:r w:rsidRPr="0006587D">
        <w:rPr>
          <w:bCs/>
          <w:lang w:val="vi-VN"/>
        </w:rPr>
        <w:t xml:space="preserve">otriazine, được sử dụng để kiểm </w:t>
      </w:r>
      <w:r w:rsidR="00EB3221" w:rsidRPr="0006587D">
        <w:rPr>
          <w:bCs/>
          <w:lang w:val="vi-VN"/>
        </w:rPr>
        <w:t xml:space="preserve">soát cỏ dại lá rộng. Do sử dụng </w:t>
      </w:r>
      <w:r w:rsidR="00C17A36" w:rsidRPr="0006587D">
        <w:rPr>
          <w:bCs/>
          <w:lang w:val="vi-VN"/>
        </w:rPr>
        <w:t>atrazine để kiểm soát quá trình nảy mầm của cỏ,</w:t>
      </w:r>
      <w:r w:rsidRPr="0006587D">
        <w:rPr>
          <w:bCs/>
          <w:lang w:val="vi-VN"/>
        </w:rPr>
        <w:t xml:space="preserve"> nên có thể phát hiện có cả các </w:t>
      </w:r>
      <w:r w:rsidR="00C17A36" w:rsidRPr="0006587D">
        <w:rPr>
          <w:bCs/>
          <w:lang w:val="vi-VN"/>
        </w:rPr>
        <w:t>dẫn xuất của nó là deethyl-at</w:t>
      </w:r>
      <w:r w:rsidRPr="0006587D">
        <w:rPr>
          <w:bCs/>
          <w:lang w:val="vi-VN"/>
        </w:rPr>
        <w:t xml:space="preserve">razine, deisopropyl atrazine và </w:t>
      </w:r>
      <w:r w:rsidR="00C17A36" w:rsidRPr="0006587D">
        <w:rPr>
          <w:bCs/>
          <w:lang w:val="vi-VN"/>
        </w:rPr>
        <w:t>diaminochlorotriazine trong nước bề mặt và nướ</w:t>
      </w:r>
      <w:r w:rsidR="00EB3221" w:rsidRPr="0006587D">
        <w:rPr>
          <w:bCs/>
          <w:lang w:val="vi-VN"/>
        </w:rPr>
        <w:t>c dưới đất. Theo các nghiên cứu</w:t>
      </w:r>
      <w:r w:rsidRPr="0006587D">
        <w:rPr>
          <w:bCs/>
          <w:lang w:val="vi-VN"/>
        </w:rPr>
        <w:t xml:space="preserve"> </w:t>
      </w:r>
      <w:r w:rsidR="00C17A36" w:rsidRPr="0006587D">
        <w:rPr>
          <w:bCs/>
          <w:lang w:val="vi-VN"/>
        </w:rPr>
        <w:t>đến nay, atrazine không gây độc gene và không có nguy cơ gây</w:t>
      </w:r>
      <w:r w:rsidRPr="0006587D">
        <w:rPr>
          <w:bCs/>
          <w:lang w:val="vi-VN"/>
        </w:rPr>
        <w:t xml:space="preserve"> ung thư ở người. </w:t>
      </w:r>
      <w:r w:rsidR="00C17A36" w:rsidRPr="0006587D">
        <w:rPr>
          <w:bCs/>
          <w:lang w:val="vi-VN"/>
        </w:rPr>
        <w:t xml:space="preserve">Ngược lại, atrazine gây ảnh hưởng đến hormone </w:t>
      </w:r>
      <w:r w:rsidRPr="0006587D">
        <w:rPr>
          <w:bCs/>
          <w:lang w:val="vi-VN"/>
        </w:rPr>
        <w:t xml:space="preserve">sinh sản hoàng thể hóa ở cả nam </w:t>
      </w:r>
      <w:r w:rsidR="00C17A36" w:rsidRPr="0006587D">
        <w:rPr>
          <w:bCs/>
          <w:lang w:val="vi-VN"/>
        </w:rPr>
        <w:t>và nữ, ảnh hưởng đến sự bài tiết hormone tạo sữa ở nữ giới. Chính vì vậy, WHO đưa ra giới hạn hướng dẫn đối với atrazine trong nước là 0,1mg/L.</w:t>
      </w:r>
    </w:p>
    <w:p w14:paraId="534FA17C" w14:textId="669FAC75" w:rsidR="00600883" w:rsidRPr="0006587D" w:rsidRDefault="00600883" w:rsidP="00600883">
      <w:pPr>
        <w:spacing w:before="120" w:after="120"/>
        <w:ind w:firstLine="720"/>
        <w:jc w:val="both"/>
        <w:rPr>
          <w:bCs/>
        </w:rPr>
      </w:pPr>
      <w:r w:rsidRPr="0006587D">
        <w:rPr>
          <w:bCs/>
        </w:rPr>
        <w:t>Do mức độ ảnh hưởng sức khoẻ, v</w:t>
      </w:r>
      <w:r w:rsidRPr="0006587D">
        <w:rPr>
          <w:bCs/>
          <w:lang w:val="x-none"/>
        </w:rPr>
        <w:t xml:space="preserve">iệc kiểm soát hàm hượng </w:t>
      </w:r>
      <w:r w:rsidRPr="0006587D">
        <w:rPr>
          <w:bCs/>
        </w:rPr>
        <w:t>Atrazine và các dẫn xuất chloro-s-triazine</w:t>
      </w:r>
      <w:r w:rsidRPr="0006587D">
        <w:rPr>
          <w:bCs/>
          <w:lang w:val="x-none"/>
        </w:rPr>
        <w:t xml:space="preserve"> trong nước là cần thiết</w:t>
      </w:r>
      <w:r w:rsidRPr="0006587D">
        <w:rPr>
          <w:bCs/>
        </w:rPr>
        <w:t xml:space="preserve">, đề xuất đưa thông số này vào QCĐP để kiểm tra định kỳ. </w:t>
      </w:r>
    </w:p>
    <w:p w14:paraId="2CAEBC9F" w14:textId="30F2F8DA" w:rsidR="00DB7B39" w:rsidRPr="0006587D" w:rsidRDefault="00600883" w:rsidP="00600883">
      <w:pPr>
        <w:spacing w:before="120" w:after="120"/>
        <w:ind w:firstLine="720"/>
        <w:jc w:val="both"/>
        <w:rPr>
          <w:bCs/>
          <w:lang w:val="vi-VN"/>
        </w:rPr>
      </w:pPr>
      <w:r w:rsidRPr="0006587D">
        <w:rPr>
          <w:b/>
          <w:bCs/>
        </w:rPr>
        <w:t xml:space="preserve"> </w:t>
      </w:r>
      <w:r w:rsidR="007D3523" w:rsidRPr="0006587D">
        <w:rPr>
          <w:b/>
          <w:bCs/>
        </w:rPr>
        <w:t>(4</w:t>
      </w:r>
      <w:r w:rsidR="00121A68" w:rsidRPr="0006587D">
        <w:rPr>
          <w:b/>
          <w:bCs/>
        </w:rPr>
        <w:t>5</w:t>
      </w:r>
      <w:r w:rsidR="007D3523" w:rsidRPr="0006587D">
        <w:rPr>
          <w:b/>
          <w:bCs/>
        </w:rPr>
        <w:t xml:space="preserve">) </w:t>
      </w:r>
      <w:r w:rsidR="007D3523" w:rsidRPr="0006587D">
        <w:rPr>
          <w:b/>
          <w:bCs/>
          <w:lang w:val="vi-VN"/>
        </w:rPr>
        <w:t>Chlorpyrifos</w:t>
      </w:r>
      <w:r w:rsidR="007D3523" w:rsidRPr="0006587D">
        <w:rPr>
          <w:bCs/>
          <w:lang w:val="vi-VN"/>
        </w:rPr>
        <w:t xml:space="preserve"> </w:t>
      </w:r>
    </w:p>
    <w:p w14:paraId="4686EC30" w14:textId="77777777" w:rsidR="007D3523" w:rsidRPr="0006587D" w:rsidRDefault="00DB7B39" w:rsidP="007D3523">
      <w:pPr>
        <w:spacing w:before="120" w:after="120"/>
        <w:ind w:firstLine="720"/>
        <w:jc w:val="both"/>
        <w:rPr>
          <w:bCs/>
        </w:rPr>
      </w:pPr>
      <w:r w:rsidRPr="0006587D">
        <w:rPr>
          <w:bCs/>
        </w:rPr>
        <w:t>L</w:t>
      </w:r>
      <w:r w:rsidR="007D3523" w:rsidRPr="0006587D">
        <w:rPr>
          <w:bCs/>
          <w:lang w:val="vi-VN"/>
        </w:rPr>
        <w:t>à thuốc trừ sâu phốt pho hữu cơ phổ rộng được sử dụng để kiểm soát muỗi, ruồi và các loài gây hại cho cây trồng trong đất và trên tán lá, các loài gây hại trong nhà và ấu trùng thủy sinh. Chlorpyrifos được hấp thụ mạnh trong đất và không dễ dàng bị rửa trôi khỏi đất, bị phân hủy sinh học chậm và có độ hòa tan thấp trong nước. WHO đưa ra giới hạn ảnh hưởng sức khỏe của thông số này trong nước sạch là 0,03 mg/L</w:t>
      </w:r>
      <w:r w:rsidR="007D3523" w:rsidRPr="0006587D">
        <w:rPr>
          <w:bCs/>
        </w:rPr>
        <w:t>.</w:t>
      </w:r>
    </w:p>
    <w:p w14:paraId="383EA0C0" w14:textId="356B5811" w:rsidR="00600883" w:rsidRPr="0006587D" w:rsidRDefault="00600883" w:rsidP="00600883">
      <w:pPr>
        <w:spacing w:before="120" w:after="120"/>
        <w:ind w:firstLine="720"/>
        <w:jc w:val="both"/>
        <w:rPr>
          <w:bCs/>
        </w:rPr>
      </w:pPr>
      <w:r w:rsidRPr="0006587D">
        <w:rPr>
          <w:bCs/>
        </w:rPr>
        <w:t>Do mức độ ảnh hưởng sức khoẻ, v</w:t>
      </w:r>
      <w:r w:rsidRPr="0006587D">
        <w:rPr>
          <w:bCs/>
          <w:lang w:val="x-none"/>
        </w:rPr>
        <w:t xml:space="preserve">iệc kiểm soát hàm hượng </w:t>
      </w:r>
      <w:r w:rsidRPr="0006587D">
        <w:rPr>
          <w:bCs/>
          <w:lang w:val="vi-VN"/>
        </w:rPr>
        <w:t>Chlorpyrifos</w:t>
      </w:r>
      <w:r w:rsidRPr="0006587D">
        <w:rPr>
          <w:bCs/>
          <w:lang w:val="x-none"/>
        </w:rPr>
        <w:t xml:space="preserve"> trong nước là cần thiết</w:t>
      </w:r>
      <w:r w:rsidRPr="0006587D">
        <w:rPr>
          <w:bCs/>
        </w:rPr>
        <w:t xml:space="preserve">, đề xuất đưa thông số này vào QCĐP để kiểm tra định kỳ. </w:t>
      </w:r>
    </w:p>
    <w:p w14:paraId="7CBF2E5B" w14:textId="55A9B21A" w:rsidR="00AD5662" w:rsidRPr="0006587D" w:rsidRDefault="00600883" w:rsidP="00600883">
      <w:pPr>
        <w:spacing w:before="120" w:after="120"/>
        <w:ind w:firstLine="720"/>
        <w:jc w:val="both"/>
        <w:rPr>
          <w:b/>
          <w:bCs/>
        </w:rPr>
      </w:pPr>
      <w:r w:rsidRPr="0006587D">
        <w:rPr>
          <w:b/>
          <w:bCs/>
        </w:rPr>
        <w:t xml:space="preserve"> </w:t>
      </w:r>
      <w:r w:rsidR="003530A9" w:rsidRPr="0006587D">
        <w:rPr>
          <w:b/>
          <w:bCs/>
        </w:rPr>
        <w:t>(4</w:t>
      </w:r>
      <w:r w:rsidR="00121A68" w:rsidRPr="0006587D">
        <w:rPr>
          <w:b/>
          <w:bCs/>
        </w:rPr>
        <w:t>6</w:t>
      </w:r>
      <w:r w:rsidR="003530A9" w:rsidRPr="0006587D">
        <w:rPr>
          <w:b/>
          <w:bCs/>
        </w:rPr>
        <w:t>) Cyanazine</w:t>
      </w:r>
    </w:p>
    <w:p w14:paraId="4D625750" w14:textId="77777777" w:rsidR="003530A9" w:rsidRPr="0006587D" w:rsidRDefault="003530A9" w:rsidP="00AA109D">
      <w:pPr>
        <w:spacing w:before="120" w:after="120"/>
        <w:ind w:firstLine="720"/>
        <w:jc w:val="both"/>
        <w:rPr>
          <w:bCs/>
          <w:lang w:val="vi-VN"/>
        </w:rPr>
      </w:pPr>
      <w:r w:rsidRPr="0006587D">
        <w:rPr>
          <w:bCs/>
        </w:rPr>
        <w:t>L</w:t>
      </w:r>
      <w:r w:rsidRPr="0006587D">
        <w:rPr>
          <w:bCs/>
          <w:lang w:val="vi-VN"/>
        </w:rPr>
        <w:t>à một thành viên của họ thuốc diệt cỏ triazine. Nó được sử dụng để kiểm soát cỏ dại lá rộng. Cyanazine có thể phân hủy trong đất và trong nước nhờ hoạt động của vi sinh vật hoặc qua quá trình thủy phân. Qua các kết quả nghiên cứu, cyanazine có thể gây quái thai hoặc gây đột biến gene. WHO đưa ra giới hạn hướng dẫn đối với thông số trong nước sạch là 0,0006 mg/L.</w:t>
      </w:r>
    </w:p>
    <w:p w14:paraId="0785AB3B" w14:textId="77777777" w:rsidR="00600883" w:rsidRPr="0006587D" w:rsidRDefault="00600883" w:rsidP="00AA109D">
      <w:pPr>
        <w:spacing w:before="120" w:after="120"/>
        <w:ind w:firstLine="720"/>
        <w:jc w:val="both"/>
        <w:rPr>
          <w:bCs/>
        </w:rPr>
      </w:pPr>
      <w:r w:rsidRPr="0006587D">
        <w:rPr>
          <w:bCs/>
        </w:rPr>
        <w:t>Do mức độ ảnh hưởng sức khoẻ, v</w:t>
      </w:r>
      <w:r w:rsidRPr="0006587D">
        <w:rPr>
          <w:bCs/>
          <w:lang w:val="x-none"/>
        </w:rPr>
        <w:t xml:space="preserve">iệc kiểm soát hàm hượng </w:t>
      </w:r>
      <w:r w:rsidRPr="0006587D">
        <w:rPr>
          <w:bCs/>
        </w:rPr>
        <w:t>Cyanazine</w:t>
      </w:r>
      <w:r w:rsidRPr="0006587D">
        <w:rPr>
          <w:bCs/>
          <w:lang w:val="x-none"/>
        </w:rPr>
        <w:t xml:space="preserve"> trong nước là cần thiết</w:t>
      </w:r>
      <w:r w:rsidRPr="0006587D">
        <w:rPr>
          <w:bCs/>
        </w:rPr>
        <w:t>, đề xuất đưa thông số này vào QCĐP để kiểm tra định kỳ.</w:t>
      </w:r>
    </w:p>
    <w:p w14:paraId="68CC3831" w14:textId="0218ABDB" w:rsidR="00D378FB" w:rsidRPr="0006587D" w:rsidRDefault="00D378FB" w:rsidP="00AA109D">
      <w:pPr>
        <w:spacing w:before="120" w:after="120"/>
        <w:ind w:firstLine="720"/>
        <w:jc w:val="both"/>
        <w:rPr>
          <w:b/>
          <w:bCs/>
        </w:rPr>
      </w:pPr>
      <w:r w:rsidRPr="0006587D">
        <w:rPr>
          <w:b/>
          <w:bCs/>
        </w:rPr>
        <w:t>(4</w:t>
      </w:r>
      <w:r w:rsidR="00121A68" w:rsidRPr="0006587D">
        <w:rPr>
          <w:b/>
          <w:bCs/>
        </w:rPr>
        <w:t>7</w:t>
      </w:r>
      <w:r w:rsidRPr="0006587D">
        <w:rPr>
          <w:b/>
          <w:bCs/>
        </w:rPr>
        <w:t>) MCPA</w:t>
      </w:r>
    </w:p>
    <w:p w14:paraId="7D949686" w14:textId="77777777" w:rsidR="003530A9" w:rsidRPr="0006587D" w:rsidRDefault="00D378FB" w:rsidP="00AA109D">
      <w:pPr>
        <w:spacing w:before="120" w:after="120"/>
        <w:ind w:firstLine="720"/>
        <w:jc w:val="both"/>
        <w:rPr>
          <w:bCs/>
        </w:rPr>
      </w:pPr>
      <w:r w:rsidRPr="0006587D">
        <w:rPr>
          <w:bCs/>
        </w:rPr>
        <w:t>Là thuốc diệt cỏ axit phenoxyacetic được tìm thấy ở nhiều dạng khác nhau: như axit tự do, muối dimethylamine, muối natri và este 2-ethylhexyl. Đây là một loại thuốc diệt cỏ được sử dụng rộng rãi để chống lại sự phát triển của cỏ dại lá rộng trong nông nghiệp. MCPA hòa tan trong nước cao. MCPA khi đi vào cơ thể sẽ tấn công vào gan, thận và máu. Mặc dù WHO không đưa ra ngưỡng ảnh hưởng sức khỏe cho MCPA trong nước, nhưng ngưỡng ảnh hưởng sức khỏe của thông số này được đưa ra là 0,7 mg/L.</w:t>
      </w:r>
    </w:p>
    <w:p w14:paraId="5D4A229E" w14:textId="1F797BB6" w:rsidR="00600883" w:rsidRPr="0006587D" w:rsidRDefault="00600883" w:rsidP="00600883">
      <w:pPr>
        <w:spacing w:before="120" w:after="120"/>
        <w:ind w:firstLine="720"/>
        <w:jc w:val="both"/>
        <w:rPr>
          <w:bCs/>
        </w:rPr>
      </w:pPr>
      <w:r w:rsidRPr="0006587D">
        <w:rPr>
          <w:bCs/>
        </w:rPr>
        <w:lastRenderedPageBreak/>
        <w:t>Do mức độ ảnh hưởng sức khoẻ, v</w:t>
      </w:r>
      <w:r w:rsidRPr="0006587D">
        <w:rPr>
          <w:bCs/>
          <w:lang w:val="x-none"/>
        </w:rPr>
        <w:t xml:space="preserve">iệc kiểm soát hàm hượng </w:t>
      </w:r>
      <w:r w:rsidRPr="0006587D">
        <w:rPr>
          <w:bCs/>
        </w:rPr>
        <w:t>MCPA</w:t>
      </w:r>
      <w:r w:rsidRPr="0006587D">
        <w:rPr>
          <w:bCs/>
          <w:lang w:val="x-none"/>
        </w:rPr>
        <w:t xml:space="preserve"> trong nước là cần thiết</w:t>
      </w:r>
      <w:r w:rsidRPr="0006587D">
        <w:rPr>
          <w:bCs/>
        </w:rPr>
        <w:t>, đề xuất đưa thông số này vào QCĐP để kiểm tra định kỳ.</w:t>
      </w:r>
    </w:p>
    <w:p w14:paraId="15BDD7FC" w14:textId="25FDF9EC" w:rsidR="00D378FB" w:rsidRPr="0006587D" w:rsidRDefault="00D378FB" w:rsidP="00D378FB">
      <w:pPr>
        <w:spacing w:before="120" w:after="120"/>
        <w:ind w:firstLine="720"/>
        <w:jc w:val="both"/>
        <w:rPr>
          <w:bCs/>
          <w:lang w:val="vi-VN"/>
        </w:rPr>
      </w:pPr>
      <w:r w:rsidRPr="0006587D">
        <w:rPr>
          <w:bCs/>
        </w:rPr>
        <w:t xml:space="preserve"> </w:t>
      </w:r>
      <w:r w:rsidRPr="0006587D">
        <w:rPr>
          <w:b/>
          <w:bCs/>
        </w:rPr>
        <w:t>(4</w:t>
      </w:r>
      <w:r w:rsidR="00121A68" w:rsidRPr="0006587D">
        <w:rPr>
          <w:b/>
          <w:bCs/>
        </w:rPr>
        <w:t>8</w:t>
      </w:r>
      <w:r w:rsidRPr="0006587D">
        <w:rPr>
          <w:b/>
          <w:bCs/>
        </w:rPr>
        <w:t xml:space="preserve">) </w:t>
      </w:r>
      <w:r w:rsidRPr="0006587D">
        <w:rPr>
          <w:b/>
          <w:bCs/>
          <w:lang w:val="vi-VN"/>
        </w:rPr>
        <w:t>DDT và dẫn xuất</w:t>
      </w:r>
      <w:r w:rsidRPr="0006587D">
        <w:rPr>
          <w:bCs/>
          <w:lang w:val="vi-VN"/>
        </w:rPr>
        <w:t xml:space="preserve"> cho phép có nhiều dạng đồng phân khác nhau. Do độc tính và tính bền cả nó, DDT đã bị cấm sử dụng ở nhiều quốc gia trên thế giới, trong đó có Việt Nam. Tuy nhiên, cũng do khả năng bền vững trong môi trường của chất này rất cao, QCVN</w:t>
      </w:r>
      <w:r w:rsidRPr="0006587D">
        <w:rPr>
          <w:bCs/>
        </w:rPr>
        <w:t xml:space="preserve"> 01-1:2018/BYT</w:t>
      </w:r>
      <w:r w:rsidRPr="0006587D">
        <w:rPr>
          <w:bCs/>
          <w:lang w:val="vi-VN"/>
        </w:rPr>
        <w:t xml:space="preserve"> vẫn đề xuất đưa thông số này vào để giám sát định kỳ với</w:t>
      </w:r>
      <w:r w:rsidR="003C31CF">
        <w:rPr>
          <w:bCs/>
        </w:rPr>
        <w:t xml:space="preserve"> ngưỡng</w:t>
      </w:r>
      <w:r w:rsidRPr="0006587D">
        <w:rPr>
          <w:bCs/>
          <w:lang w:val="vi-VN"/>
        </w:rPr>
        <w:t xml:space="preserve"> </w:t>
      </w:r>
      <w:r w:rsidR="00997F7D">
        <w:rPr>
          <w:bCs/>
        </w:rPr>
        <w:t>GHCP</w:t>
      </w:r>
      <w:r w:rsidRPr="0006587D">
        <w:rPr>
          <w:bCs/>
          <w:lang w:val="vi-VN"/>
        </w:rPr>
        <w:t xml:space="preserve"> là 0,001 mg/L. </w:t>
      </w:r>
    </w:p>
    <w:p w14:paraId="7CF00128" w14:textId="3442B944" w:rsidR="00600883" w:rsidRPr="0006587D" w:rsidRDefault="00600883" w:rsidP="00600883">
      <w:pPr>
        <w:spacing w:before="120" w:after="120"/>
        <w:ind w:firstLine="720"/>
        <w:jc w:val="both"/>
        <w:rPr>
          <w:bCs/>
        </w:rPr>
      </w:pPr>
      <w:r w:rsidRPr="0006587D">
        <w:rPr>
          <w:bCs/>
        </w:rPr>
        <w:t>Do mức độ ảnh hưởng sức khoẻ, v</w:t>
      </w:r>
      <w:r w:rsidRPr="0006587D">
        <w:rPr>
          <w:bCs/>
          <w:lang w:val="x-none"/>
        </w:rPr>
        <w:t xml:space="preserve">iệc kiểm soát hàm hượng </w:t>
      </w:r>
      <w:r w:rsidRPr="0006587D">
        <w:rPr>
          <w:bCs/>
          <w:lang w:val="vi-VN"/>
        </w:rPr>
        <w:t>DDT và dẫn xuất</w:t>
      </w:r>
      <w:r w:rsidRPr="0006587D">
        <w:rPr>
          <w:bCs/>
          <w:lang w:val="x-none"/>
        </w:rPr>
        <w:t xml:space="preserve"> trong nước là cần thiết</w:t>
      </w:r>
      <w:r w:rsidRPr="0006587D">
        <w:rPr>
          <w:bCs/>
        </w:rPr>
        <w:t>, đề xuất đưa thông số này vào QCĐP để kiểm tra định kỳ.</w:t>
      </w:r>
    </w:p>
    <w:p w14:paraId="211730D7" w14:textId="1E6964F4" w:rsidR="00D378FB" w:rsidRPr="0006587D" w:rsidRDefault="00600883" w:rsidP="00600883">
      <w:pPr>
        <w:spacing w:before="120" w:after="120"/>
        <w:ind w:firstLine="720"/>
        <w:jc w:val="both"/>
        <w:rPr>
          <w:b/>
          <w:bCs/>
        </w:rPr>
      </w:pPr>
      <w:r w:rsidRPr="0006587D">
        <w:rPr>
          <w:b/>
          <w:bCs/>
        </w:rPr>
        <w:t xml:space="preserve"> </w:t>
      </w:r>
      <w:r w:rsidR="00D378FB" w:rsidRPr="0006587D">
        <w:rPr>
          <w:b/>
          <w:bCs/>
        </w:rPr>
        <w:t>(</w:t>
      </w:r>
      <w:r w:rsidR="00121A68" w:rsidRPr="0006587D">
        <w:rPr>
          <w:b/>
          <w:bCs/>
        </w:rPr>
        <w:t>49</w:t>
      </w:r>
      <w:r w:rsidR="00D378FB" w:rsidRPr="0006587D">
        <w:rPr>
          <w:b/>
          <w:bCs/>
        </w:rPr>
        <w:t>) Permethrin</w:t>
      </w:r>
    </w:p>
    <w:p w14:paraId="11B96626" w14:textId="77777777" w:rsidR="00D378FB" w:rsidRPr="0006587D" w:rsidRDefault="00656934" w:rsidP="00D378FB">
      <w:pPr>
        <w:spacing w:before="120" w:after="120"/>
        <w:ind w:firstLine="720"/>
        <w:jc w:val="both"/>
        <w:rPr>
          <w:bCs/>
          <w:lang w:val="vi-VN"/>
        </w:rPr>
      </w:pPr>
      <w:r w:rsidRPr="0006587D">
        <w:rPr>
          <w:bCs/>
        </w:rPr>
        <w:t>L</w:t>
      </w:r>
      <w:r w:rsidR="00D378FB" w:rsidRPr="0006587D">
        <w:rPr>
          <w:bCs/>
          <w:lang w:val="vi-VN"/>
        </w:rPr>
        <w:t xml:space="preserve">à thuốc trừ sâu tiếp xúc, kiểm soát có hiệu quả nhiều loài gây hại trong nông nghiệp, lâm nghiệp và y tế công cộng. Nó đã được sử dụng làm thuốc diệt ấu trùng để kiểm soát động vật không xương sống dưới nước, trong đường ống nước. Permethrin bị phân hủy bởi ánh sáng trong môi nước và trên bề mặt đất. Trong đất, permethrin bị phân hủy nhanh chóng do quá trình thủy phân và hoạt động của vi sinh vật trong điều kiện hiếu khí. Permethrin có độc tính cấp tính thấp. Mặc dù WHO không đưa ra hướng dẫn ảnh hưởng sức khỏe cho thông số này trong nước sạch, ngưỡng ảnh hưởng sức khỏe đã được tính toán là 0,3mg/L. </w:t>
      </w:r>
    </w:p>
    <w:p w14:paraId="10908292" w14:textId="77777777" w:rsidR="00D378FB" w:rsidRPr="0006587D" w:rsidRDefault="00D378FB" w:rsidP="00AA109D">
      <w:pPr>
        <w:spacing w:before="120" w:after="120"/>
        <w:ind w:firstLine="720"/>
        <w:jc w:val="both"/>
        <w:rPr>
          <w:bCs/>
        </w:rPr>
      </w:pPr>
      <w:r w:rsidRPr="0006587D">
        <w:rPr>
          <w:bCs/>
        </w:rPr>
        <w:t xml:space="preserve">Permethrin được sử dụng trong hóa chất </w:t>
      </w:r>
      <w:r w:rsidR="005266F6" w:rsidRPr="0006587D">
        <w:rPr>
          <w:bCs/>
        </w:rPr>
        <w:t>BVTV</w:t>
      </w:r>
      <w:r w:rsidRPr="0006587D">
        <w:rPr>
          <w:bCs/>
        </w:rPr>
        <w:t xml:space="preserve"> trên địa bàn tỉnh, chính vì vậy, đề xuất đưa thông số này vào </w:t>
      </w:r>
      <w:r w:rsidR="00693709" w:rsidRPr="0006587D">
        <w:rPr>
          <w:bCs/>
        </w:rPr>
        <w:t xml:space="preserve">QCĐP </w:t>
      </w:r>
      <w:r w:rsidRPr="0006587D">
        <w:rPr>
          <w:bCs/>
        </w:rPr>
        <w:t xml:space="preserve">để kiểm tra định kỳ. </w:t>
      </w:r>
    </w:p>
    <w:p w14:paraId="12EDC873" w14:textId="77777777" w:rsidR="009624AE" w:rsidRPr="0006587D" w:rsidRDefault="009624AE" w:rsidP="009624AE">
      <w:pPr>
        <w:spacing w:before="120" w:after="120"/>
        <w:ind w:firstLine="720"/>
        <w:jc w:val="both"/>
        <w:rPr>
          <w:bCs/>
          <w:lang w:val="vi-VN"/>
        </w:rPr>
      </w:pPr>
      <w:r w:rsidRPr="0006587D">
        <w:rPr>
          <w:b/>
          <w:bCs/>
        </w:rPr>
        <w:t>(5</w:t>
      </w:r>
      <w:r w:rsidR="00121A68" w:rsidRPr="0006587D">
        <w:rPr>
          <w:b/>
          <w:bCs/>
        </w:rPr>
        <w:t>0</w:t>
      </w:r>
      <w:r w:rsidRPr="0006587D">
        <w:rPr>
          <w:b/>
          <w:bCs/>
        </w:rPr>
        <w:t xml:space="preserve">) </w:t>
      </w:r>
      <w:r w:rsidRPr="0006587D">
        <w:rPr>
          <w:b/>
          <w:bCs/>
          <w:lang w:val="vi-VN"/>
        </w:rPr>
        <w:t>Propanil</w:t>
      </w:r>
      <w:r w:rsidRPr="0006587D">
        <w:rPr>
          <w:bCs/>
          <w:lang w:val="vi-VN"/>
        </w:rPr>
        <w:t xml:space="preserve"> </w:t>
      </w:r>
    </w:p>
    <w:p w14:paraId="472F9A1A" w14:textId="0E76B206" w:rsidR="009624AE" w:rsidRPr="0006587D" w:rsidRDefault="009624AE" w:rsidP="009624AE">
      <w:pPr>
        <w:spacing w:before="120" w:after="120"/>
        <w:ind w:firstLine="720"/>
        <w:jc w:val="both"/>
        <w:rPr>
          <w:bCs/>
          <w:lang w:val="vi-VN"/>
        </w:rPr>
      </w:pPr>
      <w:r w:rsidRPr="0006587D">
        <w:rPr>
          <w:bCs/>
        </w:rPr>
        <w:t>L</w:t>
      </w:r>
      <w:r w:rsidRPr="0006587D">
        <w:rPr>
          <w:bCs/>
          <w:lang w:val="vi-VN"/>
        </w:rPr>
        <w:t>à thuốc diệt cỏ được sử dụng để kiểm soát cỏ lá rộng và cỏ dại, chủ yếu ở ruộng lúa. Propanil không bền và dễ dàng chuyển hóa trong điều kiện tự nhiên thành một số chất khác. Hai trong số các chất chuyển hóa này là 3,4-dichloroaniline và 3,3′,4,4′-tetrachloroazobenzen, độc hơn, mạnh hơn và bền hơn so với hợp chất gốc. Chính vì vậy, cần kiểm soát thông số này để hạn chế sự chuyển hóa sang các hợp chất có độc tính cao hơn. QCVN</w:t>
      </w:r>
      <w:r w:rsidRPr="0006587D">
        <w:rPr>
          <w:bCs/>
        </w:rPr>
        <w:t xml:space="preserve"> 01-1:2028/BYT</w:t>
      </w:r>
      <w:r w:rsidRPr="0006587D">
        <w:rPr>
          <w:bCs/>
          <w:lang w:val="vi-VN"/>
        </w:rPr>
        <w:t xml:space="preserve"> </w:t>
      </w:r>
      <w:r w:rsidRPr="0006587D">
        <w:rPr>
          <w:bCs/>
        </w:rPr>
        <w:t>quy định</w:t>
      </w:r>
      <w:r w:rsidRPr="0006587D">
        <w:rPr>
          <w:bCs/>
          <w:lang w:val="vi-VN"/>
        </w:rPr>
        <w:t xml:space="preserve"> </w:t>
      </w:r>
      <w:r w:rsidR="003C31CF">
        <w:rPr>
          <w:bCs/>
        </w:rPr>
        <w:t xml:space="preserve">ngưỡng </w:t>
      </w:r>
      <w:r w:rsidR="00997F7D">
        <w:rPr>
          <w:bCs/>
        </w:rPr>
        <w:t>GHCP</w:t>
      </w:r>
      <w:r w:rsidRPr="0006587D">
        <w:rPr>
          <w:bCs/>
          <w:lang w:val="vi-VN"/>
        </w:rPr>
        <w:t xml:space="preserve"> đối với thông số này trong nước sạch là 0,02 mg/L (20</w:t>
      </w:r>
      <w:r w:rsidRPr="0006587D">
        <w:rPr>
          <w:bCs/>
        </w:rPr>
        <w:t>μ</w:t>
      </w:r>
      <w:r w:rsidRPr="0006587D">
        <w:rPr>
          <w:bCs/>
          <w:lang w:val="vi-VN"/>
        </w:rPr>
        <w:t>g/L).</w:t>
      </w:r>
    </w:p>
    <w:p w14:paraId="0837A560" w14:textId="77777777" w:rsidR="00B06028" w:rsidRPr="0006587D" w:rsidRDefault="00B06028" w:rsidP="009624AE">
      <w:pPr>
        <w:spacing w:before="120" w:after="120"/>
        <w:ind w:firstLine="720"/>
        <w:jc w:val="both"/>
        <w:rPr>
          <w:bCs/>
          <w:lang w:val="vi-VN"/>
        </w:rPr>
      </w:pPr>
      <w:r w:rsidRPr="0006587D">
        <w:rPr>
          <w:bCs/>
        </w:rPr>
        <w:t xml:space="preserve">Chính vì vậy, đề xuất đưa thông số này vào </w:t>
      </w:r>
      <w:r w:rsidR="00693709" w:rsidRPr="0006587D">
        <w:rPr>
          <w:bCs/>
        </w:rPr>
        <w:t xml:space="preserve">QCĐP </w:t>
      </w:r>
      <w:r w:rsidRPr="0006587D">
        <w:rPr>
          <w:bCs/>
        </w:rPr>
        <w:t xml:space="preserve">để kiểm tra định kỳ. </w:t>
      </w:r>
    </w:p>
    <w:p w14:paraId="59D003C1" w14:textId="77777777" w:rsidR="00B06028" w:rsidRPr="0006587D" w:rsidRDefault="00B06028" w:rsidP="00B06028">
      <w:pPr>
        <w:spacing w:before="120" w:after="120"/>
        <w:ind w:firstLine="720"/>
        <w:jc w:val="both"/>
        <w:rPr>
          <w:b/>
          <w:bCs/>
          <w:lang w:val="x-none"/>
        </w:rPr>
      </w:pPr>
      <w:r w:rsidRPr="0006587D">
        <w:rPr>
          <w:b/>
          <w:bCs/>
        </w:rPr>
        <w:t>(5</w:t>
      </w:r>
      <w:r w:rsidR="00121A68" w:rsidRPr="0006587D">
        <w:rPr>
          <w:b/>
          <w:bCs/>
        </w:rPr>
        <w:t>1</w:t>
      </w:r>
      <w:r w:rsidRPr="0006587D">
        <w:rPr>
          <w:b/>
          <w:bCs/>
        </w:rPr>
        <w:t>)</w:t>
      </w:r>
      <w:r w:rsidRPr="0006587D">
        <w:rPr>
          <w:b/>
          <w:bCs/>
          <w:lang w:val="x-none"/>
        </w:rPr>
        <w:t xml:space="preserve"> Trifluralin</w:t>
      </w:r>
    </w:p>
    <w:p w14:paraId="1C2CDF94" w14:textId="77777777" w:rsidR="00B06028" w:rsidRPr="0006587D" w:rsidRDefault="00B06028" w:rsidP="00B06028">
      <w:pPr>
        <w:spacing w:before="120" w:after="120"/>
        <w:ind w:firstLine="720"/>
        <w:jc w:val="both"/>
        <w:rPr>
          <w:bCs/>
        </w:rPr>
      </w:pPr>
      <w:r w:rsidRPr="0006587D">
        <w:rPr>
          <w:bCs/>
        </w:rPr>
        <w:t>Mặc dù đã có Thông tư số 64/2010/TT-BNN ngày 04 tháng 11 năm 2010 về việc đưa các sản phẩm có chứa Trifluralin ra khỏi danh mục sản phẩm xử lý, cải tạo môi trường nuôi trồng thuỷ sản được phép lưu hành tại Việt Nam, nhưng từ khi một số chất kháng sinh và hóa chất như xanh Malachite, Dipterex không được phép sử dụng trong nuôi trồng thủy sản thì các nhà sản xuất giống và nuôi trồng thủy sản vẫn tiếp tục sử dụng Trifluralin để phòng và trị một số bệnh do nấm và ký sinh trùng gây ra.</w:t>
      </w:r>
    </w:p>
    <w:p w14:paraId="0089E9CA" w14:textId="77777777" w:rsidR="00B06028" w:rsidRPr="0006587D" w:rsidRDefault="00B06028" w:rsidP="00B06028">
      <w:pPr>
        <w:spacing w:before="120" w:after="120"/>
        <w:ind w:firstLine="720"/>
        <w:jc w:val="both"/>
        <w:rPr>
          <w:bCs/>
        </w:rPr>
      </w:pPr>
      <w:r w:rsidRPr="0006587D">
        <w:rPr>
          <w:bCs/>
        </w:rPr>
        <w:t xml:space="preserve">Trong nông nghiệp, Trifluralin là chất diệt cỏ, được dùng để diệt cỏ hàng năm và cỏ lá rộng. Trifluralin được xử lí trong đất trước khi cỏ nảy mầm. Trong </w:t>
      </w:r>
      <w:r w:rsidRPr="0006587D">
        <w:rPr>
          <w:bCs/>
        </w:rPr>
        <w:lastRenderedPageBreak/>
        <w:t>nuôi trồng thủy sản nước ngọt thì Trifluralin được sử dụng trong việc xử lý nước và diệt các loại ký sinh trùng gây bệnh.</w:t>
      </w:r>
    </w:p>
    <w:p w14:paraId="45DAA6A0" w14:textId="77777777" w:rsidR="00B06028" w:rsidRPr="0006587D" w:rsidRDefault="00B06028" w:rsidP="00B06028">
      <w:pPr>
        <w:spacing w:before="120" w:after="120"/>
        <w:ind w:firstLine="720"/>
        <w:jc w:val="both"/>
        <w:rPr>
          <w:bCs/>
        </w:rPr>
      </w:pPr>
      <w:r w:rsidRPr="0006587D">
        <w:rPr>
          <w:bCs/>
        </w:rPr>
        <w:t>Đối với con người, Trifluralin có thể gây dị ứng da khi con người tiếp xúc. Hít phải hơi có thể gây kích thích niêm mạc miệng, cổ họng hoặc phổi. Các triệu chứng có thể xuất hiện khi hít phải hơi của Trifluralin bao gồm đau đầu, chóng mặt và sức khỏe suy sụp, nếu nuốt phải, trifluralin có thể gây nôn mửa, chuột rút và và có thể gây kích thích cho mắt. Kéo dài hoặc lặp đi lặp lại tiếp xúc với Trifluralin có thể gây kích thích da. Ở mức cao trong một thời gian dài có thể gây tổn hại gan và thận. </w:t>
      </w:r>
    </w:p>
    <w:p w14:paraId="70372376" w14:textId="77777777" w:rsidR="00B06028" w:rsidRPr="0006587D" w:rsidRDefault="00B06028" w:rsidP="00B06028">
      <w:pPr>
        <w:spacing w:before="120" w:after="120"/>
        <w:ind w:firstLine="720"/>
        <w:jc w:val="both"/>
        <w:rPr>
          <w:bCs/>
        </w:rPr>
      </w:pPr>
      <w:r w:rsidRPr="0006587D">
        <w:rPr>
          <w:bCs/>
        </w:rPr>
        <w:t xml:space="preserve"> Trifluralin được cơ quan bảo vệ môi trường (EPA) của Hoa Kỳ phân loại trong nhóm C, là chất có thể gây ung thư cho con người, ngay cả ở liều lượng rất thấp. Bên cạnh đó, Trifluralin cũng gây độc đối với động vật thủy sinh, ảnh hưởng đến các loài cần được bảo tồn. Trifluralin có thể phát tán trong bầu khí quyển, có nghĩa là Trifluralin có thể trở thành một chất gây ô nhiễm trên diện rộng. </w:t>
      </w:r>
    </w:p>
    <w:p w14:paraId="0E585B48" w14:textId="77777777" w:rsidR="00B06028" w:rsidRPr="0006587D" w:rsidRDefault="00B06028" w:rsidP="00B06028">
      <w:pPr>
        <w:spacing w:before="120" w:after="120"/>
        <w:ind w:firstLine="720"/>
        <w:jc w:val="both"/>
        <w:rPr>
          <w:bCs/>
        </w:rPr>
      </w:pPr>
      <w:r w:rsidRPr="0006587D">
        <w:rPr>
          <w:bCs/>
        </w:rPr>
        <w:t xml:space="preserve">Chính vì vậy, đề xuất đưa thông số này vào </w:t>
      </w:r>
      <w:r w:rsidR="00693709" w:rsidRPr="0006587D">
        <w:rPr>
          <w:bCs/>
        </w:rPr>
        <w:t xml:space="preserve">QCĐP </w:t>
      </w:r>
      <w:r w:rsidRPr="0006587D">
        <w:rPr>
          <w:bCs/>
        </w:rPr>
        <w:t xml:space="preserve">để kiểm tra định kỳ. </w:t>
      </w:r>
    </w:p>
    <w:p w14:paraId="6EB2A4E8" w14:textId="77777777" w:rsidR="00171DCE" w:rsidRPr="0006587D" w:rsidRDefault="00CB3D4B" w:rsidP="009624AE">
      <w:pPr>
        <w:spacing w:before="120" w:after="120"/>
        <w:ind w:firstLine="720"/>
        <w:jc w:val="both"/>
        <w:rPr>
          <w:b/>
          <w:bCs/>
          <w:lang w:val="vi-VN"/>
        </w:rPr>
      </w:pPr>
      <w:r w:rsidRPr="0006587D">
        <w:rPr>
          <w:b/>
          <w:bCs/>
        </w:rPr>
        <w:t>* Thông số hoá chất khử trùng và sản phẩm phụ</w:t>
      </w:r>
    </w:p>
    <w:p w14:paraId="566D4A9F" w14:textId="77777777" w:rsidR="00B06028" w:rsidRPr="0006587D" w:rsidRDefault="00B06028" w:rsidP="00B06028">
      <w:pPr>
        <w:spacing w:before="120" w:after="120"/>
        <w:ind w:firstLine="720"/>
        <w:jc w:val="both"/>
        <w:rPr>
          <w:b/>
          <w:bCs/>
          <w:iCs/>
          <w:lang w:val="vi-VN"/>
        </w:rPr>
      </w:pPr>
      <w:r w:rsidRPr="0006587D">
        <w:rPr>
          <w:b/>
          <w:bCs/>
        </w:rPr>
        <w:t>(</w:t>
      </w:r>
      <w:r w:rsidRPr="0006587D">
        <w:rPr>
          <w:b/>
          <w:bCs/>
          <w:iCs/>
        </w:rPr>
        <w:t>5</w:t>
      </w:r>
      <w:r w:rsidR="00121A68" w:rsidRPr="0006587D">
        <w:rPr>
          <w:b/>
          <w:bCs/>
          <w:iCs/>
        </w:rPr>
        <w:t>2</w:t>
      </w:r>
      <w:r w:rsidRPr="0006587D">
        <w:rPr>
          <w:b/>
          <w:bCs/>
          <w:iCs/>
        </w:rPr>
        <w:t>) Bromodichloro</w:t>
      </w:r>
      <w:r w:rsidR="00172409" w:rsidRPr="0006587D">
        <w:rPr>
          <w:b/>
          <w:bCs/>
          <w:iCs/>
        </w:rPr>
        <w:t>methane</w:t>
      </w:r>
      <w:r w:rsidRPr="0006587D">
        <w:rPr>
          <w:b/>
          <w:bCs/>
          <w:iCs/>
        </w:rPr>
        <w:t>, (5</w:t>
      </w:r>
      <w:r w:rsidR="00121A68" w:rsidRPr="0006587D">
        <w:rPr>
          <w:b/>
          <w:bCs/>
          <w:iCs/>
        </w:rPr>
        <w:t>3</w:t>
      </w:r>
      <w:r w:rsidRPr="0006587D">
        <w:rPr>
          <w:b/>
          <w:bCs/>
          <w:iCs/>
        </w:rPr>
        <w:t>) Chloroform, (5</w:t>
      </w:r>
      <w:r w:rsidR="00121A68" w:rsidRPr="0006587D">
        <w:rPr>
          <w:b/>
          <w:bCs/>
          <w:iCs/>
        </w:rPr>
        <w:t>4</w:t>
      </w:r>
      <w:r w:rsidRPr="0006587D">
        <w:rPr>
          <w:b/>
          <w:bCs/>
          <w:iCs/>
        </w:rPr>
        <w:t>) Dibromochloromethane, (5</w:t>
      </w:r>
      <w:r w:rsidR="00121A68" w:rsidRPr="0006587D">
        <w:rPr>
          <w:b/>
          <w:bCs/>
          <w:iCs/>
        </w:rPr>
        <w:t>5</w:t>
      </w:r>
      <w:r w:rsidRPr="0006587D">
        <w:rPr>
          <w:b/>
          <w:bCs/>
          <w:iCs/>
        </w:rPr>
        <w:t xml:space="preserve">) </w:t>
      </w:r>
      <w:r w:rsidR="000316C1" w:rsidRPr="0006587D">
        <w:rPr>
          <w:b/>
          <w:bCs/>
          <w:iCs/>
          <w:lang w:val="vi-VN"/>
        </w:rPr>
        <w:t>Dichloroac</w:t>
      </w:r>
      <w:r w:rsidR="00882F49" w:rsidRPr="0006587D">
        <w:rPr>
          <w:b/>
          <w:bCs/>
          <w:iCs/>
          <w:lang w:val="vi-VN"/>
        </w:rPr>
        <w:t>etonitrile</w:t>
      </w:r>
      <w:r w:rsidRPr="0006587D">
        <w:rPr>
          <w:b/>
          <w:bCs/>
          <w:iCs/>
        </w:rPr>
        <w:t xml:space="preserve"> </w:t>
      </w:r>
      <w:r w:rsidR="00813EE9" w:rsidRPr="0006587D">
        <w:rPr>
          <w:b/>
          <w:bCs/>
          <w:iCs/>
        </w:rPr>
        <w:t>và (5</w:t>
      </w:r>
      <w:r w:rsidR="00121A68" w:rsidRPr="0006587D">
        <w:rPr>
          <w:b/>
          <w:bCs/>
          <w:iCs/>
        </w:rPr>
        <w:t>6</w:t>
      </w:r>
      <w:r w:rsidR="00813EE9" w:rsidRPr="0006587D">
        <w:rPr>
          <w:b/>
          <w:bCs/>
          <w:iCs/>
        </w:rPr>
        <w:t xml:space="preserve">) </w:t>
      </w:r>
      <w:r w:rsidR="00813EE9" w:rsidRPr="0006587D">
        <w:rPr>
          <w:b/>
          <w:bCs/>
          <w:iCs/>
          <w:lang w:val="vi-VN"/>
        </w:rPr>
        <w:t>Dichloroacetic acid</w:t>
      </w:r>
    </w:p>
    <w:p w14:paraId="39D496CB" w14:textId="77777777" w:rsidR="00813EE9" w:rsidRPr="0006587D" w:rsidRDefault="00813EE9" w:rsidP="00B06028">
      <w:pPr>
        <w:spacing w:before="120" w:after="120"/>
        <w:ind w:firstLine="720"/>
        <w:jc w:val="both"/>
        <w:rPr>
          <w:bCs/>
        </w:rPr>
      </w:pPr>
      <w:r w:rsidRPr="0006587D">
        <w:rPr>
          <w:bCs/>
        </w:rPr>
        <w:t xml:space="preserve">Clo được sản xuất với số lượng lớn và được sử dụng rộng rãi cả trong công nghiệp và trong nước như là một chất khử trùng và thuốc tẩy quan trọng. Đặc biệt, clo được sử dụng rộng rãi để khử trùng nước bể bơi và là chất khử trùng và oxy hóa thường được sử dụng trong xử lý nước uống. </w:t>
      </w:r>
    </w:p>
    <w:p w14:paraId="2BA9CC34" w14:textId="0695D974" w:rsidR="00813EE9" w:rsidRPr="0006587D" w:rsidRDefault="00813EE9" w:rsidP="00B06028">
      <w:pPr>
        <w:spacing w:before="120" w:after="120"/>
        <w:ind w:firstLine="720"/>
        <w:jc w:val="both"/>
        <w:rPr>
          <w:bCs/>
        </w:rPr>
      </w:pPr>
      <w:r w:rsidRPr="0006587D">
        <w:rPr>
          <w:bCs/>
        </w:rPr>
        <w:t>Theo WHO, trong nước được khử trùng bằng clo, thường nồng độ clo dư</w:t>
      </w:r>
      <w:r w:rsidRPr="0006587D">
        <w:rPr>
          <w:bCs/>
        </w:rPr>
        <w:br/>
        <w:t xml:space="preserve">thường dao động trong khoảng 0,2 </w:t>
      </w:r>
      <w:r w:rsidR="00656934" w:rsidRPr="0006587D">
        <w:rPr>
          <w:bCs/>
        </w:rPr>
        <w:t>-</w:t>
      </w:r>
      <w:r w:rsidRPr="0006587D">
        <w:rPr>
          <w:bCs/>
        </w:rPr>
        <w:t xml:space="preserve"> 1mg/l. Để khử trùng hiệu quả, cần luôn</w:t>
      </w:r>
      <w:r w:rsidRPr="0006587D">
        <w:rPr>
          <w:bCs/>
        </w:rPr>
        <w:br/>
        <w:t>đảm bảo nồng độ của clo tự do ≥ 0,5 mg/l sau khi thời gian tiếp xúc ít nhất 30</w:t>
      </w:r>
      <w:r w:rsidRPr="0006587D">
        <w:rPr>
          <w:bCs/>
        </w:rPr>
        <w:br/>
        <w:t>phút ở pH &lt; 8,0 (WHO, 2011). Lượng clo dư nên được duy trì trong suốt các hệ</w:t>
      </w:r>
      <w:r w:rsidRPr="0006587D">
        <w:rPr>
          <w:bCs/>
        </w:rPr>
        <w:br/>
        <w:t>thống phân phối để tránh tái nhiễm trong quá trình phân phối nước. IARC đã</w:t>
      </w:r>
      <w:r w:rsidRPr="0006587D">
        <w:rPr>
          <w:bCs/>
        </w:rPr>
        <w:br/>
        <w:t>phân loại hypochlorite trong Nhóm 3 (không gây ung thư đối với con người).</w:t>
      </w:r>
      <w:r w:rsidRPr="0006587D">
        <w:rPr>
          <w:bCs/>
        </w:rPr>
        <w:br/>
        <w:t>Tuy nhiên, vấn đề thường thấy ở clo là mùi: Hầu hết mọi người đều nhận thấy</w:t>
      </w:r>
      <w:r w:rsidRPr="0006587D">
        <w:rPr>
          <w:bCs/>
        </w:rPr>
        <w:br/>
        <w:t>mùi clo ở nồng độ giới hạn theo hướng dẫn của WHO. Giá trị cho phép đối với</w:t>
      </w:r>
      <w:r w:rsidRPr="0006587D">
        <w:rPr>
          <w:bCs/>
        </w:rPr>
        <w:br/>
        <w:t>clo tự do trong nước uống có nguồn gốc từ ngưỡng không thấy tác hại đến sức</w:t>
      </w:r>
      <w:r w:rsidRPr="0006587D">
        <w:rPr>
          <w:bCs/>
        </w:rPr>
        <w:br/>
        <w:t>khỏe (NOAEL) 15 mg/kg trọng lượng cơ thể mỗi ngày, dựa trên kết quả thực</w:t>
      </w:r>
      <w:r w:rsidRPr="0006587D">
        <w:rPr>
          <w:bCs/>
        </w:rPr>
        <w:br/>
        <w:t>nghiệm trên chuột uống clo dạng hypochlorite trong 2 năm mà không thấy xuất</w:t>
      </w:r>
      <w:r w:rsidRPr="0006587D">
        <w:rPr>
          <w:bCs/>
        </w:rPr>
        <w:br/>
        <w:t>hiện dấu hiệu nhiễm độc. Áp dụng hệ số 100 (cho sự khác biệt loài) đối với</w:t>
      </w:r>
      <w:r w:rsidRPr="0006587D">
        <w:rPr>
          <w:bCs/>
        </w:rPr>
        <w:br/>
        <w:t>ngưỡng NOAEL này sẽ cho một liều dung nạp hàng ngày tối đa (TDI) 150</w:t>
      </w:r>
      <w:r w:rsidRPr="0006587D">
        <w:rPr>
          <w:bCs/>
        </w:rPr>
        <w:br/>
        <w:t>mg/kg trọng lượng cơ thể. Đặt 100% liều TDI vào nước uống sẽ cho giá trị tối</w:t>
      </w:r>
      <w:r w:rsidRPr="0006587D">
        <w:rPr>
          <w:bCs/>
        </w:rPr>
        <w:br/>
        <w:t>đa cho phép là khoảng 5</w:t>
      </w:r>
      <w:r w:rsidR="000A1F23">
        <w:rPr>
          <w:bCs/>
        </w:rPr>
        <w:t xml:space="preserve"> </w:t>
      </w:r>
      <w:r w:rsidRPr="0006587D">
        <w:rPr>
          <w:bCs/>
        </w:rPr>
        <w:t>mg/l. Cần lưu ý là chưa có nghiên cứu nào chỉ rõ tác hại</w:t>
      </w:r>
      <w:r w:rsidRPr="0006587D">
        <w:rPr>
          <w:bCs/>
        </w:rPr>
        <w:br/>
        <w:t>đối với sức khỏe. Tuy nhiên, vấn đề thường thấy ở clo là mùi: hầu hết mọi người</w:t>
      </w:r>
      <w:r w:rsidRPr="0006587D">
        <w:rPr>
          <w:bCs/>
        </w:rPr>
        <w:br/>
        <w:t>đều nhận thấy mùi clo ở nồng độ dưới 5mg/l, một số có thể nhận thấy mùi ở</w:t>
      </w:r>
      <w:r w:rsidRPr="0006587D">
        <w:rPr>
          <w:bCs/>
        </w:rPr>
        <w:br/>
        <w:t xml:space="preserve">mức 0,3 mg/l. Theo hướng dẫn của WHO, giá trị tối đa cho phép của clo trong nước là 5 mg/l. Nhóm THM là sản phẩm phụ của quá trình khử trùng nước bằng </w:t>
      </w:r>
      <w:r w:rsidRPr="0006587D">
        <w:rPr>
          <w:bCs/>
        </w:rPr>
        <w:lastRenderedPageBreak/>
        <w:t xml:space="preserve">clo và có thể đi vào cơ thể người sử dụng qua đường nước uống, hít phải hơi THM trong nước khi tắm, gội… Theo WHO, các chất THM có thể tạo các khối u hoặc gây ung thư, đặc biệt chloroform được xếp vào nhóm có thể gây ung thư ở người và gây ảnh hưởng đến hệ sinh sản (bromodichloromethane). </w:t>
      </w:r>
    </w:p>
    <w:p w14:paraId="2C0BB44B" w14:textId="53B72714" w:rsidR="00813EE9" w:rsidRPr="0006587D" w:rsidRDefault="00B06028" w:rsidP="00813EE9">
      <w:pPr>
        <w:spacing w:before="120" w:after="120"/>
        <w:ind w:firstLine="720"/>
        <w:jc w:val="both"/>
        <w:rPr>
          <w:bCs/>
        </w:rPr>
      </w:pPr>
      <w:r w:rsidRPr="0006587D">
        <w:rPr>
          <w:bCs/>
        </w:rPr>
        <w:t xml:space="preserve"> </w:t>
      </w:r>
      <w:r w:rsidR="00813EE9" w:rsidRPr="0006587D">
        <w:rPr>
          <w:bCs/>
        </w:rPr>
        <w:t>Qua kết quả thử nghiệm cắt ngang chấ</w:t>
      </w:r>
      <w:r w:rsidR="003A1194" w:rsidRPr="0006587D">
        <w:rPr>
          <w:bCs/>
        </w:rPr>
        <w:t>t lượng nước sạch</w:t>
      </w:r>
      <w:r w:rsidR="00934989" w:rsidRPr="0006587D">
        <w:rPr>
          <w:bCs/>
        </w:rPr>
        <w:t xml:space="preserve">, </w:t>
      </w:r>
      <w:r w:rsidR="003A1194" w:rsidRPr="0006587D">
        <w:rPr>
          <w:bCs/>
        </w:rPr>
        <w:t xml:space="preserve">một số mẫu </w:t>
      </w:r>
      <w:r w:rsidR="00813EE9" w:rsidRPr="0006587D">
        <w:rPr>
          <w:bCs/>
        </w:rPr>
        <w:t xml:space="preserve">nước </w:t>
      </w:r>
      <w:r w:rsidR="00934989" w:rsidRPr="0006587D">
        <w:rPr>
          <w:bCs/>
        </w:rPr>
        <w:t>có</w:t>
      </w:r>
      <w:r w:rsidR="00813EE9" w:rsidRPr="0006587D">
        <w:rPr>
          <w:bCs/>
        </w:rPr>
        <w:t xml:space="preserve"> </w:t>
      </w:r>
      <w:r w:rsidR="00882F49" w:rsidRPr="0006587D">
        <w:rPr>
          <w:bCs/>
          <w:iCs/>
        </w:rPr>
        <w:t>Bromodichloromethane</w:t>
      </w:r>
      <w:r w:rsidR="003A1194" w:rsidRPr="0006587D">
        <w:rPr>
          <w:bCs/>
          <w:iCs/>
        </w:rPr>
        <w:t xml:space="preserve">, Chloroform, </w:t>
      </w:r>
      <w:r w:rsidR="00882F49" w:rsidRPr="0006587D">
        <w:rPr>
          <w:bCs/>
          <w:iCs/>
        </w:rPr>
        <w:t>Dibromochloromethane</w:t>
      </w:r>
      <w:r w:rsidR="00813EE9" w:rsidRPr="0006587D">
        <w:rPr>
          <w:bCs/>
          <w:iCs/>
        </w:rPr>
        <w:t xml:space="preserve">, </w:t>
      </w:r>
      <w:r w:rsidR="00882F49" w:rsidRPr="0006587D">
        <w:rPr>
          <w:bCs/>
          <w:iCs/>
          <w:lang w:val="vi-VN"/>
        </w:rPr>
        <w:t>Dichloroa</w:t>
      </w:r>
      <w:r w:rsidR="000316C1" w:rsidRPr="0006587D">
        <w:rPr>
          <w:bCs/>
          <w:iCs/>
        </w:rPr>
        <w:t>c</w:t>
      </w:r>
      <w:r w:rsidR="00882F49" w:rsidRPr="0006587D">
        <w:rPr>
          <w:bCs/>
          <w:iCs/>
          <w:lang w:val="vi-VN"/>
        </w:rPr>
        <w:t>etonitrile</w:t>
      </w:r>
      <w:r w:rsidR="00813EE9" w:rsidRPr="0006587D">
        <w:rPr>
          <w:bCs/>
          <w:iCs/>
        </w:rPr>
        <w:t xml:space="preserve"> và </w:t>
      </w:r>
      <w:r w:rsidR="00882F49" w:rsidRPr="0006587D">
        <w:rPr>
          <w:bCs/>
          <w:iCs/>
          <w:lang w:val="vi-VN"/>
        </w:rPr>
        <w:t>Dichloroacetic acid</w:t>
      </w:r>
      <w:r w:rsidR="00055FBB" w:rsidRPr="0006587D">
        <w:rPr>
          <w:bCs/>
          <w:iCs/>
        </w:rPr>
        <w:t xml:space="preserve"> </w:t>
      </w:r>
      <w:r w:rsidR="003A1194" w:rsidRPr="0006587D">
        <w:rPr>
          <w:bCs/>
        </w:rPr>
        <w:t xml:space="preserve">xuất hiện, đề </w:t>
      </w:r>
      <w:r w:rsidR="00813EE9" w:rsidRPr="0006587D">
        <w:rPr>
          <w:bCs/>
        </w:rPr>
        <w:t xml:space="preserve">xuất đưa </w:t>
      </w:r>
      <w:r w:rsidR="00693709" w:rsidRPr="0006587D">
        <w:rPr>
          <w:bCs/>
        </w:rPr>
        <w:t xml:space="preserve">05 </w:t>
      </w:r>
      <w:r w:rsidR="00813EE9" w:rsidRPr="0006587D">
        <w:rPr>
          <w:bCs/>
        </w:rPr>
        <w:t xml:space="preserve">thông số này vào </w:t>
      </w:r>
      <w:r w:rsidR="00693709" w:rsidRPr="0006587D">
        <w:rPr>
          <w:bCs/>
        </w:rPr>
        <w:t xml:space="preserve">QCĐP </w:t>
      </w:r>
      <w:r w:rsidR="00813EE9" w:rsidRPr="0006587D">
        <w:rPr>
          <w:bCs/>
        </w:rPr>
        <w:t xml:space="preserve">để kiểm tra định kỳ. </w:t>
      </w:r>
    </w:p>
    <w:p w14:paraId="58106D13" w14:textId="77777777" w:rsidR="00055FBB" w:rsidRPr="0006587D" w:rsidRDefault="00055FBB" w:rsidP="00055FBB">
      <w:pPr>
        <w:spacing w:before="120"/>
        <w:ind w:firstLine="709"/>
        <w:jc w:val="both"/>
        <w:rPr>
          <w:b/>
          <w:bCs/>
          <w:szCs w:val="28"/>
        </w:rPr>
      </w:pPr>
      <w:r w:rsidRPr="0006587D">
        <w:rPr>
          <w:b/>
          <w:bCs/>
          <w:szCs w:val="28"/>
        </w:rPr>
        <w:t>(5</w:t>
      </w:r>
      <w:r w:rsidR="00121A68" w:rsidRPr="0006587D">
        <w:rPr>
          <w:b/>
          <w:bCs/>
          <w:szCs w:val="28"/>
        </w:rPr>
        <w:t>7</w:t>
      </w:r>
      <w:r w:rsidR="006060A9" w:rsidRPr="0006587D">
        <w:rPr>
          <w:b/>
          <w:bCs/>
          <w:szCs w:val="28"/>
        </w:rPr>
        <w:t xml:space="preserve">) </w:t>
      </w:r>
      <w:r w:rsidRPr="0006587D">
        <w:rPr>
          <w:b/>
          <w:bCs/>
          <w:szCs w:val="28"/>
        </w:rPr>
        <w:t xml:space="preserve">Monochloramine và </w:t>
      </w:r>
      <w:r w:rsidR="006060A9" w:rsidRPr="0006587D">
        <w:rPr>
          <w:b/>
          <w:bCs/>
          <w:szCs w:val="28"/>
        </w:rPr>
        <w:t>(5</w:t>
      </w:r>
      <w:r w:rsidR="00121A68" w:rsidRPr="0006587D">
        <w:rPr>
          <w:b/>
          <w:bCs/>
          <w:szCs w:val="28"/>
        </w:rPr>
        <w:t>8</w:t>
      </w:r>
      <w:r w:rsidR="006060A9" w:rsidRPr="0006587D">
        <w:rPr>
          <w:b/>
          <w:bCs/>
          <w:szCs w:val="28"/>
        </w:rPr>
        <w:t xml:space="preserve">) </w:t>
      </w:r>
      <w:r w:rsidRPr="0006587D">
        <w:rPr>
          <w:b/>
          <w:bCs/>
          <w:szCs w:val="28"/>
        </w:rPr>
        <w:t xml:space="preserve">Monochloroacetic acid </w:t>
      </w:r>
    </w:p>
    <w:p w14:paraId="093544DA" w14:textId="77777777" w:rsidR="00055FBB" w:rsidRPr="0006587D" w:rsidRDefault="00055FBB" w:rsidP="00055FBB">
      <w:pPr>
        <w:spacing w:before="120"/>
        <w:ind w:firstLine="709"/>
        <w:jc w:val="both"/>
        <w:rPr>
          <w:bCs/>
          <w:szCs w:val="28"/>
        </w:rPr>
      </w:pPr>
      <w:r w:rsidRPr="0006587D">
        <w:rPr>
          <w:bCs/>
          <w:szCs w:val="28"/>
        </w:rPr>
        <w:t xml:space="preserve">Để bảo vệ nguồn nước từ khâu sản xuất đến nơi tiêu dùng khỏi sự xâm nhập của các vi sinh vật, các nhà máy nước phải khử trùng nguồn nước. Đa phần các trạm cấp nước tập trung đều sử dụng Clo để diệt khuẩn và yêu cầu bắt buộc phải có một lượng Clo dư trong nước khi cấp nước đến hộ gia đình. Do vậy chỉ tiêu Clo dư được giám sát ở cấp độ A. </w:t>
      </w:r>
      <w:bookmarkStart w:id="36" w:name="_GoBack"/>
      <w:bookmarkEnd w:id="36"/>
    </w:p>
    <w:p w14:paraId="5B9F1598" w14:textId="577E6CFF" w:rsidR="00055FBB" w:rsidRPr="0006587D" w:rsidRDefault="00055FBB" w:rsidP="00055FBB">
      <w:pPr>
        <w:spacing w:before="120"/>
        <w:ind w:firstLine="709"/>
        <w:jc w:val="both"/>
        <w:rPr>
          <w:bCs/>
          <w:szCs w:val="28"/>
        </w:rPr>
      </w:pPr>
      <w:r w:rsidRPr="0006587D">
        <w:rPr>
          <w:bCs/>
          <w:szCs w:val="28"/>
        </w:rPr>
        <w:t xml:space="preserve">Monochloramin và Monochloroacetic acid là sản phẩm phụ của quá trình khử trùng nước bằng Clo khi trong nước có mặt Amoni và pH thích hợp, ngoài ra còn hình thành Dichloramin và Trichloramine, </w:t>
      </w:r>
      <w:r w:rsidR="00E21A88">
        <w:rPr>
          <w:bCs/>
          <w:szCs w:val="28"/>
        </w:rPr>
        <w:t xml:space="preserve">ngưỡng </w:t>
      </w:r>
      <w:r w:rsidR="003C31CF">
        <w:rPr>
          <w:bCs/>
          <w:szCs w:val="28"/>
        </w:rPr>
        <w:t>GHCP</w:t>
      </w:r>
      <w:r w:rsidRPr="0006587D">
        <w:rPr>
          <w:bCs/>
          <w:szCs w:val="28"/>
        </w:rPr>
        <w:t xml:space="preserve"> </w:t>
      </w:r>
      <w:r w:rsidR="003A1194" w:rsidRPr="0006587D">
        <w:rPr>
          <w:bCs/>
          <w:szCs w:val="28"/>
        </w:rPr>
        <w:t xml:space="preserve">lần lượt của 2 thông số này </w:t>
      </w:r>
      <w:r w:rsidRPr="0006587D">
        <w:rPr>
          <w:bCs/>
          <w:szCs w:val="28"/>
        </w:rPr>
        <w:t>trong QCVN 01 là 3</w:t>
      </w:r>
      <w:r w:rsidR="00546F46">
        <w:rPr>
          <w:bCs/>
          <w:szCs w:val="28"/>
        </w:rPr>
        <w:t>000</w:t>
      </w:r>
      <w:r w:rsidR="00E21A88">
        <w:rPr>
          <w:bCs/>
          <w:szCs w:val="28"/>
        </w:rPr>
        <w:t xml:space="preserve"> </w:t>
      </w:r>
      <w:r w:rsidR="00546F46" w:rsidRPr="0006587D">
        <w:rPr>
          <w:bCs/>
          <w:szCs w:val="28"/>
        </w:rPr>
        <w:t>µg</w:t>
      </w:r>
      <w:r w:rsidRPr="0006587D">
        <w:rPr>
          <w:bCs/>
          <w:szCs w:val="28"/>
        </w:rPr>
        <w:t>/L</w:t>
      </w:r>
      <w:r w:rsidR="003A1194" w:rsidRPr="0006587D">
        <w:rPr>
          <w:bCs/>
          <w:szCs w:val="28"/>
        </w:rPr>
        <w:t xml:space="preserve"> và 20 µg/L.</w:t>
      </w:r>
    </w:p>
    <w:p w14:paraId="1E6D754D" w14:textId="77777777" w:rsidR="00451238" w:rsidRPr="0006587D" w:rsidRDefault="003A1194" w:rsidP="00451238">
      <w:pPr>
        <w:spacing w:before="120" w:after="120"/>
        <w:ind w:firstLine="720"/>
        <w:jc w:val="both"/>
        <w:rPr>
          <w:bCs/>
        </w:rPr>
      </w:pPr>
      <w:r w:rsidRPr="0006587D">
        <w:rPr>
          <w:bCs/>
        </w:rPr>
        <w:t xml:space="preserve">Chính vì vậy, đề xuất đưa </w:t>
      </w:r>
      <w:r w:rsidR="00586E9B" w:rsidRPr="0006587D">
        <w:rPr>
          <w:bCs/>
        </w:rPr>
        <w:t xml:space="preserve">02 </w:t>
      </w:r>
      <w:r w:rsidRPr="0006587D">
        <w:rPr>
          <w:bCs/>
        </w:rPr>
        <w:t xml:space="preserve">thông số này vào </w:t>
      </w:r>
      <w:r w:rsidR="00693709" w:rsidRPr="0006587D">
        <w:rPr>
          <w:bCs/>
        </w:rPr>
        <w:t xml:space="preserve">QCĐP </w:t>
      </w:r>
      <w:r w:rsidRPr="0006587D">
        <w:rPr>
          <w:bCs/>
        </w:rPr>
        <w:t xml:space="preserve">để kiểm tra định kỳ. </w:t>
      </w:r>
    </w:p>
    <w:p w14:paraId="4D9153A8" w14:textId="02374C0E" w:rsidR="00055FBB" w:rsidRPr="0006587D" w:rsidRDefault="00055FBB" w:rsidP="00451238">
      <w:pPr>
        <w:spacing w:before="120" w:after="120"/>
        <w:ind w:firstLine="720"/>
        <w:jc w:val="both"/>
        <w:rPr>
          <w:bCs/>
        </w:rPr>
      </w:pPr>
      <w:r w:rsidRPr="0006587D">
        <w:rPr>
          <w:b/>
          <w:bCs/>
        </w:rPr>
        <w:t>(</w:t>
      </w:r>
      <w:r w:rsidR="00121A68" w:rsidRPr="0006587D">
        <w:rPr>
          <w:b/>
          <w:bCs/>
        </w:rPr>
        <w:t>59</w:t>
      </w:r>
      <w:r w:rsidRPr="0006587D">
        <w:rPr>
          <w:b/>
          <w:bCs/>
        </w:rPr>
        <w:t>) Tổng hoạt độ phóng xạ α và (6</w:t>
      </w:r>
      <w:r w:rsidR="00121A68" w:rsidRPr="0006587D">
        <w:rPr>
          <w:b/>
          <w:bCs/>
        </w:rPr>
        <w:t>0</w:t>
      </w:r>
      <w:r w:rsidRPr="0006587D">
        <w:rPr>
          <w:b/>
          <w:bCs/>
        </w:rPr>
        <w:t xml:space="preserve">) </w:t>
      </w:r>
      <w:r w:rsidRPr="0006587D">
        <w:rPr>
          <w:b/>
          <w:bCs/>
          <w:lang w:val="vi-VN"/>
        </w:rPr>
        <w:t>Tổng hoạt độ phóng xạ β</w:t>
      </w:r>
    </w:p>
    <w:p w14:paraId="5B4330DE" w14:textId="77777777" w:rsidR="00055FBB" w:rsidRPr="0006587D" w:rsidRDefault="00055FBB" w:rsidP="00055FBB">
      <w:pPr>
        <w:spacing w:before="120" w:after="120"/>
        <w:ind w:firstLine="720"/>
        <w:jc w:val="both"/>
        <w:rPr>
          <w:bCs/>
        </w:rPr>
      </w:pPr>
      <w:r w:rsidRPr="0006587D">
        <w:rPr>
          <w:bCs/>
        </w:rPr>
        <w:t xml:space="preserve">Thông số nhiễm xạ trong môi trường có thể có nguồn gốc tự nhiên, nội tại của vùng địa chất địa tầng hoặc do hoạt động phát triển công nghiệp sử dụng nguồn phóng xạ. Giá trị hướng dẫn đưa ra trong tài liệu Hướng dẫn về chất lượng nước sạch của Tổ chức Y tế thế giới khuyến cáo giá trị liều đơn chuẩn IDC (individual dose criterion) tổng các thông số nhiễm xạ không được vượt quá 0,1 mSv/năm và đưa ra giới hạn hành đối với hoạt độ phóng xạ alpha và beta lần lượt là 0,5 Bq/L và 0,1 Bq/L. QCVN 01-1:2018/BYT quy định đơn vị hai thông số này về đơn vị quy chuẩn là Bq/L và ngưỡng giới hạn đối với thông số anpha là 0,1 Bq/L và beta là 1,0 Bq/L. </w:t>
      </w:r>
    </w:p>
    <w:p w14:paraId="3BB69BFA" w14:textId="17F12E04" w:rsidR="00C21853" w:rsidRPr="0006587D" w:rsidRDefault="00C21853" w:rsidP="00C21853">
      <w:pPr>
        <w:spacing w:before="120" w:after="120"/>
        <w:ind w:firstLine="720"/>
        <w:jc w:val="both"/>
        <w:rPr>
          <w:bCs/>
          <w:lang w:val="vi-VN"/>
        </w:rPr>
      </w:pPr>
      <w:r w:rsidRPr="0006587D">
        <w:rPr>
          <w:bCs/>
        </w:rPr>
        <w:t>Qua kết quả thử nghiệm hồi quy, cắt ngang chất lượng nước nguyên liệu</w:t>
      </w:r>
      <w:r w:rsidR="00A54684" w:rsidRPr="0006587D">
        <w:rPr>
          <w:bCs/>
        </w:rPr>
        <w:t xml:space="preserve"> và</w:t>
      </w:r>
      <w:r w:rsidRPr="0006587D">
        <w:rPr>
          <w:bCs/>
        </w:rPr>
        <w:t xml:space="preserve"> nước sạch</w:t>
      </w:r>
      <w:r w:rsidR="00A54684" w:rsidRPr="0006587D">
        <w:rPr>
          <w:bCs/>
        </w:rPr>
        <w:t>,</w:t>
      </w:r>
      <w:r w:rsidRPr="0006587D">
        <w:rPr>
          <w:bCs/>
        </w:rPr>
        <w:t xml:space="preserve"> một số mẫu nước </w:t>
      </w:r>
      <w:r w:rsidR="00A54684" w:rsidRPr="0006587D">
        <w:rPr>
          <w:bCs/>
        </w:rPr>
        <w:t>có</w:t>
      </w:r>
      <w:r w:rsidRPr="0006587D">
        <w:rPr>
          <w:bCs/>
        </w:rPr>
        <w:t xml:space="preserve"> Tổng hoạt độ phóng xạ α và </w:t>
      </w:r>
      <w:r w:rsidRPr="0006587D">
        <w:rPr>
          <w:bCs/>
          <w:lang w:val="vi-VN"/>
        </w:rPr>
        <w:t>Tổng hoạt độ phóng xạ β</w:t>
      </w:r>
      <w:r w:rsidR="00C74CC7" w:rsidRPr="0006587D">
        <w:rPr>
          <w:bCs/>
        </w:rPr>
        <w:t xml:space="preserve"> xuất hiện</w:t>
      </w:r>
      <w:r w:rsidRPr="0006587D">
        <w:rPr>
          <w:bCs/>
        </w:rPr>
        <w:t>, đề xuất đưa</w:t>
      </w:r>
      <w:r w:rsidR="00C74CC7" w:rsidRPr="0006587D">
        <w:rPr>
          <w:bCs/>
        </w:rPr>
        <w:t xml:space="preserve"> 02</w:t>
      </w:r>
      <w:r w:rsidRPr="0006587D">
        <w:rPr>
          <w:bCs/>
        </w:rPr>
        <w:t xml:space="preserve"> thông số này vào </w:t>
      </w:r>
      <w:r w:rsidR="00693709" w:rsidRPr="0006587D">
        <w:rPr>
          <w:bCs/>
        </w:rPr>
        <w:t xml:space="preserve">QCĐP </w:t>
      </w:r>
      <w:r w:rsidRPr="0006587D">
        <w:rPr>
          <w:bCs/>
        </w:rPr>
        <w:t xml:space="preserve">để kiểm tra định kỳ. </w:t>
      </w:r>
    </w:p>
    <w:p w14:paraId="678A8BCD" w14:textId="77777777" w:rsidR="00E56CBF" w:rsidRPr="0006587D" w:rsidRDefault="00E56CBF" w:rsidP="00440142">
      <w:pPr>
        <w:spacing w:before="120"/>
        <w:ind w:firstLine="720"/>
        <w:jc w:val="both"/>
        <w:rPr>
          <w:b/>
        </w:rPr>
      </w:pPr>
      <w:r w:rsidRPr="0006587D">
        <w:rPr>
          <w:b/>
          <w:bCs/>
        </w:rPr>
        <w:t>2.9.2. Thuyết minh các thông số còn lại không đưa vào QCĐP</w:t>
      </w:r>
      <w:r w:rsidRPr="0006587D">
        <w:rPr>
          <w:b/>
        </w:rPr>
        <w:t xml:space="preserve"> </w:t>
      </w:r>
    </w:p>
    <w:p w14:paraId="49222A56" w14:textId="77777777" w:rsidR="00F95FFB" w:rsidRPr="0006587D" w:rsidRDefault="00F95FFB" w:rsidP="00F95FFB">
      <w:pPr>
        <w:spacing w:before="120"/>
        <w:ind w:firstLine="720"/>
        <w:jc w:val="both"/>
        <w:rPr>
          <w:b/>
        </w:rPr>
      </w:pPr>
      <w:r w:rsidRPr="0006587D">
        <w:rPr>
          <w:b/>
        </w:rPr>
        <w:t>* Thông số hữu cơ</w:t>
      </w:r>
    </w:p>
    <w:p w14:paraId="3EBF108A" w14:textId="77777777" w:rsidR="00F95FFB" w:rsidRPr="0006587D" w:rsidRDefault="00F95FFB" w:rsidP="005827D2">
      <w:pPr>
        <w:spacing w:before="120"/>
        <w:ind w:firstLine="720"/>
        <w:jc w:val="both"/>
        <w:rPr>
          <w:b/>
        </w:rPr>
      </w:pPr>
      <w:r w:rsidRPr="0006587D">
        <w:rPr>
          <w:b/>
          <w:bCs/>
        </w:rPr>
        <w:t>Nhóm Alkan Clo hóa</w:t>
      </w:r>
      <w:r w:rsidR="005827D2" w:rsidRPr="0006587D">
        <w:rPr>
          <w:b/>
        </w:rPr>
        <w:t xml:space="preserve">: </w:t>
      </w:r>
      <w:r w:rsidRPr="0006587D">
        <w:t>Gồm 6 thông số:</w:t>
      </w:r>
      <w:r w:rsidRPr="0006587D">
        <w:rPr>
          <w:b/>
        </w:rPr>
        <w:t xml:space="preserve"> </w:t>
      </w:r>
      <w:r w:rsidRPr="0006587D">
        <w:rPr>
          <w:b/>
          <w:lang w:val="vi-VN"/>
        </w:rPr>
        <w:t>1,1,1 – Tricloroetan</w:t>
      </w:r>
      <w:r w:rsidRPr="0006587D">
        <w:rPr>
          <w:b/>
        </w:rPr>
        <w:t xml:space="preserve">; </w:t>
      </w:r>
      <w:r w:rsidRPr="0006587D">
        <w:rPr>
          <w:b/>
          <w:lang w:val="vi-VN"/>
        </w:rPr>
        <w:t xml:space="preserve">1,2 </w:t>
      </w:r>
      <w:r w:rsidRPr="0006587D">
        <w:rPr>
          <w:b/>
        </w:rPr>
        <w:t xml:space="preserve">– </w:t>
      </w:r>
      <w:r w:rsidRPr="0006587D">
        <w:rPr>
          <w:b/>
          <w:lang w:val="vi-VN"/>
        </w:rPr>
        <w:t>Dicloroetan</w:t>
      </w:r>
      <w:r w:rsidRPr="0006587D">
        <w:rPr>
          <w:b/>
        </w:rPr>
        <w:t xml:space="preserve">; </w:t>
      </w:r>
      <w:r w:rsidRPr="0006587D">
        <w:rPr>
          <w:b/>
          <w:lang w:val="vi-VN"/>
        </w:rPr>
        <w:t xml:space="preserve">1,2 </w:t>
      </w:r>
      <w:r w:rsidRPr="0006587D">
        <w:rPr>
          <w:b/>
        </w:rPr>
        <w:t xml:space="preserve">– </w:t>
      </w:r>
      <w:r w:rsidRPr="0006587D">
        <w:rPr>
          <w:b/>
          <w:lang w:val="vi-VN"/>
        </w:rPr>
        <w:t>Dicloroeten</w:t>
      </w:r>
      <w:r w:rsidRPr="0006587D">
        <w:rPr>
          <w:b/>
        </w:rPr>
        <w:t xml:space="preserve">; </w:t>
      </w:r>
      <w:r w:rsidRPr="0006587D">
        <w:rPr>
          <w:b/>
          <w:lang w:val="vi-VN"/>
        </w:rPr>
        <w:t>Diclorometan</w:t>
      </w:r>
      <w:r w:rsidRPr="0006587D">
        <w:rPr>
          <w:b/>
        </w:rPr>
        <w:t xml:space="preserve">; </w:t>
      </w:r>
      <w:r w:rsidRPr="0006587D">
        <w:rPr>
          <w:b/>
          <w:lang w:val="vi-VN"/>
        </w:rPr>
        <w:t>Tetracloroeten</w:t>
      </w:r>
      <w:r w:rsidRPr="0006587D">
        <w:rPr>
          <w:b/>
        </w:rPr>
        <w:t xml:space="preserve">; </w:t>
      </w:r>
      <w:r w:rsidRPr="0006587D">
        <w:rPr>
          <w:b/>
          <w:lang w:val="vi-VN"/>
        </w:rPr>
        <w:t>Tricloroeten</w:t>
      </w:r>
    </w:p>
    <w:p w14:paraId="42EA5C2B" w14:textId="77777777" w:rsidR="00F95FFB" w:rsidRPr="0006587D" w:rsidRDefault="00F95FFB" w:rsidP="00F95FFB">
      <w:pPr>
        <w:spacing w:before="120"/>
        <w:ind w:firstLine="720"/>
        <w:jc w:val="both"/>
      </w:pPr>
      <w:r w:rsidRPr="0006587D">
        <w:t>Nhóm chất này chủ yếu xuất hiện trong nguồn nước do có ô nhiễm các</w:t>
      </w:r>
      <w:r w:rsidR="006856AA" w:rsidRPr="0006587D">
        <w:t xml:space="preserve"> </w:t>
      </w:r>
      <w:r w:rsidRPr="0006587D">
        <w:t>chất hữu cơ từ bên ngoài, đa phần do các hoạt động công nghiệp như tổng</w:t>
      </w:r>
      <w:r w:rsidR="006856AA" w:rsidRPr="0006587D">
        <w:t xml:space="preserve"> hợp nhựa, </w:t>
      </w:r>
      <w:r w:rsidRPr="0006587D">
        <w:t>cao su, chế tạo chất dẻo, dầu mỏ, chôn lấp chất thải hoặc ảnh</w:t>
      </w:r>
      <w:r w:rsidR="006856AA" w:rsidRPr="0006587D">
        <w:t xml:space="preserve"> </w:t>
      </w:r>
      <w:r w:rsidRPr="0006587D">
        <w:t>hưởng phôi nhiễm từ các đường ống phân phối nước có nguồn gốc từ chất dẻo</w:t>
      </w:r>
      <w:r w:rsidR="006856AA" w:rsidRPr="0006587D">
        <w:t xml:space="preserve"> hoặc có một số chất </w:t>
      </w:r>
      <w:r w:rsidRPr="0006587D">
        <w:lastRenderedPageBreak/>
        <w:t>như (1,2- DiCloroeten, TriCloroeten, TetraCloroeten) có</w:t>
      </w:r>
      <w:r w:rsidR="006856AA" w:rsidRPr="0006587D">
        <w:t xml:space="preserve"> thể bị ảnh hưởng từ quá </w:t>
      </w:r>
      <w:r w:rsidRPr="0006587D">
        <w:t>trình dùng Clo khử trùng nguồn nước khi nguồn nước</w:t>
      </w:r>
      <w:r w:rsidR="006856AA" w:rsidRPr="0006587D">
        <w:t xml:space="preserve"> có 1 số Alken. Trong nước </w:t>
      </w:r>
      <w:r w:rsidRPr="0006587D">
        <w:t>thông thường các chất thuộc nhóm Alkan Clo hóa</w:t>
      </w:r>
      <w:r w:rsidR="006856AA" w:rsidRPr="0006587D">
        <w:t xml:space="preserve"> </w:t>
      </w:r>
      <w:r w:rsidRPr="0006587D">
        <w:t xml:space="preserve">này thường tìm thấy ở dạng vết hoặc siêu vết. </w:t>
      </w:r>
    </w:p>
    <w:p w14:paraId="33DEB5E3" w14:textId="77777777" w:rsidR="006856AA" w:rsidRPr="0006587D" w:rsidRDefault="00E16F59" w:rsidP="006856AA">
      <w:pPr>
        <w:spacing w:before="120"/>
        <w:ind w:firstLine="720"/>
        <w:jc w:val="both"/>
        <w:rPr>
          <w:bCs/>
        </w:rPr>
      </w:pPr>
      <w:r w:rsidRPr="0006587D">
        <w:rPr>
          <w:bCs/>
        </w:rPr>
        <w:t>T</w:t>
      </w:r>
      <w:r w:rsidR="006856AA" w:rsidRPr="0006587D">
        <w:rPr>
          <w:bCs/>
          <w:lang w:val="x-none"/>
        </w:rPr>
        <w:t xml:space="preserve">heo kết quả </w:t>
      </w:r>
      <w:r w:rsidR="006856AA" w:rsidRPr="0006587D">
        <w:rPr>
          <w:bCs/>
        </w:rPr>
        <w:t xml:space="preserve">thử nghiệm hồi quy, cắt ngang chất lượng </w:t>
      </w:r>
      <w:r w:rsidR="00FC26B1" w:rsidRPr="0006587D">
        <w:rPr>
          <w:bCs/>
        </w:rPr>
        <w:t xml:space="preserve">nước </w:t>
      </w:r>
      <w:r w:rsidR="006856AA" w:rsidRPr="0006587D">
        <w:rPr>
          <w:bCs/>
        </w:rPr>
        <w:t xml:space="preserve">sạch các thông số này không xuất hiện trong </w:t>
      </w:r>
      <w:r w:rsidR="006856AA" w:rsidRPr="0006587D">
        <w:rPr>
          <w:bCs/>
          <w:lang w:val="x-none"/>
        </w:rPr>
        <w:t>nước</w:t>
      </w:r>
      <w:r w:rsidR="006856AA" w:rsidRPr="0006587D">
        <w:rPr>
          <w:bCs/>
        </w:rPr>
        <w:t xml:space="preserve">, </w:t>
      </w:r>
      <w:r w:rsidR="006856AA" w:rsidRPr="0006587D">
        <w:rPr>
          <w:bCs/>
          <w:lang w:val="x-none"/>
        </w:rPr>
        <w:t>vì vậy không</w:t>
      </w:r>
      <w:r w:rsidR="006856AA" w:rsidRPr="0006587D">
        <w:rPr>
          <w:bCs/>
        </w:rPr>
        <w:t xml:space="preserve"> lựa chọn</w:t>
      </w:r>
      <w:r w:rsidR="006856AA" w:rsidRPr="0006587D">
        <w:rPr>
          <w:bCs/>
          <w:lang w:val="x-none"/>
        </w:rPr>
        <w:t xml:space="preserve"> </w:t>
      </w:r>
      <w:r w:rsidR="006856AA" w:rsidRPr="0006587D">
        <w:rPr>
          <w:bCs/>
        </w:rPr>
        <w:t xml:space="preserve">6 </w:t>
      </w:r>
      <w:r w:rsidR="005732E5" w:rsidRPr="0006587D">
        <w:rPr>
          <w:bCs/>
        </w:rPr>
        <w:t xml:space="preserve">thông số này </w:t>
      </w:r>
      <w:r w:rsidR="006856AA" w:rsidRPr="0006587D">
        <w:rPr>
          <w:bCs/>
          <w:lang w:val="x-none"/>
        </w:rPr>
        <w:t xml:space="preserve">vào </w:t>
      </w:r>
      <w:r w:rsidR="00C73ADA" w:rsidRPr="0006587D">
        <w:rPr>
          <w:bCs/>
        </w:rPr>
        <w:t>QCĐP</w:t>
      </w:r>
      <w:r w:rsidR="006856AA" w:rsidRPr="0006587D">
        <w:rPr>
          <w:bCs/>
          <w:lang w:val="x-none"/>
        </w:rPr>
        <w:t xml:space="preserve"> mà sẽ đánh giá tổng thể định kỳ 3 năm/lần theo quy định trong QCVN 01-1:2018/BYT</w:t>
      </w:r>
      <w:r w:rsidR="006856AA" w:rsidRPr="0006587D">
        <w:rPr>
          <w:bCs/>
        </w:rPr>
        <w:t>.</w:t>
      </w:r>
    </w:p>
    <w:p w14:paraId="01F49E42" w14:textId="77777777" w:rsidR="006856AA" w:rsidRPr="0006587D" w:rsidRDefault="00F76D09" w:rsidP="006856AA">
      <w:pPr>
        <w:spacing w:before="120"/>
        <w:ind w:firstLine="720"/>
        <w:jc w:val="both"/>
        <w:rPr>
          <w:b/>
          <w:bCs/>
        </w:rPr>
      </w:pPr>
      <w:r w:rsidRPr="0006587D">
        <w:rPr>
          <w:b/>
          <w:bCs/>
        </w:rPr>
        <w:t>* Thông số hóa chất bảo vệ thực vật</w:t>
      </w:r>
    </w:p>
    <w:p w14:paraId="206806D2" w14:textId="77777777" w:rsidR="0099720E" w:rsidRPr="0006587D" w:rsidRDefault="00F76D09" w:rsidP="0099720E">
      <w:pPr>
        <w:spacing w:before="120"/>
        <w:ind w:firstLine="720"/>
        <w:jc w:val="both"/>
        <w:rPr>
          <w:bCs/>
          <w:lang w:val="vi-VN"/>
        </w:rPr>
      </w:pPr>
      <w:r w:rsidRPr="0006587D">
        <w:rPr>
          <w:bCs/>
        </w:rPr>
        <w:t>Gồm 1</w:t>
      </w:r>
      <w:r w:rsidR="00656F71" w:rsidRPr="0006587D">
        <w:rPr>
          <w:bCs/>
        </w:rPr>
        <w:t>8</w:t>
      </w:r>
      <w:r w:rsidR="00EE0361" w:rsidRPr="0006587D">
        <w:rPr>
          <w:bCs/>
        </w:rPr>
        <w:t xml:space="preserve"> thông số</w:t>
      </w:r>
      <w:r w:rsidRPr="0006587D">
        <w:rPr>
          <w:bCs/>
        </w:rPr>
        <w:t>:</w:t>
      </w:r>
      <w:r w:rsidR="00FF53EC" w:rsidRPr="0006587D">
        <w:rPr>
          <w:bCs/>
        </w:rPr>
        <w:t xml:space="preserve"> </w:t>
      </w:r>
      <w:r w:rsidR="00FF53EC" w:rsidRPr="0006587D">
        <w:rPr>
          <w:b/>
          <w:bCs/>
          <w:lang w:val="vi-VN"/>
        </w:rPr>
        <w:t>1,2 -  Dicloropropan</w:t>
      </w:r>
      <w:r w:rsidR="00FF53EC" w:rsidRPr="0006587D">
        <w:rPr>
          <w:b/>
          <w:bCs/>
        </w:rPr>
        <w:t xml:space="preserve">; </w:t>
      </w:r>
      <w:r w:rsidR="00FF53EC" w:rsidRPr="0006587D">
        <w:rPr>
          <w:b/>
          <w:bCs/>
          <w:lang w:val="vi-VN"/>
        </w:rPr>
        <w:t>1,3 -  Dichloropropen</w:t>
      </w:r>
      <w:r w:rsidR="00FF53EC" w:rsidRPr="0006587D">
        <w:rPr>
          <w:b/>
          <w:bCs/>
        </w:rPr>
        <w:t xml:space="preserve">; </w:t>
      </w:r>
      <w:r w:rsidR="00FF53EC" w:rsidRPr="0006587D">
        <w:rPr>
          <w:b/>
          <w:bCs/>
          <w:lang w:val="vi-VN"/>
        </w:rPr>
        <w:t xml:space="preserve">2,4 </w:t>
      </w:r>
      <w:r w:rsidR="0099720E" w:rsidRPr="0006587D">
        <w:rPr>
          <w:b/>
          <w:bCs/>
        </w:rPr>
        <w:t>-</w:t>
      </w:r>
      <w:r w:rsidR="00FF53EC" w:rsidRPr="0006587D">
        <w:rPr>
          <w:b/>
          <w:bCs/>
          <w:lang w:val="vi-VN"/>
        </w:rPr>
        <w:t xml:space="preserve"> D</w:t>
      </w:r>
      <w:r w:rsidR="00FF53EC" w:rsidRPr="0006587D">
        <w:rPr>
          <w:b/>
          <w:bCs/>
        </w:rPr>
        <w:t xml:space="preserve">; </w:t>
      </w:r>
      <w:r w:rsidR="00FF53EC" w:rsidRPr="0006587D">
        <w:rPr>
          <w:b/>
          <w:bCs/>
          <w:lang w:val="vi-VN"/>
        </w:rPr>
        <w:t>2,4</w:t>
      </w:r>
      <w:r w:rsidR="00FF53EC" w:rsidRPr="0006587D">
        <w:rPr>
          <w:b/>
          <w:bCs/>
        </w:rPr>
        <w:t xml:space="preserve"> -</w:t>
      </w:r>
      <w:r w:rsidR="00FF53EC" w:rsidRPr="0006587D">
        <w:rPr>
          <w:b/>
          <w:bCs/>
          <w:lang w:val="vi-VN"/>
        </w:rPr>
        <w:t xml:space="preserve"> DB</w:t>
      </w:r>
      <w:r w:rsidR="00FF53EC" w:rsidRPr="0006587D">
        <w:rPr>
          <w:b/>
          <w:bCs/>
        </w:rPr>
        <w:t xml:space="preserve">; </w:t>
      </w:r>
      <w:r w:rsidR="00FF53EC" w:rsidRPr="0006587D">
        <w:rPr>
          <w:b/>
          <w:bCs/>
          <w:lang w:val="vi-VN"/>
        </w:rPr>
        <w:t>Alachlor</w:t>
      </w:r>
      <w:r w:rsidR="00FF53EC" w:rsidRPr="0006587D">
        <w:rPr>
          <w:b/>
          <w:bCs/>
        </w:rPr>
        <w:t xml:space="preserve">; </w:t>
      </w:r>
      <w:r w:rsidR="00656F71" w:rsidRPr="0006587D">
        <w:rPr>
          <w:b/>
          <w:bCs/>
          <w:lang w:val="vi-VN"/>
        </w:rPr>
        <w:t>Aldicarb</w:t>
      </w:r>
      <w:r w:rsidR="00656F71" w:rsidRPr="0006587D">
        <w:rPr>
          <w:b/>
          <w:bCs/>
        </w:rPr>
        <w:t>;</w:t>
      </w:r>
      <w:r w:rsidR="006928CA" w:rsidRPr="0006587D">
        <w:rPr>
          <w:b/>
          <w:bCs/>
        </w:rPr>
        <w:t xml:space="preserve"> </w:t>
      </w:r>
      <w:r w:rsidR="0099720E" w:rsidRPr="0006587D">
        <w:rPr>
          <w:b/>
          <w:bCs/>
          <w:lang w:val="vi-VN"/>
        </w:rPr>
        <w:t>Carbofuran</w:t>
      </w:r>
      <w:r w:rsidR="0099720E" w:rsidRPr="0006587D">
        <w:rPr>
          <w:b/>
          <w:bCs/>
        </w:rPr>
        <w:t xml:space="preserve">; Clodane; </w:t>
      </w:r>
      <w:r w:rsidR="0099720E" w:rsidRPr="0006587D">
        <w:rPr>
          <w:b/>
          <w:bCs/>
          <w:lang w:val="vi-VN"/>
        </w:rPr>
        <w:t>Clorotoluron</w:t>
      </w:r>
      <w:r w:rsidR="0099720E" w:rsidRPr="0006587D">
        <w:rPr>
          <w:b/>
          <w:bCs/>
        </w:rPr>
        <w:t xml:space="preserve">; </w:t>
      </w:r>
      <w:r w:rsidR="0099720E" w:rsidRPr="0006587D">
        <w:rPr>
          <w:b/>
          <w:bCs/>
          <w:lang w:val="vi-VN"/>
        </w:rPr>
        <w:t>Dichloprop</w:t>
      </w:r>
      <w:r w:rsidR="0099720E" w:rsidRPr="0006587D">
        <w:rPr>
          <w:b/>
          <w:bCs/>
        </w:rPr>
        <w:t xml:space="preserve">; </w:t>
      </w:r>
      <w:r w:rsidR="0099720E" w:rsidRPr="0006587D">
        <w:rPr>
          <w:b/>
          <w:bCs/>
          <w:lang w:val="vi-VN"/>
        </w:rPr>
        <w:t>Fenoprop</w:t>
      </w:r>
      <w:r w:rsidR="0099720E" w:rsidRPr="0006587D">
        <w:rPr>
          <w:b/>
          <w:bCs/>
        </w:rPr>
        <w:t xml:space="preserve">; Hydroxyatrazine; </w:t>
      </w:r>
      <w:r w:rsidR="0099720E" w:rsidRPr="0006587D">
        <w:rPr>
          <w:b/>
          <w:bCs/>
          <w:lang w:val="vi-VN"/>
        </w:rPr>
        <w:t>Isoproturon</w:t>
      </w:r>
      <w:r w:rsidR="0099720E" w:rsidRPr="0006587D">
        <w:rPr>
          <w:b/>
          <w:bCs/>
        </w:rPr>
        <w:t xml:space="preserve">; </w:t>
      </w:r>
      <w:r w:rsidR="0099720E" w:rsidRPr="0006587D">
        <w:rPr>
          <w:b/>
          <w:bCs/>
          <w:lang w:val="vi-VN"/>
        </w:rPr>
        <w:t>Mecoprop</w:t>
      </w:r>
      <w:r w:rsidR="0099720E" w:rsidRPr="0006587D">
        <w:rPr>
          <w:b/>
          <w:bCs/>
        </w:rPr>
        <w:t xml:space="preserve">; </w:t>
      </w:r>
      <w:r w:rsidR="0099720E" w:rsidRPr="0006587D">
        <w:rPr>
          <w:b/>
          <w:bCs/>
          <w:lang w:val="vi-VN"/>
        </w:rPr>
        <w:t>Methoxychlor</w:t>
      </w:r>
      <w:r w:rsidR="0099720E" w:rsidRPr="0006587D">
        <w:rPr>
          <w:b/>
          <w:bCs/>
        </w:rPr>
        <w:t xml:space="preserve">; </w:t>
      </w:r>
      <w:r w:rsidR="0099720E" w:rsidRPr="0006587D">
        <w:rPr>
          <w:b/>
          <w:bCs/>
          <w:lang w:val="vi-VN"/>
        </w:rPr>
        <w:t>Molinate</w:t>
      </w:r>
      <w:r w:rsidR="0099720E" w:rsidRPr="0006587D">
        <w:rPr>
          <w:b/>
          <w:bCs/>
        </w:rPr>
        <w:t xml:space="preserve">; </w:t>
      </w:r>
      <w:r w:rsidR="0099720E" w:rsidRPr="0006587D">
        <w:rPr>
          <w:b/>
          <w:bCs/>
          <w:lang w:val="vi-VN"/>
        </w:rPr>
        <w:t>Pendimetalin</w:t>
      </w:r>
      <w:r w:rsidR="0099720E" w:rsidRPr="0006587D">
        <w:rPr>
          <w:b/>
          <w:bCs/>
        </w:rPr>
        <w:t xml:space="preserve">; </w:t>
      </w:r>
      <w:r w:rsidR="0099720E" w:rsidRPr="0006587D">
        <w:rPr>
          <w:b/>
          <w:bCs/>
          <w:lang w:val="vi-VN"/>
        </w:rPr>
        <w:t>Simazine</w:t>
      </w:r>
    </w:p>
    <w:p w14:paraId="51DA6CA6" w14:textId="77777777" w:rsidR="00366547" w:rsidRPr="0006587D" w:rsidRDefault="00D23D91" w:rsidP="00366547">
      <w:pPr>
        <w:spacing w:before="120"/>
        <w:ind w:firstLine="720"/>
        <w:jc w:val="both"/>
        <w:rPr>
          <w:bCs/>
        </w:rPr>
      </w:pPr>
      <w:r w:rsidRPr="0006587D">
        <w:rPr>
          <w:bCs/>
        </w:rPr>
        <w:t xml:space="preserve">Nhóm hóa chất </w:t>
      </w:r>
      <w:r w:rsidR="005266F6" w:rsidRPr="0006587D">
        <w:rPr>
          <w:bCs/>
        </w:rPr>
        <w:t>BVTV</w:t>
      </w:r>
      <w:r w:rsidRPr="0006587D">
        <w:rPr>
          <w:bCs/>
        </w:rPr>
        <w:t xml:space="preserve"> </w:t>
      </w:r>
      <w:r w:rsidR="00366547" w:rsidRPr="0006587D">
        <w:rPr>
          <w:bCs/>
        </w:rPr>
        <w:t xml:space="preserve">bao gồm các loại thuốc trừ sâu có Clo và có Photpho. Các loại </w:t>
      </w:r>
      <w:r w:rsidRPr="0006587D">
        <w:rPr>
          <w:bCs/>
        </w:rPr>
        <w:t xml:space="preserve">hóa chất </w:t>
      </w:r>
      <w:r w:rsidR="005266F6" w:rsidRPr="0006587D">
        <w:rPr>
          <w:bCs/>
        </w:rPr>
        <w:t>BVTV</w:t>
      </w:r>
      <w:r w:rsidRPr="0006587D">
        <w:rPr>
          <w:bCs/>
        </w:rPr>
        <w:t xml:space="preserve"> </w:t>
      </w:r>
      <w:r w:rsidR="00366547" w:rsidRPr="0006587D">
        <w:rPr>
          <w:bCs/>
        </w:rPr>
        <w:t>này dùng để bảo vệ mùa màng bị thấm nhiễm vào đất, không khí, có khả năng đi vào nguồn nước, ảnh hưởng đến chất lượng nước.</w:t>
      </w:r>
    </w:p>
    <w:p w14:paraId="4386FC4A" w14:textId="77777777" w:rsidR="00366547" w:rsidRPr="0006587D" w:rsidRDefault="00CC5A6D" w:rsidP="00366547">
      <w:pPr>
        <w:spacing w:before="120"/>
        <w:ind w:firstLine="720"/>
        <w:jc w:val="both"/>
        <w:rPr>
          <w:bCs/>
        </w:rPr>
      </w:pPr>
      <w:r w:rsidRPr="0006587D">
        <w:rPr>
          <w:bCs/>
        </w:rPr>
        <w:t>T</w:t>
      </w:r>
      <w:r w:rsidR="00366547" w:rsidRPr="0006587D">
        <w:rPr>
          <w:bCs/>
          <w:lang w:val="x-none"/>
        </w:rPr>
        <w:t xml:space="preserve">heo kết quả </w:t>
      </w:r>
      <w:r w:rsidR="00366547" w:rsidRPr="0006587D">
        <w:rPr>
          <w:bCs/>
        </w:rPr>
        <w:t>thử nghiệm hồi quy,</w:t>
      </w:r>
      <w:r w:rsidR="00C43CE1" w:rsidRPr="0006587D">
        <w:rPr>
          <w:bCs/>
        </w:rPr>
        <w:t xml:space="preserve"> </w:t>
      </w:r>
      <w:r w:rsidR="00366547" w:rsidRPr="0006587D">
        <w:rPr>
          <w:bCs/>
        </w:rPr>
        <w:t xml:space="preserve">cắt ngang chất lượng nước  </w:t>
      </w:r>
      <w:r w:rsidR="00C43CE1" w:rsidRPr="0006587D">
        <w:rPr>
          <w:bCs/>
        </w:rPr>
        <w:t xml:space="preserve">nguyên liệu và nước </w:t>
      </w:r>
      <w:r w:rsidR="00366547" w:rsidRPr="0006587D">
        <w:rPr>
          <w:bCs/>
        </w:rPr>
        <w:t>sạch</w:t>
      </w:r>
      <w:r w:rsidR="00C43CE1" w:rsidRPr="0006587D">
        <w:rPr>
          <w:bCs/>
        </w:rPr>
        <w:t>, đồng thời phân tích các tác động đến ô nhiễm nguồn nước</w:t>
      </w:r>
      <w:r w:rsidR="00366547" w:rsidRPr="0006587D">
        <w:rPr>
          <w:bCs/>
        </w:rPr>
        <w:t xml:space="preserve"> các thông số này không xuất hiện trong </w:t>
      </w:r>
      <w:r w:rsidR="00366547" w:rsidRPr="0006587D">
        <w:rPr>
          <w:bCs/>
          <w:lang w:val="x-none"/>
        </w:rPr>
        <w:t>nước</w:t>
      </w:r>
      <w:r w:rsidR="00366547" w:rsidRPr="0006587D">
        <w:rPr>
          <w:bCs/>
        </w:rPr>
        <w:t xml:space="preserve">, </w:t>
      </w:r>
      <w:r w:rsidR="00366547" w:rsidRPr="0006587D">
        <w:rPr>
          <w:bCs/>
          <w:lang w:val="x-none"/>
        </w:rPr>
        <w:t>vì vậy không</w:t>
      </w:r>
      <w:r w:rsidR="00366547" w:rsidRPr="0006587D">
        <w:rPr>
          <w:bCs/>
        </w:rPr>
        <w:t xml:space="preserve"> lựa chọn</w:t>
      </w:r>
      <w:r w:rsidR="00366547" w:rsidRPr="0006587D">
        <w:rPr>
          <w:bCs/>
          <w:lang w:val="x-none"/>
        </w:rPr>
        <w:t xml:space="preserve"> </w:t>
      </w:r>
      <w:r w:rsidR="00366547" w:rsidRPr="0006587D">
        <w:rPr>
          <w:bCs/>
        </w:rPr>
        <w:t xml:space="preserve">18 </w:t>
      </w:r>
      <w:r w:rsidR="005732E5" w:rsidRPr="0006587D">
        <w:rPr>
          <w:bCs/>
        </w:rPr>
        <w:t xml:space="preserve">thông số này </w:t>
      </w:r>
      <w:r w:rsidR="00366547" w:rsidRPr="0006587D">
        <w:rPr>
          <w:bCs/>
          <w:lang w:val="x-none"/>
        </w:rPr>
        <w:t xml:space="preserve">vào </w:t>
      </w:r>
      <w:r w:rsidR="00C73ADA" w:rsidRPr="0006587D">
        <w:rPr>
          <w:bCs/>
        </w:rPr>
        <w:t>QCĐP</w:t>
      </w:r>
      <w:r w:rsidR="00366547" w:rsidRPr="0006587D">
        <w:rPr>
          <w:bCs/>
          <w:lang w:val="x-none"/>
        </w:rPr>
        <w:t xml:space="preserve"> mà sẽ đánh giá tổng thể định kỳ 3 năm/lần theo quy định trong QCVN 01-1:2018/BYT</w:t>
      </w:r>
      <w:r w:rsidR="00366547" w:rsidRPr="0006587D">
        <w:rPr>
          <w:bCs/>
        </w:rPr>
        <w:t>.</w:t>
      </w:r>
    </w:p>
    <w:p w14:paraId="2C897083" w14:textId="77777777" w:rsidR="00C43CE1" w:rsidRPr="0006587D" w:rsidRDefault="00C43CE1" w:rsidP="00366547">
      <w:pPr>
        <w:spacing w:before="120"/>
        <w:ind w:firstLine="720"/>
        <w:jc w:val="both"/>
        <w:rPr>
          <w:bCs/>
        </w:rPr>
      </w:pPr>
      <w:r w:rsidRPr="0006587D">
        <w:rPr>
          <w:b/>
          <w:bCs/>
        </w:rPr>
        <w:t xml:space="preserve">* Nhóm hóa chất khử trùng và sản phẩm phụ </w:t>
      </w:r>
    </w:p>
    <w:p w14:paraId="2FAE0BF6" w14:textId="77777777" w:rsidR="000B3409" w:rsidRPr="0006587D" w:rsidRDefault="00EE0361" w:rsidP="000B3409">
      <w:pPr>
        <w:spacing w:before="120"/>
        <w:ind w:firstLine="720"/>
        <w:jc w:val="both"/>
        <w:rPr>
          <w:bCs/>
          <w:lang w:val="vi-VN"/>
        </w:rPr>
      </w:pPr>
      <w:r w:rsidRPr="0006587D">
        <w:rPr>
          <w:bCs/>
        </w:rPr>
        <w:t xml:space="preserve">Gồm 7 thông số: </w:t>
      </w:r>
      <w:r w:rsidR="000B3409" w:rsidRPr="0006587D">
        <w:rPr>
          <w:b/>
          <w:bCs/>
          <w:lang w:val="vi-VN"/>
        </w:rPr>
        <w:t xml:space="preserve">2,4,6 </w:t>
      </w:r>
      <w:r w:rsidR="000B3409" w:rsidRPr="0006587D">
        <w:rPr>
          <w:b/>
          <w:bCs/>
        </w:rPr>
        <w:t xml:space="preserve">- </w:t>
      </w:r>
      <w:r w:rsidR="000B3409" w:rsidRPr="0006587D">
        <w:rPr>
          <w:b/>
          <w:bCs/>
          <w:lang w:val="vi-VN"/>
        </w:rPr>
        <w:t>Triclorophenol</w:t>
      </w:r>
      <w:r w:rsidR="000B3409" w:rsidRPr="0006587D">
        <w:rPr>
          <w:b/>
          <w:bCs/>
        </w:rPr>
        <w:t xml:space="preserve">; Bromat; </w:t>
      </w:r>
      <w:r w:rsidR="000B3409" w:rsidRPr="0006587D">
        <w:rPr>
          <w:b/>
          <w:bCs/>
          <w:lang w:val="vi-VN"/>
        </w:rPr>
        <w:t>Bromofo</w:t>
      </w:r>
      <w:r w:rsidR="000B3409" w:rsidRPr="0006587D">
        <w:rPr>
          <w:b/>
          <w:bCs/>
        </w:rPr>
        <w:t xml:space="preserve">rm; </w:t>
      </w:r>
      <w:r w:rsidR="000B3409" w:rsidRPr="0006587D">
        <w:rPr>
          <w:b/>
          <w:bCs/>
          <w:lang w:val="vi-VN"/>
        </w:rPr>
        <w:t>Dibromoa</w:t>
      </w:r>
      <w:r w:rsidR="000B3409" w:rsidRPr="0006587D">
        <w:rPr>
          <w:b/>
          <w:bCs/>
        </w:rPr>
        <w:t>c</w:t>
      </w:r>
      <w:r w:rsidR="000B3409" w:rsidRPr="0006587D">
        <w:rPr>
          <w:b/>
          <w:bCs/>
          <w:lang w:val="vi-VN"/>
        </w:rPr>
        <w:t>etonitril</w:t>
      </w:r>
      <w:r w:rsidR="000B3409" w:rsidRPr="0006587D">
        <w:rPr>
          <w:b/>
          <w:bCs/>
        </w:rPr>
        <w:t xml:space="preserve">e; </w:t>
      </w:r>
      <w:r w:rsidR="000B3409" w:rsidRPr="0006587D">
        <w:rPr>
          <w:b/>
          <w:bCs/>
          <w:lang w:val="vi-VN"/>
        </w:rPr>
        <w:t>Fo</w:t>
      </w:r>
      <w:r w:rsidR="000B3409" w:rsidRPr="0006587D">
        <w:rPr>
          <w:b/>
          <w:bCs/>
        </w:rPr>
        <w:t>r</w:t>
      </w:r>
      <w:r w:rsidR="000B3409" w:rsidRPr="0006587D">
        <w:rPr>
          <w:b/>
          <w:bCs/>
          <w:lang w:val="vi-VN"/>
        </w:rPr>
        <w:t>maldehy</w:t>
      </w:r>
      <w:r w:rsidR="000B3409" w:rsidRPr="0006587D">
        <w:rPr>
          <w:b/>
          <w:bCs/>
        </w:rPr>
        <w:t xml:space="preserve">de; Trichloroacetic acid; </w:t>
      </w:r>
      <w:r w:rsidR="000B3409" w:rsidRPr="0006587D">
        <w:rPr>
          <w:b/>
          <w:bCs/>
          <w:lang w:val="vi-VN"/>
        </w:rPr>
        <w:t>Tric</w:t>
      </w:r>
      <w:r w:rsidR="000B3409" w:rsidRPr="0006587D">
        <w:rPr>
          <w:b/>
          <w:bCs/>
        </w:rPr>
        <w:t>h</w:t>
      </w:r>
      <w:r w:rsidR="000B3409" w:rsidRPr="0006587D">
        <w:rPr>
          <w:b/>
          <w:bCs/>
          <w:lang w:val="vi-VN"/>
        </w:rPr>
        <w:t>loroaxetonitril</w:t>
      </w:r>
    </w:p>
    <w:p w14:paraId="430DA2F3" w14:textId="77777777" w:rsidR="001D3DDD" w:rsidRPr="0006587D" w:rsidRDefault="001D3DDD" w:rsidP="001D3DDD">
      <w:pPr>
        <w:spacing w:before="120"/>
        <w:ind w:firstLine="720"/>
        <w:jc w:val="both"/>
        <w:rPr>
          <w:bCs/>
        </w:rPr>
      </w:pPr>
      <w:r w:rsidRPr="0006587D">
        <w:rPr>
          <w:bCs/>
        </w:rPr>
        <w:t>T</w:t>
      </w:r>
      <w:r w:rsidRPr="0006587D">
        <w:rPr>
          <w:bCs/>
          <w:lang w:val="x-none"/>
        </w:rPr>
        <w:t xml:space="preserve">heo kết quả </w:t>
      </w:r>
      <w:r w:rsidRPr="0006587D">
        <w:rPr>
          <w:bCs/>
        </w:rPr>
        <w:t xml:space="preserve">thử nghiệm hồi quy, cắt ngang chất lượng nước  nguyên liệu và nước sạch, đồng thời phân tích các tác động đến ô nhiễm nguồn nước các thông số này không xuất hiện trong </w:t>
      </w:r>
      <w:r w:rsidRPr="0006587D">
        <w:rPr>
          <w:bCs/>
          <w:lang w:val="x-none"/>
        </w:rPr>
        <w:t>nước</w:t>
      </w:r>
      <w:r w:rsidRPr="0006587D">
        <w:rPr>
          <w:bCs/>
        </w:rPr>
        <w:t xml:space="preserve">, </w:t>
      </w:r>
      <w:r w:rsidRPr="0006587D">
        <w:rPr>
          <w:bCs/>
          <w:lang w:val="x-none"/>
        </w:rPr>
        <w:t>vì vậy không</w:t>
      </w:r>
      <w:r w:rsidRPr="0006587D">
        <w:rPr>
          <w:bCs/>
        </w:rPr>
        <w:t xml:space="preserve"> lựa chọn</w:t>
      </w:r>
      <w:r w:rsidRPr="0006587D">
        <w:rPr>
          <w:bCs/>
          <w:lang w:val="x-none"/>
        </w:rPr>
        <w:t xml:space="preserve"> </w:t>
      </w:r>
      <w:r w:rsidRPr="0006587D">
        <w:rPr>
          <w:bCs/>
        </w:rPr>
        <w:t xml:space="preserve">7 </w:t>
      </w:r>
      <w:r w:rsidR="0005383D" w:rsidRPr="0006587D">
        <w:rPr>
          <w:bCs/>
        </w:rPr>
        <w:t xml:space="preserve">thông số này </w:t>
      </w:r>
      <w:r w:rsidRPr="0006587D">
        <w:rPr>
          <w:bCs/>
          <w:lang w:val="x-none"/>
        </w:rPr>
        <w:t xml:space="preserve">vào </w:t>
      </w:r>
      <w:r w:rsidR="00C73ADA" w:rsidRPr="0006587D">
        <w:rPr>
          <w:bCs/>
        </w:rPr>
        <w:t>QCĐP</w:t>
      </w:r>
      <w:r w:rsidRPr="0006587D">
        <w:rPr>
          <w:bCs/>
          <w:lang w:val="x-none"/>
        </w:rPr>
        <w:t xml:space="preserve"> mà sẽ đánh giá tổng thể định kỳ 3 năm/lần theo quy định trong QCVN 01-1:2018/BYT</w:t>
      </w:r>
      <w:r w:rsidRPr="0006587D">
        <w:rPr>
          <w:bCs/>
        </w:rPr>
        <w:t>.</w:t>
      </w:r>
    </w:p>
    <w:p w14:paraId="7D312229" w14:textId="1B31D131" w:rsidR="00E56CBF" w:rsidRPr="0006587D" w:rsidRDefault="00855B70" w:rsidP="00440142">
      <w:pPr>
        <w:spacing w:before="120"/>
        <w:ind w:firstLine="720"/>
        <w:jc w:val="both"/>
        <w:rPr>
          <w:b/>
        </w:rPr>
      </w:pPr>
      <w:r w:rsidRPr="0006587D">
        <w:rPr>
          <w:b/>
          <w:bCs/>
        </w:rPr>
        <w:t>2.</w:t>
      </w:r>
      <w:r w:rsidR="005827D2" w:rsidRPr="0006587D">
        <w:rPr>
          <w:b/>
          <w:bCs/>
        </w:rPr>
        <w:t>9</w:t>
      </w:r>
      <w:r w:rsidR="00E56CBF" w:rsidRPr="0006587D">
        <w:rPr>
          <w:b/>
          <w:bCs/>
        </w:rPr>
        <w:t>.</w:t>
      </w:r>
      <w:r w:rsidR="005827D2" w:rsidRPr="0006587D">
        <w:rPr>
          <w:b/>
          <w:bCs/>
        </w:rPr>
        <w:t>3.</w:t>
      </w:r>
      <w:r w:rsidR="00E56CBF" w:rsidRPr="0006587D">
        <w:rPr>
          <w:b/>
          <w:bCs/>
        </w:rPr>
        <w:t xml:space="preserve"> Tần suất thử nghiệm, </w:t>
      </w:r>
      <w:r w:rsidR="003C7D6B">
        <w:rPr>
          <w:b/>
          <w:bCs/>
        </w:rPr>
        <w:t xml:space="preserve">ngưỡng </w:t>
      </w:r>
      <w:r w:rsidR="00E56CBF" w:rsidRPr="0006587D">
        <w:rPr>
          <w:b/>
          <w:bCs/>
        </w:rPr>
        <w:t>giới hạn cho phép</w:t>
      </w:r>
      <w:r w:rsidR="00E56CBF" w:rsidRPr="0006587D">
        <w:rPr>
          <w:b/>
        </w:rPr>
        <w:t xml:space="preserve"> </w:t>
      </w:r>
    </w:p>
    <w:p w14:paraId="60F86F96" w14:textId="77777777" w:rsidR="00E56CBF" w:rsidRPr="0006587D" w:rsidRDefault="005827D2" w:rsidP="00440142">
      <w:pPr>
        <w:spacing w:before="120"/>
        <w:ind w:firstLine="720"/>
        <w:jc w:val="both"/>
        <w:rPr>
          <w:b/>
          <w:bCs/>
        </w:rPr>
      </w:pPr>
      <w:r w:rsidRPr="0006587D">
        <w:rPr>
          <w:b/>
          <w:bCs/>
        </w:rPr>
        <w:t>*</w:t>
      </w:r>
      <w:r w:rsidR="00E56CBF" w:rsidRPr="0006587D">
        <w:rPr>
          <w:b/>
          <w:bCs/>
        </w:rPr>
        <w:t xml:space="preserve"> Tần suất thử nghiệm </w:t>
      </w:r>
    </w:p>
    <w:p w14:paraId="35DDAE86" w14:textId="77777777" w:rsidR="00E56CBF" w:rsidRPr="0006587D" w:rsidRDefault="005827D2" w:rsidP="00440142">
      <w:pPr>
        <w:spacing w:before="120"/>
        <w:ind w:firstLine="720"/>
        <w:jc w:val="both"/>
      </w:pPr>
      <w:r w:rsidRPr="0006587D">
        <w:t xml:space="preserve">- </w:t>
      </w:r>
      <w:r w:rsidR="00E56CBF" w:rsidRPr="0006587D">
        <w:t xml:space="preserve">Đối với thông số Nhóm A - QCĐP: </w:t>
      </w:r>
      <w:r w:rsidR="00DF57CB" w:rsidRPr="0006587D">
        <w:t>01 lần/1 tháng</w:t>
      </w:r>
      <w:r w:rsidR="00E56CBF" w:rsidRPr="0006587D">
        <w:t>, tần suất thử nghiệm</w:t>
      </w:r>
      <w:r w:rsidR="00E56CBF" w:rsidRPr="0006587D">
        <w:br/>
        <w:t>thực hi</w:t>
      </w:r>
      <w:r w:rsidR="00DF57CB" w:rsidRPr="0006587D">
        <w:t>ện theo quy định của QCVN 01-1:</w:t>
      </w:r>
      <w:r w:rsidR="00E56CBF" w:rsidRPr="0006587D">
        <w:t>2018/BYT.</w:t>
      </w:r>
    </w:p>
    <w:p w14:paraId="147D2D23" w14:textId="77777777" w:rsidR="00E56CBF" w:rsidRPr="0006587D" w:rsidRDefault="005827D2" w:rsidP="00440142">
      <w:pPr>
        <w:spacing w:before="120"/>
        <w:ind w:firstLine="720"/>
        <w:jc w:val="both"/>
      </w:pPr>
      <w:r w:rsidRPr="0006587D">
        <w:t xml:space="preserve">- </w:t>
      </w:r>
      <w:r w:rsidR="00DF57CB" w:rsidRPr="0006587D">
        <w:t xml:space="preserve">Đối với thông số nhóm B - </w:t>
      </w:r>
      <w:r w:rsidR="00E56CBF" w:rsidRPr="0006587D">
        <w:t xml:space="preserve">QCĐP: </w:t>
      </w:r>
      <w:r w:rsidR="00DF57CB" w:rsidRPr="0006587D">
        <w:t>01 lần/6 tháng</w:t>
      </w:r>
      <w:r w:rsidR="00E56CBF" w:rsidRPr="0006587D">
        <w:t>, tần suất thử</w:t>
      </w:r>
      <w:r w:rsidR="00E56CBF" w:rsidRPr="0006587D">
        <w:br/>
        <w:t>nghiệ</w:t>
      </w:r>
      <w:r w:rsidR="00DF57CB" w:rsidRPr="0006587D">
        <w:t>m giống quy định của QCVN 01-1:</w:t>
      </w:r>
      <w:r w:rsidR="00E56CBF" w:rsidRPr="0006587D">
        <w:t>2018/BYT.</w:t>
      </w:r>
    </w:p>
    <w:p w14:paraId="2139651E" w14:textId="77777777" w:rsidR="00E56CBF" w:rsidRPr="0006587D" w:rsidRDefault="005827D2" w:rsidP="00440142">
      <w:pPr>
        <w:spacing w:before="120"/>
        <w:ind w:firstLine="720"/>
        <w:jc w:val="both"/>
      </w:pPr>
      <w:r w:rsidRPr="0006587D">
        <w:t xml:space="preserve">- </w:t>
      </w:r>
      <w:r w:rsidR="00E56CBF" w:rsidRPr="0006587D">
        <w:t>Định kỳ 3 năm 1 lần phải tiến hành thử nghiệm toàn bộ thông số nước sạch của nhóm A và nhóm B kể từ lần thử nghiệm toàn bộ th</w:t>
      </w:r>
      <w:r w:rsidR="00DF57CB" w:rsidRPr="0006587D">
        <w:t>ông số gần nhất theo QCVN 01-1:</w:t>
      </w:r>
      <w:r w:rsidR="00E56CBF" w:rsidRPr="0006587D">
        <w:t xml:space="preserve">2018/BYT </w:t>
      </w:r>
      <w:r w:rsidR="00E56CBF" w:rsidRPr="0006587D">
        <w:rPr>
          <w:iCs/>
        </w:rPr>
        <w:t>(Điểm đ, Khoản 4, Điều 5).</w:t>
      </w:r>
      <w:r w:rsidR="00E56CBF" w:rsidRPr="0006587D">
        <w:t xml:space="preserve"> </w:t>
      </w:r>
    </w:p>
    <w:p w14:paraId="31E8FBBA" w14:textId="44CAD882" w:rsidR="00E56CBF" w:rsidRPr="0006587D" w:rsidRDefault="005827D2" w:rsidP="00440142">
      <w:pPr>
        <w:spacing w:before="120"/>
        <w:ind w:firstLine="720"/>
        <w:jc w:val="both"/>
        <w:rPr>
          <w:b/>
        </w:rPr>
      </w:pPr>
      <w:r w:rsidRPr="0006587D">
        <w:rPr>
          <w:b/>
          <w:bCs/>
        </w:rPr>
        <w:t>*</w:t>
      </w:r>
      <w:r w:rsidR="00E56CBF" w:rsidRPr="0006587D">
        <w:rPr>
          <w:b/>
          <w:bCs/>
        </w:rPr>
        <w:t xml:space="preserve"> </w:t>
      </w:r>
      <w:r w:rsidR="003C7D6B">
        <w:rPr>
          <w:b/>
          <w:bCs/>
        </w:rPr>
        <w:t>Ngưỡng g</w:t>
      </w:r>
      <w:r w:rsidR="00E56CBF" w:rsidRPr="0006587D">
        <w:rPr>
          <w:b/>
          <w:bCs/>
        </w:rPr>
        <w:t>iới hạn cho phép</w:t>
      </w:r>
      <w:r w:rsidR="00E56CBF" w:rsidRPr="0006587D">
        <w:rPr>
          <w:b/>
        </w:rPr>
        <w:t xml:space="preserve"> </w:t>
      </w:r>
    </w:p>
    <w:p w14:paraId="520DE184" w14:textId="77777777" w:rsidR="00C331C1" w:rsidRPr="0006587D" w:rsidRDefault="005827D2" w:rsidP="00440142">
      <w:pPr>
        <w:spacing w:before="120"/>
        <w:ind w:firstLine="720"/>
        <w:jc w:val="both"/>
      </w:pPr>
      <w:r w:rsidRPr="0006587D">
        <w:lastRenderedPageBreak/>
        <w:t xml:space="preserve">- </w:t>
      </w:r>
      <w:r w:rsidR="00C331C1" w:rsidRPr="0006587D">
        <w:t>Cơ sở lựa chọn ngưỡng tối đa cho phép: Nghiên cứu các tài liệu, báo cáo khoa học liên quan đến vấn đề chất lượng nước, khuyến cáo của tổ chức Y tế thế giới về các thông số để giám sát chất lượng nước sạch để đảm bảo hàm lượng các thông số trong nước sạch khônggây ảnh hưởng đến sức khỏe con người.</w:t>
      </w:r>
    </w:p>
    <w:p w14:paraId="799161B6" w14:textId="7A9FBAB8" w:rsidR="00E56CBF" w:rsidRPr="0006587D" w:rsidRDefault="005827D2" w:rsidP="00440142">
      <w:pPr>
        <w:spacing w:before="120"/>
        <w:ind w:firstLine="720"/>
        <w:jc w:val="both"/>
      </w:pPr>
      <w:r w:rsidRPr="0006587D">
        <w:t xml:space="preserve">- </w:t>
      </w:r>
      <w:r w:rsidR="00C331C1" w:rsidRPr="0006587D">
        <w:t xml:space="preserve">Qua quá trình thống kê, phân tích kết quả thử nghiệm chất lượng nước nguyên liệu và nước sạch qua nhiều năm cũng như đặc điểm đặc thù quyết định đến chất lượng nước của tỉnh </w:t>
      </w:r>
      <w:r w:rsidR="0016726B" w:rsidRPr="0006587D">
        <w:t>Kon Tum</w:t>
      </w:r>
      <w:r w:rsidR="00C331C1" w:rsidRPr="0006587D">
        <w:t xml:space="preserve">. </w:t>
      </w:r>
      <w:r w:rsidR="003C31CF">
        <w:t>GHCP</w:t>
      </w:r>
      <w:r w:rsidR="00C331C1" w:rsidRPr="0006587D">
        <w:t xml:space="preserve"> các thông số trong QCĐP </w:t>
      </w:r>
      <w:r w:rsidRPr="0006587D">
        <w:t xml:space="preserve">tỉnh </w:t>
      </w:r>
      <w:r w:rsidR="0016726B" w:rsidRPr="0006587D">
        <w:t>Kon Tum</w:t>
      </w:r>
      <w:r w:rsidR="00C331C1" w:rsidRPr="0006587D">
        <w:t xml:space="preserve"> sẽ áp dụng </w:t>
      </w:r>
      <w:r w:rsidR="003C31CF">
        <w:t>GHCP</w:t>
      </w:r>
      <w:r w:rsidR="00DF57CB" w:rsidRPr="0006587D">
        <w:t xml:space="preserve"> của QCVN 01-1:</w:t>
      </w:r>
      <w:r w:rsidR="00C331C1" w:rsidRPr="0006587D">
        <w:t xml:space="preserve">2018/BYT. </w:t>
      </w:r>
    </w:p>
    <w:p w14:paraId="595E7E5F" w14:textId="77777777" w:rsidR="00C331C1" w:rsidRPr="0006587D" w:rsidRDefault="005827D2" w:rsidP="00440142">
      <w:pPr>
        <w:spacing w:before="120"/>
        <w:ind w:firstLine="720"/>
        <w:jc w:val="both"/>
        <w:rPr>
          <w:b/>
          <w:bCs/>
        </w:rPr>
      </w:pPr>
      <w:r w:rsidRPr="0006587D">
        <w:rPr>
          <w:b/>
          <w:bCs/>
        </w:rPr>
        <w:t>*</w:t>
      </w:r>
      <w:r w:rsidR="00C331C1" w:rsidRPr="0006587D">
        <w:rPr>
          <w:b/>
          <w:bCs/>
        </w:rPr>
        <w:t xml:space="preserve"> Số lượng mẫu, vị trí lẫy mẫu</w:t>
      </w:r>
    </w:p>
    <w:p w14:paraId="1922FB13" w14:textId="77777777" w:rsidR="00C331C1" w:rsidRPr="0006587D" w:rsidRDefault="005827D2" w:rsidP="00440142">
      <w:pPr>
        <w:spacing w:before="120"/>
        <w:ind w:firstLine="720"/>
        <w:jc w:val="both"/>
      </w:pPr>
      <w:r w:rsidRPr="0006587D">
        <w:t xml:space="preserve">- </w:t>
      </w:r>
      <w:r w:rsidR="00C331C1" w:rsidRPr="0006587D">
        <w:t>Việc xác định số lượng mẫu, vị trí lấy mẫu thử nghiệm yêu cầu mang tính</w:t>
      </w:r>
      <w:r w:rsidR="00C331C1" w:rsidRPr="0006587D">
        <w:br/>
        <w:t>chất đại diện. Phải đảm bảo kiểm tra được chất lượng nước trên toàn bộ hệ thống</w:t>
      </w:r>
      <w:r w:rsidR="00C331C1" w:rsidRPr="0006587D">
        <w:br/>
        <w:t>phân phối cũng như phạm vi cộng đồng được cấp nước.</w:t>
      </w:r>
    </w:p>
    <w:p w14:paraId="6E06C557" w14:textId="77777777" w:rsidR="00C331C1" w:rsidRPr="0006587D" w:rsidRDefault="005827D2" w:rsidP="00440142">
      <w:pPr>
        <w:spacing w:before="120"/>
        <w:ind w:firstLine="720"/>
        <w:jc w:val="both"/>
      </w:pPr>
      <w:r w:rsidRPr="0006587D">
        <w:t xml:space="preserve">- </w:t>
      </w:r>
      <w:r w:rsidR="00C331C1" w:rsidRPr="0006587D">
        <w:t>Đối với hệ thống phân phối nước đảm bảo đại diện phải đầy đủ các vị trí,</w:t>
      </w:r>
      <w:r w:rsidR="00C331C1" w:rsidRPr="0006587D">
        <w:br/>
        <w:t>số lượng mẫu theo quá trình phân phối là trước, trong và kết thúc hệ thống</w:t>
      </w:r>
      <w:r w:rsidR="00C331C1" w:rsidRPr="0006587D">
        <w:br/>
        <w:t>phân phối.</w:t>
      </w:r>
    </w:p>
    <w:p w14:paraId="14CD98B6" w14:textId="77777777" w:rsidR="00C331C1" w:rsidRPr="0006587D" w:rsidRDefault="005827D2" w:rsidP="00440142">
      <w:pPr>
        <w:spacing w:before="120"/>
        <w:ind w:firstLine="720"/>
        <w:jc w:val="both"/>
      </w:pPr>
      <w:r w:rsidRPr="0006587D">
        <w:t xml:space="preserve">- </w:t>
      </w:r>
      <w:r w:rsidR="00C331C1" w:rsidRPr="0006587D">
        <w:t>Đối với phạm vi cộng đồng, chất lượng nước sẽ ảnh hưởng trực tiếp đến</w:t>
      </w:r>
      <w:r w:rsidR="00C331C1" w:rsidRPr="0006587D">
        <w:br/>
        <w:t>người sử dụng vì vậy số lượng mẫu thử nghiệm tính theo tỷ lệ bình quân lượng</w:t>
      </w:r>
      <w:r w:rsidR="00C331C1" w:rsidRPr="0006587D">
        <w:br/>
        <w:t>người sử dụng nước.</w:t>
      </w:r>
    </w:p>
    <w:p w14:paraId="2E684C92" w14:textId="77777777" w:rsidR="00C331C1" w:rsidRPr="0006587D" w:rsidRDefault="005827D2" w:rsidP="00C331C1">
      <w:pPr>
        <w:spacing w:before="120"/>
        <w:ind w:firstLine="720"/>
        <w:jc w:val="both"/>
      </w:pPr>
      <w:r w:rsidRPr="0006587D">
        <w:t xml:space="preserve">- </w:t>
      </w:r>
      <w:r w:rsidR="00C331C1" w:rsidRPr="0006587D">
        <w:t xml:space="preserve">Như vậy, trong QCĐP </w:t>
      </w:r>
      <w:r w:rsidRPr="0006587D">
        <w:t xml:space="preserve">tỉnh </w:t>
      </w:r>
      <w:r w:rsidR="00C331C1" w:rsidRPr="0006587D">
        <w:t>Kon Tum, việc xá</w:t>
      </w:r>
      <w:r w:rsidRPr="0006587D">
        <w:t xml:space="preserve">c định vị trí lấy mẫu, số lượng </w:t>
      </w:r>
      <w:r w:rsidR="00C331C1" w:rsidRPr="0006587D">
        <w:t>mẫu thử nghiệm đã kế thừa phương pháp xác đị</w:t>
      </w:r>
      <w:r w:rsidRPr="0006587D">
        <w:t xml:space="preserve">nh mẫu, vị trí lấy mẫu cũng như </w:t>
      </w:r>
      <w:r w:rsidR="00C331C1" w:rsidRPr="0006587D">
        <w:t>quy định cụ thể việc xác định số lượng mẫu và vị trí lấy mẫu của QCVN 01-1:2018/BYT.</w:t>
      </w:r>
    </w:p>
    <w:p w14:paraId="724E3755" w14:textId="77777777" w:rsidR="00C331C1" w:rsidRPr="0006587D" w:rsidRDefault="00C331C1" w:rsidP="00C331C1">
      <w:pPr>
        <w:spacing w:before="120"/>
        <w:ind w:firstLine="720"/>
        <w:jc w:val="both"/>
      </w:pPr>
      <w:r w:rsidRPr="0006587D">
        <w:t>Cụ thể:</w:t>
      </w:r>
    </w:p>
    <w:p w14:paraId="3DAD9DDB" w14:textId="77777777" w:rsidR="00C331C1" w:rsidRPr="0006587D" w:rsidRDefault="00C331C1" w:rsidP="00C331C1">
      <w:pPr>
        <w:spacing w:before="120"/>
        <w:ind w:firstLine="720"/>
        <w:jc w:val="both"/>
        <w:rPr>
          <w:b/>
          <w:bCs/>
        </w:rPr>
      </w:pPr>
      <w:r w:rsidRPr="0006587D">
        <w:rPr>
          <w:b/>
          <w:bCs/>
        </w:rPr>
        <w:t>Số lượng mẫu</w:t>
      </w:r>
      <w:r w:rsidR="008B3F54" w:rsidRPr="0006587D">
        <w:rPr>
          <w:b/>
          <w:bCs/>
        </w:rPr>
        <w:t>:</w:t>
      </w:r>
    </w:p>
    <w:p w14:paraId="488DBCA4" w14:textId="77777777" w:rsidR="00C331C1" w:rsidRPr="0006587D" w:rsidRDefault="00C331C1" w:rsidP="00C331C1">
      <w:pPr>
        <w:spacing w:before="120"/>
        <w:ind w:firstLine="720"/>
        <w:jc w:val="both"/>
      </w:pPr>
      <w:r w:rsidRPr="0006587D">
        <w:t xml:space="preserve">- Hệ thống cấp nước cho dưới 100.000 dân: </w:t>
      </w:r>
      <w:r w:rsidR="00167211" w:rsidRPr="0006587D">
        <w:t>L</w:t>
      </w:r>
      <w:r w:rsidRPr="0006587D">
        <w:t>ấy ít nhất 03 mẫu nước sạch.</w:t>
      </w:r>
    </w:p>
    <w:p w14:paraId="008AB081" w14:textId="77777777" w:rsidR="00C331C1" w:rsidRPr="0006587D" w:rsidRDefault="00C331C1" w:rsidP="00C331C1">
      <w:pPr>
        <w:spacing w:before="120"/>
        <w:ind w:firstLine="720"/>
        <w:jc w:val="both"/>
      </w:pPr>
      <w:r w:rsidRPr="0006587D">
        <w:t xml:space="preserve">- Hệ thống cấp nước cho từ 100.000 dân trở lên: </w:t>
      </w:r>
      <w:r w:rsidR="00167211" w:rsidRPr="0006587D">
        <w:t>L</w:t>
      </w:r>
      <w:r w:rsidRPr="0006587D">
        <w:t>ấy ít nhất 04 mẫu nước</w:t>
      </w:r>
      <w:r w:rsidRPr="0006587D">
        <w:br/>
        <w:t>sạch và cứ thêm 100.000 dân sẽ lấy thêm 01 mẫu.</w:t>
      </w:r>
    </w:p>
    <w:p w14:paraId="63A1FEEE" w14:textId="77777777" w:rsidR="00C331C1" w:rsidRPr="0006587D" w:rsidRDefault="00C331C1" w:rsidP="00C331C1">
      <w:pPr>
        <w:spacing w:before="120"/>
        <w:ind w:firstLine="720"/>
        <w:jc w:val="both"/>
        <w:rPr>
          <w:b/>
          <w:bCs/>
        </w:rPr>
      </w:pPr>
      <w:r w:rsidRPr="0006587D">
        <w:rPr>
          <w:b/>
          <w:bCs/>
        </w:rPr>
        <w:t>Vị trí lấy mẫu</w:t>
      </w:r>
      <w:r w:rsidR="008B3F54" w:rsidRPr="0006587D">
        <w:rPr>
          <w:b/>
          <w:bCs/>
        </w:rPr>
        <w:t>:</w:t>
      </w:r>
    </w:p>
    <w:p w14:paraId="58BDE7E6" w14:textId="77777777" w:rsidR="00C331C1" w:rsidRPr="0006587D" w:rsidRDefault="00C331C1" w:rsidP="00C331C1">
      <w:pPr>
        <w:spacing w:before="120"/>
        <w:ind w:firstLine="720"/>
        <w:jc w:val="both"/>
      </w:pPr>
      <w:r w:rsidRPr="0006587D">
        <w:t>- Vị trí 1: Tại bể chứa nước đã xử lý của hệ thống cấp nước trước khi đưa</w:t>
      </w:r>
      <w:r w:rsidRPr="0006587D">
        <w:br/>
        <w:t>vào mạng lưới đường ống phân phối.</w:t>
      </w:r>
    </w:p>
    <w:p w14:paraId="08763607" w14:textId="77777777" w:rsidR="00C331C1" w:rsidRPr="0006587D" w:rsidRDefault="00C331C1" w:rsidP="00C331C1">
      <w:pPr>
        <w:spacing w:before="120"/>
        <w:ind w:firstLine="720"/>
        <w:jc w:val="both"/>
      </w:pPr>
      <w:r w:rsidRPr="0006587D">
        <w:t>- Vị trí 2: Lấy ngẫu nhiên tại tại vòi sử dụng cuối mạng lưới đường ống</w:t>
      </w:r>
      <w:r w:rsidRPr="0006587D">
        <w:br/>
        <w:t>phân phối.</w:t>
      </w:r>
    </w:p>
    <w:p w14:paraId="3A036B5B" w14:textId="77777777" w:rsidR="00C331C1" w:rsidRPr="0006587D" w:rsidRDefault="00C331C1" w:rsidP="00C331C1">
      <w:pPr>
        <w:spacing w:before="120"/>
        <w:ind w:firstLine="720"/>
        <w:jc w:val="both"/>
      </w:pPr>
      <w:r w:rsidRPr="0006587D">
        <w:t>- Vị trí 3: Lấy ngẫu nhiên tại vòi sử dụng trên mạng lưới đường ống phân</w:t>
      </w:r>
      <w:r w:rsidRPr="0006587D">
        <w:br/>
        <w:t>phối (bao gồm cả các phương tiện phân phối nước như xe bồn hoặc ghe chở nước).</w:t>
      </w:r>
    </w:p>
    <w:p w14:paraId="303A6078" w14:textId="77777777" w:rsidR="00C331C1" w:rsidRPr="0006587D" w:rsidRDefault="00C331C1" w:rsidP="00C331C1">
      <w:pPr>
        <w:spacing w:before="120"/>
        <w:ind w:firstLine="720"/>
        <w:jc w:val="both"/>
        <w:rPr>
          <w:b/>
          <w:bCs/>
        </w:rPr>
      </w:pPr>
      <w:r w:rsidRPr="0006587D">
        <w:rPr>
          <w:b/>
          <w:bCs/>
        </w:rPr>
        <w:t>2.</w:t>
      </w:r>
      <w:r w:rsidR="005827D2" w:rsidRPr="0006587D">
        <w:rPr>
          <w:b/>
          <w:bCs/>
        </w:rPr>
        <w:t>10.</w:t>
      </w:r>
      <w:r w:rsidRPr="0006587D">
        <w:rPr>
          <w:b/>
          <w:bCs/>
        </w:rPr>
        <w:t xml:space="preserve"> Quy định về quản lý</w:t>
      </w:r>
    </w:p>
    <w:p w14:paraId="4A93B056" w14:textId="77777777" w:rsidR="00C331C1" w:rsidRPr="0006587D" w:rsidRDefault="00C331C1" w:rsidP="00C331C1">
      <w:pPr>
        <w:spacing w:before="120"/>
        <w:ind w:firstLine="720"/>
        <w:jc w:val="both"/>
      </w:pPr>
      <w:r w:rsidRPr="0006587D">
        <w:t xml:space="preserve">Với hướng tiếp cận mới hiện nay, đề </w:t>
      </w:r>
      <w:r w:rsidR="00CA3C52" w:rsidRPr="0006587D">
        <w:t xml:space="preserve">cao vai trò tự chịu trách nhiệm của </w:t>
      </w:r>
      <w:r w:rsidRPr="0006587D">
        <w:t xml:space="preserve">các </w:t>
      </w:r>
      <w:r w:rsidR="00CA3C52" w:rsidRPr="0006587D">
        <w:t>đơn vị</w:t>
      </w:r>
      <w:r w:rsidRPr="0006587D">
        <w:t xml:space="preserve"> cấp nước đối với hàng hóa</w:t>
      </w:r>
      <w:r w:rsidR="00CA3C52" w:rsidRPr="0006587D">
        <w:t xml:space="preserve"> là nước sạch dùng cho mục đích ăn uống và </w:t>
      </w:r>
      <w:r w:rsidRPr="0006587D">
        <w:t>sinh hoạt. Các đơn vị cấp nư</w:t>
      </w:r>
      <w:r w:rsidR="00CA3C52" w:rsidRPr="0006587D">
        <w:t xml:space="preserve">ớc phải thực hiện đúng theo các </w:t>
      </w:r>
      <w:r w:rsidRPr="0006587D">
        <w:t>quy định quản lý về hàng hóa.</w:t>
      </w:r>
    </w:p>
    <w:p w14:paraId="1EE0BDCB" w14:textId="77777777" w:rsidR="00E56CBF" w:rsidRPr="0006587D" w:rsidRDefault="00C331C1" w:rsidP="008A109C">
      <w:pPr>
        <w:spacing w:before="120"/>
        <w:ind w:firstLine="720"/>
        <w:jc w:val="both"/>
      </w:pPr>
      <w:r w:rsidRPr="0006587D">
        <w:lastRenderedPageBreak/>
        <w:t>Trong QCĐP</w:t>
      </w:r>
      <w:r w:rsidR="005827D2" w:rsidRPr="0006587D">
        <w:t xml:space="preserve"> tỉnh</w:t>
      </w:r>
      <w:r w:rsidRPr="0006587D">
        <w:t xml:space="preserve"> Kon Tum yêu cầu các đơn vị cấp nước thực hiện các</w:t>
      </w:r>
      <w:r w:rsidRPr="0006587D">
        <w:br/>
        <w:t>quy định về tự công bố hợp quy theo</w:t>
      </w:r>
      <w:r w:rsidR="008A109C" w:rsidRPr="0006587D">
        <w:t xml:space="preserve"> </w:t>
      </w:r>
      <w:r w:rsidR="008A109C" w:rsidRPr="0006587D">
        <w:rPr>
          <w:bCs/>
          <w:lang w:val="vi-VN"/>
        </w:rPr>
        <w:t xml:space="preserve">Thông tư số 28/2012/TT-BKHCN ngày 12 tháng 12 năm 2012 </w:t>
      </w:r>
      <w:r w:rsidR="008A109C" w:rsidRPr="0006587D">
        <w:rPr>
          <w:bCs/>
        </w:rPr>
        <w:t xml:space="preserve">về việc </w:t>
      </w:r>
      <w:r w:rsidR="008A109C" w:rsidRPr="0006587D">
        <w:rPr>
          <w:bCs/>
          <w:lang w:val="vi-VN"/>
        </w:rPr>
        <w:t>quy định về công bố hợp chuẩn, công bố hợp quy và phương thức đánh giá sự phù hợp với tiêu chuẩn, quy chuẩn kỹ thuật,</w:t>
      </w:r>
      <w:r w:rsidR="008A109C" w:rsidRPr="0006587D">
        <w:rPr>
          <w:bCs/>
          <w:lang w:val="it-IT"/>
        </w:rPr>
        <w:t xml:space="preserve"> </w:t>
      </w:r>
      <w:r w:rsidR="008A109C" w:rsidRPr="0006587D">
        <w:rPr>
          <w:bCs/>
          <w:lang w:val="vi-VN"/>
        </w:rPr>
        <w:t xml:space="preserve">Thông tư số 02/2017/TT-BKHCN ngày 31 tháng 3 năm 2017 </w:t>
      </w:r>
      <w:r w:rsidR="008A109C" w:rsidRPr="0006587D">
        <w:rPr>
          <w:bCs/>
        </w:rPr>
        <w:t xml:space="preserve">về việc </w:t>
      </w:r>
      <w:r w:rsidR="008A109C" w:rsidRPr="0006587D">
        <w:rPr>
          <w:bCs/>
          <w:lang w:val="vi-VN"/>
        </w:rPr>
        <w:t>sửa đổi, bổ sung một số Điều của Thông tư số 28/2012/TT-BKHCN ngày 12 tháng 12 năm 2012 của Bộ trưởng Bộ Khoa học và Công nghệ</w:t>
      </w:r>
      <w:r w:rsidR="008A109C" w:rsidRPr="0006587D">
        <w:rPr>
          <w:bCs/>
          <w:lang w:val="it-IT"/>
        </w:rPr>
        <w:t xml:space="preserve"> và Thông tư số 06/2020/TT-BKHCN ngày 10 tháng 12 năm 2020 về việc quy định chi tiết và biện pháp thi hành một số điều Nghị định số 132/2008/NĐ-CP ngày 31/12/2008, Nghị định số 74/2018/NĐ-CP ngày 15/5/2018, Nghị định số 119/2017/NĐ-CP ngày 01/11/2017 của Chính Phủ. </w:t>
      </w:r>
      <w:r w:rsidRPr="0006587D">
        <w:t>Đơn vị cấp nước phải tiến hành đánh gi</w:t>
      </w:r>
      <w:r w:rsidR="00167211" w:rsidRPr="0006587D">
        <w:t xml:space="preserve">á hợp quy và gửi bản tự công bố </w:t>
      </w:r>
      <w:r w:rsidRPr="0006587D">
        <w:t>hợp quy về Sở Y tế</w:t>
      </w:r>
      <w:r w:rsidR="0037606A" w:rsidRPr="0006587D">
        <w:t>.</w:t>
      </w:r>
      <w:r w:rsidRPr="0006587D">
        <w:t xml:space="preserve"> </w:t>
      </w:r>
    </w:p>
    <w:p w14:paraId="2EDDD376" w14:textId="77777777" w:rsidR="00855B70" w:rsidRPr="0006587D" w:rsidRDefault="00855B70" w:rsidP="008A109C">
      <w:pPr>
        <w:spacing w:before="120"/>
        <w:ind w:firstLine="720"/>
        <w:jc w:val="both"/>
      </w:pPr>
    </w:p>
    <w:p w14:paraId="0F0630FC" w14:textId="77777777" w:rsidR="0019531C" w:rsidRPr="0006587D" w:rsidRDefault="00863940" w:rsidP="00863940">
      <w:pPr>
        <w:jc w:val="center"/>
        <w:rPr>
          <w:b/>
          <w:lang w:val="sv-SE"/>
        </w:rPr>
      </w:pPr>
      <w:r w:rsidRPr="0006587D">
        <w:rPr>
          <w:b/>
          <w:lang w:val="sv-SE"/>
        </w:rPr>
        <w:br w:type="page"/>
      </w:r>
      <w:bookmarkStart w:id="37" w:name="_Toc105078796"/>
      <w:bookmarkStart w:id="38" w:name="_Toc53147069"/>
      <w:bookmarkStart w:id="39" w:name="_Toc49419465"/>
      <w:bookmarkStart w:id="40" w:name="_Toc109748741"/>
      <w:r w:rsidRPr="0006587D">
        <w:rPr>
          <w:b/>
          <w:lang w:val="sv-SE"/>
        </w:rPr>
        <w:lastRenderedPageBreak/>
        <w:t xml:space="preserve">PHẦN </w:t>
      </w:r>
      <w:r w:rsidR="0019531C" w:rsidRPr="0006587D">
        <w:rPr>
          <w:b/>
          <w:lang w:val="sv-SE"/>
        </w:rPr>
        <w:t>THỨ BA</w:t>
      </w:r>
    </w:p>
    <w:p w14:paraId="7B91E239" w14:textId="77777777" w:rsidR="00863940" w:rsidRPr="0006587D" w:rsidRDefault="00863940" w:rsidP="00863940">
      <w:pPr>
        <w:jc w:val="center"/>
        <w:rPr>
          <w:b/>
          <w:lang w:val="sv-SE"/>
        </w:rPr>
      </w:pPr>
      <w:r w:rsidRPr="0006587D">
        <w:rPr>
          <w:b/>
          <w:lang w:val="sv-SE"/>
        </w:rPr>
        <w:t>KẾT LUẬN</w:t>
      </w:r>
      <w:bookmarkEnd w:id="37"/>
      <w:bookmarkEnd w:id="38"/>
      <w:bookmarkEnd w:id="39"/>
      <w:bookmarkEnd w:id="40"/>
    </w:p>
    <w:p w14:paraId="26A0AB21" w14:textId="77777777" w:rsidR="00863940" w:rsidRPr="0006587D" w:rsidRDefault="00863940" w:rsidP="00863940">
      <w:pPr>
        <w:rPr>
          <w:b/>
          <w:lang w:val="sv-SE"/>
        </w:rPr>
      </w:pPr>
    </w:p>
    <w:p w14:paraId="7CD1E5BB" w14:textId="77777777" w:rsidR="00863940" w:rsidRPr="0006587D" w:rsidRDefault="00863940" w:rsidP="00863940">
      <w:pPr>
        <w:spacing w:before="120"/>
        <w:ind w:firstLine="720"/>
        <w:jc w:val="both"/>
        <w:rPr>
          <w:lang w:val="sv-SE"/>
        </w:rPr>
      </w:pPr>
      <w:r w:rsidRPr="0006587D">
        <w:rPr>
          <w:b/>
          <w:i/>
          <w:lang w:val="sv-SE"/>
        </w:rPr>
        <w:softHyphen/>
      </w:r>
      <w:r w:rsidRPr="0006587D">
        <w:rPr>
          <w:lang w:val="sv-SE"/>
        </w:rPr>
        <w:t>Kon Tum là tỉnh có các loại địa hình địa chất đa dạng khác nhau, có nhiều hoạt động công nghiệp, nông nghiệp đa dạng, có thể phát sinh nhiều yếu tố ảnh hưởng môi trường nói chung và môi trường nước nói riêng nếu không được quản lý chặt chẽ.</w:t>
      </w:r>
    </w:p>
    <w:p w14:paraId="03B9C7B3" w14:textId="259826AC" w:rsidR="00236C9B" w:rsidRDefault="00863940" w:rsidP="00863940">
      <w:pPr>
        <w:spacing w:before="120"/>
        <w:ind w:firstLine="720"/>
        <w:jc w:val="both"/>
        <w:rPr>
          <w:lang w:val="sv-SE"/>
        </w:rPr>
      </w:pPr>
      <w:r w:rsidRPr="0006587D">
        <w:rPr>
          <w:lang w:val="sv-SE"/>
        </w:rPr>
        <w:t xml:space="preserve">Chất lượng nước tài nguyên tương đối ổn định, trữ lượng </w:t>
      </w:r>
      <w:r w:rsidR="005827D2" w:rsidRPr="0006587D">
        <w:rPr>
          <w:lang w:val="sv-SE"/>
        </w:rPr>
        <w:t xml:space="preserve">đảm bảo </w:t>
      </w:r>
      <w:r w:rsidRPr="0006587D">
        <w:rPr>
          <w:lang w:val="sv-SE"/>
        </w:rPr>
        <w:t xml:space="preserve">khả năng cung cấp cho toàn tỉnh. Tuy nhiên việc thực hiện thử nghiệm các thông số theo </w:t>
      </w:r>
      <w:r w:rsidRPr="0006587D">
        <w:rPr>
          <w:lang w:val="x-none"/>
        </w:rPr>
        <w:t>QCVN 01-1:2018/BYT</w:t>
      </w:r>
      <w:r w:rsidRPr="0006587D">
        <w:rPr>
          <w:lang w:val="sv-SE"/>
        </w:rPr>
        <w:t xml:space="preserve"> tại các đơn vị cấp nước và </w:t>
      </w:r>
      <w:r w:rsidR="00D51C0F">
        <w:rPr>
          <w:lang w:val="sv-SE"/>
        </w:rPr>
        <w:t xml:space="preserve">các cơ quan quản lý chưa đầy đủ, </w:t>
      </w:r>
      <w:r w:rsidRPr="0006587D">
        <w:rPr>
          <w:lang w:val="sv-SE"/>
        </w:rPr>
        <w:t xml:space="preserve">chưa đúng tần suất theo quy định. </w:t>
      </w:r>
    </w:p>
    <w:p w14:paraId="5E7C50E9" w14:textId="63946FB8" w:rsidR="00863940" w:rsidRPr="0006587D" w:rsidRDefault="00236C9B" w:rsidP="00863940">
      <w:pPr>
        <w:spacing w:before="120"/>
        <w:ind w:firstLine="720"/>
        <w:jc w:val="both"/>
        <w:rPr>
          <w:b/>
          <w:lang w:val="sv-SE"/>
        </w:rPr>
      </w:pPr>
      <w:r w:rsidRPr="00236C9B">
        <w:t xml:space="preserve">Trên cơ sở phân tích số liệu </w:t>
      </w:r>
      <w:r w:rsidRPr="00236C9B">
        <w:t>hồi cứu</w:t>
      </w:r>
      <w:r>
        <w:t>,</w:t>
      </w:r>
      <w:r w:rsidRPr="00236C9B">
        <w:t xml:space="preserve"> </w:t>
      </w:r>
      <w:r w:rsidRPr="00236C9B">
        <w:t>cắt ngang kết quả xét nghiệm chất</w:t>
      </w:r>
      <w:r>
        <w:t xml:space="preserve"> </w:t>
      </w:r>
      <w:r w:rsidRPr="00236C9B">
        <w:t>lượng nước, phân tích về đặc điểm địa hình địa chất, đặc điểm về ngành nghề,</w:t>
      </w:r>
      <w:r>
        <w:t xml:space="preserve"> </w:t>
      </w:r>
      <w:r w:rsidRPr="00236C9B">
        <w:t>hoạt động công nghiệp, nông nghiệp, thực trạng và chất lượng nguồn nước</w:t>
      </w:r>
      <w:r>
        <w:t xml:space="preserve">… </w:t>
      </w:r>
      <w:r w:rsidR="00863940" w:rsidRPr="0006587D">
        <w:rPr>
          <w:lang w:val="sv-SE"/>
        </w:rPr>
        <w:t>cơ quan chủ trì cùng Ban soạn thảo đề xuất dự thảo QCĐP</w:t>
      </w:r>
      <w:r w:rsidR="005827D2" w:rsidRPr="0006587D">
        <w:rPr>
          <w:lang w:val="sv-SE"/>
        </w:rPr>
        <w:t xml:space="preserve"> tỉnh Kon Tum</w:t>
      </w:r>
      <w:r w:rsidR="00863940" w:rsidRPr="0006587D">
        <w:rPr>
          <w:lang w:val="sv-SE"/>
        </w:rPr>
        <w:t xml:space="preserve"> với một số nguyên tắc chính như sau:</w:t>
      </w:r>
    </w:p>
    <w:p w14:paraId="6238E3B1" w14:textId="77777777" w:rsidR="00D523D5" w:rsidRPr="0006587D" w:rsidRDefault="00D523D5" w:rsidP="00D523D5">
      <w:pPr>
        <w:spacing w:before="120"/>
        <w:ind w:firstLine="720"/>
        <w:jc w:val="both"/>
        <w:rPr>
          <w:b/>
          <w:bCs/>
        </w:rPr>
      </w:pPr>
      <w:r w:rsidRPr="0006587D">
        <w:rPr>
          <w:b/>
          <w:bCs/>
        </w:rPr>
        <w:t>3.1. Thông số thử nghiệm</w:t>
      </w:r>
    </w:p>
    <w:p w14:paraId="3B83F077" w14:textId="77777777" w:rsidR="00D523D5" w:rsidRPr="0006587D" w:rsidRDefault="00D523D5" w:rsidP="00D523D5">
      <w:pPr>
        <w:spacing w:before="120"/>
        <w:ind w:firstLine="720"/>
        <w:jc w:val="both"/>
      </w:pPr>
      <w:r w:rsidRPr="0006587D">
        <w:t>Các thông số được chia làm 2 nhóm</w:t>
      </w:r>
      <w:r w:rsidR="00855B70" w:rsidRPr="0006587D">
        <w:t>:</w:t>
      </w:r>
    </w:p>
    <w:p w14:paraId="4FACE60A" w14:textId="77777777" w:rsidR="00D523D5" w:rsidRPr="0006587D" w:rsidRDefault="00D523D5" w:rsidP="00D523D5">
      <w:pPr>
        <w:spacing w:before="120"/>
        <w:ind w:firstLine="720"/>
        <w:jc w:val="both"/>
      </w:pPr>
      <w:r w:rsidRPr="0006587D">
        <w:rPr>
          <w:b/>
        </w:rPr>
        <w:t xml:space="preserve">- </w:t>
      </w:r>
      <w:r w:rsidR="005827D2" w:rsidRPr="0006587D">
        <w:rPr>
          <w:b/>
        </w:rPr>
        <w:t>Thông số n</w:t>
      </w:r>
      <w:r w:rsidRPr="0006587D">
        <w:rPr>
          <w:b/>
          <w:bCs/>
        </w:rPr>
        <w:t>hóm A - QCĐP</w:t>
      </w:r>
      <w:r w:rsidRPr="0006587D">
        <w:t>: 08 thông s</w:t>
      </w:r>
      <w:r w:rsidR="005827D2" w:rsidRPr="0006587D">
        <w:t xml:space="preserve">ố, theo quy định của QCVN 01-1: </w:t>
      </w:r>
      <w:r w:rsidRPr="0006587D">
        <w:t>2018/BYT.</w:t>
      </w:r>
    </w:p>
    <w:p w14:paraId="3701DB2F" w14:textId="77777777" w:rsidR="00D523D5" w:rsidRPr="0006587D" w:rsidRDefault="00D523D5" w:rsidP="00D523D5">
      <w:pPr>
        <w:spacing w:before="120"/>
        <w:ind w:firstLine="720"/>
        <w:jc w:val="both"/>
      </w:pPr>
      <w:r w:rsidRPr="0006587D">
        <w:rPr>
          <w:b/>
        </w:rPr>
        <w:t xml:space="preserve">- </w:t>
      </w:r>
      <w:r w:rsidR="005827D2" w:rsidRPr="0006587D">
        <w:rPr>
          <w:b/>
        </w:rPr>
        <w:t>Thông số n</w:t>
      </w:r>
      <w:r w:rsidRPr="0006587D">
        <w:rPr>
          <w:b/>
          <w:bCs/>
        </w:rPr>
        <w:t>hóm B - QCĐP</w:t>
      </w:r>
      <w:r w:rsidRPr="0006587D">
        <w:t xml:space="preserve">: </w:t>
      </w:r>
      <w:r w:rsidR="0063179E" w:rsidRPr="0006587D">
        <w:t>6</w:t>
      </w:r>
      <w:r w:rsidR="001B174C" w:rsidRPr="0006587D">
        <w:t>0</w:t>
      </w:r>
      <w:r w:rsidRPr="0006587D">
        <w:t xml:space="preserve"> thông số, lựa ch</w:t>
      </w:r>
      <w:r w:rsidR="005827D2" w:rsidRPr="0006587D">
        <w:t xml:space="preserve">ọn theo đặc điểm nguồn nước của </w:t>
      </w:r>
      <w:r w:rsidRPr="0006587D">
        <w:t>địa phương từ các</w:t>
      </w:r>
      <w:r w:rsidR="00DF57CB" w:rsidRPr="0006587D">
        <w:t xml:space="preserve"> thông số </w:t>
      </w:r>
      <w:r w:rsidR="005827D2" w:rsidRPr="0006587D">
        <w:t>n</w:t>
      </w:r>
      <w:r w:rsidR="00DF57CB" w:rsidRPr="0006587D">
        <w:t>hóm B của QCVN 01-1:</w:t>
      </w:r>
      <w:r w:rsidRPr="0006587D">
        <w:t>2018/BYT.</w:t>
      </w:r>
    </w:p>
    <w:p w14:paraId="5D4273D6" w14:textId="4FBF2701" w:rsidR="00D523D5" w:rsidRPr="0006587D" w:rsidRDefault="00D523D5" w:rsidP="00D523D5">
      <w:pPr>
        <w:spacing w:before="120"/>
        <w:ind w:firstLine="720"/>
        <w:jc w:val="both"/>
        <w:rPr>
          <w:b/>
          <w:bCs/>
        </w:rPr>
      </w:pPr>
      <w:r w:rsidRPr="0006587D">
        <w:rPr>
          <w:b/>
          <w:bCs/>
        </w:rPr>
        <w:t xml:space="preserve">3.2. Tần </w:t>
      </w:r>
      <w:r w:rsidR="005827D2" w:rsidRPr="0006587D">
        <w:rPr>
          <w:b/>
          <w:bCs/>
        </w:rPr>
        <w:t>s</w:t>
      </w:r>
      <w:r w:rsidRPr="0006587D">
        <w:rPr>
          <w:b/>
          <w:bCs/>
        </w:rPr>
        <w:t>uất thử ng</w:t>
      </w:r>
      <w:r w:rsidR="003E3BA5">
        <w:rPr>
          <w:b/>
          <w:bCs/>
        </w:rPr>
        <w:t>hiệm định kỳ</w:t>
      </w:r>
      <w:r w:rsidR="003C7D6B">
        <w:rPr>
          <w:b/>
          <w:bCs/>
        </w:rPr>
        <w:t xml:space="preserve">, ngưỡng giới hạn </w:t>
      </w:r>
      <w:r w:rsidRPr="0006587D">
        <w:rPr>
          <w:b/>
          <w:bCs/>
        </w:rPr>
        <w:t>cho phép</w:t>
      </w:r>
      <w:r w:rsidRPr="0006587D">
        <w:rPr>
          <w:b/>
          <w:bCs/>
        </w:rPr>
        <w:br/>
        <w:t>của các thông số, vị trí lấy mẫu, số lượng m</w:t>
      </w:r>
      <w:r w:rsidR="005827D2" w:rsidRPr="0006587D">
        <w:rPr>
          <w:b/>
          <w:bCs/>
        </w:rPr>
        <w:t>ẫ</w:t>
      </w:r>
      <w:r w:rsidRPr="0006587D">
        <w:rPr>
          <w:b/>
          <w:bCs/>
        </w:rPr>
        <w:t>u thử nghiệm</w:t>
      </w:r>
    </w:p>
    <w:p w14:paraId="5962C9CF" w14:textId="73482B46" w:rsidR="00D523D5" w:rsidRPr="0006587D" w:rsidRDefault="00D523D5" w:rsidP="00D523D5">
      <w:pPr>
        <w:spacing w:before="120"/>
        <w:ind w:firstLine="720"/>
        <w:jc w:val="both"/>
        <w:rPr>
          <w:b/>
          <w:bCs/>
        </w:rPr>
      </w:pPr>
      <w:r w:rsidRPr="0006587D">
        <w:rPr>
          <w:b/>
          <w:bCs/>
        </w:rPr>
        <w:t xml:space="preserve">3.2.1 Tần </w:t>
      </w:r>
      <w:r w:rsidR="005827D2" w:rsidRPr="0006587D">
        <w:rPr>
          <w:b/>
          <w:bCs/>
        </w:rPr>
        <w:t>s</w:t>
      </w:r>
      <w:r w:rsidRPr="0006587D">
        <w:rPr>
          <w:b/>
          <w:bCs/>
        </w:rPr>
        <w:t>uất thử nghiệm</w:t>
      </w:r>
      <w:r w:rsidR="003E3BA5">
        <w:rPr>
          <w:b/>
          <w:bCs/>
        </w:rPr>
        <w:t xml:space="preserve"> định kỳ</w:t>
      </w:r>
    </w:p>
    <w:p w14:paraId="3DE4E7B6" w14:textId="77777777" w:rsidR="00D523D5" w:rsidRPr="0006587D" w:rsidRDefault="00D523D5" w:rsidP="00D523D5">
      <w:pPr>
        <w:spacing w:before="120"/>
        <w:ind w:firstLine="720"/>
        <w:jc w:val="both"/>
      </w:pPr>
      <w:r w:rsidRPr="0006587D">
        <w:t xml:space="preserve">- </w:t>
      </w:r>
      <w:r w:rsidR="005827D2" w:rsidRPr="0006587D">
        <w:rPr>
          <w:b/>
        </w:rPr>
        <w:t>Thông số n</w:t>
      </w:r>
      <w:r w:rsidR="005827D2" w:rsidRPr="0006587D">
        <w:rPr>
          <w:b/>
          <w:bCs/>
        </w:rPr>
        <w:t xml:space="preserve">hóm A: </w:t>
      </w:r>
      <w:r w:rsidR="005827D2" w:rsidRPr="0006587D">
        <w:rPr>
          <w:bCs/>
        </w:rPr>
        <w:t>T</w:t>
      </w:r>
      <w:r w:rsidRPr="0006587D">
        <w:t xml:space="preserve">ần </w:t>
      </w:r>
      <w:r w:rsidR="005827D2" w:rsidRPr="0006587D">
        <w:t>s</w:t>
      </w:r>
      <w:r w:rsidRPr="0006587D">
        <w:t>uất thử nghiệm 01 lần/01 tháng, tần suất thử nghiệm th</w:t>
      </w:r>
      <w:r w:rsidR="005827D2" w:rsidRPr="0006587D">
        <w:t xml:space="preserve">eo </w:t>
      </w:r>
      <w:r w:rsidR="00DF57CB" w:rsidRPr="0006587D">
        <w:t>đúng quy định của QCVN 01-1:</w:t>
      </w:r>
      <w:r w:rsidRPr="0006587D">
        <w:t>2018/BYT.</w:t>
      </w:r>
    </w:p>
    <w:p w14:paraId="1199FEF9" w14:textId="77777777" w:rsidR="00D523D5" w:rsidRPr="0006587D" w:rsidRDefault="00D523D5" w:rsidP="00D523D5">
      <w:pPr>
        <w:spacing w:before="120"/>
        <w:ind w:firstLine="720"/>
        <w:jc w:val="both"/>
      </w:pPr>
      <w:r w:rsidRPr="0006587D">
        <w:t xml:space="preserve">- </w:t>
      </w:r>
      <w:r w:rsidR="005827D2" w:rsidRPr="0006587D">
        <w:rPr>
          <w:b/>
        </w:rPr>
        <w:t>Thông số n</w:t>
      </w:r>
      <w:r w:rsidR="005827D2" w:rsidRPr="0006587D">
        <w:rPr>
          <w:b/>
          <w:bCs/>
        </w:rPr>
        <w:t xml:space="preserve">hóm B: </w:t>
      </w:r>
      <w:r w:rsidR="005827D2" w:rsidRPr="0006587D">
        <w:rPr>
          <w:bCs/>
        </w:rPr>
        <w:t>T</w:t>
      </w:r>
      <w:r w:rsidRPr="0006587D">
        <w:t xml:space="preserve">ần </w:t>
      </w:r>
      <w:r w:rsidR="005827D2" w:rsidRPr="0006587D">
        <w:t>s</w:t>
      </w:r>
      <w:r w:rsidRPr="0006587D">
        <w:t>uất thử nghiệm 01 lần/06 tháng, tần suất thử nghiệ</w:t>
      </w:r>
      <w:r w:rsidR="005827D2" w:rsidRPr="0006587D">
        <w:t xml:space="preserve">m giống </w:t>
      </w:r>
      <w:r w:rsidR="00DF57CB" w:rsidRPr="0006587D">
        <w:t>quy định của QCVN 01-1:</w:t>
      </w:r>
      <w:r w:rsidRPr="0006587D">
        <w:t>2018/BYT.</w:t>
      </w:r>
    </w:p>
    <w:p w14:paraId="5BD73F5E" w14:textId="47020F9A" w:rsidR="00D523D5" w:rsidRPr="0006587D" w:rsidRDefault="00D523D5" w:rsidP="00D523D5">
      <w:pPr>
        <w:spacing w:before="120"/>
        <w:ind w:firstLine="720"/>
        <w:jc w:val="both"/>
        <w:rPr>
          <w:b/>
          <w:bCs/>
        </w:rPr>
      </w:pPr>
      <w:r w:rsidRPr="0006587D">
        <w:rPr>
          <w:b/>
          <w:bCs/>
        </w:rPr>
        <w:t>3.2.2. Ngưỡng giới hạn cho phép</w:t>
      </w:r>
    </w:p>
    <w:p w14:paraId="6BA6D9BB" w14:textId="78648E96" w:rsidR="00D523D5" w:rsidRPr="0006587D" w:rsidRDefault="00D523D5" w:rsidP="00D523D5">
      <w:pPr>
        <w:spacing w:before="120"/>
        <w:ind w:firstLine="720"/>
        <w:jc w:val="both"/>
      </w:pPr>
      <w:r w:rsidRPr="0006587D">
        <w:t xml:space="preserve">Tất cả các thông số trong </w:t>
      </w:r>
      <w:r w:rsidR="00C73ADA" w:rsidRPr="0006587D">
        <w:t>QCĐP</w:t>
      </w:r>
      <w:r w:rsidRPr="0006587D">
        <w:t xml:space="preserve"> tỉnh </w:t>
      </w:r>
      <w:r w:rsidR="0016726B" w:rsidRPr="0006587D">
        <w:t>Kon Tum</w:t>
      </w:r>
      <w:r w:rsidR="00C73ADA" w:rsidRPr="0006587D">
        <w:t xml:space="preserve"> </w:t>
      </w:r>
      <w:r w:rsidRPr="0006587D">
        <w:t xml:space="preserve">đều áp dụng ngưỡng </w:t>
      </w:r>
      <w:r w:rsidR="003C31CF">
        <w:t>GHCP</w:t>
      </w:r>
      <w:r w:rsidR="00EB3221" w:rsidRPr="0006587D">
        <w:t xml:space="preserve"> của QCVN 01-1:</w:t>
      </w:r>
      <w:r w:rsidRPr="0006587D">
        <w:t>2018/BYT</w:t>
      </w:r>
      <w:r w:rsidR="002A0912" w:rsidRPr="0006587D">
        <w:t>.</w:t>
      </w:r>
    </w:p>
    <w:p w14:paraId="7AFBB9F0" w14:textId="32B11B6F" w:rsidR="00D523D5" w:rsidRPr="0006587D" w:rsidRDefault="00D523D5" w:rsidP="00D523D5">
      <w:pPr>
        <w:spacing w:before="120"/>
        <w:ind w:firstLine="720"/>
        <w:jc w:val="both"/>
        <w:rPr>
          <w:b/>
          <w:bCs/>
        </w:rPr>
      </w:pPr>
      <w:r w:rsidRPr="0006587D">
        <w:rPr>
          <w:b/>
          <w:bCs/>
        </w:rPr>
        <w:t>3.2.3. Vị trí lấy mẫu</w:t>
      </w:r>
      <w:r w:rsidR="003E3BA5">
        <w:rPr>
          <w:b/>
          <w:bCs/>
        </w:rPr>
        <w:t xml:space="preserve"> thử nghiệm</w:t>
      </w:r>
    </w:p>
    <w:p w14:paraId="261938AE" w14:textId="77777777" w:rsidR="00D523D5" w:rsidRPr="0006587D" w:rsidRDefault="00D523D5" w:rsidP="00D523D5">
      <w:pPr>
        <w:spacing w:before="120"/>
        <w:ind w:firstLine="720"/>
        <w:jc w:val="both"/>
      </w:pPr>
      <w:r w:rsidRPr="0006587D">
        <w:t xml:space="preserve">Vị trí lấy mẫu trong </w:t>
      </w:r>
      <w:r w:rsidR="00C73ADA" w:rsidRPr="0006587D">
        <w:t xml:space="preserve">QCĐP </w:t>
      </w:r>
      <w:r w:rsidRPr="0006587D">
        <w:t xml:space="preserve">tỉnh </w:t>
      </w:r>
      <w:r w:rsidR="0016726B" w:rsidRPr="0006587D">
        <w:t>Kon Tum</w:t>
      </w:r>
      <w:r w:rsidR="00C73ADA" w:rsidRPr="0006587D">
        <w:t xml:space="preserve"> đều áp </w:t>
      </w:r>
      <w:r w:rsidR="00EB3221" w:rsidRPr="0006587D">
        <w:t>theo QCVN 01-1:</w:t>
      </w:r>
      <w:r w:rsidRPr="0006587D">
        <w:t>2018/BYT</w:t>
      </w:r>
      <w:r w:rsidR="00F77BFC" w:rsidRPr="0006587D">
        <w:t>.</w:t>
      </w:r>
    </w:p>
    <w:p w14:paraId="30A034DE" w14:textId="77777777" w:rsidR="00D523D5" w:rsidRPr="0006587D" w:rsidRDefault="00D523D5" w:rsidP="00D523D5">
      <w:pPr>
        <w:spacing w:before="120"/>
        <w:ind w:firstLine="720"/>
        <w:jc w:val="both"/>
        <w:rPr>
          <w:b/>
          <w:bCs/>
        </w:rPr>
      </w:pPr>
      <w:r w:rsidRPr="0006587D">
        <w:rPr>
          <w:b/>
          <w:bCs/>
        </w:rPr>
        <w:t>3.2.4. Số lượng mẫu thử nghiệm</w:t>
      </w:r>
    </w:p>
    <w:p w14:paraId="0D18F155" w14:textId="77777777" w:rsidR="003744CE" w:rsidRPr="0006587D" w:rsidRDefault="00D523D5" w:rsidP="00D523D5">
      <w:pPr>
        <w:spacing w:before="120"/>
        <w:ind w:firstLine="720"/>
        <w:jc w:val="both"/>
      </w:pPr>
      <w:r w:rsidRPr="0006587D">
        <w:t xml:space="preserve">Số lượng mẫu thử nghiệm trong </w:t>
      </w:r>
      <w:r w:rsidR="00C73ADA" w:rsidRPr="0006587D">
        <w:t>QCĐP</w:t>
      </w:r>
      <w:r w:rsidRPr="0006587D">
        <w:t xml:space="preserve"> tỉnh </w:t>
      </w:r>
      <w:r w:rsidR="00C73ADA" w:rsidRPr="0006587D">
        <w:t>Kon Tum</w:t>
      </w:r>
      <w:r w:rsidR="00EB3221" w:rsidRPr="0006587D">
        <w:t xml:space="preserve"> đều áp theo QCVN 01-1:2</w:t>
      </w:r>
      <w:r w:rsidRPr="0006587D">
        <w:t xml:space="preserve">018/BYT. </w:t>
      </w:r>
    </w:p>
    <w:p w14:paraId="10EF04B3" w14:textId="77777777" w:rsidR="0016726B" w:rsidRPr="0006587D" w:rsidRDefault="0016726B" w:rsidP="00D523D5">
      <w:pPr>
        <w:spacing w:before="120"/>
        <w:ind w:firstLine="720"/>
        <w:jc w:val="both"/>
        <w:rPr>
          <w:b/>
          <w:bCs/>
        </w:rPr>
      </w:pPr>
      <w:r w:rsidRPr="0006587D">
        <w:rPr>
          <w:b/>
          <w:bCs/>
        </w:rPr>
        <w:lastRenderedPageBreak/>
        <w:t xml:space="preserve">3.3. Dự thảo </w:t>
      </w:r>
      <w:r w:rsidR="00DF57CB" w:rsidRPr="0006587D">
        <w:rPr>
          <w:b/>
          <w:bCs/>
        </w:rPr>
        <w:t>Q</w:t>
      </w:r>
      <w:r w:rsidRPr="0006587D">
        <w:rPr>
          <w:b/>
          <w:bCs/>
        </w:rPr>
        <w:t>uy chuẩn kỹ thuật địa phương về chất lượng nước sạch</w:t>
      </w:r>
      <w:r w:rsidRPr="0006587D">
        <w:rPr>
          <w:b/>
          <w:bCs/>
        </w:rPr>
        <w:br/>
        <w:t>sử dụng cho mục đích sinh hoạt tỉnh Kon Tum</w:t>
      </w:r>
    </w:p>
    <w:p w14:paraId="3C94110F" w14:textId="77777777" w:rsidR="003220C7" w:rsidRPr="0006587D" w:rsidRDefault="00EB3221" w:rsidP="00D523D5">
      <w:pPr>
        <w:spacing w:before="120"/>
        <w:ind w:firstLine="720"/>
        <w:jc w:val="both"/>
      </w:pPr>
      <w:r w:rsidRPr="0006587D">
        <w:t xml:space="preserve">Ban </w:t>
      </w:r>
      <w:r w:rsidR="0016726B" w:rsidRPr="0006587D">
        <w:t xml:space="preserve">soạn thảo cùng với cơ quan chủ trì </w:t>
      </w:r>
      <w:r w:rsidRPr="0006587D">
        <w:t xml:space="preserve">thống nhất </w:t>
      </w:r>
      <w:r w:rsidR="00712344" w:rsidRPr="0006587D">
        <w:t>d</w:t>
      </w:r>
      <w:r w:rsidRPr="0006587D">
        <w:t xml:space="preserve">ự thảo </w:t>
      </w:r>
      <w:r w:rsidR="00712344" w:rsidRPr="0006587D">
        <w:t>Q</w:t>
      </w:r>
      <w:r w:rsidRPr="0006587D">
        <w:t xml:space="preserve">uy chuẩn kỹ </w:t>
      </w:r>
      <w:r w:rsidR="0016726B" w:rsidRPr="0006587D">
        <w:t>thuật địa phương về chất lượng nước sạch sử d</w:t>
      </w:r>
      <w:r w:rsidRPr="0006587D">
        <w:t xml:space="preserve">ụng cho mục đích sinh hoạt tỉnh </w:t>
      </w:r>
      <w:r w:rsidR="0016726B" w:rsidRPr="0006587D">
        <w:t xml:space="preserve">Kon Tum. Như vậy, việc xây dựng </w:t>
      </w:r>
      <w:r w:rsidR="00D860AA" w:rsidRPr="0006587D">
        <w:t>QCĐP</w:t>
      </w:r>
      <w:r w:rsidRPr="0006587D">
        <w:t xml:space="preserve"> </w:t>
      </w:r>
      <w:r w:rsidR="0016726B" w:rsidRPr="0006587D">
        <w:t>nhằm quy</w:t>
      </w:r>
      <w:r w:rsidRPr="0006587D">
        <w:t xml:space="preserve"> định mức giới hạn các thông số chất lượng đối với nước </w:t>
      </w:r>
      <w:r w:rsidR="0016726B" w:rsidRPr="0006587D">
        <w:t>sạch sử dụng cho mục đích sinh hoạt trên</w:t>
      </w:r>
      <w:r w:rsidRPr="0006587D">
        <w:t xml:space="preserve"> địa bàn tỉnh </w:t>
      </w:r>
      <w:r w:rsidR="0016726B" w:rsidRPr="0006587D">
        <w:t>Kon Tum</w:t>
      </w:r>
      <w:r w:rsidRPr="0006587D">
        <w:t xml:space="preserve"> là cấp thiết nhằm </w:t>
      </w:r>
      <w:r w:rsidR="0016726B" w:rsidRPr="0006587D">
        <w:t>đảm bảo sức khỏ</w:t>
      </w:r>
      <w:r w:rsidRPr="0006587D">
        <w:t xml:space="preserve">e và an toàn cho người dân, phù </w:t>
      </w:r>
      <w:r w:rsidR="0016726B" w:rsidRPr="0006587D">
        <w:t>hợ</w:t>
      </w:r>
      <w:r w:rsidRPr="0006587D">
        <w:t xml:space="preserve">p với tình hình thực tế tại địa </w:t>
      </w:r>
      <w:r w:rsidR="0016726B" w:rsidRPr="0006587D">
        <w:t>phương, có tín</w:t>
      </w:r>
      <w:r w:rsidRPr="0006587D">
        <w:t xml:space="preserve">h khả thi cao. Việc áp dụng </w:t>
      </w:r>
      <w:r w:rsidR="00C73ADA" w:rsidRPr="0006587D">
        <w:t>QCĐP</w:t>
      </w:r>
      <w:r w:rsidRPr="0006587D">
        <w:t xml:space="preserve"> về nước </w:t>
      </w:r>
      <w:r w:rsidR="0016726B" w:rsidRPr="0006587D">
        <w:t>sạch trên đị</w:t>
      </w:r>
      <w:r w:rsidRPr="0006587D">
        <w:t xml:space="preserve">a bàn tỉnh vào trong thực tế sẽ </w:t>
      </w:r>
      <w:r w:rsidR="0016726B" w:rsidRPr="0006587D">
        <w:t>làm giảm ch</w:t>
      </w:r>
      <w:r w:rsidRPr="0006587D">
        <w:t xml:space="preserve">i phí sản xuất nước, giảm </w:t>
      </w:r>
      <w:r w:rsidR="0016726B" w:rsidRPr="0006587D">
        <w:t>chi phí giá</w:t>
      </w:r>
      <w:r w:rsidRPr="0006587D">
        <w:t xml:space="preserve"> thành nước sinh hoạt, góp phần</w:t>
      </w:r>
      <w:r w:rsidR="00F77BFC" w:rsidRPr="0006587D">
        <w:t xml:space="preserve"> </w:t>
      </w:r>
      <w:r w:rsidR="0016726B" w:rsidRPr="0006587D">
        <w:t>giảm chi phí của xã hội nói chung.</w:t>
      </w:r>
    </w:p>
    <w:p w14:paraId="175F319C" w14:textId="77777777" w:rsidR="00D523D5" w:rsidRPr="0006587D" w:rsidRDefault="0016726B" w:rsidP="00D523D5">
      <w:pPr>
        <w:spacing w:before="120"/>
        <w:ind w:firstLine="720"/>
        <w:jc w:val="both"/>
      </w:pPr>
      <w:r w:rsidRPr="0006587D">
        <w:t>Trên đây báo cáo kết quả lựa chọn các thông số chất lượng nước sạch xây</w:t>
      </w:r>
      <w:r w:rsidRPr="0006587D">
        <w:br/>
        <w:t>dựng dự thảo Quy chuẩn kỹ thuật địa phương về c</w:t>
      </w:r>
      <w:r w:rsidR="00686420" w:rsidRPr="0006587D">
        <w:t xml:space="preserve">hất lượng nước sạch sử dụng cho </w:t>
      </w:r>
      <w:r w:rsidRPr="0006587D">
        <w:t xml:space="preserve">mục đích sinh hoạt trên địa bàn tỉnh Kon Tum, </w:t>
      </w:r>
      <w:r w:rsidR="00DF04BE" w:rsidRPr="0006587D">
        <w:t>Ban soạn thảo QCĐP</w:t>
      </w:r>
      <w:r w:rsidRPr="0006587D">
        <w:t xml:space="preserve"> tổng hợp và báo cáo./. </w:t>
      </w:r>
    </w:p>
    <w:p w14:paraId="39FEFA40" w14:textId="77777777" w:rsidR="00360107" w:rsidRPr="0006587D" w:rsidRDefault="00360107" w:rsidP="00360107">
      <w:pPr>
        <w:ind w:firstLine="720"/>
        <w:jc w:val="both"/>
      </w:pPr>
    </w:p>
    <w:tbl>
      <w:tblPr>
        <w:tblW w:w="0" w:type="auto"/>
        <w:tblLook w:val="04A0" w:firstRow="1" w:lastRow="0" w:firstColumn="1" w:lastColumn="0" w:noHBand="0" w:noVBand="1"/>
      </w:tblPr>
      <w:tblGrid>
        <w:gridCol w:w="4529"/>
        <w:gridCol w:w="4543"/>
      </w:tblGrid>
      <w:tr w:rsidR="00686420" w:rsidRPr="0006587D" w14:paraId="170F6490" w14:textId="77777777" w:rsidTr="002D40FF">
        <w:tc>
          <w:tcPr>
            <w:tcW w:w="4644" w:type="dxa"/>
            <w:shd w:val="clear" w:color="auto" w:fill="auto"/>
          </w:tcPr>
          <w:p w14:paraId="05D33528" w14:textId="77777777" w:rsidR="00686420" w:rsidRPr="0006587D" w:rsidRDefault="00686420" w:rsidP="002D40FF">
            <w:pPr>
              <w:jc w:val="both"/>
              <w:rPr>
                <w:b/>
                <w:i/>
                <w:sz w:val="24"/>
                <w:lang w:val="es-ES"/>
              </w:rPr>
            </w:pPr>
            <w:r w:rsidRPr="0006587D">
              <w:rPr>
                <w:b/>
                <w:i/>
                <w:sz w:val="24"/>
                <w:lang w:val="es-ES"/>
              </w:rPr>
              <w:t>Nơi nhận:</w:t>
            </w:r>
          </w:p>
          <w:p w14:paraId="12AAF316" w14:textId="77777777" w:rsidR="00686420" w:rsidRPr="0006587D" w:rsidRDefault="00686420" w:rsidP="00F77BFC">
            <w:pPr>
              <w:ind w:left="34"/>
              <w:jc w:val="both"/>
              <w:rPr>
                <w:sz w:val="22"/>
                <w:szCs w:val="22"/>
                <w:lang w:val="es-ES"/>
              </w:rPr>
            </w:pPr>
            <w:r w:rsidRPr="0006587D">
              <w:rPr>
                <w:sz w:val="22"/>
                <w:szCs w:val="22"/>
                <w:lang w:val="es-ES"/>
              </w:rPr>
              <w:t>- Cục Quản lý môi trường Y tế;</w:t>
            </w:r>
          </w:p>
          <w:p w14:paraId="433C4545" w14:textId="77777777" w:rsidR="00686420" w:rsidRPr="0006587D" w:rsidRDefault="00686420" w:rsidP="00F77BFC">
            <w:pPr>
              <w:ind w:left="34"/>
              <w:jc w:val="both"/>
              <w:rPr>
                <w:sz w:val="22"/>
                <w:szCs w:val="22"/>
                <w:lang w:val="es-ES"/>
              </w:rPr>
            </w:pPr>
            <w:r w:rsidRPr="0006587D">
              <w:rPr>
                <w:sz w:val="22"/>
                <w:szCs w:val="22"/>
                <w:lang w:val="es-ES"/>
              </w:rPr>
              <w:t>- UBND tỉnh;</w:t>
            </w:r>
          </w:p>
          <w:p w14:paraId="3D8B58C6" w14:textId="77777777" w:rsidR="00686420" w:rsidRPr="0006587D" w:rsidRDefault="00686420" w:rsidP="00F77BFC">
            <w:pPr>
              <w:ind w:left="34"/>
              <w:rPr>
                <w:sz w:val="22"/>
                <w:szCs w:val="22"/>
                <w:lang w:val="es-ES"/>
              </w:rPr>
            </w:pPr>
            <w:r w:rsidRPr="0006587D">
              <w:rPr>
                <w:sz w:val="22"/>
                <w:szCs w:val="22"/>
                <w:lang w:val="es-ES"/>
              </w:rPr>
              <w:t xml:space="preserve">- Các Sở: </w:t>
            </w:r>
            <w:r w:rsidRPr="0006587D">
              <w:rPr>
                <w:sz w:val="22"/>
                <w:szCs w:val="22"/>
                <w:lang w:val="de-DE"/>
              </w:rPr>
              <w:t xml:space="preserve">Khoa học và Công nghệ, Tài chính, Nông nghiệp và Phát triển nông thôn, Xây dựng, Tài nguyên và Môi trường, Tư pháp, </w:t>
            </w:r>
            <w:r w:rsidRPr="0006587D">
              <w:rPr>
                <w:sz w:val="22"/>
                <w:szCs w:val="22"/>
                <w:lang w:val="vi-VN"/>
              </w:rPr>
              <w:t xml:space="preserve">Công </w:t>
            </w:r>
            <w:r w:rsidRPr="0006587D">
              <w:rPr>
                <w:sz w:val="22"/>
                <w:szCs w:val="22"/>
                <w:lang w:val="es-ES"/>
              </w:rPr>
              <w:t>T</w:t>
            </w:r>
            <w:r w:rsidRPr="0006587D">
              <w:rPr>
                <w:sz w:val="22"/>
                <w:szCs w:val="22"/>
                <w:lang w:val="vi-VN"/>
              </w:rPr>
              <w:t>hương</w:t>
            </w:r>
            <w:r w:rsidRPr="0006587D">
              <w:rPr>
                <w:sz w:val="22"/>
                <w:szCs w:val="22"/>
                <w:lang w:val="es-ES"/>
              </w:rPr>
              <w:t>;</w:t>
            </w:r>
          </w:p>
          <w:p w14:paraId="2026A1F4" w14:textId="77777777" w:rsidR="0006587D" w:rsidRPr="0006587D" w:rsidRDefault="0006587D" w:rsidP="0006587D">
            <w:pPr>
              <w:ind w:left="34"/>
              <w:rPr>
                <w:sz w:val="22"/>
                <w:szCs w:val="22"/>
                <w:lang w:val="es-ES"/>
              </w:rPr>
            </w:pPr>
            <w:r w:rsidRPr="0006587D">
              <w:rPr>
                <w:sz w:val="22"/>
                <w:szCs w:val="22"/>
                <w:lang w:val="nl-NL"/>
              </w:rPr>
              <w:t xml:space="preserve">- Lãnh </w:t>
            </w:r>
            <w:r w:rsidRPr="0006587D">
              <w:rPr>
                <w:rFonts w:cs="Calibri"/>
                <w:sz w:val="22"/>
                <w:szCs w:val="22"/>
                <w:lang w:val="nl-NL"/>
              </w:rPr>
              <w:t>đ</w:t>
            </w:r>
            <w:r w:rsidRPr="0006587D">
              <w:rPr>
                <w:rFonts w:cs="Tahoma"/>
                <w:sz w:val="22"/>
                <w:szCs w:val="22"/>
                <w:lang w:val="nl-NL"/>
              </w:rPr>
              <w:t>ạ</w:t>
            </w:r>
            <w:r w:rsidRPr="0006587D">
              <w:rPr>
                <w:sz w:val="22"/>
                <w:szCs w:val="22"/>
                <w:lang w:val="nl-NL"/>
              </w:rPr>
              <w:t>o S</w:t>
            </w:r>
            <w:r w:rsidRPr="0006587D">
              <w:rPr>
                <w:rFonts w:cs="Tahoma"/>
                <w:sz w:val="22"/>
                <w:szCs w:val="22"/>
                <w:lang w:val="nl-NL"/>
              </w:rPr>
              <w:t>ở Y tế;</w:t>
            </w:r>
            <w:r w:rsidRPr="0006587D">
              <w:rPr>
                <w:sz w:val="22"/>
                <w:szCs w:val="22"/>
                <w:lang w:val="es-ES"/>
              </w:rPr>
              <w:t xml:space="preserve"> </w:t>
            </w:r>
          </w:p>
          <w:p w14:paraId="31095958" w14:textId="77777777" w:rsidR="0006587D" w:rsidRPr="0006587D" w:rsidRDefault="0006587D" w:rsidP="0006587D">
            <w:pPr>
              <w:ind w:left="34"/>
              <w:rPr>
                <w:sz w:val="22"/>
                <w:szCs w:val="22"/>
                <w:lang w:val="es-ES"/>
              </w:rPr>
            </w:pPr>
            <w:r w:rsidRPr="0006587D">
              <w:rPr>
                <w:sz w:val="22"/>
                <w:szCs w:val="22"/>
                <w:lang w:val="es-ES"/>
              </w:rPr>
              <w:t>- Thành viên Ban soạn thảo QCĐP;</w:t>
            </w:r>
          </w:p>
          <w:p w14:paraId="25D988A3" w14:textId="77777777" w:rsidR="00686420" w:rsidRPr="0006587D" w:rsidRDefault="00686420" w:rsidP="00F77BFC">
            <w:pPr>
              <w:ind w:left="34"/>
              <w:jc w:val="both"/>
              <w:rPr>
                <w:sz w:val="22"/>
                <w:szCs w:val="22"/>
                <w:lang w:val="nl-NL"/>
              </w:rPr>
            </w:pPr>
            <w:r w:rsidRPr="0006587D">
              <w:rPr>
                <w:sz w:val="22"/>
                <w:szCs w:val="22"/>
                <w:lang w:val="es-ES"/>
              </w:rPr>
              <w:t>- Các Phòng thuộc Sở Y tế;</w:t>
            </w:r>
            <w:r w:rsidRPr="0006587D">
              <w:rPr>
                <w:sz w:val="22"/>
                <w:szCs w:val="22"/>
                <w:lang w:val="nl-NL"/>
              </w:rPr>
              <w:t xml:space="preserve"> </w:t>
            </w:r>
          </w:p>
          <w:p w14:paraId="255B8D7D" w14:textId="77777777" w:rsidR="00686420" w:rsidRPr="0006587D" w:rsidRDefault="00686420" w:rsidP="00F77BFC">
            <w:pPr>
              <w:ind w:left="34"/>
              <w:jc w:val="both"/>
              <w:rPr>
                <w:sz w:val="22"/>
                <w:szCs w:val="22"/>
                <w:lang w:val="es-ES"/>
              </w:rPr>
            </w:pPr>
            <w:r w:rsidRPr="0006587D">
              <w:rPr>
                <w:sz w:val="22"/>
                <w:szCs w:val="22"/>
                <w:lang w:val="nl-NL"/>
              </w:rPr>
              <w:t>- Trung tâm Kiểm soát bệnh tật;</w:t>
            </w:r>
          </w:p>
          <w:p w14:paraId="444FB7B2" w14:textId="77777777" w:rsidR="00686420" w:rsidRPr="0006587D" w:rsidRDefault="00686420" w:rsidP="00F77BFC">
            <w:pPr>
              <w:ind w:left="34"/>
              <w:rPr>
                <w:sz w:val="22"/>
                <w:szCs w:val="22"/>
                <w:lang w:val="es-ES"/>
              </w:rPr>
            </w:pPr>
            <w:r w:rsidRPr="0006587D">
              <w:rPr>
                <w:sz w:val="22"/>
                <w:szCs w:val="22"/>
                <w:lang w:val="es-ES"/>
              </w:rPr>
              <w:t>- Công ty cổ phần cấp nước Kon Tum;</w:t>
            </w:r>
          </w:p>
          <w:p w14:paraId="414705D9" w14:textId="77777777" w:rsidR="00686420" w:rsidRPr="0006587D" w:rsidRDefault="00686420" w:rsidP="00F77BFC">
            <w:pPr>
              <w:ind w:left="34"/>
              <w:jc w:val="both"/>
              <w:rPr>
                <w:sz w:val="22"/>
                <w:szCs w:val="22"/>
                <w:lang w:val="nl-NL"/>
              </w:rPr>
            </w:pPr>
            <w:r w:rsidRPr="0006587D">
              <w:rPr>
                <w:sz w:val="22"/>
                <w:szCs w:val="22"/>
                <w:lang w:val="nl-NL"/>
              </w:rPr>
              <w:t>- L</w:t>
            </w:r>
            <w:r w:rsidRPr="0006587D">
              <w:rPr>
                <w:rFonts w:cs="Tahoma"/>
                <w:sz w:val="22"/>
                <w:szCs w:val="22"/>
                <w:lang w:val="nl-NL"/>
              </w:rPr>
              <w:t>ư</w:t>
            </w:r>
            <w:r w:rsidRPr="0006587D">
              <w:rPr>
                <w:sz w:val="22"/>
                <w:szCs w:val="22"/>
                <w:lang w:val="nl-NL"/>
              </w:rPr>
              <w:t>u: VT, NVYD.</w:t>
            </w:r>
          </w:p>
        </w:tc>
        <w:tc>
          <w:tcPr>
            <w:tcW w:w="4644" w:type="dxa"/>
            <w:shd w:val="clear" w:color="auto" w:fill="auto"/>
          </w:tcPr>
          <w:p w14:paraId="5CB83C08" w14:textId="77777777" w:rsidR="00686420" w:rsidRPr="0006587D" w:rsidRDefault="00686420" w:rsidP="002D40FF">
            <w:pPr>
              <w:jc w:val="center"/>
              <w:rPr>
                <w:b/>
                <w:lang w:val="nl-NL"/>
              </w:rPr>
            </w:pPr>
            <w:r w:rsidRPr="0006587D">
              <w:rPr>
                <w:b/>
                <w:lang w:val="nl-NL"/>
              </w:rPr>
              <w:t>TRƯỞNG BAN</w:t>
            </w:r>
          </w:p>
          <w:p w14:paraId="22E3F5D2" w14:textId="77777777" w:rsidR="00686420" w:rsidRPr="0006587D" w:rsidRDefault="00686420" w:rsidP="002D40FF">
            <w:pPr>
              <w:tabs>
                <w:tab w:val="decimal" w:pos="900"/>
              </w:tabs>
              <w:jc w:val="center"/>
              <w:rPr>
                <w:b/>
                <w:lang w:val="nl-NL"/>
              </w:rPr>
            </w:pPr>
          </w:p>
          <w:p w14:paraId="1E5A36E2" w14:textId="77777777" w:rsidR="00686420" w:rsidRPr="0006587D" w:rsidRDefault="00686420" w:rsidP="002D40FF">
            <w:pPr>
              <w:tabs>
                <w:tab w:val="decimal" w:pos="900"/>
              </w:tabs>
              <w:jc w:val="center"/>
              <w:rPr>
                <w:b/>
                <w:lang w:val="nl-NL"/>
              </w:rPr>
            </w:pPr>
          </w:p>
          <w:p w14:paraId="05F83B6B" w14:textId="77777777" w:rsidR="00686420" w:rsidRPr="0006587D" w:rsidRDefault="00686420" w:rsidP="002D40FF">
            <w:pPr>
              <w:tabs>
                <w:tab w:val="decimal" w:pos="900"/>
              </w:tabs>
              <w:jc w:val="center"/>
              <w:rPr>
                <w:b/>
                <w:lang w:val="nl-NL"/>
              </w:rPr>
            </w:pPr>
          </w:p>
          <w:p w14:paraId="1F0C3E02" w14:textId="77777777" w:rsidR="00686420" w:rsidRPr="0006587D" w:rsidRDefault="00686420" w:rsidP="002D40FF">
            <w:pPr>
              <w:tabs>
                <w:tab w:val="decimal" w:pos="900"/>
              </w:tabs>
              <w:jc w:val="center"/>
              <w:rPr>
                <w:b/>
                <w:lang w:val="nl-NL"/>
              </w:rPr>
            </w:pPr>
          </w:p>
          <w:p w14:paraId="33B386CE" w14:textId="77777777" w:rsidR="00686420" w:rsidRPr="0006587D" w:rsidRDefault="00686420" w:rsidP="002D40FF">
            <w:pPr>
              <w:tabs>
                <w:tab w:val="decimal" w:pos="900"/>
              </w:tabs>
              <w:jc w:val="center"/>
              <w:rPr>
                <w:b/>
                <w:lang w:val="nl-NL"/>
              </w:rPr>
            </w:pPr>
          </w:p>
          <w:p w14:paraId="09474988" w14:textId="77777777" w:rsidR="00686420" w:rsidRPr="0006587D" w:rsidRDefault="00686420" w:rsidP="002D40FF">
            <w:pPr>
              <w:tabs>
                <w:tab w:val="decimal" w:pos="900"/>
              </w:tabs>
              <w:jc w:val="center"/>
              <w:rPr>
                <w:b/>
                <w:lang w:val="nl-NL"/>
              </w:rPr>
            </w:pPr>
          </w:p>
          <w:p w14:paraId="0EDC9ED5" w14:textId="77777777" w:rsidR="00360107" w:rsidRPr="0006587D" w:rsidRDefault="00360107" w:rsidP="002D40FF">
            <w:pPr>
              <w:tabs>
                <w:tab w:val="decimal" w:pos="900"/>
              </w:tabs>
              <w:jc w:val="center"/>
              <w:rPr>
                <w:b/>
                <w:lang w:val="nl-NL"/>
              </w:rPr>
            </w:pPr>
          </w:p>
          <w:p w14:paraId="40C5FC3D" w14:textId="77777777" w:rsidR="00686420" w:rsidRPr="0006587D" w:rsidRDefault="00686420" w:rsidP="002D40FF">
            <w:pPr>
              <w:tabs>
                <w:tab w:val="decimal" w:pos="900"/>
              </w:tabs>
              <w:jc w:val="center"/>
              <w:rPr>
                <w:b/>
                <w:lang w:val="nl-NL"/>
              </w:rPr>
            </w:pPr>
          </w:p>
          <w:p w14:paraId="066A861B" w14:textId="77777777" w:rsidR="00686420" w:rsidRPr="0006587D" w:rsidRDefault="00686420" w:rsidP="002D40FF">
            <w:pPr>
              <w:tabs>
                <w:tab w:val="decimal" w:pos="900"/>
              </w:tabs>
              <w:jc w:val="center"/>
              <w:rPr>
                <w:b/>
                <w:lang w:val="nl-NL"/>
              </w:rPr>
            </w:pPr>
            <w:r w:rsidRPr="0006587D">
              <w:rPr>
                <w:b/>
                <w:lang w:val="nl-NL"/>
              </w:rPr>
              <w:t>PHÓ GIÁM ĐỐC SỞ Y TẾ</w:t>
            </w:r>
          </w:p>
          <w:p w14:paraId="3FA77A66" w14:textId="77777777" w:rsidR="00686420" w:rsidRPr="0006587D" w:rsidRDefault="00686420" w:rsidP="002D40FF">
            <w:pPr>
              <w:tabs>
                <w:tab w:val="decimal" w:pos="900"/>
              </w:tabs>
              <w:jc w:val="center"/>
              <w:rPr>
                <w:b/>
                <w:lang w:val="nl-NL"/>
              </w:rPr>
            </w:pPr>
            <w:r w:rsidRPr="0006587D">
              <w:rPr>
                <w:b/>
                <w:lang w:val="nl-NL"/>
              </w:rPr>
              <w:t>Đỗ Ngọc Hòa</w:t>
            </w:r>
          </w:p>
        </w:tc>
      </w:tr>
    </w:tbl>
    <w:p w14:paraId="4491A30E" w14:textId="77777777" w:rsidR="00686420" w:rsidRPr="0006587D" w:rsidRDefault="00686420" w:rsidP="00D523D5">
      <w:pPr>
        <w:spacing w:before="120"/>
        <w:ind w:firstLine="720"/>
        <w:jc w:val="both"/>
      </w:pPr>
    </w:p>
    <w:sectPr w:rsidR="00686420" w:rsidRPr="0006587D" w:rsidSect="008A07D6">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19C1D" w14:textId="77777777" w:rsidR="00914D41" w:rsidRDefault="00914D41" w:rsidP="008F789A">
      <w:r>
        <w:separator/>
      </w:r>
    </w:p>
  </w:endnote>
  <w:endnote w:type="continuationSeparator" w:id="0">
    <w:p w14:paraId="7BA08CC7" w14:textId="77777777" w:rsidR="00914D41" w:rsidRDefault="00914D41" w:rsidP="008F7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BoldMT">
    <w:altName w:val="Times New Roman"/>
    <w:panose1 w:val="00000000000000000000"/>
    <w:charset w:val="00"/>
    <w:family w:val="roman"/>
    <w:notTrueType/>
    <w:pitch w:val="default"/>
  </w:font>
  <w:font w:name="TimesNewRomanPSMT">
    <w:altName w:val="Times New Roman"/>
    <w:charset w:val="00"/>
    <w:family w:val="roman"/>
    <w:pitch w:val="default"/>
    <w:sig w:usb0="00000000" w:usb1="00000000" w:usb2="00000010" w:usb3="00000000" w:csb0="000201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E0CAF" w14:textId="77777777" w:rsidR="003C31CF" w:rsidRPr="003744CE" w:rsidRDefault="003C31CF" w:rsidP="004F3D65">
    <w:pPr>
      <w:pStyle w:val="Footer"/>
      <w:tabs>
        <w:tab w:val="left" w:pos="1749"/>
        <w:tab w:val="right" w:pos="9072"/>
      </w:tabs>
      <w:jc w:val="center"/>
      <w:rPr>
        <w:sz w:val="24"/>
      </w:rPr>
    </w:pPr>
  </w:p>
  <w:p w14:paraId="79598A3C" w14:textId="77777777" w:rsidR="003C31CF" w:rsidRDefault="003C31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B24C" w14:textId="77777777" w:rsidR="003C31CF" w:rsidRDefault="003C31C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F2B71" w14:textId="77777777" w:rsidR="003C31CF" w:rsidRPr="004A5B9D" w:rsidRDefault="003C31CF" w:rsidP="004A5B9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FBBBC" w14:textId="77777777" w:rsidR="003C31CF" w:rsidRDefault="003C31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4B354" w14:textId="77777777" w:rsidR="00914D41" w:rsidRDefault="00914D41" w:rsidP="008F789A">
      <w:r>
        <w:separator/>
      </w:r>
    </w:p>
  </w:footnote>
  <w:footnote w:type="continuationSeparator" w:id="0">
    <w:p w14:paraId="0FFC2C4D" w14:textId="77777777" w:rsidR="00914D41" w:rsidRDefault="00914D41" w:rsidP="008F7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12950" w14:textId="16ADAE39" w:rsidR="003C31CF" w:rsidRPr="00E21A88" w:rsidRDefault="003C31CF" w:rsidP="00C60AE1">
    <w:pPr>
      <w:pStyle w:val="Header"/>
      <w:jc w:val="center"/>
      <w:rPr>
        <w:szCs w:val="28"/>
      </w:rPr>
    </w:pPr>
    <w:r w:rsidRPr="00E21A88">
      <w:rPr>
        <w:szCs w:val="28"/>
      </w:rPr>
      <w:fldChar w:fldCharType="begin"/>
    </w:r>
    <w:r w:rsidRPr="00E21A88">
      <w:rPr>
        <w:szCs w:val="28"/>
      </w:rPr>
      <w:instrText xml:space="preserve"> PAGE   \* MERGEFORMAT </w:instrText>
    </w:r>
    <w:r w:rsidRPr="00E21A88">
      <w:rPr>
        <w:szCs w:val="28"/>
      </w:rPr>
      <w:fldChar w:fldCharType="separate"/>
    </w:r>
    <w:r w:rsidR="00546F46">
      <w:rPr>
        <w:noProof/>
        <w:szCs w:val="28"/>
      </w:rPr>
      <w:t>77</w:t>
    </w:r>
    <w:r w:rsidRPr="00E21A88">
      <w:rPr>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F3DE8" w14:textId="77777777" w:rsidR="003C31CF" w:rsidRPr="001A39CC" w:rsidRDefault="003C31CF" w:rsidP="001A39C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76047"/>
    <w:multiLevelType w:val="hybridMultilevel"/>
    <w:tmpl w:val="38906CFA"/>
    <w:lvl w:ilvl="0" w:tplc="2CAC0720">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BB62F5"/>
    <w:multiLevelType w:val="hybridMultilevel"/>
    <w:tmpl w:val="4B26799E"/>
    <w:lvl w:ilvl="0" w:tplc="1FC41C84">
      <w:start w:val="3"/>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1F8"/>
    <w:rsid w:val="000002E7"/>
    <w:rsid w:val="00000B69"/>
    <w:rsid w:val="000063EA"/>
    <w:rsid w:val="00011781"/>
    <w:rsid w:val="00012472"/>
    <w:rsid w:val="00013722"/>
    <w:rsid w:val="00013CEB"/>
    <w:rsid w:val="00015358"/>
    <w:rsid w:val="00016948"/>
    <w:rsid w:val="0001714B"/>
    <w:rsid w:val="0001773A"/>
    <w:rsid w:val="00017EDB"/>
    <w:rsid w:val="0002455A"/>
    <w:rsid w:val="00027092"/>
    <w:rsid w:val="000306EB"/>
    <w:rsid w:val="000316C1"/>
    <w:rsid w:val="00031810"/>
    <w:rsid w:val="00034D26"/>
    <w:rsid w:val="00035415"/>
    <w:rsid w:val="00042E83"/>
    <w:rsid w:val="000464CF"/>
    <w:rsid w:val="00046B4A"/>
    <w:rsid w:val="000505AF"/>
    <w:rsid w:val="0005383D"/>
    <w:rsid w:val="000548C1"/>
    <w:rsid w:val="00055FBB"/>
    <w:rsid w:val="00061E34"/>
    <w:rsid w:val="00063EEE"/>
    <w:rsid w:val="0006587D"/>
    <w:rsid w:val="0007483B"/>
    <w:rsid w:val="0007566C"/>
    <w:rsid w:val="00076074"/>
    <w:rsid w:val="00085533"/>
    <w:rsid w:val="00093417"/>
    <w:rsid w:val="0009594D"/>
    <w:rsid w:val="000968CA"/>
    <w:rsid w:val="00096AB6"/>
    <w:rsid w:val="000A1F23"/>
    <w:rsid w:val="000B06DF"/>
    <w:rsid w:val="000B33F2"/>
    <w:rsid w:val="000B3409"/>
    <w:rsid w:val="000B39AE"/>
    <w:rsid w:val="000B3A98"/>
    <w:rsid w:val="000B578C"/>
    <w:rsid w:val="000C44B9"/>
    <w:rsid w:val="000C519A"/>
    <w:rsid w:val="000C5C04"/>
    <w:rsid w:val="000C7853"/>
    <w:rsid w:val="000D2B8C"/>
    <w:rsid w:val="000D3567"/>
    <w:rsid w:val="000D4E5B"/>
    <w:rsid w:val="000D678B"/>
    <w:rsid w:val="000E1466"/>
    <w:rsid w:val="000E275E"/>
    <w:rsid w:val="000E48D7"/>
    <w:rsid w:val="000F074A"/>
    <w:rsid w:val="000F089A"/>
    <w:rsid w:val="000F0DB6"/>
    <w:rsid w:val="000F17AE"/>
    <w:rsid w:val="000F1E35"/>
    <w:rsid w:val="000F263D"/>
    <w:rsid w:val="000F61C8"/>
    <w:rsid w:val="00100EDC"/>
    <w:rsid w:val="00101D9B"/>
    <w:rsid w:val="00102E56"/>
    <w:rsid w:val="00102EA0"/>
    <w:rsid w:val="00104654"/>
    <w:rsid w:val="00107EF9"/>
    <w:rsid w:val="0011415F"/>
    <w:rsid w:val="001174D5"/>
    <w:rsid w:val="0012032C"/>
    <w:rsid w:val="00121A68"/>
    <w:rsid w:val="001230E1"/>
    <w:rsid w:val="00123F46"/>
    <w:rsid w:val="0012548A"/>
    <w:rsid w:val="001263E5"/>
    <w:rsid w:val="00127137"/>
    <w:rsid w:val="001318AE"/>
    <w:rsid w:val="00132DA6"/>
    <w:rsid w:val="00134283"/>
    <w:rsid w:val="00134C61"/>
    <w:rsid w:val="00135D11"/>
    <w:rsid w:val="00135E48"/>
    <w:rsid w:val="00136B10"/>
    <w:rsid w:val="001456E0"/>
    <w:rsid w:val="001461D1"/>
    <w:rsid w:val="001502E5"/>
    <w:rsid w:val="00155721"/>
    <w:rsid w:val="001561A8"/>
    <w:rsid w:val="0015745A"/>
    <w:rsid w:val="00163DB2"/>
    <w:rsid w:val="00164F10"/>
    <w:rsid w:val="00166375"/>
    <w:rsid w:val="00167211"/>
    <w:rsid w:val="0016726B"/>
    <w:rsid w:val="00167F17"/>
    <w:rsid w:val="00171DCE"/>
    <w:rsid w:val="00171E4B"/>
    <w:rsid w:val="00172409"/>
    <w:rsid w:val="00180B36"/>
    <w:rsid w:val="00184E5A"/>
    <w:rsid w:val="001904FC"/>
    <w:rsid w:val="00190938"/>
    <w:rsid w:val="001912CB"/>
    <w:rsid w:val="0019531C"/>
    <w:rsid w:val="001A23C6"/>
    <w:rsid w:val="001A31FE"/>
    <w:rsid w:val="001A39CC"/>
    <w:rsid w:val="001A4486"/>
    <w:rsid w:val="001A5FA0"/>
    <w:rsid w:val="001A6568"/>
    <w:rsid w:val="001A72AC"/>
    <w:rsid w:val="001B037D"/>
    <w:rsid w:val="001B174C"/>
    <w:rsid w:val="001B1872"/>
    <w:rsid w:val="001B68CC"/>
    <w:rsid w:val="001B7522"/>
    <w:rsid w:val="001C0128"/>
    <w:rsid w:val="001C063B"/>
    <w:rsid w:val="001C20A7"/>
    <w:rsid w:val="001C2396"/>
    <w:rsid w:val="001C4729"/>
    <w:rsid w:val="001C487D"/>
    <w:rsid w:val="001C6A9B"/>
    <w:rsid w:val="001D3DDD"/>
    <w:rsid w:val="001E3726"/>
    <w:rsid w:val="001E3732"/>
    <w:rsid w:val="001E4C29"/>
    <w:rsid w:val="001F3B26"/>
    <w:rsid w:val="001F46B7"/>
    <w:rsid w:val="001F76C9"/>
    <w:rsid w:val="00200AAA"/>
    <w:rsid w:val="00206A4D"/>
    <w:rsid w:val="00210584"/>
    <w:rsid w:val="00210F20"/>
    <w:rsid w:val="00211750"/>
    <w:rsid w:val="00212051"/>
    <w:rsid w:val="00212CC1"/>
    <w:rsid w:val="002158DE"/>
    <w:rsid w:val="00217860"/>
    <w:rsid w:val="002219EC"/>
    <w:rsid w:val="00227D5A"/>
    <w:rsid w:val="00230A3B"/>
    <w:rsid w:val="00230C48"/>
    <w:rsid w:val="00232D55"/>
    <w:rsid w:val="0023564F"/>
    <w:rsid w:val="00236B65"/>
    <w:rsid w:val="00236C9B"/>
    <w:rsid w:val="0024078D"/>
    <w:rsid w:val="002430D9"/>
    <w:rsid w:val="002452FC"/>
    <w:rsid w:val="00246006"/>
    <w:rsid w:val="002505A8"/>
    <w:rsid w:val="0025075F"/>
    <w:rsid w:val="00250DEE"/>
    <w:rsid w:val="0025165E"/>
    <w:rsid w:val="00256F57"/>
    <w:rsid w:val="0026067D"/>
    <w:rsid w:val="00265B31"/>
    <w:rsid w:val="00265C5D"/>
    <w:rsid w:val="00272063"/>
    <w:rsid w:val="00276FB1"/>
    <w:rsid w:val="00286C90"/>
    <w:rsid w:val="00291314"/>
    <w:rsid w:val="0029561E"/>
    <w:rsid w:val="002A0912"/>
    <w:rsid w:val="002A3DD7"/>
    <w:rsid w:val="002A5EB1"/>
    <w:rsid w:val="002A6D4D"/>
    <w:rsid w:val="002B0FCE"/>
    <w:rsid w:val="002B19F2"/>
    <w:rsid w:val="002B1EF1"/>
    <w:rsid w:val="002B237A"/>
    <w:rsid w:val="002B379E"/>
    <w:rsid w:val="002B3D85"/>
    <w:rsid w:val="002C03E4"/>
    <w:rsid w:val="002C2C7B"/>
    <w:rsid w:val="002C4273"/>
    <w:rsid w:val="002C65F5"/>
    <w:rsid w:val="002D40FF"/>
    <w:rsid w:val="002D53AF"/>
    <w:rsid w:val="002E2744"/>
    <w:rsid w:val="002E5F6E"/>
    <w:rsid w:val="002E7FCD"/>
    <w:rsid w:val="002F51E7"/>
    <w:rsid w:val="003024C2"/>
    <w:rsid w:val="003039F0"/>
    <w:rsid w:val="0030644F"/>
    <w:rsid w:val="003077BD"/>
    <w:rsid w:val="00307D30"/>
    <w:rsid w:val="003116D2"/>
    <w:rsid w:val="00314896"/>
    <w:rsid w:val="00317326"/>
    <w:rsid w:val="003220C7"/>
    <w:rsid w:val="00322FC5"/>
    <w:rsid w:val="00324D32"/>
    <w:rsid w:val="003340D5"/>
    <w:rsid w:val="00336148"/>
    <w:rsid w:val="00336932"/>
    <w:rsid w:val="003417E1"/>
    <w:rsid w:val="0034529F"/>
    <w:rsid w:val="00346236"/>
    <w:rsid w:val="00346CC2"/>
    <w:rsid w:val="003530A9"/>
    <w:rsid w:val="00353713"/>
    <w:rsid w:val="003542E5"/>
    <w:rsid w:val="00355286"/>
    <w:rsid w:val="00360107"/>
    <w:rsid w:val="00362108"/>
    <w:rsid w:val="003626F9"/>
    <w:rsid w:val="0036319C"/>
    <w:rsid w:val="0036516C"/>
    <w:rsid w:val="00365C2B"/>
    <w:rsid w:val="00366547"/>
    <w:rsid w:val="00370883"/>
    <w:rsid w:val="003719C3"/>
    <w:rsid w:val="00372EF3"/>
    <w:rsid w:val="003744CE"/>
    <w:rsid w:val="0037602C"/>
    <w:rsid w:val="0037606A"/>
    <w:rsid w:val="0037690A"/>
    <w:rsid w:val="00376E2C"/>
    <w:rsid w:val="00380272"/>
    <w:rsid w:val="00390865"/>
    <w:rsid w:val="00391EDC"/>
    <w:rsid w:val="00392BD0"/>
    <w:rsid w:val="003936E0"/>
    <w:rsid w:val="00393B47"/>
    <w:rsid w:val="0039593F"/>
    <w:rsid w:val="00396CD9"/>
    <w:rsid w:val="00396DFA"/>
    <w:rsid w:val="00397020"/>
    <w:rsid w:val="003A0E4D"/>
    <w:rsid w:val="003A1194"/>
    <w:rsid w:val="003A1817"/>
    <w:rsid w:val="003A5838"/>
    <w:rsid w:val="003A5EAC"/>
    <w:rsid w:val="003B2140"/>
    <w:rsid w:val="003C0D49"/>
    <w:rsid w:val="003C31CF"/>
    <w:rsid w:val="003C45A9"/>
    <w:rsid w:val="003C7D6B"/>
    <w:rsid w:val="003D32A7"/>
    <w:rsid w:val="003D374E"/>
    <w:rsid w:val="003D44EE"/>
    <w:rsid w:val="003D4C7A"/>
    <w:rsid w:val="003D70DA"/>
    <w:rsid w:val="003E36D6"/>
    <w:rsid w:val="003E3BA5"/>
    <w:rsid w:val="003E4C22"/>
    <w:rsid w:val="003E6149"/>
    <w:rsid w:val="003E648E"/>
    <w:rsid w:val="003E775D"/>
    <w:rsid w:val="003E7C89"/>
    <w:rsid w:val="003F217F"/>
    <w:rsid w:val="003F39C6"/>
    <w:rsid w:val="003F4D1C"/>
    <w:rsid w:val="00401E63"/>
    <w:rsid w:val="00403C1C"/>
    <w:rsid w:val="00406F6B"/>
    <w:rsid w:val="00407A91"/>
    <w:rsid w:val="004149B3"/>
    <w:rsid w:val="00414DED"/>
    <w:rsid w:val="00415F7E"/>
    <w:rsid w:val="00416A79"/>
    <w:rsid w:val="00417D24"/>
    <w:rsid w:val="004239F8"/>
    <w:rsid w:val="00424176"/>
    <w:rsid w:val="00435DC3"/>
    <w:rsid w:val="00440142"/>
    <w:rsid w:val="00440A55"/>
    <w:rsid w:val="00441733"/>
    <w:rsid w:val="00443544"/>
    <w:rsid w:val="00443F3D"/>
    <w:rsid w:val="00444C18"/>
    <w:rsid w:val="00451238"/>
    <w:rsid w:val="00451E9F"/>
    <w:rsid w:val="00451F2A"/>
    <w:rsid w:val="00452A64"/>
    <w:rsid w:val="00455F89"/>
    <w:rsid w:val="00456E51"/>
    <w:rsid w:val="00463375"/>
    <w:rsid w:val="0047039F"/>
    <w:rsid w:val="00473B46"/>
    <w:rsid w:val="00475955"/>
    <w:rsid w:val="00476C98"/>
    <w:rsid w:val="0047707D"/>
    <w:rsid w:val="004772B8"/>
    <w:rsid w:val="00477929"/>
    <w:rsid w:val="00480761"/>
    <w:rsid w:val="00482F15"/>
    <w:rsid w:val="004832CE"/>
    <w:rsid w:val="004861AB"/>
    <w:rsid w:val="004912BB"/>
    <w:rsid w:val="004912D5"/>
    <w:rsid w:val="0049294F"/>
    <w:rsid w:val="004979B2"/>
    <w:rsid w:val="004A010D"/>
    <w:rsid w:val="004A083B"/>
    <w:rsid w:val="004A3326"/>
    <w:rsid w:val="004A4294"/>
    <w:rsid w:val="004A5586"/>
    <w:rsid w:val="004A57B1"/>
    <w:rsid w:val="004A5B9D"/>
    <w:rsid w:val="004A6AED"/>
    <w:rsid w:val="004A6E47"/>
    <w:rsid w:val="004B21DC"/>
    <w:rsid w:val="004B2415"/>
    <w:rsid w:val="004B69CB"/>
    <w:rsid w:val="004C0DC1"/>
    <w:rsid w:val="004C4EF2"/>
    <w:rsid w:val="004C669A"/>
    <w:rsid w:val="004C74E7"/>
    <w:rsid w:val="004D16F6"/>
    <w:rsid w:val="004D2834"/>
    <w:rsid w:val="004D7465"/>
    <w:rsid w:val="004E01E1"/>
    <w:rsid w:val="004E16F1"/>
    <w:rsid w:val="004E35B5"/>
    <w:rsid w:val="004E43AB"/>
    <w:rsid w:val="004E4875"/>
    <w:rsid w:val="004E4FF7"/>
    <w:rsid w:val="004F20DB"/>
    <w:rsid w:val="004F3D65"/>
    <w:rsid w:val="004F574F"/>
    <w:rsid w:val="00500F5F"/>
    <w:rsid w:val="005079B6"/>
    <w:rsid w:val="005107B9"/>
    <w:rsid w:val="00515D6F"/>
    <w:rsid w:val="005161F1"/>
    <w:rsid w:val="00522708"/>
    <w:rsid w:val="0052285C"/>
    <w:rsid w:val="00522C1F"/>
    <w:rsid w:val="005266F6"/>
    <w:rsid w:val="00527003"/>
    <w:rsid w:val="00533675"/>
    <w:rsid w:val="00534E66"/>
    <w:rsid w:val="005432DC"/>
    <w:rsid w:val="005448B9"/>
    <w:rsid w:val="00546F44"/>
    <w:rsid w:val="00546F46"/>
    <w:rsid w:val="00551641"/>
    <w:rsid w:val="00551A85"/>
    <w:rsid w:val="005537B4"/>
    <w:rsid w:val="0055720B"/>
    <w:rsid w:val="00561178"/>
    <w:rsid w:val="00561679"/>
    <w:rsid w:val="00561B01"/>
    <w:rsid w:val="00564745"/>
    <w:rsid w:val="005676D5"/>
    <w:rsid w:val="005732E5"/>
    <w:rsid w:val="00573C9C"/>
    <w:rsid w:val="00577A6D"/>
    <w:rsid w:val="00580D2A"/>
    <w:rsid w:val="005827D2"/>
    <w:rsid w:val="0058292F"/>
    <w:rsid w:val="0058645D"/>
    <w:rsid w:val="00586E9B"/>
    <w:rsid w:val="00593E95"/>
    <w:rsid w:val="00594F47"/>
    <w:rsid w:val="00597D41"/>
    <w:rsid w:val="005A39A8"/>
    <w:rsid w:val="005A3ED7"/>
    <w:rsid w:val="005A790B"/>
    <w:rsid w:val="005B07F8"/>
    <w:rsid w:val="005B0E3E"/>
    <w:rsid w:val="005B2F51"/>
    <w:rsid w:val="005B7E4A"/>
    <w:rsid w:val="005C3A4B"/>
    <w:rsid w:val="005C4184"/>
    <w:rsid w:val="005C4AD7"/>
    <w:rsid w:val="005C600A"/>
    <w:rsid w:val="005C71F3"/>
    <w:rsid w:val="005C7BA6"/>
    <w:rsid w:val="005D13ED"/>
    <w:rsid w:val="005D304D"/>
    <w:rsid w:val="005D576B"/>
    <w:rsid w:val="005E0FEE"/>
    <w:rsid w:val="005E1A47"/>
    <w:rsid w:val="005E206B"/>
    <w:rsid w:val="005E413C"/>
    <w:rsid w:val="005E42EE"/>
    <w:rsid w:val="005E5158"/>
    <w:rsid w:val="005E5FAF"/>
    <w:rsid w:val="005E67D7"/>
    <w:rsid w:val="005E78EF"/>
    <w:rsid w:val="00600883"/>
    <w:rsid w:val="00602CC7"/>
    <w:rsid w:val="00602DD1"/>
    <w:rsid w:val="006060A9"/>
    <w:rsid w:val="00606762"/>
    <w:rsid w:val="00614632"/>
    <w:rsid w:val="00622964"/>
    <w:rsid w:val="006245ED"/>
    <w:rsid w:val="00625080"/>
    <w:rsid w:val="0063087E"/>
    <w:rsid w:val="0063114A"/>
    <w:rsid w:val="0063179E"/>
    <w:rsid w:val="006405D8"/>
    <w:rsid w:val="006425E5"/>
    <w:rsid w:val="00643BC4"/>
    <w:rsid w:val="00644DC2"/>
    <w:rsid w:val="00645243"/>
    <w:rsid w:val="00646713"/>
    <w:rsid w:val="00647FB6"/>
    <w:rsid w:val="006523C1"/>
    <w:rsid w:val="00652CC6"/>
    <w:rsid w:val="006564A5"/>
    <w:rsid w:val="00656934"/>
    <w:rsid w:val="00656EDE"/>
    <w:rsid w:val="00656F71"/>
    <w:rsid w:val="00657CFB"/>
    <w:rsid w:val="00660EA5"/>
    <w:rsid w:val="00662731"/>
    <w:rsid w:val="0066294A"/>
    <w:rsid w:val="006635A1"/>
    <w:rsid w:val="00675306"/>
    <w:rsid w:val="00676317"/>
    <w:rsid w:val="0068134B"/>
    <w:rsid w:val="00683B52"/>
    <w:rsid w:val="006856AA"/>
    <w:rsid w:val="00685C32"/>
    <w:rsid w:val="00686420"/>
    <w:rsid w:val="00687474"/>
    <w:rsid w:val="00687B5C"/>
    <w:rsid w:val="006928CA"/>
    <w:rsid w:val="00693709"/>
    <w:rsid w:val="00694D86"/>
    <w:rsid w:val="006A4D2F"/>
    <w:rsid w:val="006A5493"/>
    <w:rsid w:val="006A577A"/>
    <w:rsid w:val="006A5B07"/>
    <w:rsid w:val="006A7236"/>
    <w:rsid w:val="006B2929"/>
    <w:rsid w:val="006B4A0A"/>
    <w:rsid w:val="006B622F"/>
    <w:rsid w:val="006B7718"/>
    <w:rsid w:val="006C1966"/>
    <w:rsid w:val="006C19E9"/>
    <w:rsid w:val="006C688C"/>
    <w:rsid w:val="006C7B38"/>
    <w:rsid w:val="006D030D"/>
    <w:rsid w:val="006D17FE"/>
    <w:rsid w:val="006E344C"/>
    <w:rsid w:val="006F02BA"/>
    <w:rsid w:val="006F5948"/>
    <w:rsid w:val="0070004C"/>
    <w:rsid w:val="00702118"/>
    <w:rsid w:val="00703EA6"/>
    <w:rsid w:val="007044DB"/>
    <w:rsid w:val="00707B16"/>
    <w:rsid w:val="007107B5"/>
    <w:rsid w:val="00712344"/>
    <w:rsid w:val="00714655"/>
    <w:rsid w:val="0071533C"/>
    <w:rsid w:val="007168E1"/>
    <w:rsid w:val="0072072D"/>
    <w:rsid w:val="007303F4"/>
    <w:rsid w:val="00730FD4"/>
    <w:rsid w:val="00731C3A"/>
    <w:rsid w:val="0073223D"/>
    <w:rsid w:val="00735768"/>
    <w:rsid w:val="007365D3"/>
    <w:rsid w:val="00741641"/>
    <w:rsid w:val="00743A25"/>
    <w:rsid w:val="00745AEE"/>
    <w:rsid w:val="00755CD6"/>
    <w:rsid w:val="00756921"/>
    <w:rsid w:val="00757A1A"/>
    <w:rsid w:val="007608A3"/>
    <w:rsid w:val="0076229A"/>
    <w:rsid w:val="00763D5A"/>
    <w:rsid w:val="007723FC"/>
    <w:rsid w:val="007914EE"/>
    <w:rsid w:val="00795ECA"/>
    <w:rsid w:val="00797564"/>
    <w:rsid w:val="007A3A3E"/>
    <w:rsid w:val="007A475B"/>
    <w:rsid w:val="007A562E"/>
    <w:rsid w:val="007B19B9"/>
    <w:rsid w:val="007B3C8E"/>
    <w:rsid w:val="007B4806"/>
    <w:rsid w:val="007C0824"/>
    <w:rsid w:val="007C2EED"/>
    <w:rsid w:val="007C44C5"/>
    <w:rsid w:val="007C6628"/>
    <w:rsid w:val="007C7DB8"/>
    <w:rsid w:val="007D1986"/>
    <w:rsid w:val="007D3523"/>
    <w:rsid w:val="007D49B0"/>
    <w:rsid w:val="007D71F8"/>
    <w:rsid w:val="007E200C"/>
    <w:rsid w:val="007E2D10"/>
    <w:rsid w:val="007E6166"/>
    <w:rsid w:val="007E69A1"/>
    <w:rsid w:val="007F0F86"/>
    <w:rsid w:val="007F1FF7"/>
    <w:rsid w:val="007F2061"/>
    <w:rsid w:val="007F271A"/>
    <w:rsid w:val="007F6703"/>
    <w:rsid w:val="0080256A"/>
    <w:rsid w:val="00804A64"/>
    <w:rsid w:val="008063F2"/>
    <w:rsid w:val="00807986"/>
    <w:rsid w:val="00812265"/>
    <w:rsid w:val="00812323"/>
    <w:rsid w:val="00813EE9"/>
    <w:rsid w:val="008157EF"/>
    <w:rsid w:val="00815FAB"/>
    <w:rsid w:val="00816F0E"/>
    <w:rsid w:val="00821010"/>
    <w:rsid w:val="008222F0"/>
    <w:rsid w:val="00825AE0"/>
    <w:rsid w:val="00831DBD"/>
    <w:rsid w:val="00832894"/>
    <w:rsid w:val="00832C2E"/>
    <w:rsid w:val="00833A4C"/>
    <w:rsid w:val="00834313"/>
    <w:rsid w:val="00842BEF"/>
    <w:rsid w:val="00847F02"/>
    <w:rsid w:val="00850812"/>
    <w:rsid w:val="008513A6"/>
    <w:rsid w:val="00851BB1"/>
    <w:rsid w:val="00851EEC"/>
    <w:rsid w:val="00853AB3"/>
    <w:rsid w:val="008550D5"/>
    <w:rsid w:val="0085594A"/>
    <w:rsid w:val="00855B70"/>
    <w:rsid w:val="00856792"/>
    <w:rsid w:val="00863940"/>
    <w:rsid w:val="00863EAC"/>
    <w:rsid w:val="008715DC"/>
    <w:rsid w:val="0087211B"/>
    <w:rsid w:val="00872337"/>
    <w:rsid w:val="00873119"/>
    <w:rsid w:val="00873844"/>
    <w:rsid w:val="00874952"/>
    <w:rsid w:val="0087565D"/>
    <w:rsid w:val="00875979"/>
    <w:rsid w:val="00877326"/>
    <w:rsid w:val="00882F49"/>
    <w:rsid w:val="008836CE"/>
    <w:rsid w:val="00884760"/>
    <w:rsid w:val="00886EE1"/>
    <w:rsid w:val="00891896"/>
    <w:rsid w:val="00897333"/>
    <w:rsid w:val="00897759"/>
    <w:rsid w:val="008A07D6"/>
    <w:rsid w:val="008A109C"/>
    <w:rsid w:val="008A35AD"/>
    <w:rsid w:val="008A588A"/>
    <w:rsid w:val="008B169B"/>
    <w:rsid w:val="008B18A4"/>
    <w:rsid w:val="008B3F54"/>
    <w:rsid w:val="008B649E"/>
    <w:rsid w:val="008B6EC7"/>
    <w:rsid w:val="008B79C7"/>
    <w:rsid w:val="008B7F24"/>
    <w:rsid w:val="008C14F0"/>
    <w:rsid w:val="008C4AD0"/>
    <w:rsid w:val="008E72BC"/>
    <w:rsid w:val="008F03A9"/>
    <w:rsid w:val="008F1811"/>
    <w:rsid w:val="008F20AD"/>
    <w:rsid w:val="008F396F"/>
    <w:rsid w:val="008F5ECA"/>
    <w:rsid w:val="008F789A"/>
    <w:rsid w:val="009030BA"/>
    <w:rsid w:val="00903D6A"/>
    <w:rsid w:val="00903F38"/>
    <w:rsid w:val="00903F6C"/>
    <w:rsid w:val="0090559F"/>
    <w:rsid w:val="009062E1"/>
    <w:rsid w:val="00911505"/>
    <w:rsid w:val="00911B6C"/>
    <w:rsid w:val="00911D84"/>
    <w:rsid w:val="0091255E"/>
    <w:rsid w:val="00912AFA"/>
    <w:rsid w:val="00913A79"/>
    <w:rsid w:val="00913CE0"/>
    <w:rsid w:val="00914583"/>
    <w:rsid w:val="00914D41"/>
    <w:rsid w:val="00915596"/>
    <w:rsid w:val="009221BB"/>
    <w:rsid w:val="0092333D"/>
    <w:rsid w:val="009240B3"/>
    <w:rsid w:val="00925A2F"/>
    <w:rsid w:val="00927D1C"/>
    <w:rsid w:val="00927E9D"/>
    <w:rsid w:val="00934989"/>
    <w:rsid w:val="00934C85"/>
    <w:rsid w:val="00946546"/>
    <w:rsid w:val="00956B70"/>
    <w:rsid w:val="009572D7"/>
    <w:rsid w:val="009579DA"/>
    <w:rsid w:val="00957CE5"/>
    <w:rsid w:val="00961BA4"/>
    <w:rsid w:val="00961DB1"/>
    <w:rsid w:val="00961FBA"/>
    <w:rsid w:val="009624AE"/>
    <w:rsid w:val="009700FE"/>
    <w:rsid w:val="00971C04"/>
    <w:rsid w:val="009756AD"/>
    <w:rsid w:val="00977E43"/>
    <w:rsid w:val="009810BC"/>
    <w:rsid w:val="0098325D"/>
    <w:rsid w:val="009879EC"/>
    <w:rsid w:val="00991B12"/>
    <w:rsid w:val="00991D23"/>
    <w:rsid w:val="00994E37"/>
    <w:rsid w:val="00996FB1"/>
    <w:rsid w:val="0099720E"/>
    <w:rsid w:val="00997B25"/>
    <w:rsid w:val="00997F7D"/>
    <w:rsid w:val="009A4ED6"/>
    <w:rsid w:val="009A6860"/>
    <w:rsid w:val="009A75B6"/>
    <w:rsid w:val="009A77DD"/>
    <w:rsid w:val="009B19C8"/>
    <w:rsid w:val="009B6BBF"/>
    <w:rsid w:val="009C0E27"/>
    <w:rsid w:val="009C239F"/>
    <w:rsid w:val="009C368E"/>
    <w:rsid w:val="009C7D4A"/>
    <w:rsid w:val="009E02A3"/>
    <w:rsid w:val="009E3B45"/>
    <w:rsid w:val="009E4699"/>
    <w:rsid w:val="009E72BC"/>
    <w:rsid w:val="009E7874"/>
    <w:rsid w:val="009E7977"/>
    <w:rsid w:val="009F296B"/>
    <w:rsid w:val="009F7EB7"/>
    <w:rsid w:val="00A01200"/>
    <w:rsid w:val="00A01E84"/>
    <w:rsid w:val="00A02BBF"/>
    <w:rsid w:val="00A04D7B"/>
    <w:rsid w:val="00A056FE"/>
    <w:rsid w:val="00A11A98"/>
    <w:rsid w:val="00A15D0F"/>
    <w:rsid w:val="00A15EF8"/>
    <w:rsid w:val="00A24F1A"/>
    <w:rsid w:val="00A2555F"/>
    <w:rsid w:val="00A27B5A"/>
    <w:rsid w:val="00A27F70"/>
    <w:rsid w:val="00A3061F"/>
    <w:rsid w:val="00A33F3C"/>
    <w:rsid w:val="00A33FF4"/>
    <w:rsid w:val="00A418EA"/>
    <w:rsid w:val="00A41E73"/>
    <w:rsid w:val="00A420CA"/>
    <w:rsid w:val="00A4377B"/>
    <w:rsid w:val="00A44050"/>
    <w:rsid w:val="00A447C7"/>
    <w:rsid w:val="00A44E73"/>
    <w:rsid w:val="00A45864"/>
    <w:rsid w:val="00A45BA8"/>
    <w:rsid w:val="00A46924"/>
    <w:rsid w:val="00A5242F"/>
    <w:rsid w:val="00A53468"/>
    <w:rsid w:val="00A535F2"/>
    <w:rsid w:val="00A54684"/>
    <w:rsid w:val="00A5686B"/>
    <w:rsid w:val="00A605E5"/>
    <w:rsid w:val="00A61ABD"/>
    <w:rsid w:val="00A66E1E"/>
    <w:rsid w:val="00A676F1"/>
    <w:rsid w:val="00A72DE9"/>
    <w:rsid w:val="00A74866"/>
    <w:rsid w:val="00A76145"/>
    <w:rsid w:val="00A86209"/>
    <w:rsid w:val="00A9439F"/>
    <w:rsid w:val="00AA109D"/>
    <w:rsid w:val="00AA26F9"/>
    <w:rsid w:val="00AA3058"/>
    <w:rsid w:val="00AA3096"/>
    <w:rsid w:val="00AA5E15"/>
    <w:rsid w:val="00AB0C50"/>
    <w:rsid w:val="00AB145B"/>
    <w:rsid w:val="00AB535A"/>
    <w:rsid w:val="00AB64A0"/>
    <w:rsid w:val="00AB666E"/>
    <w:rsid w:val="00AB7C03"/>
    <w:rsid w:val="00AC3DEF"/>
    <w:rsid w:val="00AC479F"/>
    <w:rsid w:val="00AC5855"/>
    <w:rsid w:val="00AD1F23"/>
    <w:rsid w:val="00AD4944"/>
    <w:rsid w:val="00AD5662"/>
    <w:rsid w:val="00AE00B1"/>
    <w:rsid w:val="00AE2C84"/>
    <w:rsid w:val="00AE2CC0"/>
    <w:rsid w:val="00AE5D66"/>
    <w:rsid w:val="00AF5966"/>
    <w:rsid w:val="00AF71B0"/>
    <w:rsid w:val="00B06028"/>
    <w:rsid w:val="00B061A1"/>
    <w:rsid w:val="00B06B13"/>
    <w:rsid w:val="00B1121D"/>
    <w:rsid w:val="00B11A7D"/>
    <w:rsid w:val="00B25849"/>
    <w:rsid w:val="00B26211"/>
    <w:rsid w:val="00B30F31"/>
    <w:rsid w:val="00B379A6"/>
    <w:rsid w:val="00B40DD2"/>
    <w:rsid w:val="00B5776A"/>
    <w:rsid w:val="00B60EBF"/>
    <w:rsid w:val="00B615EC"/>
    <w:rsid w:val="00B64B66"/>
    <w:rsid w:val="00B64E72"/>
    <w:rsid w:val="00B64FDF"/>
    <w:rsid w:val="00B65D31"/>
    <w:rsid w:val="00B664D6"/>
    <w:rsid w:val="00B71051"/>
    <w:rsid w:val="00B76233"/>
    <w:rsid w:val="00B766ED"/>
    <w:rsid w:val="00B77C39"/>
    <w:rsid w:val="00BA0871"/>
    <w:rsid w:val="00BA1596"/>
    <w:rsid w:val="00BA1ADE"/>
    <w:rsid w:val="00BA29E8"/>
    <w:rsid w:val="00BB310D"/>
    <w:rsid w:val="00BB3D05"/>
    <w:rsid w:val="00BB65C6"/>
    <w:rsid w:val="00BB6686"/>
    <w:rsid w:val="00BC1265"/>
    <w:rsid w:val="00BC2040"/>
    <w:rsid w:val="00BC3428"/>
    <w:rsid w:val="00BC5961"/>
    <w:rsid w:val="00BD0CD3"/>
    <w:rsid w:val="00BD320D"/>
    <w:rsid w:val="00BD4533"/>
    <w:rsid w:val="00BD64C7"/>
    <w:rsid w:val="00BE1202"/>
    <w:rsid w:val="00BE2B1B"/>
    <w:rsid w:val="00BE75D9"/>
    <w:rsid w:val="00C0709C"/>
    <w:rsid w:val="00C10E1A"/>
    <w:rsid w:val="00C12F50"/>
    <w:rsid w:val="00C14F57"/>
    <w:rsid w:val="00C1679A"/>
    <w:rsid w:val="00C16C66"/>
    <w:rsid w:val="00C17A36"/>
    <w:rsid w:val="00C202A6"/>
    <w:rsid w:val="00C21853"/>
    <w:rsid w:val="00C2257C"/>
    <w:rsid w:val="00C23CDA"/>
    <w:rsid w:val="00C26F40"/>
    <w:rsid w:val="00C3183C"/>
    <w:rsid w:val="00C331C1"/>
    <w:rsid w:val="00C33905"/>
    <w:rsid w:val="00C34095"/>
    <w:rsid w:val="00C366B6"/>
    <w:rsid w:val="00C37B5D"/>
    <w:rsid w:val="00C43CE1"/>
    <w:rsid w:val="00C47805"/>
    <w:rsid w:val="00C55A2C"/>
    <w:rsid w:val="00C60AE1"/>
    <w:rsid w:val="00C60C55"/>
    <w:rsid w:val="00C61943"/>
    <w:rsid w:val="00C64A7A"/>
    <w:rsid w:val="00C6509C"/>
    <w:rsid w:val="00C65813"/>
    <w:rsid w:val="00C6676D"/>
    <w:rsid w:val="00C73ADA"/>
    <w:rsid w:val="00C74CC7"/>
    <w:rsid w:val="00C7757A"/>
    <w:rsid w:val="00C83D4F"/>
    <w:rsid w:val="00C847D4"/>
    <w:rsid w:val="00C84950"/>
    <w:rsid w:val="00C90CFF"/>
    <w:rsid w:val="00C90F29"/>
    <w:rsid w:val="00C91633"/>
    <w:rsid w:val="00C92BFD"/>
    <w:rsid w:val="00C95BB7"/>
    <w:rsid w:val="00C96BB9"/>
    <w:rsid w:val="00CA0429"/>
    <w:rsid w:val="00CA0FF1"/>
    <w:rsid w:val="00CA3C52"/>
    <w:rsid w:val="00CA74F9"/>
    <w:rsid w:val="00CB0B0A"/>
    <w:rsid w:val="00CB0D8A"/>
    <w:rsid w:val="00CB130F"/>
    <w:rsid w:val="00CB1821"/>
    <w:rsid w:val="00CB34F2"/>
    <w:rsid w:val="00CB3D4B"/>
    <w:rsid w:val="00CB5892"/>
    <w:rsid w:val="00CB7353"/>
    <w:rsid w:val="00CC1297"/>
    <w:rsid w:val="00CC2C1E"/>
    <w:rsid w:val="00CC3EA8"/>
    <w:rsid w:val="00CC4BB2"/>
    <w:rsid w:val="00CC5A6D"/>
    <w:rsid w:val="00CC7943"/>
    <w:rsid w:val="00CC7AE8"/>
    <w:rsid w:val="00CD2EE8"/>
    <w:rsid w:val="00CD76F6"/>
    <w:rsid w:val="00CD7A0F"/>
    <w:rsid w:val="00CD7D2F"/>
    <w:rsid w:val="00CE047E"/>
    <w:rsid w:val="00CE10C5"/>
    <w:rsid w:val="00CE23BA"/>
    <w:rsid w:val="00CE73D8"/>
    <w:rsid w:val="00CE7434"/>
    <w:rsid w:val="00CF057E"/>
    <w:rsid w:val="00CF0BB6"/>
    <w:rsid w:val="00CF14C7"/>
    <w:rsid w:val="00CF552D"/>
    <w:rsid w:val="00CF7AD2"/>
    <w:rsid w:val="00D0486D"/>
    <w:rsid w:val="00D056B7"/>
    <w:rsid w:val="00D069F8"/>
    <w:rsid w:val="00D10A83"/>
    <w:rsid w:val="00D124FF"/>
    <w:rsid w:val="00D131D2"/>
    <w:rsid w:val="00D13C00"/>
    <w:rsid w:val="00D149E5"/>
    <w:rsid w:val="00D1579B"/>
    <w:rsid w:val="00D15AAC"/>
    <w:rsid w:val="00D17898"/>
    <w:rsid w:val="00D21FBC"/>
    <w:rsid w:val="00D22085"/>
    <w:rsid w:val="00D23D91"/>
    <w:rsid w:val="00D314FC"/>
    <w:rsid w:val="00D378FB"/>
    <w:rsid w:val="00D4109B"/>
    <w:rsid w:val="00D4240A"/>
    <w:rsid w:val="00D44083"/>
    <w:rsid w:val="00D51C0F"/>
    <w:rsid w:val="00D523D5"/>
    <w:rsid w:val="00D54AC6"/>
    <w:rsid w:val="00D54F3D"/>
    <w:rsid w:val="00D60793"/>
    <w:rsid w:val="00D62B07"/>
    <w:rsid w:val="00D7010F"/>
    <w:rsid w:val="00D717DC"/>
    <w:rsid w:val="00D72123"/>
    <w:rsid w:val="00D74B01"/>
    <w:rsid w:val="00D75EB0"/>
    <w:rsid w:val="00D8231E"/>
    <w:rsid w:val="00D84C2C"/>
    <w:rsid w:val="00D860AA"/>
    <w:rsid w:val="00D916A1"/>
    <w:rsid w:val="00D91EA8"/>
    <w:rsid w:val="00D9283E"/>
    <w:rsid w:val="00D92F66"/>
    <w:rsid w:val="00D9378A"/>
    <w:rsid w:val="00D94CC8"/>
    <w:rsid w:val="00D95798"/>
    <w:rsid w:val="00DA1A7F"/>
    <w:rsid w:val="00DA2571"/>
    <w:rsid w:val="00DA409D"/>
    <w:rsid w:val="00DB040D"/>
    <w:rsid w:val="00DB3418"/>
    <w:rsid w:val="00DB7B39"/>
    <w:rsid w:val="00DC1EF6"/>
    <w:rsid w:val="00DC54D4"/>
    <w:rsid w:val="00DC5C6B"/>
    <w:rsid w:val="00DC63F9"/>
    <w:rsid w:val="00DD0224"/>
    <w:rsid w:val="00DD24D1"/>
    <w:rsid w:val="00DD2C70"/>
    <w:rsid w:val="00DD4480"/>
    <w:rsid w:val="00DF04BE"/>
    <w:rsid w:val="00DF27DC"/>
    <w:rsid w:val="00DF57CB"/>
    <w:rsid w:val="00DF5BAE"/>
    <w:rsid w:val="00DF7DD5"/>
    <w:rsid w:val="00E03BD1"/>
    <w:rsid w:val="00E03CE7"/>
    <w:rsid w:val="00E0701D"/>
    <w:rsid w:val="00E13D68"/>
    <w:rsid w:val="00E1638A"/>
    <w:rsid w:val="00E16ABF"/>
    <w:rsid w:val="00E16F59"/>
    <w:rsid w:val="00E174C8"/>
    <w:rsid w:val="00E176E3"/>
    <w:rsid w:val="00E17F0F"/>
    <w:rsid w:val="00E21A88"/>
    <w:rsid w:val="00E24C0A"/>
    <w:rsid w:val="00E27E8F"/>
    <w:rsid w:val="00E32B1B"/>
    <w:rsid w:val="00E37494"/>
    <w:rsid w:val="00E42591"/>
    <w:rsid w:val="00E46B75"/>
    <w:rsid w:val="00E50028"/>
    <w:rsid w:val="00E5699F"/>
    <w:rsid w:val="00E56CBF"/>
    <w:rsid w:val="00E640E8"/>
    <w:rsid w:val="00E64947"/>
    <w:rsid w:val="00E66997"/>
    <w:rsid w:val="00E67EBD"/>
    <w:rsid w:val="00E72889"/>
    <w:rsid w:val="00E74CB4"/>
    <w:rsid w:val="00E74DE9"/>
    <w:rsid w:val="00E80FD2"/>
    <w:rsid w:val="00E82C75"/>
    <w:rsid w:val="00E82E84"/>
    <w:rsid w:val="00E83B6F"/>
    <w:rsid w:val="00E90BBC"/>
    <w:rsid w:val="00E93CAE"/>
    <w:rsid w:val="00E93FAD"/>
    <w:rsid w:val="00E93FD8"/>
    <w:rsid w:val="00E949E7"/>
    <w:rsid w:val="00E954F8"/>
    <w:rsid w:val="00E97C00"/>
    <w:rsid w:val="00EA2B09"/>
    <w:rsid w:val="00EA3A3A"/>
    <w:rsid w:val="00EA51AB"/>
    <w:rsid w:val="00EB09FA"/>
    <w:rsid w:val="00EB0AC2"/>
    <w:rsid w:val="00EB3221"/>
    <w:rsid w:val="00EB476F"/>
    <w:rsid w:val="00EB7CB5"/>
    <w:rsid w:val="00EC0374"/>
    <w:rsid w:val="00EC2B82"/>
    <w:rsid w:val="00EC3E69"/>
    <w:rsid w:val="00EC4CAD"/>
    <w:rsid w:val="00EC4D0A"/>
    <w:rsid w:val="00ED0BC4"/>
    <w:rsid w:val="00ED565E"/>
    <w:rsid w:val="00EE0361"/>
    <w:rsid w:val="00EE124C"/>
    <w:rsid w:val="00EE163C"/>
    <w:rsid w:val="00EF028A"/>
    <w:rsid w:val="00EF1691"/>
    <w:rsid w:val="00EF1E3E"/>
    <w:rsid w:val="00EF3583"/>
    <w:rsid w:val="00F00340"/>
    <w:rsid w:val="00F0079F"/>
    <w:rsid w:val="00F00B50"/>
    <w:rsid w:val="00F04FAE"/>
    <w:rsid w:val="00F058BA"/>
    <w:rsid w:val="00F05BC4"/>
    <w:rsid w:val="00F0651B"/>
    <w:rsid w:val="00F1140F"/>
    <w:rsid w:val="00F13D23"/>
    <w:rsid w:val="00F15A19"/>
    <w:rsid w:val="00F21876"/>
    <w:rsid w:val="00F233DC"/>
    <w:rsid w:val="00F2682A"/>
    <w:rsid w:val="00F30F94"/>
    <w:rsid w:val="00F322A2"/>
    <w:rsid w:val="00F4300E"/>
    <w:rsid w:val="00F43DDF"/>
    <w:rsid w:val="00F441F9"/>
    <w:rsid w:val="00F44228"/>
    <w:rsid w:val="00F62430"/>
    <w:rsid w:val="00F62853"/>
    <w:rsid w:val="00F65D34"/>
    <w:rsid w:val="00F6785B"/>
    <w:rsid w:val="00F6791D"/>
    <w:rsid w:val="00F679CC"/>
    <w:rsid w:val="00F76D09"/>
    <w:rsid w:val="00F77BFC"/>
    <w:rsid w:val="00F859FF"/>
    <w:rsid w:val="00F8618E"/>
    <w:rsid w:val="00F91130"/>
    <w:rsid w:val="00F95FFB"/>
    <w:rsid w:val="00FA53A7"/>
    <w:rsid w:val="00FA7956"/>
    <w:rsid w:val="00FC26B1"/>
    <w:rsid w:val="00FC2D4A"/>
    <w:rsid w:val="00FC72EE"/>
    <w:rsid w:val="00FD27C0"/>
    <w:rsid w:val="00FD3229"/>
    <w:rsid w:val="00FD3B40"/>
    <w:rsid w:val="00FD5774"/>
    <w:rsid w:val="00FD6255"/>
    <w:rsid w:val="00FE0535"/>
    <w:rsid w:val="00FE1991"/>
    <w:rsid w:val="00FE7AE0"/>
    <w:rsid w:val="00FF53EC"/>
    <w:rsid w:val="00FF53F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B60E96A"/>
  <w15:chartTrackingRefBased/>
  <w15:docId w15:val="{AC87AD24-5C5B-4722-8369-5C937EAD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9"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Title" w:qFormat="1"/>
    <w:lsdException w:name="Body Text" w:qFormat="1"/>
    <w:lsdException w:name="Body Text Indent" w:uiPriority="99"/>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BA6"/>
    <w:rPr>
      <w:sz w:val="28"/>
      <w:szCs w:val="24"/>
      <w:lang w:val="en-US" w:eastAsia="en-US"/>
    </w:rPr>
  </w:style>
  <w:style w:type="paragraph" w:styleId="Heading1">
    <w:name w:val="heading 1"/>
    <w:basedOn w:val="Normal"/>
    <w:next w:val="Normal"/>
    <w:link w:val="Heading1Char"/>
    <w:uiPriority w:val="1"/>
    <w:qFormat/>
    <w:pPr>
      <w:keepNext/>
      <w:tabs>
        <w:tab w:val="left" w:pos="2100"/>
      </w:tabs>
      <w:jc w:val="center"/>
      <w:outlineLvl w:val="0"/>
    </w:pPr>
    <w:rPr>
      <w:b/>
      <w:szCs w:val="20"/>
    </w:rPr>
  </w:style>
  <w:style w:type="paragraph" w:styleId="Heading2">
    <w:name w:val="heading 2"/>
    <w:basedOn w:val="Normal"/>
    <w:next w:val="Normal"/>
    <w:link w:val="Heading2Char"/>
    <w:uiPriority w:val="1"/>
    <w:qFormat/>
    <w:pPr>
      <w:keepNext/>
      <w:tabs>
        <w:tab w:val="left" w:pos="2100"/>
      </w:tabs>
      <w:jc w:val="center"/>
      <w:outlineLvl w:val="1"/>
    </w:pPr>
    <w:rPr>
      <w:b/>
      <w:sz w:val="32"/>
      <w:szCs w:val="20"/>
    </w:rPr>
  </w:style>
  <w:style w:type="paragraph" w:styleId="Heading3">
    <w:name w:val="heading 3"/>
    <w:basedOn w:val="Normal"/>
    <w:next w:val="Normal"/>
    <w:link w:val="Heading3Char"/>
    <w:uiPriority w:val="9"/>
    <w:qFormat/>
    <w:pPr>
      <w:keepNext/>
      <w:ind w:left="720"/>
      <w:jc w:val="center"/>
      <w:outlineLvl w:val="2"/>
    </w:pPr>
    <w:rPr>
      <w:b/>
      <w:szCs w:val="20"/>
    </w:rPr>
  </w:style>
  <w:style w:type="paragraph" w:styleId="Heading4">
    <w:name w:val="heading 4"/>
    <w:basedOn w:val="Normal"/>
    <w:next w:val="Normal"/>
    <w:link w:val="Heading4Char"/>
    <w:qFormat/>
    <w:pPr>
      <w:keepNext/>
      <w:outlineLvl w:val="3"/>
    </w:pPr>
    <w:rPr>
      <w:b/>
      <w:sz w:val="26"/>
      <w:szCs w:val="20"/>
    </w:rPr>
  </w:style>
  <w:style w:type="paragraph" w:styleId="Heading5">
    <w:name w:val="heading 5"/>
    <w:basedOn w:val="Normal"/>
    <w:next w:val="Normal"/>
    <w:qFormat/>
    <w:pPr>
      <w:keepNext/>
      <w:jc w:val="center"/>
      <w:outlineLvl w:val="4"/>
    </w:pPr>
    <w:rPr>
      <w:b/>
      <w:sz w:val="26"/>
      <w:szCs w:val="20"/>
    </w:rPr>
  </w:style>
  <w:style w:type="paragraph" w:styleId="Heading6">
    <w:name w:val="heading 6"/>
    <w:basedOn w:val="Normal"/>
    <w:next w:val="Normal"/>
    <w:qFormat/>
    <w:pPr>
      <w:keepNext/>
      <w:tabs>
        <w:tab w:val="left" w:pos="9540"/>
      </w:tabs>
      <w:jc w:val="both"/>
      <w:outlineLvl w:val="5"/>
    </w:pPr>
    <w:rPr>
      <w:b/>
      <w:bCs/>
      <w:sz w:val="26"/>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bCs/>
      <w:szCs w:val="20"/>
    </w:rPr>
  </w:style>
  <w:style w:type="paragraph" w:customStyle="1" w:styleId="DefaultParagraphFontParaCharCharCharCharChar">
    <w:name w:val="Default Paragraph Font Para Char Char Char Char Char"/>
    <w:autoRedefine/>
    <w:rsid w:val="00227D5A"/>
    <w:pPr>
      <w:tabs>
        <w:tab w:val="left" w:pos="1152"/>
      </w:tabs>
      <w:spacing w:before="120" w:after="120" w:line="312" w:lineRule="auto"/>
    </w:pPr>
    <w:rPr>
      <w:rFonts w:ascii="Arial" w:hAnsi="Arial" w:cs="Arial"/>
      <w:sz w:val="26"/>
      <w:szCs w:val="26"/>
      <w:lang w:val="en-US" w:eastAsia="en-US"/>
    </w:rPr>
  </w:style>
  <w:style w:type="paragraph" w:styleId="BalloonText">
    <w:name w:val="Balloon Text"/>
    <w:basedOn w:val="Normal"/>
    <w:link w:val="BalloonTextChar"/>
    <w:uiPriority w:val="99"/>
    <w:semiHidden/>
    <w:rsid w:val="00614632"/>
    <w:rPr>
      <w:rFonts w:ascii="Tahoma" w:hAnsi="Tahoma" w:cs="Tahoma"/>
      <w:sz w:val="16"/>
      <w:szCs w:val="16"/>
    </w:rPr>
  </w:style>
  <w:style w:type="character" w:customStyle="1" w:styleId="normal-h1">
    <w:name w:val="normal-h1"/>
    <w:rsid w:val="00DF5BAE"/>
    <w:rPr>
      <w:rFonts w:ascii=".VnTime" w:hAnsi=".VnTime" w:hint="default"/>
      <w:color w:val="0000FF"/>
      <w:sz w:val="24"/>
      <w:szCs w:val="24"/>
    </w:rPr>
  </w:style>
  <w:style w:type="paragraph" w:customStyle="1" w:styleId="normal-p">
    <w:name w:val="normal-p"/>
    <w:basedOn w:val="Normal"/>
    <w:rsid w:val="00DF5BAE"/>
    <w:pPr>
      <w:jc w:val="both"/>
    </w:pPr>
    <w:rPr>
      <w:sz w:val="20"/>
      <w:szCs w:val="20"/>
    </w:rPr>
  </w:style>
  <w:style w:type="paragraph" w:styleId="Header">
    <w:name w:val="header"/>
    <w:basedOn w:val="Normal"/>
    <w:link w:val="HeaderChar"/>
    <w:uiPriority w:val="99"/>
    <w:rsid w:val="008F789A"/>
    <w:pPr>
      <w:tabs>
        <w:tab w:val="center" w:pos="4680"/>
        <w:tab w:val="right" w:pos="9360"/>
      </w:tabs>
    </w:pPr>
  </w:style>
  <w:style w:type="character" w:customStyle="1" w:styleId="HeaderChar">
    <w:name w:val="Header Char"/>
    <w:link w:val="Header"/>
    <w:uiPriority w:val="99"/>
    <w:rsid w:val="008F789A"/>
    <w:rPr>
      <w:sz w:val="28"/>
      <w:szCs w:val="24"/>
    </w:rPr>
  </w:style>
  <w:style w:type="paragraph" w:styleId="Footer">
    <w:name w:val="footer"/>
    <w:basedOn w:val="Normal"/>
    <w:link w:val="FooterChar"/>
    <w:uiPriority w:val="99"/>
    <w:rsid w:val="008F789A"/>
    <w:pPr>
      <w:tabs>
        <w:tab w:val="center" w:pos="4680"/>
        <w:tab w:val="right" w:pos="9360"/>
      </w:tabs>
    </w:pPr>
  </w:style>
  <w:style w:type="character" w:customStyle="1" w:styleId="FooterChar">
    <w:name w:val="Footer Char"/>
    <w:link w:val="Footer"/>
    <w:uiPriority w:val="99"/>
    <w:rsid w:val="008F789A"/>
    <w:rPr>
      <w:sz w:val="28"/>
      <w:szCs w:val="24"/>
    </w:rPr>
  </w:style>
  <w:style w:type="character" w:customStyle="1" w:styleId="Heading1Char">
    <w:name w:val="Heading 1 Char"/>
    <w:link w:val="Heading1"/>
    <w:uiPriority w:val="1"/>
    <w:rsid w:val="007914EE"/>
    <w:rPr>
      <w:b/>
      <w:sz w:val="28"/>
      <w:lang w:val="en-US" w:eastAsia="en-US"/>
    </w:rPr>
  </w:style>
  <w:style w:type="character" w:customStyle="1" w:styleId="Heading2Char">
    <w:name w:val="Heading 2 Char"/>
    <w:link w:val="Heading2"/>
    <w:uiPriority w:val="1"/>
    <w:rsid w:val="007914EE"/>
    <w:rPr>
      <w:b/>
      <w:sz w:val="32"/>
      <w:lang w:val="en-US" w:eastAsia="en-US"/>
    </w:rPr>
  </w:style>
  <w:style w:type="character" w:customStyle="1" w:styleId="Heading3Char">
    <w:name w:val="Heading 3 Char"/>
    <w:link w:val="Heading3"/>
    <w:uiPriority w:val="9"/>
    <w:rsid w:val="007914EE"/>
    <w:rPr>
      <w:b/>
      <w:sz w:val="28"/>
      <w:lang w:val="en-US" w:eastAsia="en-US"/>
    </w:rPr>
  </w:style>
  <w:style w:type="character" w:customStyle="1" w:styleId="Heading4Char">
    <w:name w:val="Heading 4 Char"/>
    <w:link w:val="Heading4"/>
    <w:rsid w:val="007914EE"/>
    <w:rPr>
      <w:b/>
      <w:sz w:val="26"/>
      <w:lang w:val="en-US" w:eastAsia="en-US"/>
    </w:rPr>
  </w:style>
  <w:style w:type="character" w:styleId="Hyperlink">
    <w:name w:val="Hyperlink"/>
    <w:uiPriority w:val="99"/>
    <w:unhideWhenUsed/>
    <w:rsid w:val="007914EE"/>
    <w:rPr>
      <w:color w:val="0000FF"/>
      <w:u w:val="single"/>
    </w:rPr>
  </w:style>
  <w:style w:type="character" w:styleId="FollowedHyperlink">
    <w:name w:val="FollowedHyperlink"/>
    <w:uiPriority w:val="99"/>
    <w:unhideWhenUsed/>
    <w:rsid w:val="007914EE"/>
    <w:rPr>
      <w:color w:val="954F72"/>
      <w:u w:val="single"/>
    </w:rPr>
  </w:style>
  <w:style w:type="paragraph" w:styleId="NormalWeb">
    <w:name w:val="Normal (Web)"/>
    <w:basedOn w:val="Normal"/>
    <w:uiPriority w:val="99"/>
    <w:unhideWhenUsed/>
    <w:rsid w:val="007914EE"/>
    <w:pPr>
      <w:spacing w:before="100" w:beforeAutospacing="1" w:after="100" w:afterAutospacing="1"/>
    </w:pPr>
    <w:rPr>
      <w:sz w:val="24"/>
    </w:rPr>
  </w:style>
  <w:style w:type="paragraph" w:styleId="TOC1">
    <w:name w:val="toc 1"/>
    <w:basedOn w:val="Normal"/>
    <w:autoRedefine/>
    <w:uiPriority w:val="39"/>
    <w:unhideWhenUsed/>
    <w:qFormat/>
    <w:rsid w:val="007914EE"/>
    <w:pPr>
      <w:widowControl w:val="0"/>
      <w:spacing w:before="121"/>
      <w:ind w:left="102" w:hanging="900"/>
    </w:pPr>
    <w:rPr>
      <w:sz w:val="26"/>
      <w:szCs w:val="26"/>
    </w:rPr>
  </w:style>
  <w:style w:type="paragraph" w:styleId="TOC2">
    <w:name w:val="toc 2"/>
    <w:basedOn w:val="Normal"/>
    <w:autoRedefine/>
    <w:uiPriority w:val="39"/>
    <w:unhideWhenUsed/>
    <w:qFormat/>
    <w:rsid w:val="007914EE"/>
    <w:pPr>
      <w:widowControl w:val="0"/>
      <w:spacing w:before="120"/>
      <w:ind w:left="982" w:hanging="700"/>
    </w:pPr>
    <w:rPr>
      <w:sz w:val="24"/>
    </w:rPr>
  </w:style>
  <w:style w:type="paragraph" w:styleId="TOC3">
    <w:name w:val="toc 3"/>
    <w:basedOn w:val="Normal"/>
    <w:autoRedefine/>
    <w:uiPriority w:val="39"/>
    <w:unhideWhenUsed/>
    <w:qFormat/>
    <w:rsid w:val="007914EE"/>
    <w:pPr>
      <w:widowControl w:val="0"/>
      <w:spacing w:before="121"/>
      <w:ind w:left="1642" w:hanging="1020"/>
    </w:pPr>
    <w:rPr>
      <w:sz w:val="26"/>
      <w:szCs w:val="26"/>
    </w:rPr>
  </w:style>
  <w:style w:type="paragraph" w:styleId="TOC4">
    <w:name w:val="toc 4"/>
    <w:basedOn w:val="Normal"/>
    <w:next w:val="Normal"/>
    <w:autoRedefine/>
    <w:uiPriority w:val="39"/>
    <w:unhideWhenUsed/>
    <w:rsid w:val="007914EE"/>
    <w:pPr>
      <w:spacing w:after="100" w:line="256" w:lineRule="auto"/>
      <w:ind w:left="660"/>
    </w:pPr>
    <w:rPr>
      <w:rFonts w:ascii="Calibri" w:hAnsi="Calibri"/>
      <w:sz w:val="22"/>
      <w:szCs w:val="22"/>
    </w:rPr>
  </w:style>
  <w:style w:type="paragraph" w:styleId="TOC5">
    <w:name w:val="toc 5"/>
    <w:basedOn w:val="Normal"/>
    <w:next w:val="Normal"/>
    <w:autoRedefine/>
    <w:uiPriority w:val="39"/>
    <w:unhideWhenUsed/>
    <w:rsid w:val="007914EE"/>
    <w:pPr>
      <w:spacing w:after="100" w:line="256" w:lineRule="auto"/>
      <w:ind w:left="880"/>
    </w:pPr>
    <w:rPr>
      <w:rFonts w:ascii="Calibri" w:hAnsi="Calibri"/>
      <w:sz w:val="22"/>
      <w:szCs w:val="22"/>
    </w:rPr>
  </w:style>
  <w:style w:type="paragraph" w:styleId="TOC6">
    <w:name w:val="toc 6"/>
    <w:basedOn w:val="Normal"/>
    <w:next w:val="Normal"/>
    <w:autoRedefine/>
    <w:uiPriority w:val="39"/>
    <w:unhideWhenUsed/>
    <w:rsid w:val="007914EE"/>
    <w:pPr>
      <w:spacing w:after="100" w:line="256" w:lineRule="auto"/>
      <w:ind w:left="1100"/>
    </w:pPr>
    <w:rPr>
      <w:rFonts w:ascii="Calibri" w:hAnsi="Calibri"/>
      <w:sz w:val="22"/>
      <w:szCs w:val="22"/>
    </w:rPr>
  </w:style>
  <w:style w:type="paragraph" w:styleId="TOC7">
    <w:name w:val="toc 7"/>
    <w:basedOn w:val="Normal"/>
    <w:next w:val="Normal"/>
    <w:autoRedefine/>
    <w:uiPriority w:val="39"/>
    <w:unhideWhenUsed/>
    <w:rsid w:val="007914EE"/>
    <w:pPr>
      <w:spacing w:after="100" w:line="256" w:lineRule="auto"/>
      <w:ind w:left="1320"/>
    </w:pPr>
    <w:rPr>
      <w:rFonts w:ascii="Calibri" w:hAnsi="Calibri"/>
      <w:sz w:val="22"/>
      <w:szCs w:val="22"/>
    </w:rPr>
  </w:style>
  <w:style w:type="paragraph" w:styleId="TOC8">
    <w:name w:val="toc 8"/>
    <w:basedOn w:val="Normal"/>
    <w:next w:val="Normal"/>
    <w:autoRedefine/>
    <w:uiPriority w:val="39"/>
    <w:unhideWhenUsed/>
    <w:rsid w:val="007914EE"/>
    <w:pPr>
      <w:spacing w:after="100" w:line="256" w:lineRule="auto"/>
      <w:ind w:left="1540"/>
    </w:pPr>
    <w:rPr>
      <w:rFonts w:ascii="Calibri" w:hAnsi="Calibri"/>
      <w:sz w:val="22"/>
      <w:szCs w:val="22"/>
    </w:rPr>
  </w:style>
  <w:style w:type="paragraph" w:styleId="TOC9">
    <w:name w:val="toc 9"/>
    <w:basedOn w:val="Normal"/>
    <w:next w:val="Normal"/>
    <w:autoRedefine/>
    <w:uiPriority w:val="39"/>
    <w:unhideWhenUsed/>
    <w:rsid w:val="007914EE"/>
    <w:pPr>
      <w:spacing w:after="100" w:line="256" w:lineRule="auto"/>
      <w:ind w:left="1760"/>
    </w:pPr>
    <w:rPr>
      <w:rFonts w:ascii="Calibri" w:hAnsi="Calibri"/>
      <w:sz w:val="22"/>
      <w:szCs w:val="22"/>
    </w:rPr>
  </w:style>
  <w:style w:type="paragraph" w:styleId="CommentText">
    <w:name w:val="annotation text"/>
    <w:basedOn w:val="Normal"/>
    <w:link w:val="CommentTextChar"/>
    <w:uiPriority w:val="99"/>
    <w:unhideWhenUsed/>
    <w:rsid w:val="007914EE"/>
    <w:pPr>
      <w:widowControl w:val="0"/>
    </w:pPr>
    <w:rPr>
      <w:rFonts w:ascii="Calibri" w:eastAsia="Calibri" w:hAnsi="Calibri"/>
      <w:sz w:val="20"/>
      <w:szCs w:val="20"/>
    </w:rPr>
  </w:style>
  <w:style w:type="character" w:customStyle="1" w:styleId="CommentTextChar">
    <w:name w:val="Comment Text Char"/>
    <w:link w:val="CommentText"/>
    <w:uiPriority w:val="99"/>
    <w:rsid w:val="007914EE"/>
    <w:rPr>
      <w:rFonts w:ascii="Calibri" w:eastAsia="Calibri" w:hAnsi="Calibri"/>
      <w:lang w:val="en-US" w:eastAsia="en-US"/>
    </w:rPr>
  </w:style>
  <w:style w:type="paragraph" w:styleId="Caption">
    <w:name w:val="caption"/>
    <w:basedOn w:val="Normal"/>
    <w:next w:val="Normal"/>
    <w:uiPriority w:val="99"/>
    <w:semiHidden/>
    <w:unhideWhenUsed/>
    <w:qFormat/>
    <w:rsid w:val="007914EE"/>
    <w:pPr>
      <w:spacing w:before="120" w:after="120" w:line="276" w:lineRule="auto"/>
      <w:jc w:val="both"/>
    </w:pPr>
    <w:rPr>
      <w:b/>
      <w:bCs/>
      <w:sz w:val="26"/>
      <w:szCs w:val="28"/>
    </w:rPr>
  </w:style>
  <w:style w:type="character" w:customStyle="1" w:styleId="BodyTextChar">
    <w:name w:val="Body Text Char"/>
    <w:link w:val="BodyText"/>
    <w:rsid w:val="007914EE"/>
    <w:rPr>
      <w:bCs/>
      <w:sz w:val="28"/>
      <w:lang w:val="en-US" w:eastAsia="en-US"/>
    </w:rPr>
  </w:style>
  <w:style w:type="paragraph" w:styleId="BodyTextIndent">
    <w:name w:val="Body Text Indent"/>
    <w:basedOn w:val="Normal"/>
    <w:link w:val="BodyTextIndentChar"/>
    <w:uiPriority w:val="99"/>
    <w:unhideWhenUsed/>
    <w:rsid w:val="007914EE"/>
    <w:pPr>
      <w:spacing w:after="120"/>
      <w:ind w:left="360"/>
    </w:pPr>
    <w:rPr>
      <w:sz w:val="24"/>
      <w:lang w:val="x-none" w:eastAsia="x-none"/>
    </w:rPr>
  </w:style>
  <w:style w:type="character" w:customStyle="1" w:styleId="BodyTextIndentChar">
    <w:name w:val="Body Text Indent Char"/>
    <w:link w:val="BodyTextIndent"/>
    <w:uiPriority w:val="99"/>
    <w:rsid w:val="007914EE"/>
    <w:rPr>
      <w:sz w:val="24"/>
      <w:szCs w:val="24"/>
      <w:lang w:val="x-none" w:eastAsia="x-none"/>
    </w:rPr>
  </w:style>
  <w:style w:type="paragraph" w:styleId="BodyText3">
    <w:name w:val="Body Text 3"/>
    <w:basedOn w:val="Normal"/>
    <w:link w:val="BodyText3Char"/>
    <w:uiPriority w:val="99"/>
    <w:unhideWhenUsed/>
    <w:rsid w:val="007914EE"/>
    <w:pPr>
      <w:widowControl w:val="0"/>
      <w:spacing w:after="120"/>
    </w:pPr>
    <w:rPr>
      <w:rFonts w:ascii="Calibri" w:eastAsia="Calibri" w:hAnsi="Calibri"/>
      <w:sz w:val="16"/>
      <w:szCs w:val="16"/>
    </w:rPr>
  </w:style>
  <w:style w:type="character" w:customStyle="1" w:styleId="BodyText3Char">
    <w:name w:val="Body Text 3 Char"/>
    <w:link w:val="BodyText3"/>
    <w:uiPriority w:val="99"/>
    <w:rsid w:val="007914EE"/>
    <w:rPr>
      <w:rFonts w:ascii="Calibri" w:eastAsia="Calibri" w:hAnsi="Calibri"/>
      <w:sz w:val="16"/>
      <w:szCs w:val="16"/>
      <w:lang w:val="en-US" w:eastAsia="en-US"/>
    </w:rPr>
  </w:style>
  <w:style w:type="paragraph" w:styleId="CommentSubject">
    <w:name w:val="annotation subject"/>
    <w:basedOn w:val="CommentText"/>
    <w:next w:val="CommentText"/>
    <w:link w:val="CommentSubjectChar"/>
    <w:uiPriority w:val="99"/>
    <w:unhideWhenUsed/>
    <w:rsid w:val="007914EE"/>
    <w:rPr>
      <w:b/>
      <w:bCs/>
    </w:rPr>
  </w:style>
  <w:style w:type="character" w:customStyle="1" w:styleId="CommentSubjectChar">
    <w:name w:val="Comment Subject Char"/>
    <w:link w:val="CommentSubject"/>
    <w:uiPriority w:val="99"/>
    <w:rsid w:val="007914EE"/>
    <w:rPr>
      <w:rFonts w:ascii="Calibri" w:eastAsia="Calibri" w:hAnsi="Calibri"/>
      <w:b/>
      <w:bCs/>
      <w:lang w:val="en-US" w:eastAsia="en-US"/>
    </w:rPr>
  </w:style>
  <w:style w:type="character" w:customStyle="1" w:styleId="BalloonTextChar">
    <w:name w:val="Balloon Text Char"/>
    <w:link w:val="BalloonText"/>
    <w:uiPriority w:val="99"/>
    <w:semiHidden/>
    <w:rsid w:val="007914EE"/>
    <w:rPr>
      <w:rFonts w:ascii="Tahoma" w:hAnsi="Tahoma" w:cs="Tahoma"/>
      <w:sz w:val="16"/>
      <w:szCs w:val="16"/>
      <w:lang w:val="en-US" w:eastAsia="en-US"/>
    </w:rPr>
  </w:style>
  <w:style w:type="character" w:customStyle="1" w:styleId="ListParagraphChar">
    <w:name w:val="List Paragraph Char"/>
    <w:link w:val="ListParagraph"/>
    <w:uiPriority w:val="1"/>
    <w:locked/>
    <w:rsid w:val="007914EE"/>
    <w:rPr>
      <w:sz w:val="22"/>
      <w:szCs w:val="22"/>
      <w:lang w:val="x-none" w:eastAsia="x-none"/>
    </w:rPr>
  </w:style>
  <w:style w:type="paragraph" w:styleId="ListParagraph">
    <w:name w:val="List Paragraph"/>
    <w:basedOn w:val="Normal"/>
    <w:link w:val="ListParagraphChar"/>
    <w:uiPriority w:val="1"/>
    <w:qFormat/>
    <w:rsid w:val="007914EE"/>
    <w:pPr>
      <w:widowControl w:val="0"/>
    </w:pPr>
    <w:rPr>
      <w:sz w:val="22"/>
      <w:szCs w:val="22"/>
      <w:lang w:val="x-none" w:eastAsia="x-none"/>
    </w:rPr>
  </w:style>
  <w:style w:type="paragraph" w:styleId="TOCHeading">
    <w:name w:val="TOC Heading"/>
    <w:basedOn w:val="Heading1"/>
    <w:next w:val="Normal"/>
    <w:uiPriority w:val="39"/>
    <w:semiHidden/>
    <w:unhideWhenUsed/>
    <w:qFormat/>
    <w:rsid w:val="007914EE"/>
    <w:pPr>
      <w:keepLines/>
      <w:tabs>
        <w:tab w:val="clear" w:pos="2100"/>
      </w:tabs>
      <w:spacing w:before="240" w:line="256" w:lineRule="auto"/>
      <w:jc w:val="left"/>
      <w:outlineLvl w:val="9"/>
    </w:pPr>
    <w:rPr>
      <w:rFonts w:ascii="Calibri Light" w:hAnsi="Calibri Light"/>
      <w:b w:val="0"/>
      <w:color w:val="2E74B5"/>
      <w:sz w:val="32"/>
      <w:szCs w:val="32"/>
      <w:lang w:val="x-none" w:eastAsia="x-none"/>
    </w:rPr>
  </w:style>
  <w:style w:type="paragraph" w:customStyle="1" w:styleId="TableParagraph">
    <w:name w:val="Table Paragraph"/>
    <w:basedOn w:val="Normal"/>
    <w:uiPriority w:val="1"/>
    <w:qFormat/>
    <w:rsid w:val="007914EE"/>
    <w:pPr>
      <w:widowControl w:val="0"/>
    </w:pPr>
    <w:rPr>
      <w:rFonts w:ascii="Calibri" w:eastAsia="Calibri" w:hAnsi="Calibri"/>
      <w:sz w:val="22"/>
      <w:szCs w:val="22"/>
    </w:rPr>
  </w:style>
  <w:style w:type="paragraph" w:customStyle="1" w:styleId="Default">
    <w:name w:val="Default"/>
    <w:uiPriority w:val="99"/>
    <w:rsid w:val="007914EE"/>
    <w:pPr>
      <w:autoSpaceDE w:val="0"/>
      <w:autoSpaceDN w:val="0"/>
      <w:adjustRightInd w:val="0"/>
    </w:pPr>
    <w:rPr>
      <w:color w:val="000000"/>
      <w:sz w:val="24"/>
      <w:szCs w:val="24"/>
    </w:rPr>
  </w:style>
  <w:style w:type="paragraph" w:customStyle="1" w:styleId="mclcbng19ng">
    <w:name w:val="mục lục bảng 19 đúng"/>
    <w:basedOn w:val="Normal"/>
    <w:uiPriority w:val="99"/>
    <w:qFormat/>
    <w:rsid w:val="007914EE"/>
    <w:pPr>
      <w:shd w:val="clear" w:color="auto" w:fill="FFFFFF"/>
      <w:spacing w:line="288" w:lineRule="auto"/>
      <w:jc w:val="both"/>
    </w:pPr>
    <w:rPr>
      <w:b/>
      <w:bCs/>
      <w:szCs w:val="27"/>
    </w:rPr>
  </w:style>
  <w:style w:type="character" w:styleId="CommentReference">
    <w:name w:val="annotation reference"/>
    <w:uiPriority w:val="99"/>
    <w:unhideWhenUsed/>
    <w:rsid w:val="007914EE"/>
    <w:rPr>
      <w:sz w:val="16"/>
      <w:szCs w:val="16"/>
    </w:rPr>
  </w:style>
  <w:style w:type="character" w:customStyle="1" w:styleId="apple-converted-space">
    <w:name w:val="apple-converted-space"/>
    <w:rsid w:val="007914EE"/>
  </w:style>
  <w:style w:type="character" w:customStyle="1" w:styleId="fontstyle01">
    <w:name w:val="fontstyle01"/>
    <w:rsid w:val="007914EE"/>
    <w:rPr>
      <w:rFonts w:ascii="Arial-BoldMT" w:hAnsi="Arial-BoldMT" w:hint="default"/>
      <w:b/>
      <w:bCs/>
      <w:i w:val="0"/>
      <w:iCs w:val="0"/>
      <w:color w:val="000000"/>
      <w:sz w:val="32"/>
      <w:szCs w:val="32"/>
    </w:rPr>
  </w:style>
  <w:style w:type="table" w:styleId="TableGrid">
    <w:name w:val="Table Grid"/>
    <w:basedOn w:val="TableNormal"/>
    <w:uiPriority w:val="39"/>
    <w:rsid w:val="007914E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7914EE"/>
    <w:pPr>
      <w:widowControl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7914EE"/>
    <w:pPr>
      <w:widowControl w:val="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rsid w:val="00795ECA"/>
    <w:rPr>
      <w:rFonts w:ascii="TimesNewRomanPSMT" w:hAnsi="TimesNewRomanPSMT" w:hint="default"/>
      <w:b w:val="0"/>
      <w:bCs w:val="0"/>
      <w:i w:val="0"/>
      <w:iCs w:val="0"/>
      <w:color w:val="000000"/>
      <w:sz w:val="24"/>
      <w:szCs w:val="24"/>
    </w:rPr>
  </w:style>
  <w:style w:type="paragraph" w:styleId="FootnoteText">
    <w:name w:val="footnote text"/>
    <w:basedOn w:val="Normal"/>
    <w:link w:val="FootnoteTextChar"/>
    <w:unhideWhenUsed/>
    <w:rsid w:val="00B76233"/>
    <w:rPr>
      <w:sz w:val="20"/>
      <w:szCs w:val="20"/>
    </w:rPr>
  </w:style>
  <w:style w:type="character" w:customStyle="1" w:styleId="FootnoteTextChar">
    <w:name w:val="Footnote Text Char"/>
    <w:link w:val="FootnoteText"/>
    <w:rsid w:val="00B76233"/>
    <w:rPr>
      <w:lang w:val="en-US" w:eastAsia="en-US"/>
    </w:rPr>
  </w:style>
  <w:style w:type="character" w:styleId="FootnoteReference">
    <w:name w:val="footnote reference"/>
    <w:unhideWhenUsed/>
    <w:rsid w:val="00B762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4513">
      <w:bodyDiv w:val="1"/>
      <w:marLeft w:val="0"/>
      <w:marRight w:val="0"/>
      <w:marTop w:val="0"/>
      <w:marBottom w:val="0"/>
      <w:divBdr>
        <w:top w:val="none" w:sz="0" w:space="0" w:color="auto"/>
        <w:left w:val="none" w:sz="0" w:space="0" w:color="auto"/>
        <w:bottom w:val="none" w:sz="0" w:space="0" w:color="auto"/>
        <w:right w:val="none" w:sz="0" w:space="0" w:color="auto"/>
      </w:divBdr>
    </w:div>
    <w:div w:id="12659573">
      <w:bodyDiv w:val="1"/>
      <w:marLeft w:val="0"/>
      <w:marRight w:val="0"/>
      <w:marTop w:val="0"/>
      <w:marBottom w:val="0"/>
      <w:divBdr>
        <w:top w:val="none" w:sz="0" w:space="0" w:color="auto"/>
        <w:left w:val="none" w:sz="0" w:space="0" w:color="auto"/>
        <w:bottom w:val="none" w:sz="0" w:space="0" w:color="auto"/>
        <w:right w:val="none" w:sz="0" w:space="0" w:color="auto"/>
      </w:divBdr>
    </w:div>
    <w:div w:id="45376957">
      <w:bodyDiv w:val="1"/>
      <w:marLeft w:val="0"/>
      <w:marRight w:val="0"/>
      <w:marTop w:val="0"/>
      <w:marBottom w:val="0"/>
      <w:divBdr>
        <w:top w:val="none" w:sz="0" w:space="0" w:color="auto"/>
        <w:left w:val="none" w:sz="0" w:space="0" w:color="auto"/>
        <w:bottom w:val="none" w:sz="0" w:space="0" w:color="auto"/>
        <w:right w:val="none" w:sz="0" w:space="0" w:color="auto"/>
      </w:divBdr>
    </w:div>
    <w:div w:id="58865288">
      <w:bodyDiv w:val="1"/>
      <w:marLeft w:val="0"/>
      <w:marRight w:val="0"/>
      <w:marTop w:val="0"/>
      <w:marBottom w:val="0"/>
      <w:divBdr>
        <w:top w:val="none" w:sz="0" w:space="0" w:color="auto"/>
        <w:left w:val="none" w:sz="0" w:space="0" w:color="auto"/>
        <w:bottom w:val="none" w:sz="0" w:space="0" w:color="auto"/>
        <w:right w:val="none" w:sz="0" w:space="0" w:color="auto"/>
      </w:divBdr>
    </w:div>
    <w:div w:id="81798924">
      <w:bodyDiv w:val="1"/>
      <w:marLeft w:val="0"/>
      <w:marRight w:val="0"/>
      <w:marTop w:val="0"/>
      <w:marBottom w:val="0"/>
      <w:divBdr>
        <w:top w:val="none" w:sz="0" w:space="0" w:color="auto"/>
        <w:left w:val="none" w:sz="0" w:space="0" w:color="auto"/>
        <w:bottom w:val="none" w:sz="0" w:space="0" w:color="auto"/>
        <w:right w:val="none" w:sz="0" w:space="0" w:color="auto"/>
      </w:divBdr>
    </w:div>
    <w:div w:id="116918946">
      <w:bodyDiv w:val="1"/>
      <w:marLeft w:val="0"/>
      <w:marRight w:val="0"/>
      <w:marTop w:val="0"/>
      <w:marBottom w:val="0"/>
      <w:divBdr>
        <w:top w:val="none" w:sz="0" w:space="0" w:color="auto"/>
        <w:left w:val="none" w:sz="0" w:space="0" w:color="auto"/>
        <w:bottom w:val="none" w:sz="0" w:space="0" w:color="auto"/>
        <w:right w:val="none" w:sz="0" w:space="0" w:color="auto"/>
      </w:divBdr>
    </w:div>
    <w:div w:id="147133997">
      <w:bodyDiv w:val="1"/>
      <w:marLeft w:val="0"/>
      <w:marRight w:val="0"/>
      <w:marTop w:val="0"/>
      <w:marBottom w:val="0"/>
      <w:divBdr>
        <w:top w:val="none" w:sz="0" w:space="0" w:color="auto"/>
        <w:left w:val="none" w:sz="0" w:space="0" w:color="auto"/>
        <w:bottom w:val="none" w:sz="0" w:space="0" w:color="auto"/>
        <w:right w:val="none" w:sz="0" w:space="0" w:color="auto"/>
      </w:divBdr>
    </w:div>
    <w:div w:id="151146175">
      <w:bodyDiv w:val="1"/>
      <w:marLeft w:val="0"/>
      <w:marRight w:val="0"/>
      <w:marTop w:val="0"/>
      <w:marBottom w:val="0"/>
      <w:divBdr>
        <w:top w:val="none" w:sz="0" w:space="0" w:color="auto"/>
        <w:left w:val="none" w:sz="0" w:space="0" w:color="auto"/>
        <w:bottom w:val="none" w:sz="0" w:space="0" w:color="auto"/>
        <w:right w:val="none" w:sz="0" w:space="0" w:color="auto"/>
      </w:divBdr>
    </w:div>
    <w:div w:id="208995345">
      <w:bodyDiv w:val="1"/>
      <w:marLeft w:val="0"/>
      <w:marRight w:val="0"/>
      <w:marTop w:val="0"/>
      <w:marBottom w:val="0"/>
      <w:divBdr>
        <w:top w:val="none" w:sz="0" w:space="0" w:color="auto"/>
        <w:left w:val="none" w:sz="0" w:space="0" w:color="auto"/>
        <w:bottom w:val="none" w:sz="0" w:space="0" w:color="auto"/>
        <w:right w:val="none" w:sz="0" w:space="0" w:color="auto"/>
      </w:divBdr>
    </w:div>
    <w:div w:id="230968380">
      <w:bodyDiv w:val="1"/>
      <w:marLeft w:val="0"/>
      <w:marRight w:val="0"/>
      <w:marTop w:val="0"/>
      <w:marBottom w:val="0"/>
      <w:divBdr>
        <w:top w:val="none" w:sz="0" w:space="0" w:color="auto"/>
        <w:left w:val="none" w:sz="0" w:space="0" w:color="auto"/>
        <w:bottom w:val="none" w:sz="0" w:space="0" w:color="auto"/>
        <w:right w:val="none" w:sz="0" w:space="0" w:color="auto"/>
      </w:divBdr>
    </w:div>
    <w:div w:id="231620125">
      <w:bodyDiv w:val="1"/>
      <w:marLeft w:val="0"/>
      <w:marRight w:val="0"/>
      <w:marTop w:val="0"/>
      <w:marBottom w:val="0"/>
      <w:divBdr>
        <w:top w:val="none" w:sz="0" w:space="0" w:color="auto"/>
        <w:left w:val="none" w:sz="0" w:space="0" w:color="auto"/>
        <w:bottom w:val="none" w:sz="0" w:space="0" w:color="auto"/>
        <w:right w:val="none" w:sz="0" w:space="0" w:color="auto"/>
      </w:divBdr>
    </w:div>
    <w:div w:id="257032770">
      <w:bodyDiv w:val="1"/>
      <w:marLeft w:val="0"/>
      <w:marRight w:val="0"/>
      <w:marTop w:val="0"/>
      <w:marBottom w:val="0"/>
      <w:divBdr>
        <w:top w:val="none" w:sz="0" w:space="0" w:color="auto"/>
        <w:left w:val="none" w:sz="0" w:space="0" w:color="auto"/>
        <w:bottom w:val="none" w:sz="0" w:space="0" w:color="auto"/>
        <w:right w:val="none" w:sz="0" w:space="0" w:color="auto"/>
      </w:divBdr>
    </w:div>
    <w:div w:id="267663283">
      <w:bodyDiv w:val="1"/>
      <w:marLeft w:val="0"/>
      <w:marRight w:val="0"/>
      <w:marTop w:val="0"/>
      <w:marBottom w:val="0"/>
      <w:divBdr>
        <w:top w:val="none" w:sz="0" w:space="0" w:color="auto"/>
        <w:left w:val="none" w:sz="0" w:space="0" w:color="auto"/>
        <w:bottom w:val="none" w:sz="0" w:space="0" w:color="auto"/>
        <w:right w:val="none" w:sz="0" w:space="0" w:color="auto"/>
      </w:divBdr>
    </w:div>
    <w:div w:id="284384779">
      <w:bodyDiv w:val="1"/>
      <w:marLeft w:val="0"/>
      <w:marRight w:val="0"/>
      <w:marTop w:val="0"/>
      <w:marBottom w:val="0"/>
      <w:divBdr>
        <w:top w:val="none" w:sz="0" w:space="0" w:color="auto"/>
        <w:left w:val="none" w:sz="0" w:space="0" w:color="auto"/>
        <w:bottom w:val="none" w:sz="0" w:space="0" w:color="auto"/>
        <w:right w:val="none" w:sz="0" w:space="0" w:color="auto"/>
      </w:divBdr>
    </w:div>
    <w:div w:id="295334108">
      <w:bodyDiv w:val="1"/>
      <w:marLeft w:val="0"/>
      <w:marRight w:val="0"/>
      <w:marTop w:val="0"/>
      <w:marBottom w:val="0"/>
      <w:divBdr>
        <w:top w:val="none" w:sz="0" w:space="0" w:color="auto"/>
        <w:left w:val="none" w:sz="0" w:space="0" w:color="auto"/>
        <w:bottom w:val="none" w:sz="0" w:space="0" w:color="auto"/>
        <w:right w:val="none" w:sz="0" w:space="0" w:color="auto"/>
      </w:divBdr>
    </w:div>
    <w:div w:id="316616036">
      <w:bodyDiv w:val="1"/>
      <w:marLeft w:val="0"/>
      <w:marRight w:val="0"/>
      <w:marTop w:val="0"/>
      <w:marBottom w:val="0"/>
      <w:divBdr>
        <w:top w:val="none" w:sz="0" w:space="0" w:color="auto"/>
        <w:left w:val="none" w:sz="0" w:space="0" w:color="auto"/>
        <w:bottom w:val="none" w:sz="0" w:space="0" w:color="auto"/>
        <w:right w:val="none" w:sz="0" w:space="0" w:color="auto"/>
      </w:divBdr>
    </w:div>
    <w:div w:id="321399204">
      <w:bodyDiv w:val="1"/>
      <w:marLeft w:val="0"/>
      <w:marRight w:val="0"/>
      <w:marTop w:val="0"/>
      <w:marBottom w:val="0"/>
      <w:divBdr>
        <w:top w:val="none" w:sz="0" w:space="0" w:color="auto"/>
        <w:left w:val="none" w:sz="0" w:space="0" w:color="auto"/>
        <w:bottom w:val="none" w:sz="0" w:space="0" w:color="auto"/>
        <w:right w:val="none" w:sz="0" w:space="0" w:color="auto"/>
      </w:divBdr>
    </w:div>
    <w:div w:id="329136229">
      <w:bodyDiv w:val="1"/>
      <w:marLeft w:val="0"/>
      <w:marRight w:val="0"/>
      <w:marTop w:val="0"/>
      <w:marBottom w:val="0"/>
      <w:divBdr>
        <w:top w:val="none" w:sz="0" w:space="0" w:color="auto"/>
        <w:left w:val="none" w:sz="0" w:space="0" w:color="auto"/>
        <w:bottom w:val="none" w:sz="0" w:space="0" w:color="auto"/>
        <w:right w:val="none" w:sz="0" w:space="0" w:color="auto"/>
      </w:divBdr>
    </w:div>
    <w:div w:id="350569137">
      <w:bodyDiv w:val="1"/>
      <w:marLeft w:val="0"/>
      <w:marRight w:val="0"/>
      <w:marTop w:val="0"/>
      <w:marBottom w:val="0"/>
      <w:divBdr>
        <w:top w:val="none" w:sz="0" w:space="0" w:color="auto"/>
        <w:left w:val="none" w:sz="0" w:space="0" w:color="auto"/>
        <w:bottom w:val="none" w:sz="0" w:space="0" w:color="auto"/>
        <w:right w:val="none" w:sz="0" w:space="0" w:color="auto"/>
      </w:divBdr>
    </w:div>
    <w:div w:id="355083817">
      <w:bodyDiv w:val="1"/>
      <w:marLeft w:val="0"/>
      <w:marRight w:val="0"/>
      <w:marTop w:val="0"/>
      <w:marBottom w:val="0"/>
      <w:divBdr>
        <w:top w:val="none" w:sz="0" w:space="0" w:color="auto"/>
        <w:left w:val="none" w:sz="0" w:space="0" w:color="auto"/>
        <w:bottom w:val="none" w:sz="0" w:space="0" w:color="auto"/>
        <w:right w:val="none" w:sz="0" w:space="0" w:color="auto"/>
      </w:divBdr>
    </w:div>
    <w:div w:id="363363000">
      <w:bodyDiv w:val="1"/>
      <w:marLeft w:val="0"/>
      <w:marRight w:val="0"/>
      <w:marTop w:val="0"/>
      <w:marBottom w:val="0"/>
      <w:divBdr>
        <w:top w:val="none" w:sz="0" w:space="0" w:color="auto"/>
        <w:left w:val="none" w:sz="0" w:space="0" w:color="auto"/>
        <w:bottom w:val="none" w:sz="0" w:space="0" w:color="auto"/>
        <w:right w:val="none" w:sz="0" w:space="0" w:color="auto"/>
      </w:divBdr>
    </w:div>
    <w:div w:id="381951551">
      <w:bodyDiv w:val="1"/>
      <w:marLeft w:val="0"/>
      <w:marRight w:val="0"/>
      <w:marTop w:val="0"/>
      <w:marBottom w:val="0"/>
      <w:divBdr>
        <w:top w:val="none" w:sz="0" w:space="0" w:color="auto"/>
        <w:left w:val="none" w:sz="0" w:space="0" w:color="auto"/>
        <w:bottom w:val="none" w:sz="0" w:space="0" w:color="auto"/>
        <w:right w:val="none" w:sz="0" w:space="0" w:color="auto"/>
      </w:divBdr>
    </w:div>
    <w:div w:id="383142781">
      <w:bodyDiv w:val="1"/>
      <w:marLeft w:val="0"/>
      <w:marRight w:val="0"/>
      <w:marTop w:val="0"/>
      <w:marBottom w:val="0"/>
      <w:divBdr>
        <w:top w:val="none" w:sz="0" w:space="0" w:color="auto"/>
        <w:left w:val="none" w:sz="0" w:space="0" w:color="auto"/>
        <w:bottom w:val="none" w:sz="0" w:space="0" w:color="auto"/>
        <w:right w:val="none" w:sz="0" w:space="0" w:color="auto"/>
      </w:divBdr>
    </w:div>
    <w:div w:id="472336471">
      <w:bodyDiv w:val="1"/>
      <w:marLeft w:val="0"/>
      <w:marRight w:val="0"/>
      <w:marTop w:val="0"/>
      <w:marBottom w:val="0"/>
      <w:divBdr>
        <w:top w:val="none" w:sz="0" w:space="0" w:color="auto"/>
        <w:left w:val="none" w:sz="0" w:space="0" w:color="auto"/>
        <w:bottom w:val="none" w:sz="0" w:space="0" w:color="auto"/>
        <w:right w:val="none" w:sz="0" w:space="0" w:color="auto"/>
      </w:divBdr>
    </w:div>
    <w:div w:id="478884890">
      <w:bodyDiv w:val="1"/>
      <w:marLeft w:val="0"/>
      <w:marRight w:val="0"/>
      <w:marTop w:val="0"/>
      <w:marBottom w:val="0"/>
      <w:divBdr>
        <w:top w:val="none" w:sz="0" w:space="0" w:color="auto"/>
        <w:left w:val="none" w:sz="0" w:space="0" w:color="auto"/>
        <w:bottom w:val="none" w:sz="0" w:space="0" w:color="auto"/>
        <w:right w:val="none" w:sz="0" w:space="0" w:color="auto"/>
      </w:divBdr>
    </w:div>
    <w:div w:id="486088892">
      <w:bodyDiv w:val="1"/>
      <w:marLeft w:val="0"/>
      <w:marRight w:val="0"/>
      <w:marTop w:val="0"/>
      <w:marBottom w:val="0"/>
      <w:divBdr>
        <w:top w:val="none" w:sz="0" w:space="0" w:color="auto"/>
        <w:left w:val="none" w:sz="0" w:space="0" w:color="auto"/>
        <w:bottom w:val="none" w:sz="0" w:space="0" w:color="auto"/>
        <w:right w:val="none" w:sz="0" w:space="0" w:color="auto"/>
      </w:divBdr>
    </w:div>
    <w:div w:id="493569545">
      <w:bodyDiv w:val="1"/>
      <w:marLeft w:val="0"/>
      <w:marRight w:val="0"/>
      <w:marTop w:val="0"/>
      <w:marBottom w:val="0"/>
      <w:divBdr>
        <w:top w:val="none" w:sz="0" w:space="0" w:color="auto"/>
        <w:left w:val="none" w:sz="0" w:space="0" w:color="auto"/>
        <w:bottom w:val="none" w:sz="0" w:space="0" w:color="auto"/>
        <w:right w:val="none" w:sz="0" w:space="0" w:color="auto"/>
      </w:divBdr>
    </w:div>
    <w:div w:id="554783198">
      <w:bodyDiv w:val="1"/>
      <w:marLeft w:val="0"/>
      <w:marRight w:val="0"/>
      <w:marTop w:val="0"/>
      <w:marBottom w:val="0"/>
      <w:divBdr>
        <w:top w:val="none" w:sz="0" w:space="0" w:color="auto"/>
        <w:left w:val="none" w:sz="0" w:space="0" w:color="auto"/>
        <w:bottom w:val="none" w:sz="0" w:space="0" w:color="auto"/>
        <w:right w:val="none" w:sz="0" w:space="0" w:color="auto"/>
      </w:divBdr>
    </w:div>
    <w:div w:id="602996850">
      <w:bodyDiv w:val="1"/>
      <w:marLeft w:val="0"/>
      <w:marRight w:val="0"/>
      <w:marTop w:val="0"/>
      <w:marBottom w:val="0"/>
      <w:divBdr>
        <w:top w:val="none" w:sz="0" w:space="0" w:color="auto"/>
        <w:left w:val="none" w:sz="0" w:space="0" w:color="auto"/>
        <w:bottom w:val="none" w:sz="0" w:space="0" w:color="auto"/>
        <w:right w:val="none" w:sz="0" w:space="0" w:color="auto"/>
      </w:divBdr>
    </w:div>
    <w:div w:id="636645151">
      <w:bodyDiv w:val="1"/>
      <w:marLeft w:val="0"/>
      <w:marRight w:val="0"/>
      <w:marTop w:val="0"/>
      <w:marBottom w:val="0"/>
      <w:divBdr>
        <w:top w:val="none" w:sz="0" w:space="0" w:color="auto"/>
        <w:left w:val="none" w:sz="0" w:space="0" w:color="auto"/>
        <w:bottom w:val="none" w:sz="0" w:space="0" w:color="auto"/>
        <w:right w:val="none" w:sz="0" w:space="0" w:color="auto"/>
      </w:divBdr>
    </w:div>
    <w:div w:id="640888250">
      <w:bodyDiv w:val="1"/>
      <w:marLeft w:val="0"/>
      <w:marRight w:val="0"/>
      <w:marTop w:val="0"/>
      <w:marBottom w:val="0"/>
      <w:divBdr>
        <w:top w:val="none" w:sz="0" w:space="0" w:color="auto"/>
        <w:left w:val="none" w:sz="0" w:space="0" w:color="auto"/>
        <w:bottom w:val="none" w:sz="0" w:space="0" w:color="auto"/>
        <w:right w:val="none" w:sz="0" w:space="0" w:color="auto"/>
      </w:divBdr>
    </w:div>
    <w:div w:id="670260817">
      <w:bodyDiv w:val="1"/>
      <w:marLeft w:val="0"/>
      <w:marRight w:val="0"/>
      <w:marTop w:val="0"/>
      <w:marBottom w:val="0"/>
      <w:divBdr>
        <w:top w:val="none" w:sz="0" w:space="0" w:color="auto"/>
        <w:left w:val="none" w:sz="0" w:space="0" w:color="auto"/>
        <w:bottom w:val="none" w:sz="0" w:space="0" w:color="auto"/>
        <w:right w:val="none" w:sz="0" w:space="0" w:color="auto"/>
      </w:divBdr>
    </w:div>
    <w:div w:id="675811834">
      <w:bodyDiv w:val="1"/>
      <w:marLeft w:val="0"/>
      <w:marRight w:val="0"/>
      <w:marTop w:val="0"/>
      <w:marBottom w:val="0"/>
      <w:divBdr>
        <w:top w:val="none" w:sz="0" w:space="0" w:color="auto"/>
        <w:left w:val="none" w:sz="0" w:space="0" w:color="auto"/>
        <w:bottom w:val="none" w:sz="0" w:space="0" w:color="auto"/>
        <w:right w:val="none" w:sz="0" w:space="0" w:color="auto"/>
      </w:divBdr>
    </w:div>
    <w:div w:id="695273419">
      <w:bodyDiv w:val="1"/>
      <w:marLeft w:val="0"/>
      <w:marRight w:val="0"/>
      <w:marTop w:val="0"/>
      <w:marBottom w:val="0"/>
      <w:divBdr>
        <w:top w:val="none" w:sz="0" w:space="0" w:color="auto"/>
        <w:left w:val="none" w:sz="0" w:space="0" w:color="auto"/>
        <w:bottom w:val="none" w:sz="0" w:space="0" w:color="auto"/>
        <w:right w:val="none" w:sz="0" w:space="0" w:color="auto"/>
      </w:divBdr>
    </w:div>
    <w:div w:id="696004791">
      <w:bodyDiv w:val="1"/>
      <w:marLeft w:val="0"/>
      <w:marRight w:val="0"/>
      <w:marTop w:val="0"/>
      <w:marBottom w:val="0"/>
      <w:divBdr>
        <w:top w:val="none" w:sz="0" w:space="0" w:color="auto"/>
        <w:left w:val="none" w:sz="0" w:space="0" w:color="auto"/>
        <w:bottom w:val="none" w:sz="0" w:space="0" w:color="auto"/>
        <w:right w:val="none" w:sz="0" w:space="0" w:color="auto"/>
      </w:divBdr>
    </w:div>
    <w:div w:id="718356828">
      <w:bodyDiv w:val="1"/>
      <w:marLeft w:val="0"/>
      <w:marRight w:val="0"/>
      <w:marTop w:val="0"/>
      <w:marBottom w:val="0"/>
      <w:divBdr>
        <w:top w:val="none" w:sz="0" w:space="0" w:color="auto"/>
        <w:left w:val="none" w:sz="0" w:space="0" w:color="auto"/>
        <w:bottom w:val="none" w:sz="0" w:space="0" w:color="auto"/>
        <w:right w:val="none" w:sz="0" w:space="0" w:color="auto"/>
      </w:divBdr>
    </w:div>
    <w:div w:id="764499116">
      <w:bodyDiv w:val="1"/>
      <w:marLeft w:val="0"/>
      <w:marRight w:val="0"/>
      <w:marTop w:val="0"/>
      <w:marBottom w:val="0"/>
      <w:divBdr>
        <w:top w:val="none" w:sz="0" w:space="0" w:color="auto"/>
        <w:left w:val="none" w:sz="0" w:space="0" w:color="auto"/>
        <w:bottom w:val="none" w:sz="0" w:space="0" w:color="auto"/>
        <w:right w:val="none" w:sz="0" w:space="0" w:color="auto"/>
      </w:divBdr>
    </w:div>
    <w:div w:id="781849728">
      <w:bodyDiv w:val="1"/>
      <w:marLeft w:val="0"/>
      <w:marRight w:val="0"/>
      <w:marTop w:val="0"/>
      <w:marBottom w:val="0"/>
      <w:divBdr>
        <w:top w:val="none" w:sz="0" w:space="0" w:color="auto"/>
        <w:left w:val="none" w:sz="0" w:space="0" w:color="auto"/>
        <w:bottom w:val="none" w:sz="0" w:space="0" w:color="auto"/>
        <w:right w:val="none" w:sz="0" w:space="0" w:color="auto"/>
      </w:divBdr>
    </w:div>
    <w:div w:id="860896351">
      <w:bodyDiv w:val="1"/>
      <w:marLeft w:val="0"/>
      <w:marRight w:val="0"/>
      <w:marTop w:val="0"/>
      <w:marBottom w:val="0"/>
      <w:divBdr>
        <w:top w:val="none" w:sz="0" w:space="0" w:color="auto"/>
        <w:left w:val="none" w:sz="0" w:space="0" w:color="auto"/>
        <w:bottom w:val="none" w:sz="0" w:space="0" w:color="auto"/>
        <w:right w:val="none" w:sz="0" w:space="0" w:color="auto"/>
      </w:divBdr>
    </w:div>
    <w:div w:id="862548470">
      <w:bodyDiv w:val="1"/>
      <w:marLeft w:val="0"/>
      <w:marRight w:val="0"/>
      <w:marTop w:val="0"/>
      <w:marBottom w:val="0"/>
      <w:divBdr>
        <w:top w:val="none" w:sz="0" w:space="0" w:color="auto"/>
        <w:left w:val="none" w:sz="0" w:space="0" w:color="auto"/>
        <w:bottom w:val="none" w:sz="0" w:space="0" w:color="auto"/>
        <w:right w:val="none" w:sz="0" w:space="0" w:color="auto"/>
      </w:divBdr>
    </w:div>
    <w:div w:id="866992032">
      <w:bodyDiv w:val="1"/>
      <w:marLeft w:val="0"/>
      <w:marRight w:val="0"/>
      <w:marTop w:val="0"/>
      <w:marBottom w:val="0"/>
      <w:divBdr>
        <w:top w:val="none" w:sz="0" w:space="0" w:color="auto"/>
        <w:left w:val="none" w:sz="0" w:space="0" w:color="auto"/>
        <w:bottom w:val="none" w:sz="0" w:space="0" w:color="auto"/>
        <w:right w:val="none" w:sz="0" w:space="0" w:color="auto"/>
      </w:divBdr>
    </w:div>
    <w:div w:id="885991349">
      <w:bodyDiv w:val="1"/>
      <w:marLeft w:val="0"/>
      <w:marRight w:val="0"/>
      <w:marTop w:val="0"/>
      <w:marBottom w:val="0"/>
      <w:divBdr>
        <w:top w:val="none" w:sz="0" w:space="0" w:color="auto"/>
        <w:left w:val="none" w:sz="0" w:space="0" w:color="auto"/>
        <w:bottom w:val="none" w:sz="0" w:space="0" w:color="auto"/>
        <w:right w:val="none" w:sz="0" w:space="0" w:color="auto"/>
      </w:divBdr>
    </w:div>
    <w:div w:id="933978674">
      <w:bodyDiv w:val="1"/>
      <w:marLeft w:val="0"/>
      <w:marRight w:val="0"/>
      <w:marTop w:val="0"/>
      <w:marBottom w:val="0"/>
      <w:divBdr>
        <w:top w:val="none" w:sz="0" w:space="0" w:color="auto"/>
        <w:left w:val="none" w:sz="0" w:space="0" w:color="auto"/>
        <w:bottom w:val="none" w:sz="0" w:space="0" w:color="auto"/>
        <w:right w:val="none" w:sz="0" w:space="0" w:color="auto"/>
      </w:divBdr>
    </w:div>
    <w:div w:id="949893885">
      <w:bodyDiv w:val="1"/>
      <w:marLeft w:val="0"/>
      <w:marRight w:val="0"/>
      <w:marTop w:val="0"/>
      <w:marBottom w:val="0"/>
      <w:divBdr>
        <w:top w:val="none" w:sz="0" w:space="0" w:color="auto"/>
        <w:left w:val="none" w:sz="0" w:space="0" w:color="auto"/>
        <w:bottom w:val="none" w:sz="0" w:space="0" w:color="auto"/>
        <w:right w:val="none" w:sz="0" w:space="0" w:color="auto"/>
      </w:divBdr>
    </w:div>
    <w:div w:id="967661232">
      <w:bodyDiv w:val="1"/>
      <w:marLeft w:val="0"/>
      <w:marRight w:val="0"/>
      <w:marTop w:val="0"/>
      <w:marBottom w:val="0"/>
      <w:divBdr>
        <w:top w:val="none" w:sz="0" w:space="0" w:color="auto"/>
        <w:left w:val="none" w:sz="0" w:space="0" w:color="auto"/>
        <w:bottom w:val="none" w:sz="0" w:space="0" w:color="auto"/>
        <w:right w:val="none" w:sz="0" w:space="0" w:color="auto"/>
      </w:divBdr>
    </w:div>
    <w:div w:id="970212998">
      <w:bodyDiv w:val="1"/>
      <w:marLeft w:val="0"/>
      <w:marRight w:val="0"/>
      <w:marTop w:val="0"/>
      <w:marBottom w:val="0"/>
      <w:divBdr>
        <w:top w:val="none" w:sz="0" w:space="0" w:color="auto"/>
        <w:left w:val="none" w:sz="0" w:space="0" w:color="auto"/>
        <w:bottom w:val="none" w:sz="0" w:space="0" w:color="auto"/>
        <w:right w:val="none" w:sz="0" w:space="0" w:color="auto"/>
      </w:divBdr>
    </w:div>
    <w:div w:id="1008092552">
      <w:bodyDiv w:val="1"/>
      <w:marLeft w:val="0"/>
      <w:marRight w:val="0"/>
      <w:marTop w:val="0"/>
      <w:marBottom w:val="0"/>
      <w:divBdr>
        <w:top w:val="none" w:sz="0" w:space="0" w:color="auto"/>
        <w:left w:val="none" w:sz="0" w:space="0" w:color="auto"/>
        <w:bottom w:val="none" w:sz="0" w:space="0" w:color="auto"/>
        <w:right w:val="none" w:sz="0" w:space="0" w:color="auto"/>
      </w:divBdr>
    </w:div>
    <w:div w:id="1012609543">
      <w:bodyDiv w:val="1"/>
      <w:marLeft w:val="0"/>
      <w:marRight w:val="0"/>
      <w:marTop w:val="0"/>
      <w:marBottom w:val="0"/>
      <w:divBdr>
        <w:top w:val="none" w:sz="0" w:space="0" w:color="auto"/>
        <w:left w:val="none" w:sz="0" w:space="0" w:color="auto"/>
        <w:bottom w:val="none" w:sz="0" w:space="0" w:color="auto"/>
        <w:right w:val="none" w:sz="0" w:space="0" w:color="auto"/>
      </w:divBdr>
    </w:div>
    <w:div w:id="1014763808">
      <w:bodyDiv w:val="1"/>
      <w:marLeft w:val="0"/>
      <w:marRight w:val="0"/>
      <w:marTop w:val="0"/>
      <w:marBottom w:val="0"/>
      <w:divBdr>
        <w:top w:val="none" w:sz="0" w:space="0" w:color="auto"/>
        <w:left w:val="none" w:sz="0" w:space="0" w:color="auto"/>
        <w:bottom w:val="none" w:sz="0" w:space="0" w:color="auto"/>
        <w:right w:val="none" w:sz="0" w:space="0" w:color="auto"/>
      </w:divBdr>
    </w:div>
    <w:div w:id="1052267626">
      <w:bodyDiv w:val="1"/>
      <w:marLeft w:val="0"/>
      <w:marRight w:val="0"/>
      <w:marTop w:val="0"/>
      <w:marBottom w:val="0"/>
      <w:divBdr>
        <w:top w:val="none" w:sz="0" w:space="0" w:color="auto"/>
        <w:left w:val="none" w:sz="0" w:space="0" w:color="auto"/>
        <w:bottom w:val="none" w:sz="0" w:space="0" w:color="auto"/>
        <w:right w:val="none" w:sz="0" w:space="0" w:color="auto"/>
      </w:divBdr>
    </w:div>
    <w:div w:id="1070620708">
      <w:bodyDiv w:val="1"/>
      <w:marLeft w:val="0"/>
      <w:marRight w:val="0"/>
      <w:marTop w:val="0"/>
      <w:marBottom w:val="0"/>
      <w:divBdr>
        <w:top w:val="none" w:sz="0" w:space="0" w:color="auto"/>
        <w:left w:val="none" w:sz="0" w:space="0" w:color="auto"/>
        <w:bottom w:val="none" w:sz="0" w:space="0" w:color="auto"/>
        <w:right w:val="none" w:sz="0" w:space="0" w:color="auto"/>
      </w:divBdr>
    </w:div>
    <w:div w:id="1101803787">
      <w:bodyDiv w:val="1"/>
      <w:marLeft w:val="0"/>
      <w:marRight w:val="0"/>
      <w:marTop w:val="0"/>
      <w:marBottom w:val="0"/>
      <w:divBdr>
        <w:top w:val="none" w:sz="0" w:space="0" w:color="auto"/>
        <w:left w:val="none" w:sz="0" w:space="0" w:color="auto"/>
        <w:bottom w:val="none" w:sz="0" w:space="0" w:color="auto"/>
        <w:right w:val="none" w:sz="0" w:space="0" w:color="auto"/>
      </w:divBdr>
    </w:div>
    <w:div w:id="1151405667">
      <w:bodyDiv w:val="1"/>
      <w:marLeft w:val="0"/>
      <w:marRight w:val="0"/>
      <w:marTop w:val="0"/>
      <w:marBottom w:val="0"/>
      <w:divBdr>
        <w:top w:val="none" w:sz="0" w:space="0" w:color="auto"/>
        <w:left w:val="none" w:sz="0" w:space="0" w:color="auto"/>
        <w:bottom w:val="none" w:sz="0" w:space="0" w:color="auto"/>
        <w:right w:val="none" w:sz="0" w:space="0" w:color="auto"/>
      </w:divBdr>
    </w:div>
    <w:div w:id="1177959313">
      <w:bodyDiv w:val="1"/>
      <w:marLeft w:val="0"/>
      <w:marRight w:val="0"/>
      <w:marTop w:val="0"/>
      <w:marBottom w:val="0"/>
      <w:divBdr>
        <w:top w:val="none" w:sz="0" w:space="0" w:color="auto"/>
        <w:left w:val="none" w:sz="0" w:space="0" w:color="auto"/>
        <w:bottom w:val="none" w:sz="0" w:space="0" w:color="auto"/>
        <w:right w:val="none" w:sz="0" w:space="0" w:color="auto"/>
      </w:divBdr>
    </w:div>
    <w:div w:id="1203515905">
      <w:bodyDiv w:val="1"/>
      <w:marLeft w:val="0"/>
      <w:marRight w:val="0"/>
      <w:marTop w:val="0"/>
      <w:marBottom w:val="0"/>
      <w:divBdr>
        <w:top w:val="none" w:sz="0" w:space="0" w:color="auto"/>
        <w:left w:val="none" w:sz="0" w:space="0" w:color="auto"/>
        <w:bottom w:val="none" w:sz="0" w:space="0" w:color="auto"/>
        <w:right w:val="none" w:sz="0" w:space="0" w:color="auto"/>
      </w:divBdr>
    </w:div>
    <w:div w:id="1242637364">
      <w:bodyDiv w:val="1"/>
      <w:marLeft w:val="0"/>
      <w:marRight w:val="0"/>
      <w:marTop w:val="0"/>
      <w:marBottom w:val="0"/>
      <w:divBdr>
        <w:top w:val="none" w:sz="0" w:space="0" w:color="auto"/>
        <w:left w:val="none" w:sz="0" w:space="0" w:color="auto"/>
        <w:bottom w:val="none" w:sz="0" w:space="0" w:color="auto"/>
        <w:right w:val="none" w:sz="0" w:space="0" w:color="auto"/>
      </w:divBdr>
    </w:div>
    <w:div w:id="1258445203">
      <w:bodyDiv w:val="1"/>
      <w:marLeft w:val="0"/>
      <w:marRight w:val="0"/>
      <w:marTop w:val="0"/>
      <w:marBottom w:val="0"/>
      <w:divBdr>
        <w:top w:val="none" w:sz="0" w:space="0" w:color="auto"/>
        <w:left w:val="none" w:sz="0" w:space="0" w:color="auto"/>
        <w:bottom w:val="none" w:sz="0" w:space="0" w:color="auto"/>
        <w:right w:val="none" w:sz="0" w:space="0" w:color="auto"/>
      </w:divBdr>
    </w:div>
    <w:div w:id="1261639260">
      <w:bodyDiv w:val="1"/>
      <w:marLeft w:val="0"/>
      <w:marRight w:val="0"/>
      <w:marTop w:val="0"/>
      <w:marBottom w:val="0"/>
      <w:divBdr>
        <w:top w:val="none" w:sz="0" w:space="0" w:color="auto"/>
        <w:left w:val="none" w:sz="0" w:space="0" w:color="auto"/>
        <w:bottom w:val="none" w:sz="0" w:space="0" w:color="auto"/>
        <w:right w:val="none" w:sz="0" w:space="0" w:color="auto"/>
      </w:divBdr>
    </w:div>
    <w:div w:id="1348751802">
      <w:bodyDiv w:val="1"/>
      <w:marLeft w:val="0"/>
      <w:marRight w:val="0"/>
      <w:marTop w:val="0"/>
      <w:marBottom w:val="0"/>
      <w:divBdr>
        <w:top w:val="none" w:sz="0" w:space="0" w:color="auto"/>
        <w:left w:val="none" w:sz="0" w:space="0" w:color="auto"/>
        <w:bottom w:val="none" w:sz="0" w:space="0" w:color="auto"/>
        <w:right w:val="none" w:sz="0" w:space="0" w:color="auto"/>
      </w:divBdr>
    </w:div>
    <w:div w:id="1385444521">
      <w:bodyDiv w:val="1"/>
      <w:marLeft w:val="0"/>
      <w:marRight w:val="0"/>
      <w:marTop w:val="0"/>
      <w:marBottom w:val="0"/>
      <w:divBdr>
        <w:top w:val="none" w:sz="0" w:space="0" w:color="auto"/>
        <w:left w:val="none" w:sz="0" w:space="0" w:color="auto"/>
        <w:bottom w:val="none" w:sz="0" w:space="0" w:color="auto"/>
        <w:right w:val="none" w:sz="0" w:space="0" w:color="auto"/>
      </w:divBdr>
    </w:div>
    <w:div w:id="1401052583">
      <w:bodyDiv w:val="1"/>
      <w:marLeft w:val="0"/>
      <w:marRight w:val="0"/>
      <w:marTop w:val="0"/>
      <w:marBottom w:val="0"/>
      <w:divBdr>
        <w:top w:val="none" w:sz="0" w:space="0" w:color="auto"/>
        <w:left w:val="none" w:sz="0" w:space="0" w:color="auto"/>
        <w:bottom w:val="none" w:sz="0" w:space="0" w:color="auto"/>
        <w:right w:val="none" w:sz="0" w:space="0" w:color="auto"/>
      </w:divBdr>
    </w:div>
    <w:div w:id="1459033008">
      <w:bodyDiv w:val="1"/>
      <w:marLeft w:val="0"/>
      <w:marRight w:val="0"/>
      <w:marTop w:val="0"/>
      <w:marBottom w:val="0"/>
      <w:divBdr>
        <w:top w:val="none" w:sz="0" w:space="0" w:color="auto"/>
        <w:left w:val="none" w:sz="0" w:space="0" w:color="auto"/>
        <w:bottom w:val="none" w:sz="0" w:space="0" w:color="auto"/>
        <w:right w:val="none" w:sz="0" w:space="0" w:color="auto"/>
      </w:divBdr>
    </w:div>
    <w:div w:id="1505246191">
      <w:bodyDiv w:val="1"/>
      <w:marLeft w:val="0"/>
      <w:marRight w:val="0"/>
      <w:marTop w:val="0"/>
      <w:marBottom w:val="0"/>
      <w:divBdr>
        <w:top w:val="none" w:sz="0" w:space="0" w:color="auto"/>
        <w:left w:val="none" w:sz="0" w:space="0" w:color="auto"/>
        <w:bottom w:val="none" w:sz="0" w:space="0" w:color="auto"/>
        <w:right w:val="none" w:sz="0" w:space="0" w:color="auto"/>
      </w:divBdr>
    </w:div>
    <w:div w:id="1544974090">
      <w:bodyDiv w:val="1"/>
      <w:marLeft w:val="0"/>
      <w:marRight w:val="0"/>
      <w:marTop w:val="0"/>
      <w:marBottom w:val="0"/>
      <w:divBdr>
        <w:top w:val="none" w:sz="0" w:space="0" w:color="auto"/>
        <w:left w:val="none" w:sz="0" w:space="0" w:color="auto"/>
        <w:bottom w:val="none" w:sz="0" w:space="0" w:color="auto"/>
        <w:right w:val="none" w:sz="0" w:space="0" w:color="auto"/>
      </w:divBdr>
    </w:div>
    <w:div w:id="1545094613">
      <w:bodyDiv w:val="1"/>
      <w:marLeft w:val="0"/>
      <w:marRight w:val="0"/>
      <w:marTop w:val="0"/>
      <w:marBottom w:val="0"/>
      <w:divBdr>
        <w:top w:val="none" w:sz="0" w:space="0" w:color="auto"/>
        <w:left w:val="none" w:sz="0" w:space="0" w:color="auto"/>
        <w:bottom w:val="none" w:sz="0" w:space="0" w:color="auto"/>
        <w:right w:val="none" w:sz="0" w:space="0" w:color="auto"/>
      </w:divBdr>
    </w:div>
    <w:div w:id="1581600081">
      <w:bodyDiv w:val="1"/>
      <w:marLeft w:val="0"/>
      <w:marRight w:val="0"/>
      <w:marTop w:val="0"/>
      <w:marBottom w:val="0"/>
      <w:divBdr>
        <w:top w:val="none" w:sz="0" w:space="0" w:color="auto"/>
        <w:left w:val="none" w:sz="0" w:space="0" w:color="auto"/>
        <w:bottom w:val="none" w:sz="0" w:space="0" w:color="auto"/>
        <w:right w:val="none" w:sz="0" w:space="0" w:color="auto"/>
      </w:divBdr>
    </w:div>
    <w:div w:id="1602294396">
      <w:bodyDiv w:val="1"/>
      <w:marLeft w:val="0"/>
      <w:marRight w:val="0"/>
      <w:marTop w:val="0"/>
      <w:marBottom w:val="0"/>
      <w:divBdr>
        <w:top w:val="none" w:sz="0" w:space="0" w:color="auto"/>
        <w:left w:val="none" w:sz="0" w:space="0" w:color="auto"/>
        <w:bottom w:val="none" w:sz="0" w:space="0" w:color="auto"/>
        <w:right w:val="none" w:sz="0" w:space="0" w:color="auto"/>
      </w:divBdr>
    </w:div>
    <w:div w:id="1616211681">
      <w:bodyDiv w:val="1"/>
      <w:marLeft w:val="0"/>
      <w:marRight w:val="0"/>
      <w:marTop w:val="0"/>
      <w:marBottom w:val="0"/>
      <w:divBdr>
        <w:top w:val="none" w:sz="0" w:space="0" w:color="auto"/>
        <w:left w:val="none" w:sz="0" w:space="0" w:color="auto"/>
        <w:bottom w:val="none" w:sz="0" w:space="0" w:color="auto"/>
        <w:right w:val="none" w:sz="0" w:space="0" w:color="auto"/>
      </w:divBdr>
    </w:div>
    <w:div w:id="1647852583">
      <w:bodyDiv w:val="1"/>
      <w:marLeft w:val="0"/>
      <w:marRight w:val="0"/>
      <w:marTop w:val="0"/>
      <w:marBottom w:val="0"/>
      <w:divBdr>
        <w:top w:val="none" w:sz="0" w:space="0" w:color="auto"/>
        <w:left w:val="none" w:sz="0" w:space="0" w:color="auto"/>
        <w:bottom w:val="none" w:sz="0" w:space="0" w:color="auto"/>
        <w:right w:val="none" w:sz="0" w:space="0" w:color="auto"/>
      </w:divBdr>
    </w:div>
    <w:div w:id="1651982576">
      <w:bodyDiv w:val="1"/>
      <w:marLeft w:val="0"/>
      <w:marRight w:val="0"/>
      <w:marTop w:val="0"/>
      <w:marBottom w:val="0"/>
      <w:divBdr>
        <w:top w:val="none" w:sz="0" w:space="0" w:color="auto"/>
        <w:left w:val="none" w:sz="0" w:space="0" w:color="auto"/>
        <w:bottom w:val="none" w:sz="0" w:space="0" w:color="auto"/>
        <w:right w:val="none" w:sz="0" w:space="0" w:color="auto"/>
      </w:divBdr>
    </w:div>
    <w:div w:id="1700011736">
      <w:bodyDiv w:val="1"/>
      <w:marLeft w:val="0"/>
      <w:marRight w:val="0"/>
      <w:marTop w:val="0"/>
      <w:marBottom w:val="0"/>
      <w:divBdr>
        <w:top w:val="none" w:sz="0" w:space="0" w:color="auto"/>
        <w:left w:val="none" w:sz="0" w:space="0" w:color="auto"/>
        <w:bottom w:val="none" w:sz="0" w:space="0" w:color="auto"/>
        <w:right w:val="none" w:sz="0" w:space="0" w:color="auto"/>
      </w:divBdr>
    </w:div>
    <w:div w:id="1743674630">
      <w:bodyDiv w:val="1"/>
      <w:marLeft w:val="0"/>
      <w:marRight w:val="0"/>
      <w:marTop w:val="0"/>
      <w:marBottom w:val="0"/>
      <w:divBdr>
        <w:top w:val="none" w:sz="0" w:space="0" w:color="auto"/>
        <w:left w:val="none" w:sz="0" w:space="0" w:color="auto"/>
        <w:bottom w:val="none" w:sz="0" w:space="0" w:color="auto"/>
        <w:right w:val="none" w:sz="0" w:space="0" w:color="auto"/>
      </w:divBdr>
    </w:div>
    <w:div w:id="1746756491">
      <w:bodyDiv w:val="1"/>
      <w:marLeft w:val="0"/>
      <w:marRight w:val="0"/>
      <w:marTop w:val="0"/>
      <w:marBottom w:val="0"/>
      <w:divBdr>
        <w:top w:val="none" w:sz="0" w:space="0" w:color="auto"/>
        <w:left w:val="none" w:sz="0" w:space="0" w:color="auto"/>
        <w:bottom w:val="none" w:sz="0" w:space="0" w:color="auto"/>
        <w:right w:val="none" w:sz="0" w:space="0" w:color="auto"/>
      </w:divBdr>
    </w:div>
    <w:div w:id="1759249076">
      <w:bodyDiv w:val="1"/>
      <w:marLeft w:val="0"/>
      <w:marRight w:val="0"/>
      <w:marTop w:val="0"/>
      <w:marBottom w:val="0"/>
      <w:divBdr>
        <w:top w:val="none" w:sz="0" w:space="0" w:color="auto"/>
        <w:left w:val="none" w:sz="0" w:space="0" w:color="auto"/>
        <w:bottom w:val="none" w:sz="0" w:space="0" w:color="auto"/>
        <w:right w:val="none" w:sz="0" w:space="0" w:color="auto"/>
      </w:divBdr>
    </w:div>
    <w:div w:id="1796677436">
      <w:bodyDiv w:val="1"/>
      <w:marLeft w:val="0"/>
      <w:marRight w:val="0"/>
      <w:marTop w:val="0"/>
      <w:marBottom w:val="0"/>
      <w:divBdr>
        <w:top w:val="none" w:sz="0" w:space="0" w:color="auto"/>
        <w:left w:val="none" w:sz="0" w:space="0" w:color="auto"/>
        <w:bottom w:val="none" w:sz="0" w:space="0" w:color="auto"/>
        <w:right w:val="none" w:sz="0" w:space="0" w:color="auto"/>
      </w:divBdr>
    </w:div>
    <w:div w:id="1796870600">
      <w:bodyDiv w:val="1"/>
      <w:marLeft w:val="0"/>
      <w:marRight w:val="0"/>
      <w:marTop w:val="0"/>
      <w:marBottom w:val="0"/>
      <w:divBdr>
        <w:top w:val="none" w:sz="0" w:space="0" w:color="auto"/>
        <w:left w:val="none" w:sz="0" w:space="0" w:color="auto"/>
        <w:bottom w:val="none" w:sz="0" w:space="0" w:color="auto"/>
        <w:right w:val="none" w:sz="0" w:space="0" w:color="auto"/>
      </w:divBdr>
    </w:div>
    <w:div w:id="1860772696">
      <w:bodyDiv w:val="1"/>
      <w:marLeft w:val="0"/>
      <w:marRight w:val="0"/>
      <w:marTop w:val="0"/>
      <w:marBottom w:val="0"/>
      <w:divBdr>
        <w:top w:val="none" w:sz="0" w:space="0" w:color="auto"/>
        <w:left w:val="none" w:sz="0" w:space="0" w:color="auto"/>
        <w:bottom w:val="none" w:sz="0" w:space="0" w:color="auto"/>
        <w:right w:val="none" w:sz="0" w:space="0" w:color="auto"/>
      </w:divBdr>
    </w:div>
    <w:div w:id="1906717145">
      <w:bodyDiv w:val="1"/>
      <w:marLeft w:val="0"/>
      <w:marRight w:val="0"/>
      <w:marTop w:val="0"/>
      <w:marBottom w:val="0"/>
      <w:divBdr>
        <w:top w:val="none" w:sz="0" w:space="0" w:color="auto"/>
        <w:left w:val="none" w:sz="0" w:space="0" w:color="auto"/>
        <w:bottom w:val="none" w:sz="0" w:space="0" w:color="auto"/>
        <w:right w:val="none" w:sz="0" w:space="0" w:color="auto"/>
      </w:divBdr>
    </w:div>
    <w:div w:id="1951164548">
      <w:bodyDiv w:val="1"/>
      <w:marLeft w:val="0"/>
      <w:marRight w:val="0"/>
      <w:marTop w:val="0"/>
      <w:marBottom w:val="0"/>
      <w:divBdr>
        <w:top w:val="none" w:sz="0" w:space="0" w:color="auto"/>
        <w:left w:val="none" w:sz="0" w:space="0" w:color="auto"/>
        <w:bottom w:val="none" w:sz="0" w:space="0" w:color="auto"/>
        <w:right w:val="none" w:sz="0" w:space="0" w:color="auto"/>
      </w:divBdr>
    </w:div>
    <w:div w:id="1977486347">
      <w:bodyDiv w:val="1"/>
      <w:marLeft w:val="0"/>
      <w:marRight w:val="0"/>
      <w:marTop w:val="0"/>
      <w:marBottom w:val="0"/>
      <w:divBdr>
        <w:top w:val="none" w:sz="0" w:space="0" w:color="auto"/>
        <w:left w:val="none" w:sz="0" w:space="0" w:color="auto"/>
        <w:bottom w:val="none" w:sz="0" w:space="0" w:color="auto"/>
        <w:right w:val="none" w:sz="0" w:space="0" w:color="auto"/>
      </w:divBdr>
    </w:div>
    <w:div w:id="2001033823">
      <w:bodyDiv w:val="1"/>
      <w:marLeft w:val="0"/>
      <w:marRight w:val="0"/>
      <w:marTop w:val="0"/>
      <w:marBottom w:val="0"/>
      <w:divBdr>
        <w:top w:val="none" w:sz="0" w:space="0" w:color="auto"/>
        <w:left w:val="none" w:sz="0" w:space="0" w:color="auto"/>
        <w:bottom w:val="none" w:sz="0" w:space="0" w:color="auto"/>
        <w:right w:val="none" w:sz="0" w:space="0" w:color="auto"/>
      </w:divBdr>
    </w:div>
    <w:div w:id="2027782017">
      <w:bodyDiv w:val="1"/>
      <w:marLeft w:val="0"/>
      <w:marRight w:val="0"/>
      <w:marTop w:val="0"/>
      <w:marBottom w:val="0"/>
      <w:divBdr>
        <w:top w:val="none" w:sz="0" w:space="0" w:color="auto"/>
        <w:left w:val="none" w:sz="0" w:space="0" w:color="auto"/>
        <w:bottom w:val="none" w:sz="0" w:space="0" w:color="auto"/>
        <w:right w:val="none" w:sz="0" w:space="0" w:color="auto"/>
      </w:divBdr>
    </w:div>
    <w:div w:id="2050757254">
      <w:bodyDiv w:val="1"/>
      <w:marLeft w:val="0"/>
      <w:marRight w:val="0"/>
      <w:marTop w:val="0"/>
      <w:marBottom w:val="0"/>
      <w:divBdr>
        <w:top w:val="none" w:sz="0" w:space="0" w:color="auto"/>
        <w:left w:val="none" w:sz="0" w:space="0" w:color="auto"/>
        <w:bottom w:val="none" w:sz="0" w:space="0" w:color="auto"/>
        <w:right w:val="none" w:sz="0" w:space="0" w:color="auto"/>
      </w:divBdr>
    </w:div>
    <w:div w:id="2061129300">
      <w:bodyDiv w:val="1"/>
      <w:marLeft w:val="0"/>
      <w:marRight w:val="0"/>
      <w:marTop w:val="0"/>
      <w:marBottom w:val="0"/>
      <w:divBdr>
        <w:top w:val="none" w:sz="0" w:space="0" w:color="auto"/>
        <w:left w:val="none" w:sz="0" w:space="0" w:color="auto"/>
        <w:bottom w:val="none" w:sz="0" w:space="0" w:color="auto"/>
        <w:right w:val="none" w:sz="0" w:space="0" w:color="auto"/>
      </w:divBdr>
    </w:div>
    <w:div w:id="211127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vi.wikipedia.org/wiki/T%E1%BB%A5_c%E1%BA%A7u_khu%E1%BA%A9n" TargetMode="External"/><Relationship Id="rId26" Type="http://schemas.openxmlformats.org/officeDocument/2006/relationships/hyperlink" Target="https://vi.wikipedia.org/wiki/Vi_khu%E1%BA%A9n" TargetMode="External"/><Relationship Id="rId3" Type="http://schemas.openxmlformats.org/officeDocument/2006/relationships/styles" Target="styles.xml"/><Relationship Id="rId21" Type="http://schemas.openxmlformats.org/officeDocument/2006/relationships/hyperlink" Target="https://vi.wikipedia.org/w/index.php?title=Nhi%E1%BB%85m_khu%E1%BA%A9n_do_t%E1%BB%A5_c%E1%BA%A7u&amp;amp;action=edit&amp;amp;redlink=1" TargetMode="External"/><Relationship Id="rId34" Type="http://schemas.openxmlformats.org/officeDocument/2006/relationships/hyperlink" Target="https://vi.wikipedia.org/wiki/Th%E1%BA%AD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s://vi.wikipedia.org/wiki/V%C3%B9ng_n%C6%B0%E1%BB%9Bc" TargetMode="External"/><Relationship Id="rId33" Type="http://schemas.openxmlformats.org/officeDocument/2006/relationships/hyperlink" Target="https://vi.wikipedia.org/w/index.php?title=%C4%90%C6%B0%E1%BB%9Dng_ti%E1%BA%BFt_ni%E1%BB%87u&amp;amp;action=edit&amp;amp;redlink=1"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vi.wikipedia.org/w/index.php?title=Sinh_v%E1%BA%ADt_k%E1%BB%B5_kh%C3%AD_t%C3%B9y_nghi&amp;amp;action=edit&amp;amp;redlink=1" TargetMode="External"/><Relationship Id="rId29" Type="http://schemas.openxmlformats.org/officeDocument/2006/relationships/hyperlink" Target="https://vi.wikipedia.org/wiki/%C3%94x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vi.wikipedia.org/wiki/H%E1%BB%87_h%C3%B4_h%E1%BA%A5p" TargetMode="External"/><Relationship Id="rId32" Type="http://schemas.openxmlformats.org/officeDocument/2006/relationships/hyperlink" Target="https://vi.wikipedia.org/wiki/Ph%E1%BB%95i" TargetMode="External"/><Relationship Id="rId5" Type="http://schemas.openxmlformats.org/officeDocument/2006/relationships/webSettings" Target="webSettings.xml"/><Relationship Id="rId15" Type="http://schemas.openxmlformats.org/officeDocument/2006/relationships/hyperlink" Target="http://www.chemicaldata.gov.vn" TargetMode="External"/><Relationship Id="rId23" Type="http://schemas.openxmlformats.org/officeDocument/2006/relationships/hyperlink" Target="https://vi.wikipedia.org/wiki/M%C5%A9i" TargetMode="External"/><Relationship Id="rId28" Type="http://schemas.openxmlformats.org/officeDocument/2006/relationships/hyperlink" Target="https://vi.wikipedia.org/w/index.php?title=H%E1%BB%87_vi_sinh_v%E1%BA%ADt_tr%C3%AAn_da&amp;amp;action=edit&amp;amp;redlink=1"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vi.wikipedia.org/w/index.php?title=Gram-d%C6%B0%C6%A1ng&amp;amp;action=edit&amp;amp;redlink=1" TargetMode="External"/><Relationship Id="rId31" Type="http://schemas.openxmlformats.org/officeDocument/2006/relationships/hyperlink" Target="https://vi.wikipedia.org/wiki/Nhi%E1%BB%85m_tr%C3%B9ng_huy%E1%BA%BF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s://vi.wikipedia.org/w/index.php?title=H%E1%BB%87_vi_sinh_v%E1%BA%ADt_s%E1%BB%91ng_th%C6%B0%E1%BB%9Dng_tr%C3%BA_%E1%BB%9F_da&amp;amp;action=edit&amp;amp;redlink=1" TargetMode="External"/><Relationship Id="rId27" Type="http://schemas.openxmlformats.org/officeDocument/2006/relationships/hyperlink" Target="https://vi.wikipedia.org/wiki/B%E1%BB%87nh" TargetMode="External"/><Relationship Id="rId30" Type="http://schemas.openxmlformats.org/officeDocument/2006/relationships/hyperlink" Target="https://vi.wikipedia.org/w/index.php?title=Vi%C3%AAm_nhi%E1%BB%85m&amp;amp;action=edit&amp;amp;redlink=1"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538B9-9926-4C64-B4E7-352D0807F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79</Pages>
  <Words>24439</Words>
  <Characters>139307</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SỞ Y TẾ KON TUM                     CỘNG HÒA XÃ HỘI CHỦ NGHĨA VIỆT NAM</vt:lpstr>
    </vt:vector>
  </TitlesOfParts>
  <Company>KONTUM</Company>
  <LinksUpToDate>false</LinksUpToDate>
  <CharactersWithSpaces>163420</CharactersWithSpaces>
  <SharedDoc>false</SharedDoc>
  <HLinks>
    <vt:vector size="132" baseType="variant">
      <vt:variant>
        <vt:i4>6226003</vt:i4>
      </vt:variant>
      <vt:variant>
        <vt:i4>63</vt:i4>
      </vt:variant>
      <vt:variant>
        <vt:i4>0</vt:i4>
      </vt:variant>
      <vt:variant>
        <vt:i4>5</vt:i4>
      </vt:variant>
      <vt:variant>
        <vt:lpwstr>http://aqualife.vn/tac-hai-cua-o-nhiem-nguon-nuoc-den-suc-khoe-con-nguoi/</vt:lpwstr>
      </vt:variant>
      <vt:variant>
        <vt:lpwstr/>
      </vt:variant>
      <vt:variant>
        <vt:i4>4521998</vt:i4>
      </vt:variant>
      <vt:variant>
        <vt:i4>60</vt:i4>
      </vt:variant>
      <vt:variant>
        <vt:i4>0</vt:i4>
      </vt:variant>
      <vt:variant>
        <vt:i4>5</vt:i4>
      </vt:variant>
      <vt:variant>
        <vt:lpwstr>https://vi.wikipedia.org/wiki/Ion</vt:lpwstr>
      </vt:variant>
      <vt:variant>
        <vt:lpwstr/>
      </vt:variant>
      <vt:variant>
        <vt:i4>6160441</vt:i4>
      </vt:variant>
      <vt:variant>
        <vt:i4>57</vt:i4>
      </vt:variant>
      <vt:variant>
        <vt:i4>0</vt:i4>
      </vt:variant>
      <vt:variant>
        <vt:i4>5</vt:i4>
      </vt:variant>
      <vt:variant>
        <vt:lpwstr>https://vi.wikipedia.org/wiki/Ph%C3%A2n_t%E1%BB%AD</vt:lpwstr>
      </vt:variant>
      <vt:variant>
        <vt:lpwstr/>
      </vt:variant>
      <vt:variant>
        <vt:i4>3932197</vt:i4>
      </vt:variant>
      <vt:variant>
        <vt:i4>54</vt:i4>
      </vt:variant>
      <vt:variant>
        <vt:i4>0</vt:i4>
      </vt:variant>
      <vt:variant>
        <vt:i4>5</vt:i4>
      </vt:variant>
      <vt:variant>
        <vt:lpwstr>https://vi.wikipedia.org/wiki/Ch%E1%BA%A5t_h%E1%BB%AFu_c%C6%A1</vt:lpwstr>
      </vt:variant>
      <vt:variant>
        <vt:lpwstr/>
      </vt:variant>
      <vt:variant>
        <vt:i4>5832767</vt:i4>
      </vt:variant>
      <vt:variant>
        <vt:i4>51</vt:i4>
      </vt:variant>
      <vt:variant>
        <vt:i4>0</vt:i4>
      </vt:variant>
      <vt:variant>
        <vt:i4>5</vt:i4>
      </vt:variant>
      <vt:variant>
        <vt:lpwstr>https://vi.wikipedia.org/wiki/H%E1%BB%A3p_ch%E1%BA%A5t_v%C3%B4_c%C6%A1</vt:lpwstr>
      </vt:variant>
      <vt:variant>
        <vt:lpwstr/>
      </vt:variant>
      <vt:variant>
        <vt:i4>7077924</vt:i4>
      </vt:variant>
      <vt:variant>
        <vt:i4>48</vt:i4>
      </vt:variant>
      <vt:variant>
        <vt:i4>0</vt:i4>
      </vt:variant>
      <vt:variant>
        <vt:i4>5</vt:i4>
      </vt:variant>
      <vt:variant>
        <vt:lpwstr>https://vi.wikipedia.org/wiki/Th%E1%BA%ADn</vt:lpwstr>
      </vt:variant>
      <vt:variant>
        <vt:lpwstr/>
      </vt:variant>
      <vt:variant>
        <vt:i4>1900622</vt:i4>
      </vt:variant>
      <vt:variant>
        <vt:i4>45</vt:i4>
      </vt:variant>
      <vt:variant>
        <vt:i4>0</vt:i4>
      </vt:variant>
      <vt:variant>
        <vt:i4>5</vt:i4>
      </vt:variant>
      <vt:variant>
        <vt:lpwstr>https://vi.wikipedia.org/w/index.php?title=%C4%90%C6%B0%E1%BB%9Dng_ti%E1%BA%BFt_ni%E1%BB%87u&amp;amp;action=edit&amp;amp;redlink=1</vt:lpwstr>
      </vt:variant>
      <vt:variant>
        <vt:lpwstr/>
      </vt:variant>
      <vt:variant>
        <vt:i4>3145841</vt:i4>
      </vt:variant>
      <vt:variant>
        <vt:i4>42</vt:i4>
      </vt:variant>
      <vt:variant>
        <vt:i4>0</vt:i4>
      </vt:variant>
      <vt:variant>
        <vt:i4>5</vt:i4>
      </vt:variant>
      <vt:variant>
        <vt:lpwstr>https://vi.wikipedia.org/wiki/Ph%E1%BB%95i</vt:lpwstr>
      </vt:variant>
      <vt:variant>
        <vt:lpwstr/>
      </vt:variant>
      <vt:variant>
        <vt:i4>3604582</vt:i4>
      </vt:variant>
      <vt:variant>
        <vt:i4>39</vt:i4>
      </vt:variant>
      <vt:variant>
        <vt:i4>0</vt:i4>
      </vt:variant>
      <vt:variant>
        <vt:i4>5</vt:i4>
      </vt:variant>
      <vt:variant>
        <vt:lpwstr>https://vi.wikipedia.org/wiki/Nhi%E1%BB%85m_tr%C3%B9ng_huy%E1%BA%BFt</vt:lpwstr>
      </vt:variant>
      <vt:variant>
        <vt:lpwstr/>
      </vt:variant>
      <vt:variant>
        <vt:i4>1048623</vt:i4>
      </vt:variant>
      <vt:variant>
        <vt:i4>36</vt:i4>
      </vt:variant>
      <vt:variant>
        <vt:i4>0</vt:i4>
      </vt:variant>
      <vt:variant>
        <vt:i4>5</vt:i4>
      </vt:variant>
      <vt:variant>
        <vt:lpwstr>https://vi.wikipedia.org/w/index.php?title=Vi%C3%AAm_nhi%E1%BB%85m&amp;amp;action=edit&amp;amp;redlink=1</vt:lpwstr>
      </vt:variant>
      <vt:variant>
        <vt:lpwstr/>
      </vt:variant>
      <vt:variant>
        <vt:i4>2162736</vt:i4>
      </vt:variant>
      <vt:variant>
        <vt:i4>33</vt:i4>
      </vt:variant>
      <vt:variant>
        <vt:i4>0</vt:i4>
      </vt:variant>
      <vt:variant>
        <vt:i4>5</vt:i4>
      </vt:variant>
      <vt:variant>
        <vt:lpwstr>https://vi.wikipedia.org/wiki/%C3%94xy</vt:lpwstr>
      </vt:variant>
      <vt:variant>
        <vt:lpwstr/>
      </vt:variant>
      <vt:variant>
        <vt:i4>589879</vt:i4>
      </vt:variant>
      <vt:variant>
        <vt:i4>30</vt:i4>
      </vt:variant>
      <vt:variant>
        <vt:i4>0</vt:i4>
      </vt:variant>
      <vt:variant>
        <vt:i4>5</vt:i4>
      </vt:variant>
      <vt:variant>
        <vt:lpwstr>https://vi.wikipedia.org/w/index.php?title=H%E1%BB%87_vi_sinh_v%E1%BA%ADt_tr%C3%AAn_da&amp;amp;action=edit&amp;amp;redlink=1</vt:lpwstr>
      </vt:variant>
      <vt:variant>
        <vt:lpwstr/>
      </vt:variant>
      <vt:variant>
        <vt:i4>2490481</vt:i4>
      </vt:variant>
      <vt:variant>
        <vt:i4>27</vt:i4>
      </vt:variant>
      <vt:variant>
        <vt:i4>0</vt:i4>
      </vt:variant>
      <vt:variant>
        <vt:i4>5</vt:i4>
      </vt:variant>
      <vt:variant>
        <vt:lpwstr>https://vi.wikipedia.org/wiki/B%E1%BB%87nh</vt:lpwstr>
      </vt:variant>
      <vt:variant>
        <vt:lpwstr/>
      </vt:variant>
      <vt:variant>
        <vt:i4>7536716</vt:i4>
      </vt:variant>
      <vt:variant>
        <vt:i4>24</vt:i4>
      </vt:variant>
      <vt:variant>
        <vt:i4>0</vt:i4>
      </vt:variant>
      <vt:variant>
        <vt:i4>5</vt:i4>
      </vt:variant>
      <vt:variant>
        <vt:lpwstr>https://vi.wikipedia.org/wiki/Vi_khu%E1%BA%A9n</vt:lpwstr>
      </vt:variant>
      <vt:variant>
        <vt:lpwstr/>
      </vt:variant>
      <vt:variant>
        <vt:i4>3080202</vt:i4>
      </vt:variant>
      <vt:variant>
        <vt:i4>21</vt:i4>
      </vt:variant>
      <vt:variant>
        <vt:i4>0</vt:i4>
      </vt:variant>
      <vt:variant>
        <vt:i4>5</vt:i4>
      </vt:variant>
      <vt:variant>
        <vt:lpwstr>https://vi.wikipedia.org/wiki/V%C3%B9ng_n%C6%B0%E1%BB%9Bc</vt:lpwstr>
      </vt:variant>
      <vt:variant>
        <vt:lpwstr/>
      </vt:variant>
      <vt:variant>
        <vt:i4>786439</vt:i4>
      </vt:variant>
      <vt:variant>
        <vt:i4>18</vt:i4>
      </vt:variant>
      <vt:variant>
        <vt:i4>0</vt:i4>
      </vt:variant>
      <vt:variant>
        <vt:i4>5</vt:i4>
      </vt:variant>
      <vt:variant>
        <vt:lpwstr>https://vi.wikipedia.org/wiki/H%E1%BB%87_h%C3%B4_h%E1%BA%A5p</vt:lpwstr>
      </vt:variant>
      <vt:variant>
        <vt:lpwstr/>
      </vt:variant>
      <vt:variant>
        <vt:i4>3276917</vt:i4>
      </vt:variant>
      <vt:variant>
        <vt:i4>15</vt:i4>
      </vt:variant>
      <vt:variant>
        <vt:i4>0</vt:i4>
      </vt:variant>
      <vt:variant>
        <vt:i4>5</vt:i4>
      </vt:variant>
      <vt:variant>
        <vt:lpwstr>https://vi.wikipedia.org/wiki/M%C5%A9i</vt:lpwstr>
      </vt:variant>
      <vt:variant>
        <vt:lpwstr/>
      </vt:variant>
      <vt:variant>
        <vt:i4>4718679</vt:i4>
      </vt:variant>
      <vt:variant>
        <vt:i4>12</vt:i4>
      </vt:variant>
      <vt:variant>
        <vt:i4>0</vt:i4>
      </vt:variant>
      <vt:variant>
        <vt:i4>5</vt:i4>
      </vt:variant>
      <vt:variant>
        <vt:lpwstr>https://vi.wikipedia.org/w/index.php?title=H%E1%BB%87_vi_sinh_v%E1%BA%ADt_s%E1%BB%91ng_th%C6%B0%E1%BB%9Dng_tr%C3%BA_%E1%BB%9F_da&amp;amp;action=edit&amp;amp;redlink=1</vt:lpwstr>
      </vt:variant>
      <vt:variant>
        <vt:lpwstr/>
      </vt:variant>
      <vt:variant>
        <vt:i4>4653151</vt:i4>
      </vt:variant>
      <vt:variant>
        <vt:i4>9</vt:i4>
      </vt:variant>
      <vt:variant>
        <vt:i4>0</vt:i4>
      </vt:variant>
      <vt:variant>
        <vt:i4>5</vt:i4>
      </vt:variant>
      <vt:variant>
        <vt:lpwstr>https://vi.wikipedia.org/w/index.php?title=Nhi%E1%BB%85m_khu%E1%BA%A9n_do_t%E1%BB%A5_c%E1%BA%A7u&amp;amp;action=edit&amp;amp;redlink=1</vt:lpwstr>
      </vt:variant>
      <vt:variant>
        <vt:lpwstr/>
      </vt:variant>
      <vt:variant>
        <vt:i4>4718694</vt:i4>
      </vt:variant>
      <vt:variant>
        <vt:i4>6</vt:i4>
      </vt:variant>
      <vt:variant>
        <vt:i4>0</vt:i4>
      </vt:variant>
      <vt:variant>
        <vt:i4>5</vt:i4>
      </vt:variant>
      <vt:variant>
        <vt:lpwstr>https://vi.wikipedia.org/w/index.php?title=Sinh_v%E1%BA%ADt_k%E1%BB%B5_kh%C3%AD_t%C3%B9y_nghi&amp;amp;action=edit&amp;amp;redlink=1</vt:lpwstr>
      </vt:variant>
      <vt:variant>
        <vt:lpwstr/>
      </vt:variant>
      <vt:variant>
        <vt:i4>655452</vt:i4>
      </vt:variant>
      <vt:variant>
        <vt:i4>3</vt:i4>
      </vt:variant>
      <vt:variant>
        <vt:i4>0</vt:i4>
      </vt:variant>
      <vt:variant>
        <vt:i4>5</vt:i4>
      </vt:variant>
      <vt:variant>
        <vt:lpwstr>https://vi.wikipedia.org/w/index.php?title=Gram-d%C6%B0%C6%A1ng&amp;amp;action=edit&amp;amp;redlink=1</vt:lpwstr>
      </vt:variant>
      <vt:variant>
        <vt:lpwstr/>
      </vt:variant>
      <vt:variant>
        <vt:i4>2752566</vt:i4>
      </vt:variant>
      <vt:variant>
        <vt:i4>0</vt:i4>
      </vt:variant>
      <vt:variant>
        <vt:i4>0</vt:i4>
      </vt:variant>
      <vt:variant>
        <vt:i4>5</vt:i4>
      </vt:variant>
      <vt:variant>
        <vt:lpwstr>https://vi.wikipedia.org/wiki/T%E1%BB%A5_c%E1%BA%A7u_khu%E1%BA%A9n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KON TUM                     CỘNG HÒA XÃ HỘI CHỦ NGHĨA VIỆT NAM</dc:title>
  <dc:subject/>
  <dc:creator>PhongTCHC</dc:creator>
  <cp:keywords/>
  <dc:description/>
  <cp:lastModifiedBy>AutoBVT</cp:lastModifiedBy>
  <cp:revision>500</cp:revision>
  <cp:lastPrinted>2008-01-18T11:00:00Z</cp:lastPrinted>
  <dcterms:created xsi:type="dcterms:W3CDTF">2024-06-19T01:16:00Z</dcterms:created>
  <dcterms:modified xsi:type="dcterms:W3CDTF">2024-07-05T07:46:00Z</dcterms:modified>
</cp:coreProperties>
</file>